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16D38" w14:textId="57A86618" w:rsidR="009E3BE9" w:rsidRPr="00CA6B66" w:rsidRDefault="00504C50" w:rsidP="00C97662">
      <w:pPr>
        <w:spacing w:before="240" w:after="0"/>
        <w:jc w:val="right"/>
        <w:rPr>
          <w:rFonts w:ascii="Arial" w:hAnsi="Arial" w:cs="Arial"/>
          <w:sz w:val="52"/>
          <w:szCs w:val="20"/>
        </w:rPr>
      </w:pPr>
      <w:r>
        <w:rPr>
          <w:rFonts w:ascii="Arial" w:hAnsi="Arial" w:cs="Arial"/>
          <w:sz w:val="52"/>
          <w:szCs w:val="20"/>
        </w:rPr>
        <w:t>M</w:t>
      </w:r>
      <w:r w:rsidR="006E2E24">
        <w:rPr>
          <w:rFonts w:ascii="Arial" w:hAnsi="Arial" w:cs="Arial"/>
          <w:sz w:val="52"/>
          <w:szCs w:val="20"/>
        </w:rPr>
        <w:t>EETING NOTES</w:t>
      </w:r>
    </w:p>
    <w:tbl>
      <w:tblPr>
        <w:tblW w:w="0" w:type="auto"/>
        <w:tblLook w:val="00A0" w:firstRow="1" w:lastRow="0" w:firstColumn="1" w:lastColumn="0" w:noHBand="0" w:noVBand="0"/>
      </w:tblPr>
      <w:tblGrid>
        <w:gridCol w:w="1706"/>
        <w:gridCol w:w="8498"/>
      </w:tblGrid>
      <w:tr w:rsidR="000B22D3" w:rsidRPr="00D6094F" w14:paraId="6DAC6720" w14:textId="77777777" w:rsidTr="008F77C0">
        <w:tc>
          <w:tcPr>
            <w:tcW w:w="1728" w:type="dxa"/>
          </w:tcPr>
          <w:p w14:paraId="30B7A907" w14:textId="77777777" w:rsidR="000B22D3" w:rsidRPr="00D6094F" w:rsidRDefault="000B22D3" w:rsidP="009149D4">
            <w:pPr>
              <w:spacing w:after="0" w:line="240" w:lineRule="auto"/>
              <w:rPr>
                <w:rFonts w:ascii="Arial" w:hAnsi="Arial" w:cs="Arial"/>
                <w:sz w:val="20"/>
                <w:szCs w:val="20"/>
              </w:rPr>
            </w:pPr>
            <w:r w:rsidRPr="00D6094F">
              <w:rPr>
                <w:rFonts w:ascii="Arial" w:hAnsi="Arial" w:cs="Arial"/>
                <w:sz w:val="20"/>
                <w:szCs w:val="20"/>
              </w:rPr>
              <w:t>Title:</w:t>
            </w:r>
          </w:p>
        </w:tc>
        <w:tc>
          <w:tcPr>
            <w:tcW w:w="8692" w:type="dxa"/>
          </w:tcPr>
          <w:p w14:paraId="10DC476A" w14:textId="11C388BE" w:rsidR="000B22D3" w:rsidRPr="00D6094F" w:rsidRDefault="006E2E24" w:rsidP="009149D4">
            <w:pPr>
              <w:spacing w:after="0" w:line="240" w:lineRule="auto"/>
              <w:rPr>
                <w:rFonts w:ascii="Arial" w:hAnsi="Arial" w:cs="Arial"/>
                <w:sz w:val="20"/>
                <w:szCs w:val="20"/>
              </w:rPr>
            </w:pPr>
            <w:r>
              <w:rPr>
                <w:rFonts w:ascii="Arial" w:hAnsi="Arial" w:cs="Arial"/>
                <w:sz w:val="20"/>
                <w:szCs w:val="20"/>
              </w:rPr>
              <w:t>Retail Crime Board</w:t>
            </w:r>
          </w:p>
        </w:tc>
      </w:tr>
      <w:tr w:rsidR="000B22D3" w:rsidRPr="00D6094F" w14:paraId="7475B125" w14:textId="77777777" w:rsidTr="008F77C0">
        <w:tc>
          <w:tcPr>
            <w:tcW w:w="1728" w:type="dxa"/>
          </w:tcPr>
          <w:p w14:paraId="09FD2A9E" w14:textId="77777777" w:rsidR="000B22D3" w:rsidRPr="00D6094F" w:rsidRDefault="000B22D3" w:rsidP="009149D4">
            <w:pPr>
              <w:spacing w:after="0" w:line="240" w:lineRule="auto"/>
              <w:rPr>
                <w:rFonts w:ascii="Arial" w:hAnsi="Arial" w:cs="Arial"/>
                <w:sz w:val="20"/>
                <w:szCs w:val="20"/>
              </w:rPr>
            </w:pPr>
            <w:r w:rsidRPr="00D6094F">
              <w:rPr>
                <w:rFonts w:ascii="Arial" w:hAnsi="Arial" w:cs="Arial"/>
                <w:sz w:val="20"/>
                <w:szCs w:val="20"/>
              </w:rPr>
              <w:t>Date and time:</w:t>
            </w:r>
          </w:p>
        </w:tc>
        <w:tc>
          <w:tcPr>
            <w:tcW w:w="8692" w:type="dxa"/>
          </w:tcPr>
          <w:p w14:paraId="5058A9C4" w14:textId="2CD541B7" w:rsidR="000B22D3" w:rsidRPr="00D6094F" w:rsidRDefault="00861C24" w:rsidP="009149D4">
            <w:pPr>
              <w:spacing w:after="0" w:line="240" w:lineRule="auto"/>
              <w:rPr>
                <w:rFonts w:ascii="Arial" w:hAnsi="Arial" w:cs="Arial"/>
                <w:sz w:val="20"/>
                <w:szCs w:val="20"/>
              </w:rPr>
            </w:pPr>
            <w:r>
              <w:rPr>
                <w:rFonts w:ascii="Arial" w:hAnsi="Arial" w:cs="Arial"/>
                <w:sz w:val="20"/>
                <w:szCs w:val="20"/>
              </w:rPr>
              <w:t xml:space="preserve">20 January 2026, </w:t>
            </w:r>
            <w:r w:rsidR="00FA07B6">
              <w:rPr>
                <w:rFonts w:ascii="Arial" w:hAnsi="Arial" w:cs="Arial"/>
                <w:sz w:val="20"/>
                <w:szCs w:val="20"/>
              </w:rPr>
              <w:t>2</w:t>
            </w:r>
            <w:r>
              <w:rPr>
                <w:rFonts w:ascii="Arial" w:hAnsi="Arial" w:cs="Arial"/>
                <w:sz w:val="20"/>
                <w:szCs w:val="20"/>
              </w:rPr>
              <w:t>:00pm</w:t>
            </w:r>
          </w:p>
        </w:tc>
      </w:tr>
      <w:tr w:rsidR="000B22D3" w:rsidRPr="00D6094F" w14:paraId="1009AD65" w14:textId="77777777" w:rsidTr="008F77C0">
        <w:tc>
          <w:tcPr>
            <w:tcW w:w="1728" w:type="dxa"/>
          </w:tcPr>
          <w:p w14:paraId="6219DCB0" w14:textId="77777777" w:rsidR="000B22D3" w:rsidRPr="00D6094F" w:rsidRDefault="000B22D3" w:rsidP="009149D4">
            <w:pPr>
              <w:spacing w:after="0" w:line="240" w:lineRule="auto"/>
              <w:rPr>
                <w:rFonts w:ascii="Arial" w:hAnsi="Arial" w:cs="Arial"/>
                <w:sz w:val="20"/>
                <w:szCs w:val="20"/>
              </w:rPr>
            </w:pPr>
            <w:r w:rsidRPr="00D6094F">
              <w:rPr>
                <w:rFonts w:ascii="Arial" w:hAnsi="Arial" w:cs="Arial"/>
                <w:sz w:val="20"/>
                <w:szCs w:val="20"/>
              </w:rPr>
              <w:t>Venue:</w:t>
            </w:r>
          </w:p>
        </w:tc>
        <w:tc>
          <w:tcPr>
            <w:tcW w:w="8692" w:type="dxa"/>
          </w:tcPr>
          <w:p w14:paraId="15343CB5" w14:textId="6B2942FD" w:rsidR="000B22D3" w:rsidRPr="00D6094F" w:rsidRDefault="00861C24" w:rsidP="009149D4">
            <w:pPr>
              <w:spacing w:after="0" w:line="240" w:lineRule="auto"/>
              <w:rPr>
                <w:rFonts w:ascii="Arial" w:hAnsi="Arial" w:cs="Arial"/>
                <w:sz w:val="20"/>
                <w:szCs w:val="20"/>
              </w:rPr>
            </w:pPr>
            <w:r>
              <w:rPr>
                <w:rFonts w:ascii="Arial" w:hAnsi="Arial" w:cs="Arial"/>
                <w:sz w:val="20"/>
                <w:szCs w:val="20"/>
              </w:rPr>
              <w:t>PCC Meeting Room / MS Teams</w:t>
            </w:r>
          </w:p>
        </w:tc>
      </w:tr>
    </w:tbl>
    <w:p w14:paraId="5E4DB3A9" w14:textId="77777777" w:rsidR="000B22D3" w:rsidRDefault="000B22D3" w:rsidP="00AD64B2">
      <w:pPr>
        <w:spacing w:after="0" w:line="240" w:lineRule="auto"/>
        <w:rPr>
          <w:rFonts w:ascii="Arial" w:hAnsi="Arial" w:cs="Arial"/>
          <w:sz w:val="20"/>
          <w:szCs w:val="20"/>
        </w:rPr>
      </w:pPr>
    </w:p>
    <w:tbl>
      <w:tblPr>
        <w:tblW w:w="0" w:type="auto"/>
        <w:tblLook w:val="00A0" w:firstRow="1" w:lastRow="0" w:firstColumn="1" w:lastColumn="0" w:noHBand="0" w:noVBand="0"/>
      </w:tblPr>
      <w:tblGrid>
        <w:gridCol w:w="1701"/>
        <w:gridCol w:w="1701"/>
        <w:gridCol w:w="5454"/>
        <w:gridCol w:w="1348"/>
      </w:tblGrid>
      <w:tr w:rsidR="00EF5B64" w:rsidRPr="00D6094F" w14:paraId="7CD3757E" w14:textId="77777777" w:rsidTr="00F9239D">
        <w:tc>
          <w:tcPr>
            <w:tcW w:w="1701" w:type="dxa"/>
          </w:tcPr>
          <w:p w14:paraId="26DB315B" w14:textId="77777777" w:rsidR="00EF5B64" w:rsidRPr="00D6094F" w:rsidRDefault="00EF5B64" w:rsidP="004724BA">
            <w:pPr>
              <w:spacing w:after="0" w:line="240" w:lineRule="auto"/>
              <w:rPr>
                <w:rFonts w:ascii="Arial" w:hAnsi="Arial" w:cs="Arial"/>
                <w:sz w:val="20"/>
                <w:szCs w:val="20"/>
              </w:rPr>
            </w:pPr>
            <w:r w:rsidRPr="00D6094F">
              <w:rPr>
                <w:rFonts w:ascii="Arial" w:hAnsi="Arial" w:cs="Arial"/>
                <w:sz w:val="20"/>
                <w:szCs w:val="20"/>
              </w:rPr>
              <w:t>Attendees:</w:t>
            </w:r>
          </w:p>
        </w:tc>
        <w:tc>
          <w:tcPr>
            <w:tcW w:w="1701" w:type="dxa"/>
          </w:tcPr>
          <w:p w14:paraId="4201275B" w14:textId="700A5671" w:rsidR="00EF5B64" w:rsidRDefault="00EF5B64" w:rsidP="004724BA">
            <w:pPr>
              <w:spacing w:after="0" w:line="240" w:lineRule="auto"/>
              <w:rPr>
                <w:rFonts w:ascii="Arial" w:hAnsi="Arial" w:cs="Arial"/>
                <w:sz w:val="20"/>
                <w:szCs w:val="20"/>
              </w:rPr>
            </w:pPr>
            <w:r>
              <w:rPr>
                <w:rFonts w:ascii="Arial" w:hAnsi="Arial" w:cs="Arial"/>
                <w:sz w:val="20"/>
                <w:szCs w:val="20"/>
              </w:rPr>
              <w:t>Matthew Scott</w:t>
            </w:r>
          </w:p>
          <w:p w14:paraId="414FA9D9" w14:textId="7AD3EE75" w:rsidR="00EF5B64" w:rsidRDefault="00EF5B64" w:rsidP="004724BA">
            <w:pPr>
              <w:spacing w:after="0" w:line="240" w:lineRule="auto"/>
              <w:rPr>
                <w:rFonts w:ascii="Arial" w:hAnsi="Arial" w:cs="Arial"/>
                <w:sz w:val="20"/>
                <w:szCs w:val="20"/>
              </w:rPr>
            </w:pPr>
            <w:r>
              <w:rPr>
                <w:rFonts w:ascii="Arial" w:hAnsi="Arial" w:cs="Arial"/>
                <w:sz w:val="20"/>
                <w:szCs w:val="20"/>
              </w:rPr>
              <w:t>David Paul</w:t>
            </w:r>
          </w:p>
          <w:p w14:paraId="2833B0DE" w14:textId="0FC9FA53" w:rsidR="00EF5B64" w:rsidRDefault="00EF5B64" w:rsidP="004724BA">
            <w:pPr>
              <w:spacing w:after="0" w:line="240" w:lineRule="auto"/>
              <w:rPr>
                <w:rFonts w:ascii="Arial" w:hAnsi="Arial" w:cs="Arial"/>
                <w:sz w:val="20"/>
                <w:szCs w:val="20"/>
              </w:rPr>
            </w:pPr>
            <w:r>
              <w:rPr>
                <w:rFonts w:ascii="Arial" w:hAnsi="Arial" w:cs="Arial"/>
                <w:sz w:val="20"/>
                <w:szCs w:val="20"/>
              </w:rPr>
              <w:t>Neil Wickens</w:t>
            </w:r>
          </w:p>
          <w:p w14:paraId="6214EF9E" w14:textId="2028AE01" w:rsidR="00EF5B64" w:rsidRDefault="000F13A0" w:rsidP="004724BA">
            <w:pPr>
              <w:spacing w:after="0" w:line="240" w:lineRule="auto"/>
              <w:rPr>
                <w:rFonts w:ascii="Arial" w:hAnsi="Arial" w:cs="Arial"/>
                <w:sz w:val="20"/>
                <w:szCs w:val="20"/>
              </w:rPr>
            </w:pPr>
            <w:r>
              <w:rPr>
                <w:rFonts w:ascii="Arial" w:hAnsi="Arial" w:cs="Arial"/>
                <w:sz w:val="20"/>
                <w:szCs w:val="20"/>
              </w:rPr>
              <w:t>---------</w:t>
            </w:r>
          </w:p>
          <w:p w14:paraId="5839585D" w14:textId="1C464107" w:rsidR="00EF5B64" w:rsidRDefault="000F13A0" w:rsidP="004724BA">
            <w:pPr>
              <w:spacing w:after="0" w:line="240" w:lineRule="auto"/>
              <w:rPr>
                <w:rFonts w:ascii="Arial" w:hAnsi="Arial" w:cs="Arial"/>
                <w:sz w:val="20"/>
                <w:szCs w:val="20"/>
              </w:rPr>
            </w:pPr>
            <w:r>
              <w:rPr>
                <w:rFonts w:ascii="Arial" w:hAnsi="Arial" w:cs="Arial"/>
                <w:sz w:val="20"/>
                <w:szCs w:val="20"/>
              </w:rPr>
              <w:t>---------</w:t>
            </w:r>
          </w:p>
          <w:p w14:paraId="2AFFCB11" w14:textId="06821BC6" w:rsidR="00EF5B64" w:rsidRDefault="004D7ECD" w:rsidP="004724BA">
            <w:pPr>
              <w:spacing w:after="0" w:line="240" w:lineRule="auto"/>
              <w:rPr>
                <w:rFonts w:ascii="Arial" w:hAnsi="Arial" w:cs="Arial"/>
                <w:sz w:val="20"/>
                <w:szCs w:val="20"/>
              </w:rPr>
            </w:pPr>
            <w:r>
              <w:rPr>
                <w:rFonts w:ascii="Arial" w:hAnsi="Arial" w:cs="Arial"/>
                <w:sz w:val="20"/>
                <w:szCs w:val="20"/>
              </w:rPr>
              <w:t>---------</w:t>
            </w:r>
          </w:p>
          <w:p w14:paraId="321E1881" w14:textId="05D24611" w:rsidR="00EF5B64" w:rsidRDefault="004D7ECD" w:rsidP="004724BA">
            <w:pPr>
              <w:spacing w:after="0" w:line="240" w:lineRule="auto"/>
              <w:rPr>
                <w:rFonts w:ascii="Arial" w:hAnsi="Arial" w:cs="Arial"/>
                <w:sz w:val="20"/>
                <w:szCs w:val="20"/>
              </w:rPr>
            </w:pPr>
            <w:r>
              <w:rPr>
                <w:rFonts w:ascii="Arial" w:hAnsi="Arial" w:cs="Arial"/>
                <w:sz w:val="20"/>
                <w:szCs w:val="20"/>
              </w:rPr>
              <w:t>---------</w:t>
            </w:r>
          </w:p>
          <w:p w14:paraId="479ED1B9" w14:textId="58F93F9A" w:rsidR="00EF5B64" w:rsidRDefault="004D7ECD" w:rsidP="004724BA">
            <w:pPr>
              <w:spacing w:after="0" w:line="240" w:lineRule="auto"/>
              <w:rPr>
                <w:rFonts w:ascii="Arial" w:hAnsi="Arial" w:cs="Arial"/>
                <w:sz w:val="20"/>
                <w:szCs w:val="20"/>
              </w:rPr>
            </w:pPr>
            <w:r>
              <w:rPr>
                <w:rFonts w:ascii="Arial" w:hAnsi="Arial" w:cs="Arial"/>
                <w:sz w:val="20"/>
                <w:szCs w:val="20"/>
              </w:rPr>
              <w:t>---------</w:t>
            </w:r>
          </w:p>
          <w:p w14:paraId="32E07D46" w14:textId="272BA891" w:rsidR="00EF5B64" w:rsidRDefault="007045E1" w:rsidP="004724BA">
            <w:pPr>
              <w:spacing w:after="0" w:line="240" w:lineRule="auto"/>
              <w:rPr>
                <w:rFonts w:ascii="Arial" w:hAnsi="Arial" w:cs="Arial"/>
                <w:sz w:val="20"/>
                <w:szCs w:val="20"/>
              </w:rPr>
            </w:pPr>
            <w:r>
              <w:rPr>
                <w:rFonts w:ascii="Arial" w:hAnsi="Arial" w:cs="Arial"/>
                <w:sz w:val="20"/>
                <w:szCs w:val="20"/>
              </w:rPr>
              <w:t>---------</w:t>
            </w:r>
          </w:p>
          <w:p w14:paraId="6932C2D0" w14:textId="39328899" w:rsidR="00EF5B64" w:rsidRDefault="007045E1" w:rsidP="004724BA">
            <w:pPr>
              <w:spacing w:after="0" w:line="240" w:lineRule="auto"/>
              <w:rPr>
                <w:rFonts w:ascii="Arial" w:hAnsi="Arial" w:cs="Arial"/>
                <w:sz w:val="20"/>
                <w:szCs w:val="20"/>
              </w:rPr>
            </w:pPr>
            <w:r>
              <w:rPr>
                <w:rFonts w:ascii="Arial" w:hAnsi="Arial" w:cs="Arial"/>
                <w:sz w:val="20"/>
                <w:szCs w:val="20"/>
              </w:rPr>
              <w:t>---------</w:t>
            </w:r>
          </w:p>
          <w:p w14:paraId="5B68A457" w14:textId="501658F8" w:rsidR="00EF5B64" w:rsidRDefault="007045E1" w:rsidP="004724BA">
            <w:pPr>
              <w:spacing w:after="0" w:line="240" w:lineRule="auto"/>
              <w:rPr>
                <w:rFonts w:ascii="Arial" w:hAnsi="Arial" w:cs="Arial"/>
                <w:sz w:val="20"/>
                <w:szCs w:val="20"/>
              </w:rPr>
            </w:pPr>
            <w:r>
              <w:rPr>
                <w:rFonts w:ascii="Arial" w:hAnsi="Arial" w:cs="Arial"/>
                <w:sz w:val="20"/>
                <w:szCs w:val="20"/>
              </w:rPr>
              <w:t>---------</w:t>
            </w:r>
          </w:p>
          <w:p w14:paraId="58758455" w14:textId="01B171DA" w:rsidR="00EF5B64" w:rsidRDefault="007045E1" w:rsidP="004724BA">
            <w:pPr>
              <w:spacing w:after="0" w:line="240" w:lineRule="auto"/>
              <w:rPr>
                <w:rFonts w:ascii="Arial" w:hAnsi="Arial" w:cs="Arial"/>
                <w:sz w:val="20"/>
                <w:szCs w:val="20"/>
              </w:rPr>
            </w:pPr>
            <w:r>
              <w:rPr>
                <w:rFonts w:ascii="Arial" w:hAnsi="Arial" w:cs="Arial"/>
                <w:sz w:val="20"/>
                <w:szCs w:val="20"/>
              </w:rPr>
              <w:t>---------</w:t>
            </w:r>
          </w:p>
          <w:p w14:paraId="2F628BD8" w14:textId="74CCD9CF" w:rsidR="00EF5B64" w:rsidRPr="00D6094F" w:rsidRDefault="007045E1" w:rsidP="004724BA">
            <w:pPr>
              <w:spacing w:after="0" w:line="240" w:lineRule="auto"/>
              <w:rPr>
                <w:rFonts w:ascii="Arial" w:hAnsi="Arial" w:cs="Arial"/>
                <w:sz w:val="20"/>
                <w:szCs w:val="20"/>
              </w:rPr>
            </w:pPr>
            <w:r>
              <w:rPr>
                <w:rFonts w:ascii="Arial" w:hAnsi="Arial" w:cs="Arial"/>
                <w:sz w:val="20"/>
                <w:szCs w:val="20"/>
              </w:rPr>
              <w:t>---------</w:t>
            </w:r>
          </w:p>
        </w:tc>
        <w:tc>
          <w:tcPr>
            <w:tcW w:w="5454" w:type="dxa"/>
          </w:tcPr>
          <w:p w14:paraId="1F7F5928" w14:textId="77777777" w:rsidR="00EF5B64" w:rsidRDefault="00EF5B64" w:rsidP="004724BA">
            <w:pPr>
              <w:spacing w:after="0" w:line="240" w:lineRule="auto"/>
              <w:rPr>
                <w:rFonts w:ascii="Arial" w:hAnsi="Arial" w:cs="Arial"/>
                <w:sz w:val="20"/>
                <w:szCs w:val="20"/>
              </w:rPr>
            </w:pPr>
            <w:r>
              <w:rPr>
                <w:rFonts w:ascii="Arial" w:hAnsi="Arial" w:cs="Arial"/>
                <w:sz w:val="20"/>
                <w:szCs w:val="20"/>
              </w:rPr>
              <w:t>Police &amp; Crime Commissioner</w:t>
            </w:r>
          </w:p>
          <w:p w14:paraId="048588DC" w14:textId="77777777" w:rsidR="00EF5B64" w:rsidRDefault="00EF5B64" w:rsidP="004724BA">
            <w:pPr>
              <w:spacing w:after="0" w:line="240" w:lineRule="auto"/>
              <w:rPr>
                <w:rFonts w:ascii="Arial" w:hAnsi="Arial" w:cs="Arial"/>
                <w:sz w:val="20"/>
                <w:szCs w:val="20"/>
              </w:rPr>
            </w:pPr>
            <w:r w:rsidRPr="00EF5B64">
              <w:rPr>
                <w:rFonts w:ascii="Arial" w:hAnsi="Arial" w:cs="Arial"/>
                <w:sz w:val="20"/>
                <w:szCs w:val="20"/>
              </w:rPr>
              <w:t>Chief Executive, OPC</w:t>
            </w:r>
            <w:r w:rsidR="00761C7E">
              <w:rPr>
                <w:rFonts w:ascii="Arial" w:hAnsi="Arial" w:cs="Arial"/>
                <w:sz w:val="20"/>
                <w:szCs w:val="20"/>
              </w:rPr>
              <w:t>C</w:t>
            </w:r>
          </w:p>
          <w:p w14:paraId="05FD98EF" w14:textId="77777777" w:rsidR="00761C7E" w:rsidRDefault="00761C7E" w:rsidP="004724BA">
            <w:pPr>
              <w:spacing w:after="0" w:line="240" w:lineRule="auto"/>
              <w:rPr>
                <w:rFonts w:ascii="Arial" w:hAnsi="Arial" w:cs="Arial"/>
                <w:sz w:val="20"/>
                <w:szCs w:val="20"/>
              </w:rPr>
            </w:pPr>
            <w:r w:rsidRPr="00761C7E">
              <w:rPr>
                <w:rFonts w:ascii="Arial" w:hAnsi="Arial" w:cs="Arial"/>
                <w:sz w:val="20"/>
                <w:szCs w:val="20"/>
              </w:rPr>
              <w:t>Head of Policy Coordination &amp; Research, OPCC</w:t>
            </w:r>
          </w:p>
          <w:p w14:paraId="2D9F826E" w14:textId="77777777" w:rsidR="00761C7E" w:rsidRDefault="00761C7E" w:rsidP="004724BA">
            <w:pPr>
              <w:spacing w:after="0" w:line="240" w:lineRule="auto"/>
              <w:rPr>
                <w:rFonts w:ascii="Arial" w:hAnsi="Arial" w:cs="Arial"/>
                <w:sz w:val="20"/>
                <w:szCs w:val="20"/>
              </w:rPr>
            </w:pPr>
            <w:r>
              <w:rPr>
                <w:rFonts w:ascii="Arial" w:hAnsi="Arial" w:cs="Arial"/>
                <w:sz w:val="20"/>
                <w:szCs w:val="20"/>
              </w:rPr>
              <w:t>Committee &amp; Information Management Officer, OPCC</w:t>
            </w:r>
          </w:p>
          <w:p w14:paraId="31FBFF47" w14:textId="00147429" w:rsidR="00C16441" w:rsidRDefault="00C16441" w:rsidP="004724BA">
            <w:pPr>
              <w:spacing w:after="0" w:line="240" w:lineRule="auto"/>
              <w:rPr>
                <w:rFonts w:ascii="Arial" w:hAnsi="Arial" w:cs="Arial"/>
                <w:sz w:val="20"/>
                <w:szCs w:val="20"/>
              </w:rPr>
            </w:pPr>
            <w:r>
              <w:rPr>
                <w:rFonts w:ascii="Arial" w:hAnsi="Arial" w:cs="Arial"/>
                <w:sz w:val="20"/>
                <w:szCs w:val="20"/>
              </w:rPr>
              <w:t>Staff Officer to PCC</w:t>
            </w:r>
          </w:p>
          <w:p w14:paraId="6FCB3BCF" w14:textId="7BC85C91" w:rsidR="00C16441" w:rsidRDefault="00C16441" w:rsidP="004724BA">
            <w:pPr>
              <w:spacing w:after="0" w:line="240" w:lineRule="auto"/>
              <w:rPr>
                <w:rFonts w:ascii="Arial" w:hAnsi="Arial" w:cs="Arial"/>
                <w:sz w:val="20"/>
                <w:szCs w:val="20"/>
              </w:rPr>
            </w:pPr>
            <w:r>
              <w:rPr>
                <w:rFonts w:ascii="Arial" w:hAnsi="Arial" w:cs="Arial"/>
                <w:sz w:val="20"/>
                <w:szCs w:val="20"/>
              </w:rPr>
              <w:t>Performance &amp; Research Analyst, OPCC</w:t>
            </w:r>
          </w:p>
          <w:p w14:paraId="5CE10BDD" w14:textId="4BEF7CF6" w:rsidR="00C16441" w:rsidRDefault="00C16441" w:rsidP="004724BA">
            <w:pPr>
              <w:spacing w:after="0" w:line="240" w:lineRule="auto"/>
              <w:rPr>
                <w:rFonts w:ascii="Arial" w:hAnsi="Arial" w:cs="Arial"/>
                <w:sz w:val="20"/>
                <w:szCs w:val="20"/>
              </w:rPr>
            </w:pPr>
            <w:r>
              <w:rPr>
                <w:rFonts w:ascii="Arial" w:hAnsi="Arial" w:cs="Arial"/>
                <w:sz w:val="20"/>
                <w:szCs w:val="20"/>
              </w:rPr>
              <w:t>Supt, Strategic Prevention Command, Kent Police</w:t>
            </w:r>
          </w:p>
          <w:p w14:paraId="50E522C7" w14:textId="3F254448" w:rsidR="00C16441" w:rsidRDefault="00C16441" w:rsidP="004724BA">
            <w:pPr>
              <w:spacing w:after="0" w:line="240" w:lineRule="auto"/>
              <w:rPr>
                <w:rFonts w:ascii="Arial" w:hAnsi="Arial" w:cs="Arial"/>
                <w:sz w:val="20"/>
                <w:szCs w:val="20"/>
              </w:rPr>
            </w:pPr>
            <w:r>
              <w:rPr>
                <w:rFonts w:ascii="Arial" w:hAnsi="Arial" w:cs="Arial"/>
                <w:sz w:val="20"/>
                <w:szCs w:val="20"/>
              </w:rPr>
              <w:t>National Business Crime Centre</w:t>
            </w:r>
          </w:p>
          <w:p w14:paraId="48E1BE44" w14:textId="0C79A76B" w:rsidR="00C16441" w:rsidRDefault="00C16441" w:rsidP="004724BA">
            <w:pPr>
              <w:spacing w:after="0" w:line="240" w:lineRule="auto"/>
              <w:rPr>
                <w:rFonts w:ascii="Arial" w:hAnsi="Arial" w:cs="Arial"/>
                <w:sz w:val="20"/>
                <w:szCs w:val="20"/>
              </w:rPr>
            </w:pPr>
            <w:r>
              <w:rPr>
                <w:rFonts w:ascii="Arial" w:hAnsi="Arial" w:cs="Arial"/>
                <w:sz w:val="20"/>
                <w:szCs w:val="20"/>
              </w:rPr>
              <w:t>Canterbury BID</w:t>
            </w:r>
          </w:p>
          <w:p w14:paraId="6EF39F79" w14:textId="764340F0" w:rsidR="00C16441" w:rsidRDefault="00C16441" w:rsidP="004724BA">
            <w:pPr>
              <w:spacing w:after="0" w:line="240" w:lineRule="auto"/>
              <w:rPr>
                <w:rFonts w:ascii="Arial" w:hAnsi="Arial" w:cs="Arial"/>
                <w:sz w:val="20"/>
                <w:szCs w:val="20"/>
              </w:rPr>
            </w:pPr>
            <w:r>
              <w:rPr>
                <w:rFonts w:ascii="Arial" w:hAnsi="Arial" w:cs="Arial"/>
                <w:sz w:val="20"/>
                <w:szCs w:val="20"/>
              </w:rPr>
              <w:t>National Association of Business Crime Partnerships</w:t>
            </w:r>
          </w:p>
          <w:p w14:paraId="7E0AB232" w14:textId="7E4D17CC" w:rsidR="00C16441" w:rsidRDefault="00C16441" w:rsidP="004724BA">
            <w:pPr>
              <w:spacing w:after="0" w:line="240" w:lineRule="auto"/>
              <w:rPr>
                <w:rFonts w:ascii="Arial" w:hAnsi="Arial" w:cs="Arial"/>
                <w:sz w:val="20"/>
                <w:szCs w:val="20"/>
              </w:rPr>
            </w:pPr>
            <w:r>
              <w:rPr>
                <w:rFonts w:ascii="Arial" w:hAnsi="Arial" w:cs="Arial"/>
                <w:sz w:val="20"/>
                <w:szCs w:val="20"/>
              </w:rPr>
              <w:t>Tesco</w:t>
            </w:r>
          </w:p>
          <w:p w14:paraId="2DB0B81B" w14:textId="7CE68077" w:rsidR="00C16441" w:rsidRDefault="00C16441" w:rsidP="004724BA">
            <w:pPr>
              <w:spacing w:after="0" w:line="240" w:lineRule="auto"/>
              <w:rPr>
                <w:rFonts w:ascii="Arial" w:hAnsi="Arial" w:cs="Arial"/>
                <w:sz w:val="20"/>
                <w:szCs w:val="20"/>
              </w:rPr>
            </w:pPr>
            <w:r>
              <w:rPr>
                <w:rFonts w:ascii="Arial" w:hAnsi="Arial" w:cs="Arial"/>
                <w:sz w:val="20"/>
                <w:szCs w:val="20"/>
              </w:rPr>
              <w:t>Coop</w:t>
            </w:r>
          </w:p>
          <w:p w14:paraId="6FB3FCFA" w14:textId="2709CB63" w:rsidR="00761C7E" w:rsidRDefault="00C16441" w:rsidP="004724BA">
            <w:pPr>
              <w:spacing w:after="0" w:line="240" w:lineRule="auto"/>
              <w:rPr>
                <w:rFonts w:ascii="Arial" w:hAnsi="Arial" w:cs="Arial"/>
                <w:sz w:val="20"/>
                <w:szCs w:val="20"/>
              </w:rPr>
            </w:pPr>
            <w:r>
              <w:rPr>
                <w:rFonts w:ascii="Arial" w:hAnsi="Arial" w:cs="Arial"/>
                <w:sz w:val="20"/>
                <w:szCs w:val="20"/>
              </w:rPr>
              <w:t>Victim Support</w:t>
            </w:r>
          </w:p>
        </w:tc>
        <w:tc>
          <w:tcPr>
            <w:tcW w:w="1348" w:type="dxa"/>
          </w:tcPr>
          <w:p w14:paraId="729BA493" w14:textId="6B4C7867" w:rsidR="00EF5B64" w:rsidRDefault="00EF5B64" w:rsidP="004724BA">
            <w:pPr>
              <w:spacing w:after="0" w:line="240" w:lineRule="auto"/>
              <w:rPr>
                <w:rFonts w:ascii="Arial" w:hAnsi="Arial" w:cs="Arial"/>
                <w:sz w:val="20"/>
                <w:szCs w:val="20"/>
              </w:rPr>
            </w:pPr>
            <w:r>
              <w:rPr>
                <w:rFonts w:ascii="Arial" w:hAnsi="Arial" w:cs="Arial"/>
                <w:sz w:val="20"/>
                <w:szCs w:val="20"/>
              </w:rPr>
              <w:t>PCC</w:t>
            </w:r>
          </w:p>
          <w:p w14:paraId="580583B4" w14:textId="77777777" w:rsidR="00EF5B64" w:rsidRDefault="00EF5B64" w:rsidP="004724BA">
            <w:pPr>
              <w:spacing w:after="0" w:line="240" w:lineRule="auto"/>
              <w:rPr>
                <w:rFonts w:ascii="Arial" w:hAnsi="Arial" w:cs="Arial"/>
                <w:sz w:val="20"/>
                <w:szCs w:val="20"/>
              </w:rPr>
            </w:pPr>
            <w:r>
              <w:rPr>
                <w:rFonts w:ascii="Arial" w:hAnsi="Arial" w:cs="Arial"/>
                <w:sz w:val="20"/>
                <w:szCs w:val="20"/>
              </w:rPr>
              <w:t>DP</w:t>
            </w:r>
          </w:p>
          <w:p w14:paraId="669A643C" w14:textId="77777777" w:rsidR="00EF5B64" w:rsidRDefault="00EF5B64" w:rsidP="004724BA">
            <w:pPr>
              <w:spacing w:after="0" w:line="240" w:lineRule="auto"/>
              <w:rPr>
                <w:rFonts w:ascii="Arial" w:hAnsi="Arial" w:cs="Arial"/>
                <w:sz w:val="20"/>
                <w:szCs w:val="20"/>
              </w:rPr>
            </w:pPr>
            <w:r>
              <w:rPr>
                <w:rFonts w:ascii="Arial" w:hAnsi="Arial" w:cs="Arial"/>
                <w:sz w:val="20"/>
                <w:szCs w:val="20"/>
              </w:rPr>
              <w:t>NW</w:t>
            </w:r>
          </w:p>
          <w:p w14:paraId="4C043573" w14:textId="77777777" w:rsidR="00EF5B64" w:rsidRDefault="00EF5B64" w:rsidP="004724BA">
            <w:pPr>
              <w:spacing w:after="0" w:line="240" w:lineRule="auto"/>
              <w:rPr>
                <w:rFonts w:ascii="Arial" w:hAnsi="Arial" w:cs="Arial"/>
                <w:sz w:val="20"/>
                <w:szCs w:val="20"/>
              </w:rPr>
            </w:pPr>
            <w:r>
              <w:rPr>
                <w:rFonts w:ascii="Arial" w:hAnsi="Arial" w:cs="Arial"/>
                <w:sz w:val="20"/>
                <w:szCs w:val="20"/>
              </w:rPr>
              <w:t>GS</w:t>
            </w:r>
          </w:p>
          <w:p w14:paraId="58836CF2" w14:textId="77777777" w:rsidR="00EF5B64" w:rsidRDefault="00EF5B64" w:rsidP="004724BA">
            <w:pPr>
              <w:spacing w:after="0" w:line="240" w:lineRule="auto"/>
              <w:rPr>
                <w:rFonts w:ascii="Arial" w:hAnsi="Arial" w:cs="Arial"/>
                <w:sz w:val="20"/>
                <w:szCs w:val="20"/>
              </w:rPr>
            </w:pPr>
            <w:r>
              <w:rPr>
                <w:rFonts w:ascii="Arial" w:hAnsi="Arial" w:cs="Arial"/>
                <w:sz w:val="20"/>
                <w:szCs w:val="20"/>
              </w:rPr>
              <w:t>NP</w:t>
            </w:r>
          </w:p>
          <w:p w14:paraId="44F75688" w14:textId="77777777" w:rsidR="00EF5B64" w:rsidRDefault="00EF5B64" w:rsidP="004724BA">
            <w:pPr>
              <w:spacing w:after="0" w:line="240" w:lineRule="auto"/>
              <w:rPr>
                <w:rFonts w:ascii="Arial" w:hAnsi="Arial" w:cs="Arial"/>
                <w:sz w:val="20"/>
                <w:szCs w:val="20"/>
              </w:rPr>
            </w:pPr>
            <w:r>
              <w:rPr>
                <w:rFonts w:ascii="Arial" w:hAnsi="Arial" w:cs="Arial"/>
                <w:sz w:val="20"/>
                <w:szCs w:val="20"/>
              </w:rPr>
              <w:t>NG</w:t>
            </w:r>
          </w:p>
          <w:p w14:paraId="5FBF7858" w14:textId="77777777" w:rsidR="00EF5B64" w:rsidRDefault="00EF5B64" w:rsidP="004724BA">
            <w:pPr>
              <w:spacing w:after="0" w:line="240" w:lineRule="auto"/>
              <w:rPr>
                <w:rFonts w:ascii="Arial" w:hAnsi="Arial" w:cs="Arial"/>
                <w:sz w:val="20"/>
                <w:szCs w:val="20"/>
              </w:rPr>
            </w:pPr>
            <w:r>
              <w:rPr>
                <w:rFonts w:ascii="Arial" w:hAnsi="Arial" w:cs="Arial"/>
                <w:sz w:val="20"/>
                <w:szCs w:val="20"/>
              </w:rPr>
              <w:t>RM</w:t>
            </w:r>
          </w:p>
          <w:p w14:paraId="4F78B91C" w14:textId="77777777" w:rsidR="00EF5B64" w:rsidRDefault="00EF5B64" w:rsidP="004724BA">
            <w:pPr>
              <w:spacing w:after="0" w:line="240" w:lineRule="auto"/>
              <w:rPr>
                <w:rFonts w:ascii="Arial" w:hAnsi="Arial" w:cs="Arial"/>
                <w:sz w:val="20"/>
                <w:szCs w:val="20"/>
              </w:rPr>
            </w:pPr>
            <w:r>
              <w:rPr>
                <w:rFonts w:ascii="Arial" w:hAnsi="Arial" w:cs="Arial"/>
                <w:sz w:val="20"/>
                <w:szCs w:val="20"/>
              </w:rPr>
              <w:t>LM</w:t>
            </w:r>
          </w:p>
          <w:p w14:paraId="65624BA6" w14:textId="77777777" w:rsidR="00EF5B64" w:rsidRDefault="00EF5B64" w:rsidP="004724BA">
            <w:pPr>
              <w:spacing w:after="0" w:line="240" w:lineRule="auto"/>
              <w:rPr>
                <w:rFonts w:ascii="Arial" w:hAnsi="Arial" w:cs="Arial"/>
                <w:sz w:val="20"/>
                <w:szCs w:val="20"/>
              </w:rPr>
            </w:pPr>
            <w:r>
              <w:rPr>
                <w:rFonts w:ascii="Arial" w:hAnsi="Arial" w:cs="Arial"/>
                <w:sz w:val="20"/>
                <w:szCs w:val="20"/>
              </w:rPr>
              <w:t>LC</w:t>
            </w:r>
          </w:p>
          <w:p w14:paraId="06FD0F67" w14:textId="77777777" w:rsidR="00EF5B64" w:rsidRDefault="00EF5B64" w:rsidP="004724BA">
            <w:pPr>
              <w:spacing w:after="0" w:line="240" w:lineRule="auto"/>
              <w:rPr>
                <w:rFonts w:ascii="Arial" w:hAnsi="Arial" w:cs="Arial"/>
                <w:sz w:val="20"/>
                <w:szCs w:val="20"/>
              </w:rPr>
            </w:pPr>
            <w:r>
              <w:rPr>
                <w:rFonts w:ascii="Arial" w:hAnsi="Arial" w:cs="Arial"/>
                <w:sz w:val="20"/>
                <w:szCs w:val="20"/>
              </w:rPr>
              <w:t>SJ</w:t>
            </w:r>
          </w:p>
          <w:p w14:paraId="35448BB4" w14:textId="77777777" w:rsidR="00EF5B64" w:rsidRDefault="00EF5B64" w:rsidP="004724BA">
            <w:pPr>
              <w:spacing w:after="0" w:line="240" w:lineRule="auto"/>
              <w:rPr>
                <w:rFonts w:ascii="Arial" w:hAnsi="Arial" w:cs="Arial"/>
                <w:sz w:val="20"/>
                <w:szCs w:val="20"/>
              </w:rPr>
            </w:pPr>
            <w:r>
              <w:rPr>
                <w:rFonts w:ascii="Arial" w:hAnsi="Arial" w:cs="Arial"/>
                <w:sz w:val="20"/>
                <w:szCs w:val="20"/>
              </w:rPr>
              <w:t>JE</w:t>
            </w:r>
          </w:p>
          <w:p w14:paraId="21B05574" w14:textId="77777777" w:rsidR="00EF5B64" w:rsidRDefault="00EF5B64" w:rsidP="004724BA">
            <w:pPr>
              <w:spacing w:after="0" w:line="240" w:lineRule="auto"/>
              <w:rPr>
                <w:rFonts w:ascii="Arial" w:hAnsi="Arial" w:cs="Arial"/>
                <w:sz w:val="20"/>
                <w:szCs w:val="20"/>
              </w:rPr>
            </w:pPr>
            <w:r>
              <w:rPr>
                <w:rFonts w:ascii="Arial" w:hAnsi="Arial" w:cs="Arial"/>
                <w:sz w:val="20"/>
                <w:szCs w:val="20"/>
              </w:rPr>
              <w:t>CG</w:t>
            </w:r>
          </w:p>
          <w:p w14:paraId="04CB0D8C" w14:textId="77777777" w:rsidR="00EF5B64" w:rsidRPr="00D6094F" w:rsidRDefault="00EF5B64" w:rsidP="004724BA">
            <w:pPr>
              <w:spacing w:after="0" w:line="240" w:lineRule="auto"/>
              <w:rPr>
                <w:rFonts w:ascii="Arial" w:hAnsi="Arial" w:cs="Arial"/>
                <w:sz w:val="20"/>
                <w:szCs w:val="20"/>
              </w:rPr>
            </w:pPr>
            <w:r>
              <w:rPr>
                <w:rFonts w:ascii="Arial" w:hAnsi="Arial" w:cs="Arial"/>
                <w:sz w:val="20"/>
                <w:szCs w:val="20"/>
              </w:rPr>
              <w:t>DN</w:t>
            </w:r>
          </w:p>
        </w:tc>
      </w:tr>
      <w:tr w:rsidR="00EF5B64" w14:paraId="43C1441D" w14:textId="77777777" w:rsidTr="00F9239D">
        <w:tc>
          <w:tcPr>
            <w:tcW w:w="1701" w:type="dxa"/>
          </w:tcPr>
          <w:p w14:paraId="574F6778" w14:textId="77777777" w:rsidR="00EF5B64" w:rsidRPr="00D6094F" w:rsidRDefault="00EF5B64" w:rsidP="004724BA">
            <w:pPr>
              <w:spacing w:after="0" w:line="240" w:lineRule="auto"/>
              <w:rPr>
                <w:rFonts w:ascii="Arial" w:hAnsi="Arial" w:cs="Arial"/>
                <w:sz w:val="20"/>
                <w:szCs w:val="20"/>
              </w:rPr>
            </w:pPr>
            <w:r w:rsidRPr="00D6094F">
              <w:rPr>
                <w:rFonts w:ascii="Arial" w:hAnsi="Arial" w:cs="Arial"/>
                <w:sz w:val="20"/>
                <w:szCs w:val="20"/>
              </w:rPr>
              <w:t>Apologies:</w:t>
            </w:r>
          </w:p>
        </w:tc>
        <w:tc>
          <w:tcPr>
            <w:tcW w:w="1701" w:type="dxa"/>
          </w:tcPr>
          <w:p w14:paraId="1C415ACF" w14:textId="4603AF2F" w:rsidR="00EF5B64" w:rsidRDefault="00F61ABC" w:rsidP="004724BA">
            <w:pPr>
              <w:spacing w:after="0" w:line="240" w:lineRule="auto"/>
              <w:rPr>
                <w:rFonts w:ascii="Arial" w:hAnsi="Arial" w:cs="Arial"/>
                <w:sz w:val="20"/>
                <w:szCs w:val="20"/>
              </w:rPr>
            </w:pPr>
            <w:r>
              <w:rPr>
                <w:rFonts w:ascii="Arial" w:hAnsi="Arial" w:cs="Arial"/>
                <w:sz w:val="20"/>
                <w:szCs w:val="20"/>
              </w:rPr>
              <w:t>---------</w:t>
            </w:r>
          </w:p>
          <w:p w14:paraId="1245867A" w14:textId="5DCAA910" w:rsidR="00EF5B64" w:rsidRDefault="00F61ABC" w:rsidP="004724BA">
            <w:pPr>
              <w:spacing w:after="0" w:line="240" w:lineRule="auto"/>
              <w:rPr>
                <w:rFonts w:ascii="Arial" w:hAnsi="Arial" w:cs="Arial"/>
                <w:sz w:val="20"/>
                <w:szCs w:val="20"/>
              </w:rPr>
            </w:pPr>
            <w:r>
              <w:rPr>
                <w:rFonts w:ascii="Arial" w:hAnsi="Arial" w:cs="Arial"/>
                <w:sz w:val="20"/>
                <w:szCs w:val="20"/>
              </w:rPr>
              <w:t>---------</w:t>
            </w:r>
          </w:p>
          <w:p w14:paraId="1044B08B" w14:textId="6BE4C542" w:rsidR="00EF5B64" w:rsidRDefault="00F61ABC" w:rsidP="004724BA">
            <w:pPr>
              <w:spacing w:after="0" w:line="240" w:lineRule="auto"/>
              <w:rPr>
                <w:rFonts w:ascii="Arial" w:hAnsi="Arial" w:cs="Arial"/>
                <w:sz w:val="20"/>
                <w:szCs w:val="20"/>
              </w:rPr>
            </w:pPr>
            <w:r>
              <w:rPr>
                <w:rFonts w:ascii="Arial" w:hAnsi="Arial" w:cs="Arial"/>
                <w:sz w:val="20"/>
                <w:szCs w:val="20"/>
              </w:rPr>
              <w:t>---------</w:t>
            </w:r>
          </w:p>
          <w:p w14:paraId="36357D25" w14:textId="0437844D" w:rsidR="00EF5B64" w:rsidRDefault="00F61ABC" w:rsidP="004724BA">
            <w:pPr>
              <w:spacing w:after="0" w:line="240" w:lineRule="auto"/>
              <w:rPr>
                <w:rFonts w:ascii="Arial" w:hAnsi="Arial" w:cs="Arial"/>
                <w:sz w:val="20"/>
                <w:szCs w:val="20"/>
              </w:rPr>
            </w:pPr>
            <w:r>
              <w:rPr>
                <w:rFonts w:ascii="Arial" w:hAnsi="Arial" w:cs="Arial"/>
                <w:sz w:val="20"/>
                <w:szCs w:val="20"/>
              </w:rPr>
              <w:t>---------</w:t>
            </w:r>
          </w:p>
          <w:p w14:paraId="3D0EB435" w14:textId="089537A6" w:rsidR="00EF5B64" w:rsidRDefault="00F61ABC" w:rsidP="004724BA">
            <w:pPr>
              <w:spacing w:after="0" w:line="240" w:lineRule="auto"/>
              <w:rPr>
                <w:rFonts w:ascii="Arial" w:hAnsi="Arial" w:cs="Arial"/>
                <w:sz w:val="20"/>
                <w:szCs w:val="20"/>
              </w:rPr>
            </w:pPr>
            <w:r>
              <w:rPr>
                <w:rFonts w:ascii="Arial" w:hAnsi="Arial" w:cs="Arial"/>
                <w:sz w:val="20"/>
                <w:szCs w:val="20"/>
              </w:rPr>
              <w:t>---------</w:t>
            </w:r>
          </w:p>
          <w:p w14:paraId="78241ED5" w14:textId="4B554482" w:rsidR="00EF5B64" w:rsidRDefault="00F61ABC" w:rsidP="004724BA">
            <w:pPr>
              <w:spacing w:after="0" w:line="240" w:lineRule="auto"/>
              <w:rPr>
                <w:rFonts w:ascii="Arial" w:hAnsi="Arial" w:cs="Arial"/>
                <w:sz w:val="20"/>
                <w:szCs w:val="20"/>
              </w:rPr>
            </w:pPr>
            <w:r>
              <w:rPr>
                <w:rFonts w:ascii="Arial" w:hAnsi="Arial" w:cs="Arial"/>
                <w:sz w:val="20"/>
                <w:szCs w:val="20"/>
              </w:rPr>
              <w:t>---------</w:t>
            </w:r>
          </w:p>
          <w:p w14:paraId="1CBFB975" w14:textId="5D53C5A1" w:rsidR="00EF5B64" w:rsidRDefault="00F61ABC" w:rsidP="004724BA">
            <w:pPr>
              <w:spacing w:after="0" w:line="240" w:lineRule="auto"/>
              <w:rPr>
                <w:rFonts w:ascii="Arial" w:hAnsi="Arial" w:cs="Arial"/>
                <w:sz w:val="20"/>
                <w:szCs w:val="20"/>
              </w:rPr>
            </w:pPr>
            <w:r>
              <w:rPr>
                <w:rFonts w:ascii="Arial" w:hAnsi="Arial" w:cs="Arial"/>
                <w:sz w:val="20"/>
                <w:szCs w:val="20"/>
              </w:rPr>
              <w:t>---------</w:t>
            </w:r>
          </w:p>
          <w:p w14:paraId="023A7C86" w14:textId="22BCF6B6" w:rsidR="00EF5B64" w:rsidRDefault="00F61ABC" w:rsidP="004724BA">
            <w:pPr>
              <w:spacing w:after="0" w:line="240" w:lineRule="auto"/>
              <w:rPr>
                <w:rFonts w:ascii="Arial" w:hAnsi="Arial" w:cs="Arial"/>
                <w:sz w:val="20"/>
                <w:szCs w:val="20"/>
              </w:rPr>
            </w:pPr>
            <w:r>
              <w:rPr>
                <w:rFonts w:ascii="Arial" w:hAnsi="Arial" w:cs="Arial"/>
                <w:sz w:val="20"/>
                <w:szCs w:val="20"/>
              </w:rPr>
              <w:t>---------</w:t>
            </w:r>
          </w:p>
        </w:tc>
        <w:tc>
          <w:tcPr>
            <w:tcW w:w="5454" w:type="dxa"/>
          </w:tcPr>
          <w:p w14:paraId="2E2FF31D" w14:textId="77777777" w:rsidR="00EF5B64" w:rsidRDefault="002B6D9F" w:rsidP="004724BA">
            <w:pPr>
              <w:spacing w:after="0" w:line="240" w:lineRule="auto"/>
              <w:rPr>
                <w:rFonts w:ascii="Arial" w:hAnsi="Arial" w:cs="Arial"/>
                <w:sz w:val="20"/>
                <w:szCs w:val="20"/>
              </w:rPr>
            </w:pPr>
            <w:r>
              <w:rPr>
                <w:rFonts w:ascii="Arial" w:hAnsi="Arial" w:cs="Arial"/>
                <w:sz w:val="20"/>
                <w:szCs w:val="20"/>
              </w:rPr>
              <w:t>Shell</w:t>
            </w:r>
          </w:p>
          <w:p w14:paraId="5A94B814" w14:textId="77777777" w:rsidR="000F5C97" w:rsidRDefault="000F5C97" w:rsidP="004724BA">
            <w:pPr>
              <w:spacing w:after="0" w:line="240" w:lineRule="auto"/>
              <w:rPr>
                <w:rFonts w:ascii="Arial" w:hAnsi="Arial" w:cs="Arial"/>
                <w:sz w:val="20"/>
                <w:szCs w:val="20"/>
              </w:rPr>
            </w:pPr>
            <w:r w:rsidRPr="000F5C97">
              <w:rPr>
                <w:rFonts w:ascii="Arial" w:hAnsi="Arial" w:cs="Arial"/>
                <w:sz w:val="20"/>
                <w:szCs w:val="20"/>
              </w:rPr>
              <w:t>Association of Convenience Stores (ACS)</w:t>
            </w:r>
          </w:p>
          <w:p w14:paraId="49B591FF" w14:textId="77777777" w:rsidR="000F5C97" w:rsidRDefault="000F5C97" w:rsidP="004724BA">
            <w:pPr>
              <w:spacing w:after="0" w:line="240" w:lineRule="auto"/>
              <w:rPr>
                <w:rFonts w:ascii="Arial" w:hAnsi="Arial" w:cs="Arial"/>
                <w:sz w:val="20"/>
                <w:szCs w:val="20"/>
              </w:rPr>
            </w:pPr>
            <w:r>
              <w:rPr>
                <w:rFonts w:ascii="Arial" w:hAnsi="Arial" w:cs="Arial"/>
                <w:sz w:val="20"/>
                <w:szCs w:val="20"/>
              </w:rPr>
              <w:t>Boots</w:t>
            </w:r>
          </w:p>
          <w:p w14:paraId="494688E5" w14:textId="77777777" w:rsidR="000F5C97" w:rsidRDefault="000F5C97" w:rsidP="004724BA">
            <w:pPr>
              <w:spacing w:after="0" w:line="240" w:lineRule="auto"/>
              <w:rPr>
                <w:rFonts w:ascii="Arial" w:hAnsi="Arial" w:cs="Arial"/>
                <w:sz w:val="20"/>
                <w:szCs w:val="20"/>
              </w:rPr>
            </w:pPr>
            <w:r>
              <w:rPr>
                <w:rFonts w:ascii="Arial" w:hAnsi="Arial" w:cs="Arial"/>
                <w:sz w:val="20"/>
                <w:szCs w:val="20"/>
              </w:rPr>
              <w:t>Bluewater</w:t>
            </w:r>
          </w:p>
          <w:p w14:paraId="109D47F7" w14:textId="77777777" w:rsidR="000F5C97" w:rsidRDefault="000F5C97" w:rsidP="004724BA">
            <w:pPr>
              <w:spacing w:after="0" w:line="240" w:lineRule="auto"/>
              <w:rPr>
                <w:rFonts w:ascii="Arial" w:hAnsi="Arial" w:cs="Arial"/>
                <w:sz w:val="20"/>
                <w:szCs w:val="20"/>
              </w:rPr>
            </w:pPr>
            <w:r>
              <w:rPr>
                <w:rFonts w:ascii="Arial" w:hAnsi="Arial" w:cs="Arial"/>
                <w:sz w:val="20"/>
                <w:szCs w:val="20"/>
              </w:rPr>
              <w:t>John Lewis</w:t>
            </w:r>
          </w:p>
          <w:p w14:paraId="66B78CD7" w14:textId="77777777" w:rsidR="000F5C97" w:rsidRDefault="000F5C97" w:rsidP="004724BA">
            <w:pPr>
              <w:spacing w:after="0" w:line="240" w:lineRule="auto"/>
              <w:rPr>
                <w:rFonts w:ascii="Arial" w:hAnsi="Arial" w:cs="Arial"/>
                <w:sz w:val="20"/>
                <w:szCs w:val="20"/>
              </w:rPr>
            </w:pPr>
            <w:r>
              <w:rPr>
                <w:rFonts w:ascii="Arial" w:hAnsi="Arial" w:cs="Arial"/>
                <w:sz w:val="20"/>
                <w:szCs w:val="20"/>
              </w:rPr>
              <w:t>Tesco</w:t>
            </w:r>
          </w:p>
          <w:p w14:paraId="08DD6C58" w14:textId="77777777" w:rsidR="000F5C97" w:rsidRDefault="000F5C97" w:rsidP="004724BA">
            <w:pPr>
              <w:spacing w:after="0" w:line="240" w:lineRule="auto"/>
              <w:rPr>
                <w:rFonts w:ascii="Arial" w:hAnsi="Arial" w:cs="Arial"/>
                <w:sz w:val="20"/>
                <w:szCs w:val="20"/>
              </w:rPr>
            </w:pPr>
            <w:r>
              <w:rPr>
                <w:rFonts w:ascii="Arial" w:hAnsi="Arial" w:cs="Arial"/>
                <w:sz w:val="20"/>
                <w:szCs w:val="20"/>
              </w:rPr>
              <w:t>Aldi</w:t>
            </w:r>
          </w:p>
          <w:p w14:paraId="311AC434" w14:textId="2F577BCC" w:rsidR="000F5C97" w:rsidRDefault="000F5C97" w:rsidP="004724BA">
            <w:pPr>
              <w:spacing w:after="0" w:line="240" w:lineRule="auto"/>
              <w:rPr>
                <w:rFonts w:ascii="Arial" w:hAnsi="Arial" w:cs="Arial"/>
                <w:sz w:val="20"/>
                <w:szCs w:val="20"/>
              </w:rPr>
            </w:pPr>
            <w:r>
              <w:rPr>
                <w:rFonts w:ascii="Arial" w:hAnsi="Arial" w:cs="Arial"/>
                <w:sz w:val="20"/>
                <w:szCs w:val="20"/>
              </w:rPr>
              <w:t>TK Maxx/</w:t>
            </w:r>
            <w:proofErr w:type="spellStart"/>
            <w:r>
              <w:rPr>
                <w:rFonts w:ascii="Arial" w:hAnsi="Arial" w:cs="Arial"/>
                <w:sz w:val="20"/>
                <w:szCs w:val="20"/>
              </w:rPr>
              <w:t>Homesense</w:t>
            </w:r>
            <w:proofErr w:type="spellEnd"/>
          </w:p>
        </w:tc>
        <w:tc>
          <w:tcPr>
            <w:tcW w:w="1348" w:type="dxa"/>
          </w:tcPr>
          <w:p w14:paraId="6D9A538A" w14:textId="77777777" w:rsidR="00EF5B64" w:rsidRDefault="00F61ABC" w:rsidP="004724BA">
            <w:pPr>
              <w:spacing w:after="0" w:line="240" w:lineRule="auto"/>
              <w:rPr>
                <w:rFonts w:ascii="Arial" w:hAnsi="Arial" w:cs="Arial"/>
                <w:sz w:val="20"/>
                <w:szCs w:val="20"/>
              </w:rPr>
            </w:pPr>
            <w:r>
              <w:rPr>
                <w:rFonts w:ascii="Arial" w:hAnsi="Arial" w:cs="Arial"/>
                <w:sz w:val="20"/>
                <w:szCs w:val="20"/>
              </w:rPr>
              <w:t>BA</w:t>
            </w:r>
          </w:p>
          <w:p w14:paraId="71520D0E" w14:textId="77777777" w:rsidR="00F61ABC" w:rsidRDefault="00F61ABC" w:rsidP="004724BA">
            <w:pPr>
              <w:spacing w:after="0" w:line="240" w:lineRule="auto"/>
              <w:rPr>
                <w:rFonts w:ascii="Arial" w:hAnsi="Arial" w:cs="Arial"/>
                <w:sz w:val="20"/>
                <w:szCs w:val="20"/>
              </w:rPr>
            </w:pPr>
            <w:r>
              <w:rPr>
                <w:rFonts w:ascii="Arial" w:hAnsi="Arial" w:cs="Arial"/>
                <w:sz w:val="20"/>
                <w:szCs w:val="20"/>
              </w:rPr>
              <w:t>DA</w:t>
            </w:r>
          </w:p>
          <w:p w14:paraId="2E362197" w14:textId="77777777" w:rsidR="00F61ABC" w:rsidRDefault="00F61ABC" w:rsidP="004724BA">
            <w:pPr>
              <w:spacing w:after="0" w:line="240" w:lineRule="auto"/>
              <w:rPr>
                <w:rFonts w:ascii="Arial" w:hAnsi="Arial" w:cs="Arial"/>
                <w:sz w:val="20"/>
                <w:szCs w:val="20"/>
              </w:rPr>
            </w:pPr>
            <w:r>
              <w:rPr>
                <w:rFonts w:ascii="Arial" w:hAnsi="Arial" w:cs="Arial"/>
                <w:sz w:val="20"/>
                <w:szCs w:val="20"/>
              </w:rPr>
              <w:t>JG</w:t>
            </w:r>
          </w:p>
          <w:p w14:paraId="5BC41DB0" w14:textId="77777777" w:rsidR="00F61ABC" w:rsidRDefault="00F61ABC" w:rsidP="004724BA">
            <w:pPr>
              <w:spacing w:after="0" w:line="240" w:lineRule="auto"/>
              <w:rPr>
                <w:rFonts w:ascii="Arial" w:hAnsi="Arial" w:cs="Arial"/>
                <w:sz w:val="20"/>
                <w:szCs w:val="20"/>
              </w:rPr>
            </w:pPr>
            <w:r>
              <w:rPr>
                <w:rFonts w:ascii="Arial" w:hAnsi="Arial" w:cs="Arial"/>
                <w:sz w:val="20"/>
                <w:szCs w:val="20"/>
              </w:rPr>
              <w:t>JW</w:t>
            </w:r>
          </w:p>
          <w:p w14:paraId="61437917" w14:textId="77777777" w:rsidR="00F61ABC" w:rsidRDefault="00F61ABC" w:rsidP="004724BA">
            <w:pPr>
              <w:spacing w:after="0" w:line="240" w:lineRule="auto"/>
              <w:rPr>
                <w:rFonts w:ascii="Arial" w:hAnsi="Arial" w:cs="Arial"/>
                <w:sz w:val="20"/>
                <w:szCs w:val="20"/>
              </w:rPr>
            </w:pPr>
            <w:r>
              <w:rPr>
                <w:rFonts w:ascii="Arial" w:hAnsi="Arial" w:cs="Arial"/>
                <w:sz w:val="20"/>
                <w:szCs w:val="20"/>
              </w:rPr>
              <w:t>KL</w:t>
            </w:r>
          </w:p>
          <w:p w14:paraId="196463B8" w14:textId="77777777" w:rsidR="00F61ABC" w:rsidRDefault="00F61ABC" w:rsidP="004724BA">
            <w:pPr>
              <w:spacing w:after="0" w:line="240" w:lineRule="auto"/>
              <w:rPr>
                <w:rFonts w:ascii="Arial" w:hAnsi="Arial" w:cs="Arial"/>
                <w:sz w:val="20"/>
                <w:szCs w:val="20"/>
              </w:rPr>
            </w:pPr>
            <w:r>
              <w:rPr>
                <w:rFonts w:ascii="Arial" w:hAnsi="Arial" w:cs="Arial"/>
                <w:sz w:val="20"/>
                <w:szCs w:val="20"/>
              </w:rPr>
              <w:t>LS</w:t>
            </w:r>
          </w:p>
          <w:p w14:paraId="35105F6B" w14:textId="77777777" w:rsidR="00F61ABC" w:rsidRDefault="00F61ABC" w:rsidP="004724BA">
            <w:pPr>
              <w:spacing w:after="0" w:line="240" w:lineRule="auto"/>
              <w:rPr>
                <w:rFonts w:ascii="Arial" w:hAnsi="Arial" w:cs="Arial"/>
                <w:sz w:val="20"/>
                <w:szCs w:val="20"/>
              </w:rPr>
            </w:pPr>
            <w:r>
              <w:rPr>
                <w:rFonts w:ascii="Arial" w:hAnsi="Arial" w:cs="Arial"/>
                <w:sz w:val="20"/>
                <w:szCs w:val="20"/>
              </w:rPr>
              <w:t>OD</w:t>
            </w:r>
          </w:p>
          <w:p w14:paraId="18C7CAF1" w14:textId="5FA8835B" w:rsidR="00F61ABC" w:rsidRDefault="00F61ABC" w:rsidP="004724BA">
            <w:pPr>
              <w:spacing w:after="0" w:line="240" w:lineRule="auto"/>
              <w:rPr>
                <w:rFonts w:ascii="Arial" w:hAnsi="Arial" w:cs="Arial"/>
                <w:sz w:val="20"/>
                <w:szCs w:val="20"/>
              </w:rPr>
            </w:pPr>
            <w:r>
              <w:rPr>
                <w:rFonts w:ascii="Arial" w:hAnsi="Arial" w:cs="Arial"/>
                <w:sz w:val="20"/>
                <w:szCs w:val="20"/>
              </w:rPr>
              <w:t>RW</w:t>
            </w:r>
          </w:p>
        </w:tc>
      </w:tr>
    </w:tbl>
    <w:p w14:paraId="4874FE2E" w14:textId="77777777" w:rsidR="00313BE6" w:rsidRPr="00D6094F" w:rsidRDefault="00313BE6" w:rsidP="00AD64B2">
      <w:pPr>
        <w:spacing w:after="0" w:line="240" w:lineRule="auto"/>
        <w:rPr>
          <w:rFonts w:ascii="Arial" w:hAnsi="Arial" w:cs="Arial"/>
          <w:sz w:val="20"/>
          <w:szCs w:val="20"/>
        </w:rPr>
      </w:pPr>
    </w:p>
    <w:tbl>
      <w:tblPr>
        <w:tblW w:w="10204"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firstRow="1" w:lastRow="0" w:firstColumn="1" w:lastColumn="0" w:noHBand="0" w:noVBand="0"/>
      </w:tblPr>
      <w:tblGrid>
        <w:gridCol w:w="426"/>
        <w:gridCol w:w="9778"/>
      </w:tblGrid>
      <w:tr w:rsidR="00717A64" w:rsidRPr="00655785" w14:paraId="7A431D80" w14:textId="77777777" w:rsidTr="00313BE6">
        <w:trPr>
          <w:trHeight w:val="450"/>
        </w:trPr>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A9F873" w14:textId="5CA28724" w:rsidR="00717A64" w:rsidRPr="00655785" w:rsidRDefault="00717A64" w:rsidP="00717A64">
            <w:pPr>
              <w:spacing w:line="240" w:lineRule="auto"/>
              <w:jc w:val="both"/>
              <w:rPr>
                <w:rFonts w:ascii="Arial" w:hAnsi="Arial" w:cs="Arial"/>
                <w:b/>
              </w:rPr>
            </w:pPr>
            <w:r w:rsidRPr="00655785">
              <w:rPr>
                <w:rFonts w:ascii="Arial" w:hAnsi="Arial" w:cs="Arial"/>
                <w:b/>
              </w:rPr>
              <w:t>1.</w:t>
            </w:r>
          </w:p>
        </w:tc>
        <w:tc>
          <w:tcPr>
            <w:tcW w:w="9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D2A78" w14:textId="0A852300" w:rsidR="00717A64" w:rsidRPr="00655785" w:rsidRDefault="00717A64" w:rsidP="00717A64">
            <w:pPr>
              <w:spacing w:line="240" w:lineRule="auto"/>
              <w:jc w:val="both"/>
              <w:rPr>
                <w:rFonts w:ascii="Arial" w:hAnsi="Arial" w:cs="Arial"/>
                <w:b/>
              </w:rPr>
            </w:pPr>
            <w:r w:rsidRPr="00655785">
              <w:rPr>
                <w:rFonts w:ascii="Arial" w:hAnsi="Arial" w:cs="Arial"/>
                <w:b/>
              </w:rPr>
              <w:t>Welcome</w:t>
            </w:r>
          </w:p>
        </w:tc>
      </w:tr>
      <w:tr w:rsidR="00717A64" w:rsidRPr="00655785" w14:paraId="67E7673E" w14:textId="77777777" w:rsidTr="00313BE6">
        <w:tc>
          <w:tcPr>
            <w:tcW w:w="1020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FA484" w14:textId="6FAB9CC7" w:rsidR="00717A64" w:rsidRPr="00655785" w:rsidRDefault="00717A64" w:rsidP="00717A64">
            <w:pPr>
              <w:pStyle w:val="ListParagraph"/>
              <w:numPr>
                <w:ilvl w:val="0"/>
                <w:numId w:val="4"/>
              </w:numPr>
              <w:spacing w:line="240" w:lineRule="auto"/>
              <w:jc w:val="both"/>
              <w:rPr>
                <w:rFonts w:ascii="Arial" w:hAnsi="Arial" w:cs="Arial"/>
              </w:rPr>
            </w:pPr>
            <w:r w:rsidRPr="00655785">
              <w:rPr>
                <w:rFonts w:ascii="Arial" w:hAnsi="Arial" w:cs="Arial"/>
              </w:rPr>
              <w:t xml:space="preserve">The PCC welcomed those in attendance. </w:t>
            </w:r>
          </w:p>
        </w:tc>
      </w:tr>
      <w:tr w:rsidR="00717A64" w:rsidRPr="00655785" w14:paraId="23292B8F" w14:textId="77777777" w:rsidTr="00313BE6">
        <w:trPr>
          <w:trHeight w:val="435"/>
        </w:trPr>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E1048" w14:textId="77777777" w:rsidR="00717A64" w:rsidRPr="00655785" w:rsidRDefault="00717A64" w:rsidP="00717A64">
            <w:pPr>
              <w:spacing w:line="240" w:lineRule="auto"/>
              <w:jc w:val="both"/>
              <w:rPr>
                <w:rFonts w:ascii="Arial" w:hAnsi="Arial" w:cs="Arial"/>
                <w:b/>
              </w:rPr>
            </w:pPr>
            <w:r w:rsidRPr="00655785">
              <w:rPr>
                <w:rFonts w:ascii="Arial" w:hAnsi="Arial" w:cs="Arial"/>
                <w:b/>
              </w:rPr>
              <w:t>2.</w:t>
            </w:r>
          </w:p>
        </w:tc>
        <w:tc>
          <w:tcPr>
            <w:tcW w:w="9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3762B" w14:textId="548F523E" w:rsidR="00717A64" w:rsidRPr="00655785" w:rsidRDefault="00717A64" w:rsidP="00717A64">
            <w:pPr>
              <w:spacing w:line="240" w:lineRule="auto"/>
              <w:rPr>
                <w:rFonts w:ascii="Arial" w:hAnsi="Arial" w:cs="Arial"/>
                <w:b/>
              </w:rPr>
            </w:pPr>
            <w:r w:rsidRPr="00655785">
              <w:rPr>
                <w:rFonts w:ascii="Arial" w:hAnsi="Arial" w:cs="Arial"/>
                <w:b/>
              </w:rPr>
              <w:t>Apologies</w:t>
            </w:r>
          </w:p>
        </w:tc>
      </w:tr>
      <w:tr w:rsidR="00717A64" w:rsidRPr="00655785" w14:paraId="217FCD77" w14:textId="77777777" w:rsidTr="00313BE6">
        <w:tc>
          <w:tcPr>
            <w:tcW w:w="1020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8E1EA" w14:textId="25F08547" w:rsidR="00717A64" w:rsidRPr="00655785" w:rsidRDefault="00717A64" w:rsidP="00717A64">
            <w:pPr>
              <w:pStyle w:val="ListParagraph"/>
              <w:numPr>
                <w:ilvl w:val="0"/>
                <w:numId w:val="4"/>
              </w:numPr>
              <w:spacing w:line="240" w:lineRule="auto"/>
              <w:ind w:left="357" w:hanging="357"/>
              <w:contextualSpacing w:val="0"/>
              <w:jc w:val="both"/>
              <w:rPr>
                <w:rFonts w:ascii="Arial" w:hAnsi="Arial" w:cs="Arial"/>
              </w:rPr>
            </w:pPr>
            <w:r w:rsidRPr="00655785">
              <w:rPr>
                <w:rFonts w:ascii="Arial" w:hAnsi="Arial" w:cs="Arial"/>
              </w:rPr>
              <w:t xml:space="preserve">The PCC noted the apologies as listed above. </w:t>
            </w:r>
          </w:p>
        </w:tc>
      </w:tr>
      <w:tr w:rsidR="00717A64" w:rsidRPr="00655785" w14:paraId="2293BA85" w14:textId="77777777" w:rsidTr="00313BE6">
        <w:trPr>
          <w:trHeight w:val="450"/>
        </w:trPr>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A00A8" w14:textId="77777777" w:rsidR="00717A64" w:rsidRPr="00655785" w:rsidRDefault="00717A64" w:rsidP="00717A64">
            <w:pPr>
              <w:spacing w:line="240" w:lineRule="auto"/>
              <w:jc w:val="both"/>
              <w:rPr>
                <w:rFonts w:ascii="Arial" w:hAnsi="Arial" w:cs="Arial"/>
                <w:b/>
              </w:rPr>
            </w:pPr>
            <w:r w:rsidRPr="00655785">
              <w:rPr>
                <w:rFonts w:ascii="Arial" w:hAnsi="Arial" w:cs="Arial"/>
                <w:b/>
              </w:rPr>
              <w:t>3.</w:t>
            </w:r>
          </w:p>
        </w:tc>
        <w:tc>
          <w:tcPr>
            <w:tcW w:w="9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8103D" w14:textId="205B384B" w:rsidR="00717A64" w:rsidRPr="00655785" w:rsidRDefault="00717A64" w:rsidP="00717A64">
            <w:pPr>
              <w:spacing w:line="240" w:lineRule="auto"/>
              <w:rPr>
                <w:rFonts w:ascii="Arial" w:hAnsi="Arial" w:cs="Arial"/>
                <w:b/>
              </w:rPr>
            </w:pPr>
            <w:r w:rsidRPr="00655785">
              <w:rPr>
                <w:rFonts w:ascii="Arial" w:hAnsi="Arial" w:cs="Arial"/>
                <w:b/>
              </w:rPr>
              <w:t>Notes of previous meeting &amp; actions log</w:t>
            </w:r>
          </w:p>
        </w:tc>
      </w:tr>
      <w:tr w:rsidR="00717A64" w:rsidRPr="00655785" w14:paraId="4D73BF4D" w14:textId="77777777" w:rsidTr="00313BE6">
        <w:trPr>
          <w:trHeight w:val="132"/>
        </w:trPr>
        <w:tc>
          <w:tcPr>
            <w:tcW w:w="1020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4949E" w14:textId="77777777" w:rsidR="00717A64" w:rsidRPr="00655785" w:rsidRDefault="00717A64" w:rsidP="00717A64">
            <w:pPr>
              <w:pStyle w:val="ListParagraph"/>
              <w:numPr>
                <w:ilvl w:val="0"/>
                <w:numId w:val="4"/>
              </w:numPr>
              <w:spacing w:after="0" w:line="240" w:lineRule="auto"/>
              <w:ind w:left="357" w:hanging="357"/>
              <w:jc w:val="both"/>
              <w:rPr>
                <w:rFonts w:ascii="Arial" w:hAnsi="Arial" w:cs="Arial"/>
              </w:rPr>
            </w:pPr>
            <w:r w:rsidRPr="00655785">
              <w:rPr>
                <w:rFonts w:ascii="Arial" w:hAnsi="Arial" w:cs="Arial"/>
              </w:rPr>
              <w:t xml:space="preserve">The Notes of the previous meeting were agreed as a true and accurate record. </w:t>
            </w:r>
          </w:p>
          <w:p w14:paraId="594B3305" w14:textId="77777777" w:rsidR="00717A64" w:rsidRDefault="00717A64" w:rsidP="00717A64">
            <w:pPr>
              <w:pStyle w:val="ListParagraph"/>
              <w:numPr>
                <w:ilvl w:val="0"/>
                <w:numId w:val="4"/>
              </w:numPr>
              <w:spacing w:after="120" w:line="240" w:lineRule="auto"/>
              <w:ind w:left="357" w:hanging="357"/>
              <w:jc w:val="both"/>
              <w:rPr>
                <w:rFonts w:ascii="Arial" w:hAnsi="Arial" w:cs="Arial"/>
              </w:rPr>
            </w:pPr>
            <w:r w:rsidRPr="00655785">
              <w:rPr>
                <w:rFonts w:ascii="Arial" w:hAnsi="Arial" w:cs="Arial"/>
              </w:rPr>
              <w:t xml:space="preserve">The actions from 30 October meeting were updated as follows: </w:t>
            </w:r>
          </w:p>
          <w:tbl>
            <w:tblPr>
              <w:tblStyle w:val="TableGrid"/>
              <w:tblW w:w="9978" w:type="dxa"/>
              <w:tblLook w:val="04A0" w:firstRow="1" w:lastRow="0" w:firstColumn="1" w:lastColumn="0" w:noHBand="0" w:noVBand="1"/>
            </w:tblPr>
            <w:tblGrid>
              <w:gridCol w:w="495"/>
              <w:gridCol w:w="4215"/>
              <w:gridCol w:w="5268"/>
            </w:tblGrid>
            <w:tr w:rsidR="00717A64" w:rsidRPr="00655785" w14:paraId="4C2BA119" w14:textId="77777777" w:rsidTr="003432E6">
              <w:trPr>
                <w:trHeight w:val="300"/>
              </w:trPr>
              <w:tc>
                <w:tcPr>
                  <w:tcW w:w="495" w:type="dxa"/>
                </w:tcPr>
                <w:p w14:paraId="65117FB3" w14:textId="77777777" w:rsidR="00717A64" w:rsidRPr="00655785" w:rsidRDefault="00717A64" w:rsidP="00717A64">
                  <w:pPr>
                    <w:jc w:val="both"/>
                    <w:rPr>
                      <w:rFonts w:ascii="Arial" w:hAnsi="Arial" w:cs="Arial"/>
                      <w:b/>
                      <w:bCs/>
                      <w:sz w:val="20"/>
                      <w:szCs w:val="20"/>
                    </w:rPr>
                  </w:pPr>
                  <w:r w:rsidRPr="00655785">
                    <w:rPr>
                      <w:rFonts w:ascii="Arial" w:hAnsi="Arial" w:cs="Arial"/>
                      <w:b/>
                      <w:bCs/>
                      <w:sz w:val="20"/>
                      <w:szCs w:val="20"/>
                    </w:rPr>
                    <w:t>01</w:t>
                  </w:r>
                </w:p>
              </w:tc>
              <w:tc>
                <w:tcPr>
                  <w:tcW w:w="4215" w:type="dxa"/>
                </w:tcPr>
                <w:p w14:paraId="6B5CED63" w14:textId="77777777" w:rsidR="00717A64" w:rsidRPr="00655785" w:rsidRDefault="00717A64" w:rsidP="00717A64">
                  <w:pPr>
                    <w:jc w:val="both"/>
                    <w:rPr>
                      <w:rFonts w:ascii="Arial" w:hAnsi="Arial" w:cs="Arial"/>
                      <w:sz w:val="20"/>
                      <w:szCs w:val="20"/>
                    </w:rPr>
                  </w:pPr>
                  <w:r w:rsidRPr="00655785">
                    <w:rPr>
                      <w:rFonts w:ascii="Arial" w:hAnsi="Arial" w:cs="Arial"/>
                      <w:sz w:val="20"/>
                      <w:szCs w:val="20"/>
                    </w:rPr>
                    <w:t>Share SF’s contact details.</w:t>
                  </w:r>
                </w:p>
              </w:tc>
              <w:tc>
                <w:tcPr>
                  <w:tcW w:w="5268" w:type="dxa"/>
                </w:tcPr>
                <w:p w14:paraId="670BD65D" w14:textId="77777777" w:rsidR="00717A64" w:rsidRPr="00655785" w:rsidRDefault="00717A64" w:rsidP="00717A64">
                  <w:pPr>
                    <w:jc w:val="both"/>
                    <w:rPr>
                      <w:rFonts w:ascii="Arial" w:hAnsi="Arial" w:cs="Arial"/>
                      <w:sz w:val="20"/>
                      <w:szCs w:val="20"/>
                    </w:rPr>
                  </w:pPr>
                  <w:r w:rsidRPr="00655785">
                    <w:rPr>
                      <w:rFonts w:ascii="Arial" w:hAnsi="Arial" w:cs="Arial"/>
                      <w:b/>
                      <w:bCs/>
                      <w:sz w:val="20"/>
                      <w:szCs w:val="20"/>
                    </w:rPr>
                    <w:t xml:space="preserve">Discharged – </w:t>
                  </w:r>
                  <w:r w:rsidRPr="00655785">
                    <w:rPr>
                      <w:rFonts w:ascii="Arial" w:hAnsi="Arial" w:cs="Arial"/>
                      <w:sz w:val="20"/>
                      <w:szCs w:val="20"/>
                    </w:rPr>
                    <w:t xml:space="preserve">circulated. </w:t>
                  </w:r>
                </w:p>
              </w:tc>
            </w:tr>
            <w:tr w:rsidR="00717A64" w:rsidRPr="00655785" w14:paraId="650D71C8" w14:textId="77777777" w:rsidTr="003432E6">
              <w:trPr>
                <w:trHeight w:val="300"/>
              </w:trPr>
              <w:tc>
                <w:tcPr>
                  <w:tcW w:w="495" w:type="dxa"/>
                </w:tcPr>
                <w:p w14:paraId="40D02AD4" w14:textId="77777777" w:rsidR="00717A64" w:rsidRPr="00655785" w:rsidRDefault="00717A64" w:rsidP="00717A64">
                  <w:pPr>
                    <w:jc w:val="both"/>
                    <w:rPr>
                      <w:rFonts w:ascii="Arial" w:hAnsi="Arial" w:cs="Arial"/>
                      <w:b/>
                      <w:bCs/>
                      <w:sz w:val="20"/>
                      <w:szCs w:val="20"/>
                    </w:rPr>
                  </w:pPr>
                  <w:r w:rsidRPr="00655785">
                    <w:rPr>
                      <w:rFonts w:ascii="Arial" w:hAnsi="Arial" w:cs="Arial"/>
                      <w:b/>
                      <w:bCs/>
                      <w:sz w:val="20"/>
                      <w:szCs w:val="20"/>
                    </w:rPr>
                    <w:t>02</w:t>
                  </w:r>
                </w:p>
              </w:tc>
              <w:tc>
                <w:tcPr>
                  <w:tcW w:w="4215" w:type="dxa"/>
                </w:tcPr>
                <w:p w14:paraId="0D07CC54" w14:textId="77777777" w:rsidR="00717A64" w:rsidRPr="00655785" w:rsidRDefault="00717A64" w:rsidP="00717A64">
                  <w:pPr>
                    <w:jc w:val="both"/>
                    <w:rPr>
                      <w:rFonts w:ascii="Arial" w:hAnsi="Arial" w:cs="Arial"/>
                      <w:sz w:val="20"/>
                      <w:szCs w:val="20"/>
                    </w:rPr>
                  </w:pPr>
                  <w:r w:rsidRPr="00655785">
                    <w:rPr>
                      <w:rFonts w:ascii="Arial" w:hAnsi="Arial" w:cs="Arial"/>
                      <w:sz w:val="20"/>
                      <w:szCs w:val="20"/>
                    </w:rPr>
                    <w:t xml:space="preserve">Share contact details with LM. </w:t>
                  </w:r>
                </w:p>
              </w:tc>
              <w:tc>
                <w:tcPr>
                  <w:tcW w:w="5268" w:type="dxa"/>
                </w:tcPr>
                <w:p w14:paraId="7F3666AA" w14:textId="77777777" w:rsidR="00717A64" w:rsidRPr="00655785" w:rsidRDefault="00717A64" w:rsidP="00717A64">
                  <w:pPr>
                    <w:jc w:val="both"/>
                    <w:rPr>
                      <w:rFonts w:ascii="Arial" w:hAnsi="Arial" w:cs="Arial"/>
                      <w:sz w:val="20"/>
                      <w:szCs w:val="20"/>
                    </w:rPr>
                  </w:pPr>
                  <w:r w:rsidRPr="00655785">
                    <w:rPr>
                      <w:rFonts w:ascii="Arial" w:hAnsi="Arial" w:cs="Arial"/>
                      <w:b/>
                      <w:bCs/>
                      <w:sz w:val="20"/>
                      <w:szCs w:val="20"/>
                    </w:rPr>
                    <w:t xml:space="preserve">Discharged – </w:t>
                  </w:r>
                  <w:r w:rsidRPr="00655785">
                    <w:rPr>
                      <w:rFonts w:ascii="Arial" w:hAnsi="Arial" w:cs="Arial"/>
                      <w:sz w:val="20"/>
                      <w:szCs w:val="20"/>
                    </w:rPr>
                    <w:t xml:space="preserve">no further action. </w:t>
                  </w:r>
                </w:p>
              </w:tc>
            </w:tr>
            <w:tr w:rsidR="00717A64" w:rsidRPr="00655785" w14:paraId="75279383" w14:textId="77777777" w:rsidTr="003432E6">
              <w:trPr>
                <w:trHeight w:val="300"/>
              </w:trPr>
              <w:tc>
                <w:tcPr>
                  <w:tcW w:w="495" w:type="dxa"/>
                </w:tcPr>
                <w:p w14:paraId="4FD2E065" w14:textId="77777777" w:rsidR="00717A64" w:rsidRPr="00655785" w:rsidRDefault="00717A64" w:rsidP="00717A64">
                  <w:pPr>
                    <w:jc w:val="both"/>
                    <w:rPr>
                      <w:rFonts w:ascii="Arial" w:hAnsi="Arial" w:cs="Arial"/>
                      <w:b/>
                      <w:bCs/>
                      <w:sz w:val="20"/>
                      <w:szCs w:val="20"/>
                    </w:rPr>
                  </w:pPr>
                  <w:r w:rsidRPr="00655785">
                    <w:rPr>
                      <w:rFonts w:ascii="Arial" w:hAnsi="Arial" w:cs="Arial"/>
                      <w:b/>
                      <w:bCs/>
                      <w:sz w:val="20"/>
                      <w:szCs w:val="20"/>
                    </w:rPr>
                    <w:t>03</w:t>
                  </w:r>
                </w:p>
              </w:tc>
              <w:tc>
                <w:tcPr>
                  <w:tcW w:w="4215" w:type="dxa"/>
                </w:tcPr>
                <w:p w14:paraId="67F75B41" w14:textId="77777777" w:rsidR="00717A64" w:rsidRPr="00655785" w:rsidRDefault="00717A64" w:rsidP="00717A64">
                  <w:pPr>
                    <w:jc w:val="both"/>
                    <w:rPr>
                      <w:rFonts w:ascii="Arial" w:hAnsi="Arial" w:cs="Arial"/>
                      <w:sz w:val="20"/>
                      <w:szCs w:val="20"/>
                    </w:rPr>
                  </w:pPr>
                  <w:r w:rsidRPr="00655785">
                    <w:rPr>
                      <w:rFonts w:ascii="Arial" w:hAnsi="Arial" w:cs="Arial"/>
                      <w:sz w:val="20"/>
                      <w:szCs w:val="20"/>
                    </w:rPr>
                    <w:t>Liaise with BA on guidance for businesses supporting the CBO process.</w:t>
                  </w:r>
                </w:p>
              </w:tc>
              <w:tc>
                <w:tcPr>
                  <w:tcW w:w="5268" w:type="dxa"/>
                </w:tcPr>
                <w:p w14:paraId="1774C148" w14:textId="77777777" w:rsidR="00717A64" w:rsidRPr="00655785" w:rsidRDefault="00717A64" w:rsidP="00717A64">
                  <w:pPr>
                    <w:jc w:val="both"/>
                    <w:rPr>
                      <w:rFonts w:ascii="Arial" w:hAnsi="Arial" w:cs="Arial"/>
                      <w:sz w:val="20"/>
                      <w:szCs w:val="20"/>
                    </w:rPr>
                  </w:pPr>
                  <w:r w:rsidRPr="00655785">
                    <w:rPr>
                      <w:rFonts w:ascii="Arial" w:hAnsi="Arial" w:cs="Arial"/>
                      <w:b/>
                      <w:bCs/>
                      <w:sz w:val="20"/>
                      <w:szCs w:val="20"/>
                    </w:rPr>
                    <w:t xml:space="preserve">Discharged – </w:t>
                  </w:r>
                  <w:r w:rsidRPr="00655785">
                    <w:rPr>
                      <w:rFonts w:ascii="Arial" w:hAnsi="Arial" w:cs="Arial"/>
                      <w:sz w:val="20"/>
                      <w:szCs w:val="20"/>
                    </w:rPr>
                    <w:t xml:space="preserve">no further action. </w:t>
                  </w:r>
                </w:p>
              </w:tc>
            </w:tr>
            <w:tr w:rsidR="00717A64" w:rsidRPr="00655785" w14:paraId="02B738CC" w14:textId="77777777" w:rsidTr="003432E6">
              <w:trPr>
                <w:trHeight w:val="300"/>
              </w:trPr>
              <w:tc>
                <w:tcPr>
                  <w:tcW w:w="495" w:type="dxa"/>
                </w:tcPr>
                <w:p w14:paraId="0A52F6D0" w14:textId="77777777" w:rsidR="00717A64" w:rsidRPr="00655785" w:rsidRDefault="00717A64" w:rsidP="00717A64">
                  <w:pPr>
                    <w:jc w:val="both"/>
                    <w:rPr>
                      <w:rFonts w:ascii="Arial" w:hAnsi="Arial" w:cs="Arial"/>
                      <w:b/>
                      <w:bCs/>
                      <w:sz w:val="20"/>
                      <w:szCs w:val="20"/>
                    </w:rPr>
                  </w:pPr>
                  <w:r w:rsidRPr="00655785">
                    <w:rPr>
                      <w:rFonts w:ascii="Arial" w:hAnsi="Arial" w:cs="Arial"/>
                      <w:b/>
                      <w:bCs/>
                      <w:sz w:val="20"/>
                      <w:szCs w:val="20"/>
                    </w:rPr>
                    <w:t>04</w:t>
                  </w:r>
                </w:p>
              </w:tc>
              <w:tc>
                <w:tcPr>
                  <w:tcW w:w="4215" w:type="dxa"/>
                </w:tcPr>
                <w:p w14:paraId="2BD34488" w14:textId="77777777" w:rsidR="00717A64" w:rsidRPr="00655785" w:rsidRDefault="00717A64" w:rsidP="00717A64">
                  <w:pPr>
                    <w:jc w:val="both"/>
                    <w:rPr>
                      <w:rFonts w:ascii="Arial" w:hAnsi="Arial" w:cs="Arial"/>
                      <w:sz w:val="20"/>
                      <w:szCs w:val="20"/>
                    </w:rPr>
                  </w:pPr>
                  <w:r w:rsidRPr="00655785">
                    <w:rPr>
                      <w:rFonts w:ascii="Arial" w:hAnsi="Arial" w:cs="Arial"/>
                      <w:sz w:val="20"/>
                      <w:szCs w:val="20"/>
                    </w:rPr>
                    <w:t>Share link to Annual Policing Survey.</w:t>
                  </w:r>
                </w:p>
              </w:tc>
              <w:tc>
                <w:tcPr>
                  <w:tcW w:w="5268" w:type="dxa"/>
                </w:tcPr>
                <w:p w14:paraId="62F8ED5F" w14:textId="77777777" w:rsidR="00717A64" w:rsidRPr="00655785" w:rsidRDefault="00717A64" w:rsidP="00717A64">
                  <w:pPr>
                    <w:jc w:val="both"/>
                    <w:rPr>
                      <w:rFonts w:ascii="Arial" w:hAnsi="Arial" w:cs="Arial"/>
                      <w:sz w:val="20"/>
                      <w:szCs w:val="20"/>
                    </w:rPr>
                  </w:pPr>
                  <w:r w:rsidRPr="00655785">
                    <w:rPr>
                      <w:rFonts w:ascii="Arial" w:hAnsi="Arial" w:cs="Arial"/>
                      <w:b/>
                      <w:bCs/>
                      <w:sz w:val="20"/>
                      <w:szCs w:val="20"/>
                    </w:rPr>
                    <w:t xml:space="preserve">Discharged – </w:t>
                  </w:r>
                  <w:r w:rsidRPr="00655785">
                    <w:rPr>
                      <w:rFonts w:ascii="Arial" w:hAnsi="Arial" w:cs="Arial"/>
                      <w:sz w:val="20"/>
                      <w:szCs w:val="20"/>
                    </w:rPr>
                    <w:t xml:space="preserve">circulated. </w:t>
                  </w:r>
                </w:p>
              </w:tc>
            </w:tr>
            <w:tr w:rsidR="00717A64" w:rsidRPr="00655785" w14:paraId="5ACBA5F7" w14:textId="77777777" w:rsidTr="003432E6">
              <w:trPr>
                <w:trHeight w:val="300"/>
              </w:trPr>
              <w:tc>
                <w:tcPr>
                  <w:tcW w:w="495" w:type="dxa"/>
                </w:tcPr>
                <w:p w14:paraId="4A0A9112" w14:textId="77777777" w:rsidR="00717A64" w:rsidRPr="00655785" w:rsidRDefault="00717A64" w:rsidP="00717A64">
                  <w:pPr>
                    <w:jc w:val="both"/>
                    <w:rPr>
                      <w:rFonts w:ascii="Arial" w:hAnsi="Arial" w:cs="Arial"/>
                      <w:b/>
                      <w:bCs/>
                      <w:sz w:val="20"/>
                      <w:szCs w:val="20"/>
                    </w:rPr>
                  </w:pPr>
                  <w:r w:rsidRPr="00655785">
                    <w:rPr>
                      <w:rFonts w:ascii="Arial" w:hAnsi="Arial" w:cs="Arial"/>
                      <w:b/>
                      <w:bCs/>
                      <w:sz w:val="20"/>
                      <w:szCs w:val="20"/>
                    </w:rPr>
                    <w:t>05</w:t>
                  </w:r>
                </w:p>
              </w:tc>
              <w:tc>
                <w:tcPr>
                  <w:tcW w:w="4215" w:type="dxa"/>
                </w:tcPr>
                <w:p w14:paraId="126C4AC4" w14:textId="77777777" w:rsidR="00717A64" w:rsidRPr="00655785" w:rsidRDefault="00717A64" w:rsidP="00717A64">
                  <w:pPr>
                    <w:jc w:val="both"/>
                    <w:rPr>
                      <w:rFonts w:ascii="Arial" w:hAnsi="Arial" w:cs="Arial"/>
                      <w:sz w:val="20"/>
                      <w:szCs w:val="20"/>
                    </w:rPr>
                  </w:pPr>
                  <w:r w:rsidRPr="00655785">
                    <w:rPr>
                      <w:rFonts w:ascii="Arial" w:hAnsi="Arial" w:cs="Arial"/>
                      <w:sz w:val="20"/>
                      <w:szCs w:val="20"/>
                    </w:rPr>
                    <w:t xml:space="preserve">Clarify position on possibility of charging burglary where entry as trespasser and offence proven. </w:t>
                  </w:r>
                </w:p>
              </w:tc>
              <w:tc>
                <w:tcPr>
                  <w:tcW w:w="5268" w:type="dxa"/>
                </w:tcPr>
                <w:p w14:paraId="5F7D08E8" w14:textId="39DA4CC0" w:rsidR="00717A64" w:rsidRPr="00655785" w:rsidRDefault="00717A64" w:rsidP="00717A64">
                  <w:pPr>
                    <w:jc w:val="both"/>
                    <w:rPr>
                      <w:rFonts w:ascii="Arial" w:hAnsi="Arial" w:cs="Arial"/>
                      <w:sz w:val="20"/>
                      <w:szCs w:val="20"/>
                    </w:rPr>
                  </w:pPr>
                  <w:r w:rsidRPr="00655785">
                    <w:rPr>
                      <w:rFonts w:ascii="Arial" w:hAnsi="Arial" w:cs="Arial"/>
                      <w:b/>
                      <w:bCs/>
                      <w:sz w:val="20"/>
                      <w:szCs w:val="20"/>
                    </w:rPr>
                    <w:t xml:space="preserve">Discharged – </w:t>
                  </w:r>
                  <w:r w:rsidRPr="00655785">
                    <w:rPr>
                      <w:rFonts w:ascii="Arial" w:hAnsi="Arial" w:cs="Arial"/>
                      <w:sz w:val="20"/>
                      <w:szCs w:val="20"/>
                    </w:rPr>
                    <w:t xml:space="preserve">Kent Police’s position is led by the CPS position; confirmed CPS does not pursue burglary charges in these circumstances. Unless an individual enters an area of a retail premises not ordinarily accessible to the public (e.g. staff room or stock room), the appropriate charge remains shoplifting. </w:t>
                  </w:r>
                </w:p>
              </w:tc>
            </w:tr>
          </w:tbl>
          <w:p w14:paraId="1211D276" w14:textId="77777777" w:rsidR="00717A64" w:rsidRPr="004B3226" w:rsidRDefault="00717A64" w:rsidP="00717A64">
            <w:pPr>
              <w:spacing w:after="0" w:line="240" w:lineRule="auto"/>
              <w:jc w:val="both"/>
              <w:rPr>
                <w:rFonts w:ascii="Arial" w:hAnsi="Arial" w:cs="Arial"/>
                <w:sz w:val="12"/>
                <w:szCs w:val="12"/>
              </w:rPr>
            </w:pPr>
          </w:p>
          <w:p w14:paraId="1867494D" w14:textId="4846B386" w:rsidR="00717A64" w:rsidRPr="00387A3B" w:rsidRDefault="00717A64" w:rsidP="00717A64">
            <w:pPr>
              <w:spacing w:line="240" w:lineRule="auto"/>
              <w:jc w:val="both"/>
              <w:rPr>
                <w:rFonts w:ascii="Arial" w:hAnsi="Arial" w:cs="Arial"/>
                <w:sz w:val="2"/>
                <w:szCs w:val="2"/>
              </w:rPr>
            </w:pPr>
          </w:p>
        </w:tc>
      </w:tr>
      <w:tr w:rsidR="00717A64" w:rsidRPr="00655785" w14:paraId="679DB767" w14:textId="77777777" w:rsidTr="00313BE6">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ECCE1" w14:textId="77777777" w:rsidR="00717A64" w:rsidRPr="00655785" w:rsidRDefault="00717A64" w:rsidP="00717A64">
            <w:pPr>
              <w:spacing w:line="240" w:lineRule="auto"/>
              <w:jc w:val="both"/>
              <w:rPr>
                <w:rFonts w:ascii="Arial" w:hAnsi="Arial" w:cs="Arial"/>
                <w:b/>
              </w:rPr>
            </w:pPr>
            <w:r w:rsidRPr="00655785">
              <w:rPr>
                <w:rFonts w:ascii="Arial" w:hAnsi="Arial" w:cs="Arial"/>
                <w:b/>
              </w:rPr>
              <w:lastRenderedPageBreak/>
              <w:t>4.</w:t>
            </w:r>
          </w:p>
        </w:tc>
        <w:tc>
          <w:tcPr>
            <w:tcW w:w="9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6C0C2" w14:textId="596DF84C" w:rsidR="00717A64" w:rsidRPr="00655785" w:rsidRDefault="00717A64" w:rsidP="00717A64">
            <w:pPr>
              <w:spacing w:line="240" w:lineRule="auto"/>
              <w:jc w:val="both"/>
              <w:rPr>
                <w:rFonts w:ascii="Arial" w:hAnsi="Arial" w:cs="Arial"/>
                <w:b/>
              </w:rPr>
            </w:pPr>
            <w:r w:rsidRPr="00655785">
              <w:rPr>
                <w:rFonts w:ascii="Arial" w:hAnsi="Arial" w:cs="Arial"/>
                <w:b/>
              </w:rPr>
              <w:t xml:space="preserve">Victim Support – My Support Space presentation </w:t>
            </w:r>
          </w:p>
        </w:tc>
      </w:tr>
      <w:tr w:rsidR="00717A64" w:rsidRPr="00655785" w14:paraId="7EFCDD49" w14:textId="77777777" w:rsidTr="00313BE6">
        <w:tc>
          <w:tcPr>
            <w:tcW w:w="1020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16B67" w14:textId="27DA67FC" w:rsidR="00717A64" w:rsidRPr="007E6350" w:rsidRDefault="00717A64" w:rsidP="00717A64">
            <w:pPr>
              <w:pStyle w:val="ListParagraph"/>
              <w:numPr>
                <w:ilvl w:val="0"/>
                <w:numId w:val="5"/>
              </w:numPr>
              <w:spacing w:line="240" w:lineRule="auto"/>
              <w:jc w:val="both"/>
              <w:rPr>
                <w:rFonts w:ascii="Arial" w:hAnsi="Arial" w:cs="Arial"/>
              </w:rPr>
            </w:pPr>
            <w:r w:rsidRPr="007E6350">
              <w:rPr>
                <w:rFonts w:ascii="Arial" w:hAnsi="Arial" w:cs="Arial"/>
              </w:rPr>
              <w:t xml:space="preserve">DN explained Victim Support were the largest independent charity working with victims of crime across England and Wales. He added they were commissioned by the PCC to provide a core service across Kent and Medway. </w:t>
            </w:r>
          </w:p>
          <w:p w14:paraId="114AFE70" w14:textId="5C65A8B3" w:rsidR="00717A64" w:rsidRPr="007E6350" w:rsidRDefault="00717A64" w:rsidP="00717A64">
            <w:pPr>
              <w:pStyle w:val="ListParagraph"/>
              <w:numPr>
                <w:ilvl w:val="0"/>
                <w:numId w:val="5"/>
              </w:numPr>
              <w:spacing w:line="240" w:lineRule="auto"/>
              <w:jc w:val="both"/>
              <w:rPr>
                <w:rFonts w:ascii="Arial" w:hAnsi="Arial" w:cs="Arial"/>
              </w:rPr>
            </w:pPr>
            <w:r w:rsidRPr="007E6350">
              <w:rPr>
                <w:rFonts w:ascii="Arial" w:hAnsi="Arial" w:cs="Arial"/>
              </w:rPr>
              <w:t xml:space="preserve">DN advised Victim Support’s service was free, confidential and designed to help </w:t>
            </w:r>
            <w:r>
              <w:rPr>
                <w:rFonts w:ascii="Arial" w:hAnsi="Arial" w:cs="Arial"/>
              </w:rPr>
              <w:t>victims</w:t>
            </w:r>
            <w:r w:rsidRPr="007E6350">
              <w:rPr>
                <w:rFonts w:ascii="Arial" w:hAnsi="Arial" w:cs="Arial"/>
              </w:rPr>
              <w:t xml:space="preserve"> cope and recover. He highlighted support was available regardless of whether the crime had been reported to the police, or when it had occurred. </w:t>
            </w:r>
          </w:p>
          <w:p w14:paraId="2FC8CACA" w14:textId="50C4FE50" w:rsidR="00717A64" w:rsidRPr="007E6350" w:rsidRDefault="00717A64" w:rsidP="00717A64">
            <w:pPr>
              <w:pStyle w:val="ListParagraph"/>
              <w:numPr>
                <w:ilvl w:val="0"/>
                <w:numId w:val="5"/>
              </w:numPr>
              <w:spacing w:line="240" w:lineRule="auto"/>
              <w:jc w:val="both"/>
              <w:rPr>
                <w:rFonts w:ascii="Arial" w:hAnsi="Arial" w:cs="Arial"/>
              </w:rPr>
            </w:pPr>
            <w:r w:rsidRPr="007E6350">
              <w:rPr>
                <w:rFonts w:ascii="Arial" w:hAnsi="Arial" w:cs="Arial"/>
              </w:rPr>
              <w:t xml:space="preserve">Noting they provided support for a wide variety of crimes, DN highlighted areas of specialist support included domestic abuse, stalking, fraud and antisocial behaviour (ASB). </w:t>
            </w:r>
          </w:p>
          <w:p w14:paraId="37C2F314" w14:textId="1C914B62" w:rsidR="00717A64" w:rsidRPr="007E6350" w:rsidRDefault="00717A64" w:rsidP="00717A64">
            <w:pPr>
              <w:pStyle w:val="ListParagraph"/>
              <w:numPr>
                <w:ilvl w:val="0"/>
                <w:numId w:val="5"/>
              </w:numPr>
              <w:spacing w:line="240" w:lineRule="auto"/>
              <w:jc w:val="both"/>
              <w:rPr>
                <w:rFonts w:ascii="Arial" w:hAnsi="Arial" w:cs="Arial"/>
              </w:rPr>
            </w:pPr>
            <w:bookmarkStart w:id="0" w:name="_Hlk220580211"/>
            <w:r w:rsidRPr="007E6350">
              <w:rPr>
                <w:rFonts w:ascii="Arial" w:hAnsi="Arial" w:cs="Arial"/>
              </w:rPr>
              <w:t xml:space="preserve">Noting the rise in abuse of retail workers and the psychological impact on those involved, DN advised </w:t>
            </w:r>
            <w:hyperlink r:id="rId11" w:history="1">
              <w:r w:rsidRPr="007E6350">
                <w:rPr>
                  <w:rStyle w:val="Hyperlink"/>
                  <w:rFonts w:ascii="Arial" w:hAnsi="Arial" w:cs="Arial"/>
                </w:rPr>
                <w:t>My Support Space</w:t>
              </w:r>
            </w:hyperlink>
            <w:r w:rsidRPr="007E6350">
              <w:rPr>
                <w:rFonts w:ascii="Arial" w:hAnsi="Arial" w:cs="Arial"/>
              </w:rPr>
              <w:t xml:space="preserve"> hosted a dedicated guide for victims. </w:t>
            </w:r>
          </w:p>
          <w:bookmarkEnd w:id="0"/>
          <w:p w14:paraId="72342E72" w14:textId="0AFB453E" w:rsidR="00717A64" w:rsidRPr="007E6350" w:rsidRDefault="00717A64" w:rsidP="00717A64">
            <w:pPr>
              <w:pStyle w:val="ListParagraph"/>
              <w:numPr>
                <w:ilvl w:val="0"/>
                <w:numId w:val="5"/>
              </w:numPr>
              <w:spacing w:line="240" w:lineRule="auto"/>
              <w:jc w:val="both"/>
              <w:rPr>
                <w:rFonts w:ascii="Arial" w:hAnsi="Arial" w:cs="Arial"/>
              </w:rPr>
            </w:pPr>
            <w:r w:rsidRPr="007E6350">
              <w:rPr>
                <w:rFonts w:ascii="Arial" w:hAnsi="Arial" w:cs="Arial"/>
              </w:rPr>
              <w:t>DN noted the website stored an individual’s progress through the guide, with each section addressing a different aspect, from recognising abusive behaviour to cop</w:t>
            </w:r>
            <w:r>
              <w:rPr>
                <w:rFonts w:ascii="Arial" w:hAnsi="Arial" w:cs="Arial"/>
              </w:rPr>
              <w:t>ing</w:t>
            </w:r>
            <w:r w:rsidRPr="007E6350">
              <w:rPr>
                <w:rFonts w:ascii="Arial" w:hAnsi="Arial" w:cs="Arial"/>
              </w:rPr>
              <w:t xml:space="preserve"> with the impact.</w:t>
            </w:r>
          </w:p>
          <w:p w14:paraId="56D76F6D" w14:textId="1D274CD5" w:rsidR="00717A64" w:rsidRPr="007E6350" w:rsidRDefault="00717A64" w:rsidP="00717A64">
            <w:pPr>
              <w:pStyle w:val="ListParagraph"/>
              <w:numPr>
                <w:ilvl w:val="0"/>
                <w:numId w:val="5"/>
              </w:numPr>
              <w:spacing w:line="240" w:lineRule="auto"/>
              <w:jc w:val="both"/>
              <w:rPr>
                <w:rFonts w:ascii="Arial" w:hAnsi="Arial" w:cs="Arial"/>
              </w:rPr>
            </w:pPr>
            <w:r w:rsidRPr="007E6350">
              <w:rPr>
                <w:rFonts w:ascii="Arial" w:hAnsi="Arial" w:cs="Arial"/>
              </w:rPr>
              <w:t>DN highlighted the operating hours of Victim Support Kent and Medway as Monday</w:t>
            </w:r>
            <w:r>
              <w:rPr>
                <w:rFonts w:ascii="Arial" w:hAnsi="Arial" w:cs="Arial"/>
              </w:rPr>
              <w:t xml:space="preserve"> to </w:t>
            </w:r>
            <w:r w:rsidRPr="007E6350">
              <w:rPr>
                <w:rFonts w:ascii="Arial" w:hAnsi="Arial" w:cs="Arial"/>
              </w:rPr>
              <w:t xml:space="preserve">Friday 8:00am – 8:00pm, whilst the national support line and live chat were available 24/7, 365 days-a-year. </w:t>
            </w:r>
          </w:p>
          <w:p w14:paraId="66E03744" w14:textId="75D525B6" w:rsidR="00717A64" w:rsidRPr="00655785" w:rsidRDefault="00717A64" w:rsidP="00717A64">
            <w:pPr>
              <w:pStyle w:val="ListParagraph"/>
              <w:numPr>
                <w:ilvl w:val="0"/>
                <w:numId w:val="5"/>
              </w:numPr>
              <w:spacing w:line="240" w:lineRule="auto"/>
              <w:jc w:val="both"/>
              <w:rPr>
                <w:rFonts w:ascii="Arial" w:hAnsi="Arial" w:cs="Arial"/>
              </w:rPr>
            </w:pPr>
            <w:r w:rsidRPr="007E6350">
              <w:rPr>
                <w:rFonts w:ascii="Arial" w:hAnsi="Arial" w:cs="Arial"/>
              </w:rPr>
              <w:t>RM asked how widely My Support Space was used across Kent and whether users were encouraged to report crimes to the police. DN acknowledged the resource was currently underutilised and emphasised that, as an online service with no limit on user numbers, partners should feel confident referring people to it. Regarding reporting to the police, DN clarified Victim Support was an independent charity and while they did not directly encourage it, they provided users with information on available</w:t>
            </w:r>
            <w:r w:rsidRPr="00655785">
              <w:rPr>
                <w:rFonts w:ascii="Arial" w:hAnsi="Arial" w:cs="Arial"/>
              </w:rPr>
              <w:t xml:space="preserve"> options and outcomes to empower informed decision-making. He also noted guidance on how to report was signposted in the retail guide. </w:t>
            </w:r>
          </w:p>
          <w:p w14:paraId="276F24BA" w14:textId="3653DF89" w:rsidR="00717A64" w:rsidRPr="00655785" w:rsidRDefault="00717A64" w:rsidP="00717A64">
            <w:pPr>
              <w:pStyle w:val="ListParagraph"/>
              <w:numPr>
                <w:ilvl w:val="0"/>
                <w:numId w:val="5"/>
              </w:numPr>
              <w:spacing w:line="240" w:lineRule="auto"/>
              <w:jc w:val="both"/>
              <w:rPr>
                <w:rFonts w:ascii="Arial" w:hAnsi="Arial" w:cs="Arial"/>
              </w:rPr>
            </w:pPr>
            <w:r w:rsidRPr="4D9E5D7F">
              <w:rPr>
                <w:rFonts w:ascii="Arial" w:hAnsi="Arial" w:cs="Arial"/>
              </w:rPr>
              <w:t xml:space="preserve">Noting the </w:t>
            </w:r>
            <w:hyperlink r:id="rId12">
              <w:r w:rsidRPr="4D9E5D7F">
                <w:rPr>
                  <w:rStyle w:val="Hyperlink"/>
                  <w:rFonts w:ascii="Arial" w:hAnsi="Arial" w:cs="Arial"/>
                </w:rPr>
                <w:t>NBCC website</w:t>
              </w:r>
            </w:hyperlink>
            <w:r w:rsidRPr="4D9E5D7F">
              <w:rPr>
                <w:rFonts w:ascii="Arial" w:hAnsi="Arial" w:cs="Arial"/>
              </w:rPr>
              <w:t xml:space="preserve"> already hosted a range of resources, LM suggested Victim Support’s services could complement them and asked whether they were available to retail workers nationally. DN explained that while Victim Support services varied across England and Wales, My Support Space and the support line operated nationally. He advised that if a victim contacted the support line from an area where Victim Support was not the provider, they would be referred to the appropriate local service. He also highlighted that My Support Space provided help for family members of victims. </w:t>
            </w:r>
            <w:r w:rsidRPr="003432E6">
              <w:rPr>
                <w:rFonts w:ascii="Arial" w:hAnsi="Arial" w:cs="Arial"/>
              </w:rPr>
              <w:t>It was agreed to share DN’s contact details after the meeting.</w:t>
            </w:r>
          </w:p>
          <w:p w14:paraId="2891DDF6" w14:textId="4DD68BEB" w:rsidR="00717A64" w:rsidRPr="00655785" w:rsidRDefault="00717A64" w:rsidP="00717A64">
            <w:pPr>
              <w:pStyle w:val="ListParagraph"/>
              <w:numPr>
                <w:ilvl w:val="0"/>
                <w:numId w:val="5"/>
              </w:numPr>
              <w:spacing w:line="240" w:lineRule="auto"/>
              <w:ind w:left="357" w:hanging="357"/>
              <w:jc w:val="both"/>
              <w:rPr>
                <w:rFonts w:ascii="Arial" w:hAnsi="Arial" w:cs="Arial"/>
              </w:rPr>
            </w:pPr>
            <w:r w:rsidRPr="4D9E5D7F">
              <w:rPr>
                <w:rFonts w:ascii="Arial" w:hAnsi="Arial" w:cs="Arial"/>
              </w:rPr>
              <w:t xml:space="preserve">While noting Tesco had created an internal resource, JE highlighted it may not be possible for smaller organisations and acknowledged the value of Victim Support’s provision. DN also flagged that individuals may feel more secure accessing support outside of their organisation. </w:t>
            </w:r>
            <w:r w:rsidRPr="003432E6">
              <w:rPr>
                <w:rFonts w:ascii="Arial" w:hAnsi="Arial" w:cs="Arial"/>
              </w:rPr>
              <w:t>It was agreed to share the presentation after the meeting.</w:t>
            </w:r>
            <w:r w:rsidRPr="4D9E5D7F">
              <w:rPr>
                <w:rFonts w:ascii="Arial" w:hAnsi="Arial" w:cs="Arial"/>
              </w:rPr>
              <w:t xml:space="preserve"> </w:t>
            </w:r>
          </w:p>
        </w:tc>
      </w:tr>
      <w:tr w:rsidR="00717A64" w:rsidRPr="00655785" w14:paraId="200CA626" w14:textId="77777777" w:rsidTr="00313BE6">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23F31" w14:textId="77777777" w:rsidR="00717A64" w:rsidRPr="00655785" w:rsidRDefault="00717A64" w:rsidP="00717A64">
            <w:pPr>
              <w:spacing w:line="240" w:lineRule="auto"/>
              <w:jc w:val="both"/>
              <w:rPr>
                <w:rFonts w:ascii="Arial" w:hAnsi="Arial" w:cs="Arial"/>
                <w:b/>
              </w:rPr>
            </w:pPr>
            <w:r w:rsidRPr="00655785">
              <w:rPr>
                <w:rFonts w:ascii="Arial" w:hAnsi="Arial" w:cs="Arial"/>
                <w:b/>
              </w:rPr>
              <w:t>5.</w:t>
            </w:r>
          </w:p>
        </w:tc>
        <w:tc>
          <w:tcPr>
            <w:tcW w:w="9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F1670" w14:textId="7C9267F4" w:rsidR="00717A64" w:rsidRPr="00655785" w:rsidRDefault="00717A64" w:rsidP="00717A64">
            <w:pPr>
              <w:spacing w:line="240" w:lineRule="auto"/>
              <w:jc w:val="both"/>
              <w:rPr>
                <w:rFonts w:ascii="Arial" w:hAnsi="Arial" w:cs="Arial"/>
                <w:b/>
              </w:rPr>
            </w:pPr>
            <w:r w:rsidRPr="00655785">
              <w:rPr>
                <w:rFonts w:ascii="Arial" w:hAnsi="Arial" w:cs="Arial"/>
                <w:b/>
              </w:rPr>
              <w:t>Kent Police update</w:t>
            </w:r>
          </w:p>
        </w:tc>
      </w:tr>
      <w:tr w:rsidR="00717A64" w:rsidRPr="00655785" w14:paraId="089C47AC" w14:textId="77777777" w:rsidTr="00313BE6">
        <w:tc>
          <w:tcPr>
            <w:tcW w:w="1020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FBC117" w14:textId="1E6580C7" w:rsidR="00717A64" w:rsidRPr="007E6350" w:rsidRDefault="00717A64" w:rsidP="00717A64">
            <w:pPr>
              <w:pStyle w:val="ListParagraph"/>
              <w:numPr>
                <w:ilvl w:val="0"/>
                <w:numId w:val="6"/>
              </w:numPr>
              <w:spacing w:after="0" w:line="240" w:lineRule="auto"/>
              <w:jc w:val="both"/>
              <w:rPr>
                <w:rFonts w:ascii="Arial" w:hAnsi="Arial" w:cs="Arial"/>
              </w:rPr>
            </w:pPr>
            <w:r w:rsidRPr="007E6350">
              <w:rPr>
                <w:rFonts w:ascii="Arial" w:hAnsi="Arial" w:cs="Arial"/>
              </w:rPr>
              <w:t>RM explained the ‘Winter of Action’ campaign was a period of targeted activity in town centres and retail hubs between 1 December and 31 January. He advised Kent Police had focused on violence against women and girls (VAWG) and ASB, alongside retail crime.</w:t>
            </w:r>
          </w:p>
          <w:p w14:paraId="7C4BCE98" w14:textId="47736D09" w:rsidR="00717A64" w:rsidRPr="007E6350" w:rsidRDefault="00717A64" w:rsidP="00717A64">
            <w:pPr>
              <w:pStyle w:val="ListParagraph"/>
              <w:numPr>
                <w:ilvl w:val="0"/>
                <w:numId w:val="6"/>
              </w:numPr>
              <w:spacing w:after="0" w:line="240" w:lineRule="auto"/>
              <w:jc w:val="both"/>
              <w:rPr>
                <w:rFonts w:ascii="Arial" w:hAnsi="Arial" w:cs="Arial"/>
              </w:rPr>
            </w:pPr>
            <w:r w:rsidRPr="007E6350">
              <w:rPr>
                <w:rFonts w:ascii="Arial" w:hAnsi="Arial" w:cs="Arial"/>
              </w:rPr>
              <w:t>Summarising activity in North Kent, RM highlighted a plain clothes prevention operation, work to design out crime and a bid to reduce blind spots in local CCTV coverage. He noted 24 Community Protection Warnings (CPWs) and 9 Community Protection Notices (CPNs) had been issued.</w:t>
            </w:r>
          </w:p>
          <w:p w14:paraId="7FB08E00" w14:textId="00BAB126" w:rsidR="00717A64" w:rsidRPr="007E6350" w:rsidRDefault="00717A64" w:rsidP="00717A64">
            <w:pPr>
              <w:pStyle w:val="ListParagraph"/>
              <w:numPr>
                <w:ilvl w:val="0"/>
                <w:numId w:val="6"/>
              </w:numPr>
              <w:spacing w:after="0" w:line="240" w:lineRule="auto"/>
              <w:jc w:val="both"/>
              <w:rPr>
                <w:rFonts w:ascii="Arial" w:hAnsi="Arial" w:cs="Arial"/>
              </w:rPr>
            </w:pPr>
            <w:r w:rsidRPr="007E6350">
              <w:rPr>
                <w:rFonts w:ascii="Arial" w:hAnsi="Arial" w:cs="Arial"/>
              </w:rPr>
              <w:t xml:space="preserve">RM described activity to tackle VAWG in Rochester including extra resources in the nighttime economy, and highlighted partnership work with the Street Pastors around the reporting of incidents. </w:t>
            </w:r>
          </w:p>
          <w:p w14:paraId="2470B992" w14:textId="1C2DCCEB" w:rsidR="00717A64" w:rsidRPr="007E6350" w:rsidRDefault="00717A64" w:rsidP="00717A64">
            <w:pPr>
              <w:pStyle w:val="ListParagraph"/>
              <w:numPr>
                <w:ilvl w:val="0"/>
                <w:numId w:val="6"/>
              </w:numPr>
              <w:spacing w:after="0" w:line="240" w:lineRule="auto"/>
              <w:jc w:val="both"/>
              <w:rPr>
                <w:rFonts w:ascii="Arial" w:hAnsi="Arial" w:cs="Arial"/>
              </w:rPr>
            </w:pPr>
            <w:r w:rsidRPr="007E6350">
              <w:rPr>
                <w:rFonts w:ascii="Arial" w:hAnsi="Arial" w:cs="Arial"/>
              </w:rPr>
              <w:t>In Maidstone, RM advised of extensive partnership working to provide joint patrols, tackle homelessness, manage low level offend</w:t>
            </w:r>
            <w:r>
              <w:rPr>
                <w:rFonts w:ascii="Arial" w:hAnsi="Arial" w:cs="Arial"/>
              </w:rPr>
              <w:t>ing</w:t>
            </w:r>
            <w:r w:rsidRPr="007E6350">
              <w:rPr>
                <w:rFonts w:ascii="Arial" w:hAnsi="Arial" w:cs="Arial"/>
              </w:rPr>
              <w:t xml:space="preserve"> and ensure effective use of CCTV and intelligence. He also noted the use of a new mobile CCTV camera in Tunbridge Wells. </w:t>
            </w:r>
          </w:p>
          <w:p w14:paraId="7BAFDFF9" w14:textId="0531F260" w:rsidR="00717A64" w:rsidRPr="00BE1797" w:rsidRDefault="00717A64" w:rsidP="00717A64">
            <w:pPr>
              <w:pStyle w:val="ListParagraph"/>
              <w:numPr>
                <w:ilvl w:val="0"/>
                <w:numId w:val="6"/>
              </w:numPr>
              <w:spacing w:after="0" w:line="240" w:lineRule="auto"/>
              <w:jc w:val="both"/>
              <w:rPr>
                <w:rFonts w:ascii="Arial" w:hAnsi="Arial" w:cs="Arial"/>
              </w:rPr>
            </w:pPr>
            <w:r w:rsidRPr="00BE1797">
              <w:rPr>
                <w:rFonts w:ascii="Arial" w:hAnsi="Arial" w:cs="Arial"/>
              </w:rPr>
              <w:t xml:space="preserve">RM highlighted the Sevenoaks’ monthly Business Forum which brought together local business owners, retail workers and partners to identify suspects and share intelligence. </w:t>
            </w:r>
          </w:p>
          <w:p w14:paraId="34DEF275" w14:textId="3D4DB6FE" w:rsidR="00717A64" w:rsidRPr="00BE1797" w:rsidRDefault="00717A64" w:rsidP="00717A64">
            <w:pPr>
              <w:pStyle w:val="ListParagraph"/>
              <w:numPr>
                <w:ilvl w:val="0"/>
                <w:numId w:val="6"/>
              </w:numPr>
              <w:spacing w:after="0" w:line="240" w:lineRule="auto"/>
              <w:jc w:val="both"/>
              <w:rPr>
                <w:rFonts w:ascii="Arial" w:hAnsi="Arial" w:cs="Arial"/>
              </w:rPr>
            </w:pPr>
            <w:r w:rsidRPr="00BE1797">
              <w:rPr>
                <w:rFonts w:ascii="Arial" w:hAnsi="Arial" w:cs="Arial"/>
              </w:rPr>
              <w:t xml:space="preserve">Noting targeted activity at Ashford Designer Outlet, RM described high-visibility patrols by Neighbourhood Policing Officers and PCSOs, alongside the use of a portable unit to conduct interviews at source, reducing officer’s time away from deployment. </w:t>
            </w:r>
          </w:p>
          <w:p w14:paraId="19B2D7F3" w14:textId="0EF00E64" w:rsidR="00717A64" w:rsidRPr="00BE1797" w:rsidRDefault="00717A64" w:rsidP="00717A64">
            <w:pPr>
              <w:pStyle w:val="ListParagraph"/>
              <w:numPr>
                <w:ilvl w:val="0"/>
                <w:numId w:val="6"/>
              </w:numPr>
              <w:spacing w:after="0" w:line="240" w:lineRule="auto"/>
              <w:jc w:val="both"/>
              <w:rPr>
                <w:rFonts w:ascii="Arial" w:hAnsi="Arial" w:cs="Arial"/>
              </w:rPr>
            </w:pPr>
            <w:r w:rsidRPr="00BE1797">
              <w:rPr>
                <w:rFonts w:ascii="Arial" w:hAnsi="Arial" w:cs="Arial"/>
              </w:rPr>
              <w:t>In Canterbury, RM highlighted the retail buddy system and an uplift of officers in the town centre across both the daytime and nighttime economies.</w:t>
            </w:r>
          </w:p>
          <w:p w14:paraId="3601A546" w14:textId="1A95A673" w:rsidR="00717A64" w:rsidRPr="00BE1797" w:rsidRDefault="00717A64" w:rsidP="00717A64">
            <w:pPr>
              <w:pStyle w:val="ListParagraph"/>
              <w:numPr>
                <w:ilvl w:val="0"/>
                <w:numId w:val="6"/>
              </w:numPr>
              <w:spacing w:after="0" w:line="240" w:lineRule="auto"/>
              <w:jc w:val="both"/>
              <w:rPr>
                <w:rFonts w:ascii="Arial" w:hAnsi="Arial" w:cs="Arial"/>
              </w:rPr>
            </w:pPr>
            <w:r w:rsidRPr="00BE1797">
              <w:rPr>
                <w:rFonts w:ascii="Arial" w:hAnsi="Arial" w:cs="Arial"/>
              </w:rPr>
              <w:lastRenderedPageBreak/>
              <w:t>RM noted work in Folkestone focused on addressing issues linked to ASB, such as street drink</w:t>
            </w:r>
            <w:r>
              <w:rPr>
                <w:rFonts w:ascii="Arial" w:hAnsi="Arial" w:cs="Arial"/>
              </w:rPr>
              <w:t>ing</w:t>
            </w:r>
            <w:r w:rsidRPr="00BE1797">
              <w:rPr>
                <w:rFonts w:ascii="Arial" w:hAnsi="Arial" w:cs="Arial"/>
              </w:rPr>
              <w:t xml:space="preserve"> and homelessness through a combination of preventative tactics and enforcement. </w:t>
            </w:r>
          </w:p>
          <w:p w14:paraId="165AC13D" w14:textId="567CA60F" w:rsidR="00717A64" w:rsidRPr="00BE1797" w:rsidRDefault="00717A64" w:rsidP="00717A64">
            <w:pPr>
              <w:pStyle w:val="ListParagraph"/>
              <w:numPr>
                <w:ilvl w:val="0"/>
                <w:numId w:val="6"/>
              </w:numPr>
              <w:spacing w:after="0" w:line="240" w:lineRule="auto"/>
              <w:jc w:val="both"/>
              <w:textAlignment w:val="baseline"/>
              <w:rPr>
                <w:rFonts w:ascii="Arial" w:hAnsi="Arial" w:cs="Arial"/>
              </w:rPr>
            </w:pPr>
            <w:r w:rsidRPr="00BE1797">
              <w:rPr>
                <w:rFonts w:ascii="Arial" w:hAnsi="Arial" w:cs="Arial"/>
              </w:rPr>
              <w:t xml:space="preserve">In Thanet, RM noted a focus on Westwood Cross, with plain-clothed and uniformed officers targeting retail crime, ASB and the use of e-scooters. </w:t>
            </w:r>
          </w:p>
          <w:p w14:paraId="3DE1A065" w14:textId="2CB1D58C" w:rsidR="00717A64" w:rsidRPr="00BE1797" w:rsidRDefault="00717A64" w:rsidP="00717A64">
            <w:pPr>
              <w:pStyle w:val="ListParagraph"/>
              <w:numPr>
                <w:ilvl w:val="0"/>
                <w:numId w:val="6"/>
              </w:numPr>
              <w:spacing w:after="0" w:line="240" w:lineRule="auto"/>
              <w:jc w:val="both"/>
              <w:textAlignment w:val="baseline"/>
              <w:rPr>
                <w:rFonts w:ascii="Arial" w:hAnsi="Arial" w:cs="Arial"/>
              </w:rPr>
            </w:pPr>
            <w:r w:rsidRPr="00BE1797">
              <w:rPr>
                <w:rStyle w:val="normaltextrun"/>
                <w:rFonts w:ascii="Arial" w:hAnsi="Arial" w:cs="Arial"/>
              </w:rPr>
              <w:t>In terms of results, RM highlighted the following:</w:t>
            </w:r>
            <w:r w:rsidRPr="00BE1797">
              <w:rPr>
                <w:rStyle w:val="eop"/>
                <w:rFonts w:ascii="Arial" w:hAnsi="Arial" w:cs="Arial"/>
              </w:rPr>
              <w:t> </w:t>
            </w:r>
          </w:p>
          <w:p w14:paraId="13D30801" w14:textId="736CB014" w:rsidR="00717A64" w:rsidRPr="00BE1797" w:rsidRDefault="00717A64" w:rsidP="00717A64">
            <w:pPr>
              <w:pStyle w:val="paragraph"/>
              <w:numPr>
                <w:ilvl w:val="1"/>
                <w:numId w:val="6"/>
              </w:numPr>
              <w:spacing w:before="0" w:beforeAutospacing="0" w:after="0" w:afterAutospacing="0"/>
              <w:ind w:left="743"/>
              <w:textAlignment w:val="baseline"/>
              <w:rPr>
                <w:rStyle w:val="normaltextrun"/>
                <w:rFonts w:ascii="Arial" w:hAnsi="Arial" w:cs="Arial"/>
                <w:sz w:val="22"/>
                <w:szCs w:val="22"/>
              </w:rPr>
            </w:pPr>
            <w:r w:rsidRPr="00BE1797">
              <w:rPr>
                <w:rStyle w:val="normaltextrun"/>
                <w:rFonts w:ascii="Arial" w:hAnsi="Arial" w:cs="Arial"/>
                <w:color w:val="323130"/>
                <w:sz w:val="22"/>
                <w:szCs w:val="22"/>
              </w:rPr>
              <w:t xml:space="preserve">Gillingham: On 19 December, a targeted day of action saw multiple arrests and a warrant executed in relation to drugs. A hosted VAWG ‘Walk and Talk’ event engaged 43 females and overall, officers dedicated 560 patrol hours. </w:t>
            </w:r>
          </w:p>
          <w:p w14:paraId="7249704F" w14:textId="6E63CC50" w:rsidR="00717A64" w:rsidRPr="00BE1797" w:rsidRDefault="00717A64" w:rsidP="00717A64">
            <w:pPr>
              <w:pStyle w:val="paragraph"/>
              <w:numPr>
                <w:ilvl w:val="1"/>
                <w:numId w:val="6"/>
              </w:numPr>
              <w:spacing w:before="0" w:beforeAutospacing="0" w:after="0" w:afterAutospacing="0"/>
              <w:ind w:left="743"/>
              <w:textAlignment w:val="baseline"/>
              <w:rPr>
                <w:rFonts w:ascii="Arial" w:hAnsi="Arial" w:cs="Arial"/>
                <w:sz w:val="22"/>
                <w:szCs w:val="22"/>
              </w:rPr>
            </w:pPr>
            <w:r w:rsidRPr="00BE1797">
              <w:rPr>
                <w:rFonts w:ascii="Arial" w:hAnsi="Arial" w:cs="Arial"/>
                <w:sz w:val="22"/>
                <w:szCs w:val="22"/>
              </w:rPr>
              <w:t>Rochester: O</w:t>
            </w:r>
            <w:r w:rsidRPr="00205430">
              <w:rPr>
                <w:rFonts w:ascii="Arial" w:hAnsi="Arial" w:cs="Arial"/>
                <w:sz w:val="22"/>
                <w:szCs w:val="22"/>
              </w:rPr>
              <w:t>fficers dedicated o</w:t>
            </w:r>
            <w:r w:rsidRPr="00BE1797">
              <w:rPr>
                <w:rFonts w:ascii="Arial" w:hAnsi="Arial" w:cs="Arial"/>
                <w:sz w:val="22"/>
                <w:szCs w:val="22"/>
              </w:rPr>
              <w:t>ver 1,000 patrol hours,</w:t>
            </w:r>
            <w:r w:rsidRPr="00205430">
              <w:rPr>
                <w:rFonts w:ascii="Arial" w:hAnsi="Arial" w:cs="Arial"/>
                <w:sz w:val="22"/>
                <w:szCs w:val="22"/>
              </w:rPr>
              <w:t xml:space="preserve"> visiting </w:t>
            </w:r>
            <w:r w:rsidRPr="00BE1797">
              <w:rPr>
                <w:rFonts w:ascii="Arial" w:hAnsi="Arial" w:cs="Arial"/>
                <w:sz w:val="22"/>
                <w:szCs w:val="22"/>
              </w:rPr>
              <w:t xml:space="preserve">local markets including the Dickens Festival. </w:t>
            </w:r>
          </w:p>
          <w:p w14:paraId="13F64695" w14:textId="2D165738" w:rsidR="00717A64" w:rsidRPr="00BE1797" w:rsidRDefault="00717A64" w:rsidP="00717A64">
            <w:pPr>
              <w:pStyle w:val="paragraph"/>
              <w:numPr>
                <w:ilvl w:val="1"/>
                <w:numId w:val="6"/>
              </w:numPr>
              <w:spacing w:before="0" w:beforeAutospacing="0" w:after="0" w:afterAutospacing="0"/>
              <w:ind w:left="743"/>
              <w:textAlignment w:val="baseline"/>
              <w:rPr>
                <w:rFonts w:ascii="Arial" w:hAnsi="Arial" w:cs="Arial"/>
                <w:sz w:val="22"/>
                <w:szCs w:val="22"/>
              </w:rPr>
            </w:pPr>
            <w:r w:rsidRPr="00BE1797">
              <w:rPr>
                <w:rFonts w:ascii="Arial" w:hAnsi="Arial" w:cs="Arial"/>
                <w:sz w:val="22"/>
                <w:szCs w:val="22"/>
              </w:rPr>
              <w:t>Dover: 11 shoplifting arrests and multiple Community Resolutions administered.</w:t>
            </w:r>
          </w:p>
          <w:p w14:paraId="204EC305" w14:textId="185A5301" w:rsidR="00717A64" w:rsidRPr="00655785" w:rsidRDefault="00717A64" w:rsidP="00717A64">
            <w:pPr>
              <w:pStyle w:val="paragraph"/>
              <w:numPr>
                <w:ilvl w:val="0"/>
                <w:numId w:val="6"/>
              </w:numPr>
              <w:spacing w:before="0" w:beforeAutospacing="0" w:after="200" w:afterAutospacing="0"/>
              <w:ind w:left="357" w:hanging="357"/>
              <w:textAlignment w:val="baseline"/>
              <w:rPr>
                <w:rFonts w:ascii="Arial" w:hAnsi="Arial" w:cs="Arial"/>
                <w:sz w:val="22"/>
                <w:szCs w:val="22"/>
              </w:rPr>
            </w:pPr>
            <w:r w:rsidRPr="4D9E5D7F">
              <w:rPr>
                <w:rFonts w:ascii="Arial" w:hAnsi="Arial" w:cs="Arial"/>
                <w:sz w:val="22"/>
                <w:szCs w:val="22"/>
              </w:rPr>
              <w:t>DP asked how Kent Police’s activity could be publicised more widely. RM advised</w:t>
            </w:r>
            <w:r w:rsidRPr="003432E6">
              <w:rPr>
                <w:rFonts w:ascii="Arial" w:hAnsi="Arial" w:cs="Arial"/>
                <w:sz w:val="22"/>
                <w:szCs w:val="22"/>
              </w:rPr>
              <w:t xml:space="preserve"> he would explore producing a summary bulletin of the results that could be shared with partners.</w:t>
            </w:r>
            <w:r w:rsidRPr="4D9E5D7F">
              <w:rPr>
                <w:rFonts w:ascii="Arial" w:hAnsi="Arial" w:cs="Arial"/>
                <w:sz w:val="22"/>
                <w:szCs w:val="22"/>
              </w:rPr>
              <w:t xml:space="preserve"> </w:t>
            </w:r>
          </w:p>
        </w:tc>
      </w:tr>
      <w:tr w:rsidR="00717A64" w:rsidRPr="00655785" w14:paraId="67A7501E" w14:textId="77777777" w:rsidTr="00313BE6">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65571" w14:textId="77777777" w:rsidR="00717A64" w:rsidRPr="00655785" w:rsidRDefault="00717A64" w:rsidP="00717A64">
            <w:pPr>
              <w:spacing w:line="240" w:lineRule="auto"/>
              <w:jc w:val="both"/>
              <w:rPr>
                <w:rFonts w:ascii="Arial" w:hAnsi="Arial" w:cs="Arial"/>
                <w:b/>
              </w:rPr>
            </w:pPr>
            <w:r w:rsidRPr="00655785">
              <w:rPr>
                <w:rFonts w:ascii="Arial" w:hAnsi="Arial" w:cs="Arial"/>
                <w:b/>
              </w:rPr>
              <w:lastRenderedPageBreak/>
              <w:t>6.</w:t>
            </w:r>
          </w:p>
        </w:tc>
        <w:tc>
          <w:tcPr>
            <w:tcW w:w="9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8C696" w14:textId="09D7BE1D" w:rsidR="00717A64" w:rsidRPr="00655785" w:rsidRDefault="00717A64" w:rsidP="00717A64">
            <w:pPr>
              <w:spacing w:line="240" w:lineRule="auto"/>
              <w:jc w:val="both"/>
              <w:rPr>
                <w:rFonts w:ascii="Arial" w:hAnsi="Arial" w:cs="Arial"/>
                <w:b/>
              </w:rPr>
            </w:pPr>
            <w:r w:rsidRPr="00655785">
              <w:rPr>
                <w:rFonts w:ascii="Arial" w:hAnsi="Arial" w:cs="Arial"/>
                <w:b/>
              </w:rPr>
              <w:t>Safer Business Action Week update</w:t>
            </w:r>
          </w:p>
        </w:tc>
      </w:tr>
      <w:tr w:rsidR="00717A64" w:rsidRPr="00655785" w14:paraId="1D277E7F" w14:textId="77777777" w:rsidTr="00313BE6">
        <w:tc>
          <w:tcPr>
            <w:tcW w:w="1020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3E51E" w14:textId="77777777" w:rsidR="00717A64" w:rsidRPr="00655785" w:rsidRDefault="00717A64" w:rsidP="00717A64">
            <w:pPr>
              <w:spacing w:after="120" w:line="240" w:lineRule="auto"/>
              <w:jc w:val="both"/>
              <w:rPr>
                <w:rFonts w:ascii="Arial" w:hAnsi="Arial" w:cs="Arial"/>
                <w:b/>
                <w:bCs/>
              </w:rPr>
            </w:pPr>
            <w:r w:rsidRPr="00655785">
              <w:rPr>
                <w:rFonts w:ascii="Arial" w:hAnsi="Arial" w:cs="Arial"/>
                <w:b/>
                <w:bCs/>
              </w:rPr>
              <w:t>National Business Crime Centre update</w:t>
            </w:r>
          </w:p>
          <w:p w14:paraId="5A9F8C13" w14:textId="08D54EBF" w:rsidR="00717A64" w:rsidRPr="00655785" w:rsidRDefault="00717A64" w:rsidP="00717A64">
            <w:pPr>
              <w:pStyle w:val="ListParagraph"/>
              <w:numPr>
                <w:ilvl w:val="0"/>
                <w:numId w:val="10"/>
              </w:numPr>
              <w:spacing w:after="0" w:line="240" w:lineRule="auto"/>
              <w:jc w:val="both"/>
              <w:rPr>
                <w:rFonts w:ascii="Arial" w:hAnsi="Arial" w:cs="Arial"/>
              </w:rPr>
            </w:pPr>
            <w:r w:rsidRPr="00655785">
              <w:rPr>
                <w:rFonts w:ascii="Arial" w:hAnsi="Arial" w:cs="Arial"/>
              </w:rPr>
              <w:t xml:space="preserve">LM </w:t>
            </w:r>
            <w:r>
              <w:rPr>
                <w:rFonts w:ascii="Arial" w:hAnsi="Arial" w:cs="Arial"/>
              </w:rPr>
              <w:t xml:space="preserve">reported a </w:t>
            </w:r>
            <w:r w:rsidRPr="00655785">
              <w:rPr>
                <w:rFonts w:ascii="Arial" w:hAnsi="Arial" w:cs="Arial"/>
              </w:rPr>
              <w:t xml:space="preserve">significant uplift in activity between Safer Business Action Week 2024 and 2025, noting 55 events </w:t>
            </w:r>
            <w:r>
              <w:rPr>
                <w:rFonts w:ascii="Arial" w:hAnsi="Arial" w:cs="Arial"/>
              </w:rPr>
              <w:t xml:space="preserve">were </w:t>
            </w:r>
            <w:r w:rsidRPr="00655785">
              <w:rPr>
                <w:rFonts w:ascii="Arial" w:hAnsi="Arial" w:cs="Arial"/>
              </w:rPr>
              <w:t xml:space="preserve">held in Kent with 148 officers involved, 94 arrests and 90 charges/positive outcomes. </w:t>
            </w:r>
          </w:p>
          <w:p w14:paraId="481B46B4" w14:textId="13BEC7C1" w:rsidR="00717A64" w:rsidRPr="00655785" w:rsidRDefault="00717A64" w:rsidP="00717A64">
            <w:pPr>
              <w:pStyle w:val="ListParagraph"/>
              <w:numPr>
                <w:ilvl w:val="0"/>
                <w:numId w:val="10"/>
              </w:numPr>
              <w:spacing w:after="0" w:line="240" w:lineRule="auto"/>
              <w:jc w:val="both"/>
              <w:rPr>
                <w:rFonts w:ascii="Arial" w:hAnsi="Arial" w:cs="Arial"/>
              </w:rPr>
            </w:pPr>
            <w:r w:rsidRPr="00655785">
              <w:rPr>
                <w:rFonts w:ascii="Arial" w:hAnsi="Arial" w:cs="Arial"/>
              </w:rPr>
              <w:t xml:space="preserve">LM highlighted activity including the testing of off license’s alcohol selling practices, the use of the CCTV trailer in Maidstone and operations across Kent’s nighttime economies. </w:t>
            </w:r>
          </w:p>
          <w:p w14:paraId="4864DD33" w14:textId="313D6C72" w:rsidR="00717A64" w:rsidRPr="00655785" w:rsidRDefault="00717A64" w:rsidP="00717A64">
            <w:pPr>
              <w:pStyle w:val="ListParagraph"/>
              <w:numPr>
                <w:ilvl w:val="0"/>
                <w:numId w:val="10"/>
              </w:numPr>
              <w:spacing w:after="0" w:line="240" w:lineRule="auto"/>
              <w:jc w:val="both"/>
              <w:rPr>
                <w:rFonts w:ascii="Arial" w:hAnsi="Arial" w:cs="Arial"/>
              </w:rPr>
            </w:pPr>
            <w:r w:rsidRPr="00655785">
              <w:rPr>
                <w:rFonts w:ascii="Arial" w:hAnsi="Arial" w:cs="Arial"/>
              </w:rPr>
              <w:t xml:space="preserve">Pleased with the momentum from this year, LM expressed </w:t>
            </w:r>
            <w:r>
              <w:rPr>
                <w:rFonts w:ascii="Arial" w:hAnsi="Arial" w:cs="Arial"/>
              </w:rPr>
              <w:t xml:space="preserve">a </w:t>
            </w:r>
            <w:r w:rsidRPr="00655785">
              <w:rPr>
                <w:rFonts w:ascii="Arial" w:hAnsi="Arial" w:cs="Arial"/>
              </w:rPr>
              <w:t xml:space="preserve">hope </w:t>
            </w:r>
            <w:r>
              <w:rPr>
                <w:rFonts w:ascii="Arial" w:hAnsi="Arial" w:cs="Arial"/>
              </w:rPr>
              <w:t xml:space="preserve">that even more forces would be involved in </w:t>
            </w:r>
            <w:r w:rsidRPr="00655785">
              <w:rPr>
                <w:rFonts w:ascii="Arial" w:hAnsi="Arial" w:cs="Arial"/>
              </w:rPr>
              <w:t xml:space="preserve">the next Safer Business Action Week. She advised the next campaign would focus on the new offence of assault against a retail worker and be in partnership with The Retail Trust, USDAW (Shopworkers’ Union) and The Association of Convenience Stores. </w:t>
            </w:r>
          </w:p>
          <w:p w14:paraId="551BF9D6" w14:textId="1EF16AA8" w:rsidR="00717A64" w:rsidRPr="00655785" w:rsidRDefault="00717A64" w:rsidP="00717A64">
            <w:pPr>
              <w:pStyle w:val="ListParagraph"/>
              <w:numPr>
                <w:ilvl w:val="0"/>
                <w:numId w:val="10"/>
              </w:numPr>
              <w:spacing w:after="120" w:line="240" w:lineRule="auto"/>
              <w:ind w:left="357" w:hanging="357"/>
              <w:jc w:val="both"/>
              <w:rPr>
                <w:rFonts w:ascii="Arial" w:hAnsi="Arial" w:cs="Arial"/>
              </w:rPr>
            </w:pPr>
            <w:r w:rsidRPr="00655785">
              <w:rPr>
                <w:rFonts w:ascii="Arial" w:hAnsi="Arial" w:cs="Arial"/>
              </w:rPr>
              <w:t>The PCC asked whether the NBCC had observed any standout practices during the campaign. LM advised not to underestimate the effectiveness of joint patrols which fostered strong relationships and engagement with local BCRPs, BIDs and Neighbourhood Policing teams. She noted that while some forces had invested in 360-degree CCTV pods, this did not replace visible policing which provided both reassurance and valuable opportunities for engagement.</w:t>
            </w:r>
          </w:p>
          <w:p w14:paraId="77BB0608" w14:textId="77777777" w:rsidR="00717A64" w:rsidRPr="00655785" w:rsidRDefault="00717A64" w:rsidP="00717A64">
            <w:pPr>
              <w:spacing w:after="120" w:line="240" w:lineRule="auto"/>
              <w:jc w:val="both"/>
              <w:rPr>
                <w:rFonts w:ascii="Arial" w:hAnsi="Arial" w:cs="Arial"/>
                <w:b/>
                <w:bCs/>
              </w:rPr>
            </w:pPr>
            <w:r w:rsidRPr="00655785">
              <w:rPr>
                <w:rFonts w:ascii="Arial" w:hAnsi="Arial" w:cs="Arial"/>
                <w:b/>
                <w:bCs/>
              </w:rPr>
              <w:t>Kent Police update</w:t>
            </w:r>
          </w:p>
          <w:p w14:paraId="4ABF46DB" w14:textId="0925DE66" w:rsidR="00717A64" w:rsidRPr="00655785" w:rsidRDefault="00717A64" w:rsidP="00717A64">
            <w:pPr>
              <w:pStyle w:val="ListParagraph"/>
              <w:numPr>
                <w:ilvl w:val="0"/>
                <w:numId w:val="11"/>
              </w:numPr>
              <w:spacing w:after="0" w:line="240" w:lineRule="auto"/>
              <w:jc w:val="both"/>
              <w:rPr>
                <w:rFonts w:ascii="Arial" w:hAnsi="Arial" w:cs="Arial"/>
              </w:rPr>
            </w:pPr>
            <w:r w:rsidRPr="00655785">
              <w:rPr>
                <w:rFonts w:ascii="Arial" w:hAnsi="Arial" w:cs="Arial"/>
              </w:rPr>
              <w:t xml:space="preserve">RM advised Kent Police’s activity had been </w:t>
            </w:r>
            <w:r>
              <w:rPr>
                <w:rFonts w:ascii="Arial" w:hAnsi="Arial" w:cs="Arial"/>
              </w:rPr>
              <w:t>enhanced</w:t>
            </w:r>
            <w:r w:rsidRPr="00655785">
              <w:rPr>
                <w:rFonts w:ascii="Arial" w:hAnsi="Arial" w:cs="Arial"/>
              </w:rPr>
              <w:t xml:space="preserve"> by the uplift in Neighbourhood Policing resources. </w:t>
            </w:r>
            <w:r>
              <w:rPr>
                <w:rFonts w:ascii="Arial" w:hAnsi="Arial" w:cs="Arial"/>
              </w:rPr>
              <w:t xml:space="preserve">He reported </w:t>
            </w:r>
            <w:r w:rsidRPr="00655785">
              <w:rPr>
                <w:rFonts w:ascii="Arial" w:hAnsi="Arial" w:cs="Arial"/>
              </w:rPr>
              <w:t xml:space="preserve">that </w:t>
            </w:r>
            <w:r>
              <w:rPr>
                <w:rFonts w:ascii="Arial" w:hAnsi="Arial" w:cs="Arial"/>
              </w:rPr>
              <w:t xml:space="preserve">in total, the week saw </w:t>
            </w:r>
            <w:r w:rsidRPr="00655785">
              <w:rPr>
                <w:rFonts w:ascii="Arial" w:hAnsi="Arial" w:cs="Arial"/>
              </w:rPr>
              <w:t xml:space="preserve">55 days of </w:t>
            </w:r>
            <w:r>
              <w:rPr>
                <w:rFonts w:ascii="Arial" w:hAnsi="Arial" w:cs="Arial"/>
              </w:rPr>
              <w:t xml:space="preserve">dedicated </w:t>
            </w:r>
            <w:r w:rsidRPr="00655785">
              <w:rPr>
                <w:rFonts w:ascii="Arial" w:hAnsi="Arial" w:cs="Arial"/>
              </w:rPr>
              <w:t>activity with over 400 licensing and retail visits.</w:t>
            </w:r>
          </w:p>
          <w:p w14:paraId="6E4E29D0" w14:textId="0097D232" w:rsidR="00717A64" w:rsidRPr="00655785" w:rsidRDefault="00717A64" w:rsidP="00717A64">
            <w:pPr>
              <w:pStyle w:val="ListParagraph"/>
              <w:numPr>
                <w:ilvl w:val="0"/>
                <w:numId w:val="11"/>
              </w:numPr>
              <w:spacing w:after="0" w:line="240" w:lineRule="auto"/>
              <w:jc w:val="both"/>
              <w:rPr>
                <w:rFonts w:ascii="Arial" w:hAnsi="Arial" w:cs="Arial"/>
              </w:rPr>
            </w:pPr>
            <w:r w:rsidRPr="00655785">
              <w:rPr>
                <w:rFonts w:ascii="Arial" w:hAnsi="Arial" w:cs="Arial"/>
              </w:rPr>
              <w:t xml:space="preserve">Across Medway, RM noted joint patrolling in Gillingham, Rochester and Chatham, alongside partnership work with the Eastern Cybercrime Resilience Centre. </w:t>
            </w:r>
            <w:r>
              <w:rPr>
                <w:rFonts w:ascii="Arial" w:hAnsi="Arial" w:cs="Arial"/>
              </w:rPr>
              <w:t xml:space="preserve">This had </w:t>
            </w:r>
            <w:r w:rsidRPr="00655785">
              <w:rPr>
                <w:rFonts w:ascii="Arial" w:hAnsi="Arial" w:cs="Arial"/>
              </w:rPr>
              <w:t>result</w:t>
            </w:r>
            <w:r>
              <w:rPr>
                <w:rFonts w:ascii="Arial" w:hAnsi="Arial" w:cs="Arial"/>
              </w:rPr>
              <w:t xml:space="preserve">ed in </w:t>
            </w:r>
            <w:r w:rsidRPr="00655785">
              <w:rPr>
                <w:rFonts w:ascii="Arial" w:hAnsi="Arial" w:cs="Arial"/>
              </w:rPr>
              <w:t xml:space="preserve">more than 15 stop searches, a couple of arrests, 12 charges and one conditional caution. </w:t>
            </w:r>
          </w:p>
          <w:p w14:paraId="77D83D04" w14:textId="1323BF14" w:rsidR="00717A64" w:rsidRPr="00655785" w:rsidRDefault="00717A64" w:rsidP="00717A64">
            <w:pPr>
              <w:pStyle w:val="ListParagraph"/>
              <w:numPr>
                <w:ilvl w:val="0"/>
                <w:numId w:val="11"/>
              </w:numPr>
              <w:spacing w:after="0" w:line="240" w:lineRule="auto"/>
              <w:jc w:val="both"/>
              <w:rPr>
                <w:rFonts w:ascii="Arial" w:hAnsi="Arial" w:cs="Arial"/>
              </w:rPr>
            </w:pPr>
            <w:r w:rsidRPr="00655785">
              <w:rPr>
                <w:rFonts w:ascii="Arial" w:hAnsi="Arial" w:cs="Arial"/>
              </w:rPr>
              <w:t xml:space="preserve">Summarising activity in Canterbury, RM highlighted street briefings during the Christmas Market </w:t>
            </w:r>
            <w:r>
              <w:rPr>
                <w:rFonts w:ascii="Arial" w:hAnsi="Arial" w:cs="Arial"/>
              </w:rPr>
              <w:t xml:space="preserve">to </w:t>
            </w:r>
            <w:r w:rsidRPr="00655785">
              <w:rPr>
                <w:rFonts w:ascii="Arial" w:hAnsi="Arial" w:cs="Arial"/>
              </w:rPr>
              <w:t xml:space="preserve">promote security measures, and work with second hand property outlets and the local BID to address </w:t>
            </w:r>
            <w:r>
              <w:rPr>
                <w:rFonts w:ascii="Arial" w:hAnsi="Arial" w:cs="Arial"/>
              </w:rPr>
              <w:t>theft</w:t>
            </w:r>
            <w:r w:rsidRPr="00655785">
              <w:rPr>
                <w:rFonts w:ascii="Arial" w:hAnsi="Arial" w:cs="Arial"/>
              </w:rPr>
              <w:t xml:space="preserve"> in the town centre. He also </w:t>
            </w:r>
            <w:r>
              <w:rPr>
                <w:rFonts w:ascii="Arial" w:hAnsi="Arial" w:cs="Arial"/>
              </w:rPr>
              <w:t xml:space="preserve">reported </w:t>
            </w:r>
            <w:r w:rsidRPr="00655785">
              <w:rPr>
                <w:rFonts w:ascii="Arial" w:hAnsi="Arial" w:cs="Arial"/>
              </w:rPr>
              <w:t xml:space="preserve">numerous arrests for robbery and charges for shoplifting. </w:t>
            </w:r>
          </w:p>
          <w:p w14:paraId="58EFE21A" w14:textId="49C2CE48" w:rsidR="00717A64" w:rsidRPr="00655785" w:rsidRDefault="00717A64" w:rsidP="00717A64">
            <w:pPr>
              <w:pStyle w:val="ListParagraph"/>
              <w:numPr>
                <w:ilvl w:val="0"/>
                <w:numId w:val="11"/>
              </w:numPr>
              <w:spacing w:after="0" w:line="240" w:lineRule="auto"/>
              <w:jc w:val="both"/>
              <w:rPr>
                <w:rFonts w:ascii="Arial" w:hAnsi="Arial" w:cs="Arial"/>
              </w:rPr>
            </w:pPr>
            <w:r w:rsidRPr="00655785">
              <w:rPr>
                <w:rFonts w:ascii="Arial" w:hAnsi="Arial" w:cs="Arial"/>
              </w:rPr>
              <w:t>To support Canterbury</w:t>
            </w:r>
            <w:r>
              <w:rPr>
                <w:rFonts w:ascii="Arial" w:hAnsi="Arial" w:cs="Arial"/>
              </w:rPr>
              <w:t>’s</w:t>
            </w:r>
            <w:r w:rsidRPr="00655785">
              <w:rPr>
                <w:rFonts w:ascii="Arial" w:hAnsi="Arial" w:cs="Arial"/>
              </w:rPr>
              <w:t xml:space="preserve"> Christmas Light Switch-On, RM advised a high</w:t>
            </w:r>
            <w:r>
              <w:rPr>
                <w:rFonts w:ascii="Arial" w:hAnsi="Arial" w:cs="Arial"/>
              </w:rPr>
              <w:t xml:space="preserve"> number of </w:t>
            </w:r>
            <w:r w:rsidRPr="00655785">
              <w:rPr>
                <w:rFonts w:ascii="Arial" w:hAnsi="Arial" w:cs="Arial"/>
              </w:rPr>
              <w:t>officer</w:t>
            </w:r>
            <w:r>
              <w:rPr>
                <w:rFonts w:ascii="Arial" w:hAnsi="Arial" w:cs="Arial"/>
              </w:rPr>
              <w:t xml:space="preserve">s were </w:t>
            </w:r>
            <w:r w:rsidRPr="00655785">
              <w:rPr>
                <w:rFonts w:ascii="Arial" w:hAnsi="Arial" w:cs="Arial"/>
              </w:rPr>
              <w:t xml:space="preserve">deployed, </w:t>
            </w:r>
            <w:r>
              <w:rPr>
                <w:rFonts w:ascii="Arial" w:hAnsi="Arial" w:cs="Arial"/>
              </w:rPr>
              <w:t xml:space="preserve">and they dealt with </w:t>
            </w:r>
            <w:r w:rsidRPr="00655785">
              <w:rPr>
                <w:rFonts w:ascii="Arial" w:hAnsi="Arial" w:cs="Arial"/>
              </w:rPr>
              <w:t>possessi</w:t>
            </w:r>
            <w:r>
              <w:rPr>
                <w:rFonts w:ascii="Arial" w:hAnsi="Arial" w:cs="Arial"/>
              </w:rPr>
              <w:t xml:space="preserve">on of firework offences as well as youth ASB through </w:t>
            </w:r>
            <w:r w:rsidRPr="00655785">
              <w:rPr>
                <w:rFonts w:ascii="Arial" w:hAnsi="Arial" w:cs="Arial"/>
              </w:rPr>
              <w:t>a Section 34 Dispersal Order.</w:t>
            </w:r>
          </w:p>
          <w:p w14:paraId="486BEFA1" w14:textId="06446EE2" w:rsidR="00717A64" w:rsidRPr="00655785" w:rsidRDefault="00717A64" w:rsidP="00717A64">
            <w:pPr>
              <w:pStyle w:val="ListParagraph"/>
              <w:numPr>
                <w:ilvl w:val="0"/>
                <w:numId w:val="11"/>
              </w:numPr>
              <w:spacing w:after="0" w:line="240" w:lineRule="auto"/>
              <w:jc w:val="both"/>
              <w:rPr>
                <w:rFonts w:ascii="Arial" w:hAnsi="Arial" w:cs="Arial"/>
              </w:rPr>
            </w:pPr>
            <w:r w:rsidRPr="00655785">
              <w:rPr>
                <w:rFonts w:ascii="Arial" w:hAnsi="Arial" w:cs="Arial"/>
              </w:rPr>
              <w:t>RM noted an educational input for Dover businesses on how to spot courier and gift card fraud</w:t>
            </w:r>
            <w:r>
              <w:rPr>
                <w:rFonts w:ascii="Arial" w:hAnsi="Arial" w:cs="Arial"/>
              </w:rPr>
              <w:t xml:space="preserve">, and </w:t>
            </w:r>
            <w:r w:rsidRPr="00655785">
              <w:rPr>
                <w:rFonts w:ascii="Arial" w:hAnsi="Arial" w:cs="Arial"/>
              </w:rPr>
              <w:t xml:space="preserve">activity with the Community Alcohol Partnership to ensure off licenses were acting responsibly. </w:t>
            </w:r>
          </w:p>
          <w:p w14:paraId="5DC5D116" w14:textId="3BEC411C" w:rsidR="00717A64" w:rsidRPr="00655785" w:rsidRDefault="00717A64" w:rsidP="00717A64">
            <w:pPr>
              <w:pStyle w:val="ListParagraph"/>
              <w:numPr>
                <w:ilvl w:val="0"/>
                <w:numId w:val="11"/>
              </w:numPr>
              <w:spacing w:after="0" w:line="240" w:lineRule="auto"/>
              <w:jc w:val="both"/>
              <w:rPr>
                <w:rFonts w:ascii="Arial" w:hAnsi="Arial" w:cs="Arial"/>
              </w:rPr>
            </w:pPr>
            <w:r w:rsidRPr="00655785">
              <w:rPr>
                <w:rFonts w:ascii="Arial" w:hAnsi="Arial" w:cs="Arial"/>
              </w:rPr>
              <w:t>Highlighting the use of the CCTV trailer in Maidstone</w:t>
            </w:r>
            <w:r>
              <w:rPr>
                <w:rFonts w:ascii="Arial" w:hAnsi="Arial" w:cs="Arial"/>
              </w:rPr>
              <w:t xml:space="preserve"> to promote public safety while reducing ASB and VAWG</w:t>
            </w:r>
            <w:r w:rsidRPr="00655785">
              <w:rPr>
                <w:rFonts w:ascii="Arial" w:hAnsi="Arial" w:cs="Arial"/>
              </w:rPr>
              <w:t>, RM advised it was supported by the Home Office and Maidstone Borough Council.</w:t>
            </w:r>
          </w:p>
          <w:p w14:paraId="3531F583" w14:textId="504AEF3A" w:rsidR="00717A64" w:rsidRPr="00655785" w:rsidRDefault="00717A64" w:rsidP="00717A64">
            <w:pPr>
              <w:pStyle w:val="ListParagraph"/>
              <w:numPr>
                <w:ilvl w:val="0"/>
                <w:numId w:val="11"/>
              </w:numPr>
              <w:spacing w:after="0" w:line="240" w:lineRule="auto"/>
              <w:jc w:val="both"/>
              <w:rPr>
                <w:rFonts w:ascii="Arial" w:hAnsi="Arial" w:cs="Arial"/>
              </w:rPr>
            </w:pPr>
            <w:r w:rsidRPr="00655785">
              <w:rPr>
                <w:rFonts w:ascii="Arial" w:hAnsi="Arial" w:cs="Arial"/>
              </w:rPr>
              <w:t xml:space="preserve">Across Ashford, RM noted the recovery of a large quantity of £1 coins from a laundrette burglary and arrest of an individual </w:t>
            </w:r>
            <w:r>
              <w:rPr>
                <w:rFonts w:ascii="Arial" w:hAnsi="Arial" w:cs="Arial"/>
              </w:rPr>
              <w:t xml:space="preserve">for </w:t>
            </w:r>
            <w:r w:rsidRPr="00655785">
              <w:rPr>
                <w:rFonts w:ascii="Arial" w:hAnsi="Arial" w:cs="Arial"/>
              </w:rPr>
              <w:t xml:space="preserve">threatening retail staff. He also noted Op Vigilant </w:t>
            </w:r>
            <w:r>
              <w:rPr>
                <w:rFonts w:ascii="Arial" w:hAnsi="Arial" w:cs="Arial"/>
              </w:rPr>
              <w:t xml:space="preserve">deployments to tackle VAWG offences in the nighttime economy, and </w:t>
            </w:r>
            <w:r w:rsidRPr="00655785">
              <w:rPr>
                <w:rFonts w:ascii="Arial" w:hAnsi="Arial" w:cs="Arial"/>
              </w:rPr>
              <w:t xml:space="preserve">Ashford Police Station hosted a Pub Watch meeting. </w:t>
            </w:r>
          </w:p>
          <w:p w14:paraId="73132657" w14:textId="76EA666C" w:rsidR="00717A64" w:rsidRPr="00655785" w:rsidRDefault="00717A64" w:rsidP="00717A64">
            <w:pPr>
              <w:pStyle w:val="ListParagraph"/>
              <w:numPr>
                <w:ilvl w:val="0"/>
                <w:numId w:val="11"/>
              </w:numPr>
              <w:spacing w:after="0" w:line="240" w:lineRule="auto"/>
              <w:jc w:val="both"/>
              <w:rPr>
                <w:rFonts w:ascii="Arial" w:hAnsi="Arial" w:cs="Arial"/>
              </w:rPr>
            </w:pPr>
            <w:r w:rsidRPr="00655785">
              <w:rPr>
                <w:rFonts w:ascii="Arial" w:hAnsi="Arial" w:cs="Arial"/>
              </w:rPr>
              <w:t>RM highlighted the online Business Crime Forum in Sevenoaks which strengthened local partnerships, a proactive town centre policing day</w:t>
            </w:r>
            <w:r>
              <w:rPr>
                <w:rFonts w:ascii="Arial" w:hAnsi="Arial" w:cs="Arial"/>
              </w:rPr>
              <w:t>,</w:t>
            </w:r>
            <w:r w:rsidRPr="00655785">
              <w:rPr>
                <w:rFonts w:ascii="Arial" w:hAnsi="Arial" w:cs="Arial"/>
              </w:rPr>
              <w:t xml:space="preserve"> and work with local schools to identify and warn </w:t>
            </w:r>
            <w:r w:rsidRPr="00655785">
              <w:rPr>
                <w:rFonts w:ascii="Arial" w:hAnsi="Arial" w:cs="Arial"/>
              </w:rPr>
              <w:lastRenderedPageBreak/>
              <w:t xml:space="preserve">youths involved in ASB. He also reported </w:t>
            </w:r>
            <w:r>
              <w:rPr>
                <w:rFonts w:ascii="Arial" w:hAnsi="Arial" w:cs="Arial"/>
              </w:rPr>
              <w:t xml:space="preserve">that an offender was arrested </w:t>
            </w:r>
            <w:r w:rsidRPr="00655785">
              <w:rPr>
                <w:rFonts w:ascii="Arial" w:hAnsi="Arial" w:cs="Arial"/>
              </w:rPr>
              <w:t>and charge</w:t>
            </w:r>
            <w:r>
              <w:rPr>
                <w:rFonts w:ascii="Arial" w:hAnsi="Arial" w:cs="Arial"/>
              </w:rPr>
              <w:t>d</w:t>
            </w:r>
            <w:r w:rsidRPr="00655785">
              <w:rPr>
                <w:rFonts w:ascii="Arial" w:hAnsi="Arial" w:cs="Arial"/>
              </w:rPr>
              <w:t xml:space="preserve"> in Tonbridge, </w:t>
            </w:r>
            <w:r>
              <w:rPr>
                <w:rFonts w:ascii="Arial" w:hAnsi="Arial" w:cs="Arial"/>
              </w:rPr>
              <w:t xml:space="preserve">resulting in </w:t>
            </w:r>
            <w:r w:rsidRPr="00655785">
              <w:rPr>
                <w:rFonts w:ascii="Arial" w:hAnsi="Arial" w:cs="Arial"/>
              </w:rPr>
              <w:t>the recovery of goods stolen from multiple retail stores.</w:t>
            </w:r>
          </w:p>
          <w:p w14:paraId="225DEC20" w14:textId="127051B6" w:rsidR="00717A64" w:rsidRPr="00EB122E" w:rsidRDefault="00717A64" w:rsidP="00717A64">
            <w:pPr>
              <w:pStyle w:val="ListParagraph"/>
              <w:numPr>
                <w:ilvl w:val="0"/>
                <w:numId w:val="11"/>
              </w:numPr>
              <w:spacing w:after="120" w:line="240" w:lineRule="auto"/>
              <w:ind w:left="357" w:hanging="357"/>
              <w:jc w:val="both"/>
              <w:rPr>
                <w:rFonts w:ascii="Arial" w:hAnsi="Arial" w:cs="Arial"/>
              </w:rPr>
            </w:pPr>
            <w:r w:rsidRPr="00655785">
              <w:rPr>
                <w:rFonts w:ascii="Arial" w:hAnsi="Arial" w:cs="Arial"/>
              </w:rPr>
              <w:t xml:space="preserve">Noting activity in Dartford, RM reported a partnership event which encouraged signups to </w:t>
            </w:r>
            <w:hyperlink r:id="rId13" w:history="1">
              <w:r w:rsidRPr="00655785">
                <w:rPr>
                  <w:rStyle w:val="Hyperlink"/>
                  <w:rFonts w:ascii="Arial" w:hAnsi="Arial" w:cs="Arial"/>
                </w:rPr>
                <w:t>My Community Voice</w:t>
              </w:r>
            </w:hyperlink>
            <w:r w:rsidRPr="00655785">
              <w:rPr>
                <w:rFonts w:ascii="Arial" w:hAnsi="Arial" w:cs="Arial"/>
              </w:rPr>
              <w:t xml:space="preserve">, </w:t>
            </w:r>
            <w:r>
              <w:rPr>
                <w:rFonts w:ascii="Arial" w:hAnsi="Arial" w:cs="Arial"/>
              </w:rPr>
              <w:t xml:space="preserve">and promoted </w:t>
            </w:r>
            <w:r w:rsidRPr="00655785">
              <w:rPr>
                <w:rFonts w:ascii="Arial" w:hAnsi="Arial" w:cs="Arial"/>
              </w:rPr>
              <w:t>community meetings a</w:t>
            </w:r>
            <w:r>
              <w:rPr>
                <w:rFonts w:ascii="Arial" w:hAnsi="Arial" w:cs="Arial"/>
              </w:rPr>
              <w:t xml:space="preserve">s well as </w:t>
            </w:r>
            <w:r w:rsidRPr="00655785">
              <w:rPr>
                <w:rFonts w:ascii="Arial" w:hAnsi="Arial" w:cs="Arial"/>
              </w:rPr>
              <w:t xml:space="preserve">the local Public Space Protection Order (PSPO). He </w:t>
            </w:r>
            <w:r>
              <w:rPr>
                <w:rFonts w:ascii="Arial" w:hAnsi="Arial" w:cs="Arial"/>
              </w:rPr>
              <w:t xml:space="preserve">also </w:t>
            </w:r>
            <w:r w:rsidRPr="00655785">
              <w:rPr>
                <w:rFonts w:ascii="Arial" w:hAnsi="Arial" w:cs="Arial"/>
              </w:rPr>
              <w:t xml:space="preserve">highlighted activity focused on e-bikes in Gravesend which resulted in four seizures and a number of </w:t>
            </w:r>
            <w:r>
              <w:rPr>
                <w:rFonts w:ascii="Arial" w:hAnsi="Arial" w:cs="Arial"/>
              </w:rPr>
              <w:t xml:space="preserve">Dispersal Orders </w:t>
            </w:r>
            <w:r w:rsidRPr="00655785">
              <w:rPr>
                <w:rFonts w:ascii="Arial" w:hAnsi="Arial" w:cs="Arial"/>
              </w:rPr>
              <w:t>related to ASB.</w:t>
            </w:r>
          </w:p>
          <w:p w14:paraId="02AA2F27" w14:textId="76B1C3A9" w:rsidR="00717A64" w:rsidRPr="00655785" w:rsidRDefault="00717A64" w:rsidP="00717A64">
            <w:pPr>
              <w:spacing w:after="120" w:line="240" w:lineRule="auto"/>
              <w:jc w:val="both"/>
              <w:rPr>
                <w:rFonts w:ascii="Arial" w:hAnsi="Arial" w:cs="Arial"/>
                <w:b/>
                <w:bCs/>
              </w:rPr>
            </w:pPr>
            <w:r w:rsidRPr="00655785">
              <w:rPr>
                <w:rFonts w:ascii="Arial" w:hAnsi="Arial" w:cs="Arial"/>
                <w:b/>
                <w:bCs/>
              </w:rPr>
              <w:t>National Association of Business Crime Partnerships (NABCP) update</w:t>
            </w:r>
          </w:p>
          <w:p w14:paraId="5CE39152" w14:textId="2DC5E815" w:rsidR="00717A64" w:rsidRPr="00655785" w:rsidRDefault="00717A64" w:rsidP="00717A64">
            <w:pPr>
              <w:pStyle w:val="ListParagraph"/>
              <w:numPr>
                <w:ilvl w:val="0"/>
                <w:numId w:val="12"/>
              </w:numPr>
              <w:spacing w:after="0" w:line="240" w:lineRule="auto"/>
              <w:jc w:val="both"/>
              <w:rPr>
                <w:rFonts w:ascii="Arial" w:hAnsi="Arial" w:cs="Arial"/>
              </w:rPr>
            </w:pPr>
            <w:r w:rsidRPr="4D9E5D7F">
              <w:rPr>
                <w:rFonts w:ascii="Arial" w:hAnsi="Arial" w:cs="Arial"/>
              </w:rPr>
              <w:t xml:space="preserve">Noting a NABCP report was to be published and </w:t>
            </w:r>
            <w:r w:rsidRPr="003432E6">
              <w:rPr>
                <w:rFonts w:ascii="Arial" w:hAnsi="Arial" w:cs="Arial"/>
              </w:rPr>
              <w:t>could be shared</w:t>
            </w:r>
            <w:r w:rsidRPr="4D9E5D7F">
              <w:rPr>
                <w:rFonts w:ascii="Arial" w:hAnsi="Arial" w:cs="Arial"/>
              </w:rPr>
              <w:t>, SJ advised she would provide highlights from across Kent.</w:t>
            </w:r>
          </w:p>
          <w:p w14:paraId="71658F03" w14:textId="25C33FAA" w:rsidR="00717A64" w:rsidRPr="00655785" w:rsidRDefault="00717A64" w:rsidP="00717A64">
            <w:pPr>
              <w:pStyle w:val="ListParagraph"/>
              <w:numPr>
                <w:ilvl w:val="0"/>
                <w:numId w:val="12"/>
              </w:numPr>
              <w:spacing w:after="0" w:line="240" w:lineRule="auto"/>
              <w:jc w:val="both"/>
              <w:rPr>
                <w:rFonts w:ascii="Arial" w:hAnsi="Arial" w:cs="Arial"/>
              </w:rPr>
            </w:pPr>
            <w:r w:rsidRPr="00655785">
              <w:rPr>
                <w:rFonts w:ascii="Arial" w:hAnsi="Arial" w:cs="Arial"/>
              </w:rPr>
              <w:t xml:space="preserve">SJ advised Folkestone BCRP worked with various partners, including Kent Police and </w:t>
            </w:r>
            <w:r>
              <w:rPr>
                <w:rFonts w:ascii="Arial" w:hAnsi="Arial" w:cs="Arial"/>
              </w:rPr>
              <w:t xml:space="preserve">the </w:t>
            </w:r>
            <w:r w:rsidRPr="00655785">
              <w:rPr>
                <w:rFonts w:ascii="Arial" w:hAnsi="Arial" w:cs="Arial"/>
              </w:rPr>
              <w:t xml:space="preserve">Street Pastors, to support enforcement </w:t>
            </w:r>
            <w:r>
              <w:rPr>
                <w:rFonts w:ascii="Arial" w:hAnsi="Arial" w:cs="Arial"/>
              </w:rPr>
              <w:t xml:space="preserve">activity </w:t>
            </w:r>
            <w:r w:rsidRPr="00655785">
              <w:rPr>
                <w:rFonts w:ascii="Arial" w:hAnsi="Arial" w:cs="Arial"/>
              </w:rPr>
              <w:t xml:space="preserve">and promote effective radio use/reporting. </w:t>
            </w:r>
          </w:p>
          <w:p w14:paraId="2AF1129D" w14:textId="6BA2D17B" w:rsidR="00717A64" w:rsidRPr="00655785" w:rsidRDefault="00717A64" w:rsidP="00717A64">
            <w:pPr>
              <w:pStyle w:val="ListParagraph"/>
              <w:numPr>
                <w:ilvl w:val="0"/>
                <w:numId w:val="12"/>
              </w:numPr>
              <w:spacing w:after="0" w:line="240" w:lineRule="auto"/>
              <w:jc w:val="both"/>
              <w:rPr>
                <w:rFonts w:ascii="Arial" w:hAnsi="Arial" w:cs="Arial"/>
              </w:rPr>
            </w:pPr>
            <w:r w:rsidRPr="00655785">
              <w:rPr>
                <w:rFonts w:ascii="Arial" w:hAnsi="Arial" w:cs="Arial"/>
              </w:rPr>
              <w:t xml:space="preserve">In Tonbridge and Malling, SJ highlighted that BCRP </w:t>
            </w:r>
            <w:r>
              <w:rPr>
                <w:rFonts w:ascii="Arial" w:hAnsi="Arial" w:cs="Arial"/>
              </w:rPr>
              <w:t xml:space="preserve">communication </w:t>
            </w:r>
            <w:r w:rsidRPr="00655785">
              <w:rPr>
                <w:rFonts w:ascii="Arial" w:hAnsi="Arial" w:cs="Arial"/>
              </w:rPr>
              <w:t xml:space="preserve">had </w:t>
            </w:r>
            <w:r>
              <w:rPr>
                <w:rFonts w:ascii="Arial" w:hAnsi="Arial" w:cs="Arial"/>
              </w:rPr>
              <w:t xml:space="preserve">resulted in the </w:t>
            </w:r>
            <w:r w:rsidRPr="00655785">
              <w:rPr>
                <w:rFonts w:ascii="Arial" w:hAnsi="Arial" w:cs="Arial"/>
              </w:rPr>
              <w:t xml:space="preserve">arrest of a suspected shoplifter and another for possession of an offensive weapon. </w:t>
            </w:r>
          </w:p>
          <w:p w14:paraId="0089A99C" w14:textId="6A98C8A5" w:rsidR="00717A64" w:rsidRPr="00655785" w:rsidRDefault="00717A64" w:rsidP="00717A64">
            <w:pPr>
              <w:pStyle w:val="ListParagraph"/>
              <w:numPr>
                <w:ilvl w:val="0"/>
                <w:numId w:val="12"/>
              </w:numPr>
              <w:spacing w:after="0" w:line="240" w:lineRule="auto"/>
              <w:jc w:val="both"/>
              <w:rPr>
                <w:rFonts w:ascii="Arial" w:hAnsi="Arial" w:cs="Arial"/>
              </w:rPr>
            </w:pPr>
            <w:r w:rsidRPr="00655785">
              <w:rPr>
                <w:rFonts w:ascii="Arial" w:hAnsi="Arial" w:cs="Arial"/>
              </w:rPr>
              <w:t>Referencing the Sevenoaks’ Business Engagement Retail Forum, SJ advised the local BCRP</w:t>
            </w:r>
            <w:r>
              <w:rPr>
                <w:rFonts w:ascii="Arial" w:hAnsi="Arial" w:cs="Arial"/>
              </w:rPr>
              <w:t xml:space="preserve"> had</w:t>
            </w:r>
            <w:r w:rsidRPr="00655785">
              <w:rPr>
                <w:rFonts w:ascii="Arial" w:hAnsi="Arial" w:cs="Arial"/>
              </w:rPr>
              <w:t xml:space="preserve"> supported promot</w:t>
            </w:r>
            <w:r>
              <w:rPr>
                <w:rFonts w:ascii="Arial" w:hAnsi="Arial" w:cs="Arial"/>
              </w:rPr>
              <w:t xml:space="preserve">ion of </w:t>
            </w:r>
            <w:r w:rsidRPr="00655785">
              <w:rPr>
                <w:rFonts w:ascii="Arial" w:hAnsi="Arial" w:cs="Arial"/>
              </w:rPr>
              <w:t>‘</w:t>
            </w:r>
            <w:hyperlink r:id="rId14" w:history="1">
              <w:r w:rsidRPr="00655785">
                <w:rPr>
                  <w:rStyle w:val="Hyperlink"/>
                  <w:rFonts w:ascii="Arial" w:hAnsi="Arial" w:cs="Arial"/>
                </w:rPr>
                <w:t>Ask For Angela’</w:t>
              </w:r>
            </w:hyperlink>
            <w:r w:rsidRPr="00655785">
              <w:rPr>
                <w:rFonts w:ascii="Arial" w:hAnsi="Arial" w:cs="Arial"/>
              </w:rPr>
              <w:t xml:space="preserve"> and successfully intervened in two safeguarding cases.</w:t>
            </w:r>
          </w:p>
          <w:p w14:paraId="184A3176" w14:textId="3F66ADDE" w:rsidR="00717A64" w:rsidRPr="00655785" w:rsidRDefault="00717A64" w:rsidP="00717A64">
            <w:pPr>
              <w:pStyle w:val="ListParagraph"/>
              <w:numPr>
                <w:ilvl w:val="0"/>
                <w:numId w:val="12"/>
              </w:numPr>
              <w:spacing w:after="0" w:line="240" w:lineRule="auto"/>
              <w:jc w:val="both"/>
              <w:rPr>
                <w:rFonts w:ascii="Arial" w:hAnsi="Arial" w:cs="Arial"/>
              </w:rPr>
            </w:pPr>
            <w:r w:rsidRPr="00655785">
              <w:rPr>
                <w:rFonts w:ascii="Arial" w:hAnsi="Arial" w:cs="Arial"/>
              </w:rPr>
              <w:t xml:space="preserve">SJ reported Maidstone’s BCRP and BID </w:t>
            </w:r>
            <w:r>
              <w:rPr>
                <w:rFonts w:ascii="Arial" w:hAnsi="Arial" w:cs="Arial"/>
              </w:rPr>
              <w:t xml:space="preserve">had </w:t>
            </w:r>
            <w:r w:rsidRPr="00655785">
              <w:rPr>
                <w:rFonts w:ascii="Arial" w:hAnsi="Arial" w:cs="Arial"/>
              </w:rPr>
              <w:t xml:space="preserve">worked together, strengthening engagement and training for businesses. She also noted Chatham’s BCRP </w:t>
            </w:r>
            <w:r>
              <w:rPr>
                <w:rFonts w:ascii="Arial" w:hAnsi="Arial" w:cs="Arial"/>
              </w:rPr>
              <w:t xml:space="preserve">had taken </w:t>
            </w:r>
            <w:r w:rsidRPr="00655785">
              <w:rPr>
                <w:rFonts w:ascii="Arial" w:hAnsi="Arial" w:cs="Arial"/>
              </w:rPr>
              <w:t xml:space="preserve">part in focus days with Kent Police and the Pentagon Shopping Centre’s security, </w:t>
            </w:r>
            <w:r>
              <w:rPr>
                <w:rFonts w:ascii="Arial" w:hAnsi="Arial" w:cs="Arial"/>
              </w:rPr>
              <w:t>resulting in</w:t>
            </w:r>
            <w:r w:rsidRPr="00655785">
              <w:rPr>
                <w:rFonts w:ascii="Arial" w:hAnsi="Arial" w:cs="Arial"/>
              </w:rPr>
              <w:t xml:space="preserve"> multiple arrests for shoplifting and ASB.</w:t>
            </w:r>
          </w:p>
          <w:p w14:paraId="3619FEEC" w14:textId="61562EFF" w:rsidR="00717A64" w:rsidRPr="00655785" w:rsidRDefault="00717A64" w:rsidP="00717A64">
            <w:pPr>
              <w:pStyle w:val="ListParagraph"/>
              <w:numPr>
                <w:ilvl w:val="0"/>
                <w:numId w:val="12"/>
              </w:numPr>
              <w:spacing w:after="0" w:line="240" w:lineRule="auto"/>
              <w:ind w:left="357" w:hanging="357"/>
              <w:jc w:val="both"/>
              <w:rPr>
                <w:rFonts w:ascii="Arial" w:hAnsi="Arial" w:cs="Arial"/>
              </w:rPr>
            </w:pPr>
            <w:r w:rsidRPr="00655785">
              <w:rPr>
                <w:rFonts w:ascii="Arial" w:hAnsi="Arial" w:cs="Arial"/>
              </w:rPr>
              <w:t xml:space="preserve">SJ highlighted </w:t>
            </w:r>
            <w:r>
              <w:rPr>
                <w:rFonts w:ascii="Arial" w:hAnsi="Arial" w:cs="Arial"/>
              </w:rPr>
              <w:t xml:space="preserve">Gravesham BCRP had </w:t>
            </w:r>
            <w:r w:rsidRPr="00655785">
              <w:rPr>
                <w:rFonts w:ascii="Arial" w:hAnsi="Arial" w:cs="Arial"/>
              </w:rPr>
              <w:t xml:space="preserve">reported 39 events, sent 301 messages and helped </w:t>
            </w:r>
            <w:r>
              <w:rPr>
                <w:rFonts w:ascii="Arial" w:hAnsi="Arial" w:cs="Arial"/>
              </w:rPr>
              <w:t xml:space="preserve">to </w:t>
            </w:r>
            <w:r w:rsidRPr="00655785">
              <w:rPr>
                <w:rFonts w:ascii="Arial" w:hAnsi="Arial" w:cs="Arial"/>
              </w:rPr>
              <w:t xml:space="preserve">identify seven previously unknown offenders. She outlined an extensive programme of events, including: </w:t>
            </w:r>
          </w:p>
          <w:p w14:paraId="4E9F1A37" w14:textId="1462AE7C" w:rsidR="00717A64" w:rsidRPr="00655785" w:rsidRDefault="00717A64" w:rsidP="00717A64">
            <w:pPr>
              <w:pStyle w:val="paragraph"/>
              <w:numPr>
                <w:ilvl w:val="1"/>
                <w:numId w:val="6"/>
              </w:numPr>
              <w:spacing w:before="0" w:beforeAutospacing="0" w:after="0" w:afterAutospacing="0"/>
              <w:ind w:left="743"/>
              <w:textAlignment w:val="baseline"/>
              <w:rPr>
                <w:rFonts w:ascii="Arial" w:hAnsi="Arial" w:cs="Arial"/>
                <w:sz w:val="22"/>
                <w:szCs w:val="22"/>
              </w:rPr>
            </w:pPr>
            <w:r w:rsidRPr="00655785">
              <w:rPr>
                <w:rFonts w:ascii="Arial" w:hAnsi="Arial" w:cs="Arial"/>
                <w:sz w:val="22"/>
                <w:szCs w:val="22"/>
              </w:rPr>
              <w:t xml:space="preserve">Joint patrols with </w:t>
            </w:r>
            <w:r>
              <w:rPr>
                <w:rFonts w:ascii="Arial" w:hAnsi="Arial" w:cs="Arial"/>
                <w:sz w:val="22"/>
                <w:szCs w:val="22"/>
              </w:rPr>
              <w:t xml:space="preserve">the </w:t>
            </w:r>
            <w:r w:rsidRPr="00655785">
              <w:rPr>
                <w:rFonts w:ascii="Arial" w:hAnsi="Arial" w:cs="Arial"/>
                <w:sz w:val="22"/>
                <w:szCs w:val="22"/>
              </w:rPr>
              <w:t>Street Pastors and local CCTV operators that engaged nighttime economy door teams.</w:t>
            </w:r>
          </w:p>
          <w:p w14:paraId="4D296DEB" w14:textId="469285A4" w:rsidR="00717A64" w:rsidRPr="00655785" w:rsidRDefault="00717A64" w:rsidP="00717A64">
            <w:pPr>
              <w:pStyle w:val="paragraph"/>
              <w:numPr>
                <w:ilvl w:val="1"/>
                <w:numId w:val="6"/>
              </w:numPr>
              <w:spacing w:before="0" w:beforeAutospacing="0" w:after="0" w:afterAutospacing="0"/>
              <w:ind w:left="743"/>
              <w:textAlignment w:val="baseline"/>
              <w:rPr>
                <w:rFonts w:ascii="Arial" w:hAnsi="Arial" w:cs="Arial"/>
                <w:sz w:val="22"/>
                <w:szCs w:val="22"/>
              </w:rPr>
            </w:pPr>
            <w:r w:rsidRPr="00655785">
              <w:rPr>
                <w:rFonts w:ascii="Arial" w:hAnsi="Arial" w:cs="Arial"/>
                <w:sz w:val="22"/>
                <w:szCs w:val="22"/>
              </w:rPr>
              <w:t>Street and e-briefings that advised businesses o</w:t>
            </w:r>
            <w:r>
              <w:rPr>
                <w:rFonts w:ascii="Arial" w:hAnsi="Arial" w:cs="Arial"/>
                <w:sz w:val="22"/>
                <w:szCs w:val="22"/>
              </w:rPr>
              <w:t>f</w:t>
            </w:r>
            <w:r w:rsidRPr="00655785">
              <w:rPr>
                <w:rFonts w:ascii="Arial" w:hAnsi="Arial" w:cs="Arial"/>
                <w:sz w:val="22"/>
                <w:szCs w:val="22"/>
              </w:rPr>
              <w:t xml:space="preserve"> the top suspects throughout the week including known Organised Crime Groups (OCGs).</w:t>
            </w:r>
          </w:p>
          <w:p w14:paraId="681D625E" w14:textId="46D58E0C" w:rsidR="00717A64" w:rsidRPr="00655785" w:rsidRDefault="00717A64" w:rsidP="00717A64">
            <w:pPr>
              <w:pStyle w:val="paragraph"/>
              <w:numPr>
                <w:ilvl w:val="1"/>
                <w:numId w:val="6"/>
              </w:numPr>
              <w:spacing w:before="0" w:beforeAutospacing="0" w:after="0" w:afterAutospacing="0"/>
              <w:ind w:left="743"/>
              <w:textAlignment w:val="baseline"/>
              <w:rPr>
                <w:rFonts w:ascii="Arial" w:hAnsi="Arial" w:cs="Arial"/>
                <w:sz w:val="22"/>
                <w:szCs w:val="22"/>
              </w:rPr>
            </w:pPr>
            <w:r w:rsidRPr="00655785">
              <w:rPr>
                <w:rFonts w:ascii="Arial" w:hAnsi="Arial" w:cs="Arial"/>
                <w:sz w:val="22"/>
                <w:szCs w:val="22"/>
              </w:rPr>
              <w:t>Action Counters Terrorism (ACT) training.</w:t>
            </w:r>
          </w:p>
          <w:p w14:paraId="707BC8EF" w14:textId="77777777" w:rsidR="00717A64" w:rsidRPr="00655785" w:rsidRDefault="00717A64" w:rsidP="00717A64">
            <w:pPr>
              <w:pStyle w:val="paragraph"/>
              <w:numPr>
                <w:ilvl w:val="1"/>
                <w:numId w:val="6"/>
              </w:numPr>
              <w:spacing w:before="0" w:beforeAutospacing="0" w:after="0" w:afterAutospacing="0"/>
              <w:ind w:left="743"/>
              <w:textAlignment w:val="baseline"/>
              <w:rPr>
                <w:rFonts w:ascii="Arial" w:hAnsi="Arial" w:cs="Arial"/>
                <w:sz w:val="22"/>
                <w:szCs w:val="22"/>
              </w:rPr>
            </w:pPr>
            <w:r w:rsidRPr="00655785">
              <w:rPr>
                <w:rFonts w:ascii="Arial" w:hAnsi="Arial" w:cs="Arial"/>
                <w:sz w:val="22"/>
                <w:szCs w:val="22"/>
              </w:rPr>
              <w:t xml:space="preserve">Attendance at Ashford’s Pub Watch meeting where best practice was shared. </w:t>
            </w:r>
          </w:p>
          <w:p w14:paraId="16E098F2" w14:textId="2398ECA0" w:rsidR="00717A64" w:rsidRPr="0066769A" w:rsidRDefault="00717A64" w:rsidP="00717A64">
            <w:pPr>
              <w:pStyle w:val="paragraph"/>
              <w:numPr>
                <w:ilvl w:val="1"/>
                <w:numId w:val="6"/>
              </w:numPr>
              <w:spacing w:before="0" w:beforeAutospacing="0" w:after="0" w:afterAutospacing="0"/>
              <w:ind w:left="743"/>
              <w:textAlignment w:val="baseline"/>
              <w:rPr>
                <w:rFonts w:ascii="Arial" w:hAnsi="Arial" w:cs="Arial"/>
                <w:sz w:val="22"/>
                <w:szCs w:val="22"/>
              </w:rPr>
            </w:pPr>
            <w:r w:rsidRPr="00655785">
              <w:rPr>
                <w:rFonts w:ascii="Arial" w:hAnsi="Arial" w:cs="Arial"/>
                <w:sz w:val="22"/>
                <w:szCs w:val="22"/>
              </w:rPr>
              <w:t>Inaugural retail area managers lunch.</w:t>
            </w:r>
          </w:p>
          <w:p w14:paraId="5B0C8EEF" w14:textId="3B9871A2" w:rsidR="00717A64" w:rsidRPr="00655785" w:rsidRDefault="00717A64" w:rsidP="00717A64">
            <w:pPr>
              <w:pStyle w:val="ListParagraph"/>
              <w:numPr>
                <w:ilvl w:val="0"/>
                <w:numId w:val="12"/>
              </w:numPr>
              <w:spacing w:after="0" w:line="240" w:lineRule="auto"/>
              <w:jc w:val="both"/>
              <w:rPr>
                <w:rFonts w:ascii="Arial" w:hAnsi="Arial" w:cs="Arial"/>
              </w:rPr>
            </w:pPr>
            <w:r w:rsidRPr="00655785">
              <w:rPr>
                <w:rFonts w:ascii="Arial" w:hAnsi="Arial" w:cs="Arial"/>
              </w:rPr>
              <w:t xml:space="preserve">SJ noted multiple arrests </w:t>
            </w:r>
            <w:r>
              <w:rPr>
                <w:rFonts w:ascii="Arial" w:hAnsi="Arial" w:cs="Arial"/>
              </w:rPr>
              <w:t xml:space="preserve">in </w:t>
            </w:r>
            <w:r w:rsidRPr="00655785">
              <w:rPr>
                <w:rFonts w:ascii="Arial" w:hAnsi="Arial" w:cs="Arial"/>
              </w:rPr>
              <w:t xml:space="preserve">the week, including two males linked to an OCG who were involved in the theft of £1,200+ stock. She added </w:t>
            </w:r>
            <w:r>
              <w:rPr>
                <w:rFonts w:ascii="Arial" w:hAnsi="Arial" w:cs="Arial"/>
              </w:rPr>
              <w:t xml:space="preserve">they </w:t>
            </w:r>
            <w:r w:rsidRPr="00655785">
              <w:rPr>
                <w:rFonts w:ascii="Arial" w:hAnsi="Arial" w:cs="Arial"/>
              </w:rPr>
              <w:t>had be</w:t>
            </w:r>
            <w:r>
              <w:rPr>
                <w:rFonts w:ascii="Arial" w:hAnsi="Arial" w:cs="Arial"/>
              </w:rPr>
              <w:t>e</w:t>
            </w:r>
            <w:r w:rsidRPr="00655785">
              <w:rPr>
                <w:rFonts w:ascii="Arial" w:hAnsi="Arial" w:cs="Arial"/>
              </w:rPr>
              <w:t>n reported to the BCRP Intelligence Network and Opal.</w:t>
            </w:r>
          </w:p>
          <w:p w14:paraId="18B970C2" w14:textId="72B53D9A" w:rsidR="00717A64" w:rsidRPr="00655785" w:rsidRDefault="00717A64" w:rsidP="00717A64">
            <w:pPr>
              <w:pStyle w:val="ListParagraph"/>
              <w:numPr>
                <w:ilvl w:val="0"/>
                <w:numId w:val="12"/>
              </w:numPr>
              <w:spacing w:line="240" w:lineRule="auto"/>
              <w:ind w:left="357" w:hanging="357"/>
              <w:jc w:val="both"/>
              <w:rPr>
                <w:rFonts w:ascii="Arial" w:hAnsi="Arial" w:cs="Arial"/>
              </w:rPr>
            </w:pPr>
            <w:r w:rsidRPr="00655785">
              <w:rPr>
                <w:rFonts w:ascii="Arial" w:hAnsi="Arial" w:cs="Arial"/>
              </w:rPr>
              <w:t xml:space="preserve">Emphasising the impact of Safer Business Action Week, SJ </w:t>
            </w:r>
            <w:r>
              <w:rPr>
                <w:rFonts w:ascii="Arial" w:hAnsi="Arial" w:cs="Arial"/>
              </w:rPr>
              <w:t xml:space="preserve">reported </w:t>
            </w:r>
            <w:r w:rsidRPr="00655785">
              <w:rPr>
                <w:rFonts w:ascii="Arial" w:hAnsi="Arial" w:cs="Arial"/>
              </w:rPr>
              <w:t xml:space="preserve">the stock recovery rate </w:t>
            </w:r>
            <w:r>
              <w:rPr>
                <w:rFonts w:ascii="Arial" w:hAnsi="Arial" w:cs="Arial"/>
              </w:rPr>
              <w:t xml:space="preserve">in November was </w:t>
            </w:r>
            <w:r w:rsidRPr="00655785">
              <w:rPr>
                <w:rFonts w:ascii="Arial" w:hAnsi="Arial" w:cs="Arial"/>
              </w:rPr>
              <w:t xml:space="preserve">53% compared </w:t>
            </w:r>
            <w:r>
              <w:rPr>
                <w:rFonts w:ascii="Arial" w:hAnsi="Arial" w:cs="Arial"/>
              </w:rPr>
              <w:t xml:space="preserve">to </w:t>
            </w:r>
            <w:r w:rsidRPr="00655785">
              <w:rPr>
                <w:rFonts w:ascii="Arial" w:hAnsi="Arial" w:cs="Arial"/>
              </w:rPr>
              <w:t xml:space="preserve">30% and 22% in the preceding months. </w:t>
            </w:r>
          </w:p>
        </w:tc>
      </w:tr>
      <w:tr w:rsidR="00717A64" w:rsidRPr="00655785" w14:paraId="07752D0C" w14:textId="77777777" w:rsidTr="00313BE6">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E9D86" w14:textId="4CA10D1F" w:rsidR="00717A64" w:rsidRPr="00655785" w:rsidRDefault="00717A64" w:rsidP="00717A64">
            <w:pPr>
              <w:spacing w:line="240" w:lineRule="auto"/>
              <w:jc w:val="both"/>
              <w:rPr>
                <w:rFonts w:ascii="Arial" w:hAnsi="Arial" w:cs="Arial"/>
                <w:b/>
                <w:bCs/>
              </w:rPr>
            </w:pPr>
            <w:r w:rsidRPr="00655785">
              <w:rPr>
                <w:rFonts w:ascii="Arial" w:hAnsi="Arial" w:cs="Arial"/>
                <w:b/>
                <w:bCs/>
              </w:rPr>
              <w:lastRenderedPageBreak/>
              <w:t xml:space="preserve">7. </w:t>
            </w:r>
          </w:p>
        </w:tc>
        <w:tc>
          <w:tcPr>
            <w:tcW w:w="9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682CF" w14:textId="096F899F" w:rsidR="00717A64" w:rsidRPr="00655785" w:rsidRDefault="00717A64" w:rsidP="00717A64">
            <w:pPr>
              <w:spacing w:line="240" w:lineRule="auto"/>
              <w:jc w:val="both"/>
              <w:rPr>
                <w:rFonts w:ascii="Arial" w:hAnsi="Arial" w:cs="Arial"/>
                <w:b/>
                <w:bCs/>
              </w:rPr>
            </w:pPr>
            <w:r w:rsidRPr="00655785">
              <w:rPr>
                <w:rFonts w:ascii="Arial" w:hAnsi="Arial" w:cs="Arial"/>
                <w:b/>
                <w:bCs/>
              </w:rPr>
              <w:t>Challenges facing retailers &amp; businesses</w:t>
            </w:r>
          </w:p>
        </w:tc>
      </w:tr>
      <w:tr w:rsidR="00717A64" w:rsidRPr="00655785" w14:paraId="02DC2EF0" w14:textId="77777777" w:rsidTr="00313BE6">
        <w:tc>
          <w:tcPr>
            <w:tcW w:w="1020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B450D" w14:textId="57174B10" w:rsidR="00717A64" w:rsidRPr="00655785" w:rsidRDefault="00717A64" w:rsidP="00717A64">
            <w:pPr>
              <w:pStyle w:val="ListParagraph"/>
              <w:numPr>
                <w:ilvl w:val="0"/>
                <w:numId w:val="13"/>
              </w:numPr>
              <w:spacing w:after="0" w:line="240" w:lineRule="auto"/>
              <w:jc w:val="both"/>
              <w:rPr>
                <w:rFonts w:ascii="Arial" w:hAnsi="Arial" w:cs="Arial"/>
              </w:rPr>
            </w:pPr>
            <w:r w:rsidRPr="00655785">
              <w:rPr>
                <w:rFonts w:ascii="Arial" w:hAnsi="Arial" w:cs="Arial"/>
              </w:rPr>
              <w:t>CG reported a</w:t>
            </w:r>
            <w:r>
              <w:rPr>
                <w:rFonts w:ascii="Arial" w:hAnsi="Arial" w:cs="Arial"/>
              </w:rPr>
              <w:t xml:space="preserve">n increase </w:t>
            </w:r>
            <w:r w:rsidRPr="00655785">
              <w:rPr>
                <w:rFonts w:ascii="Arial" w:hAnsi="Arial" w:cs="Arial"/>
              </w:rPr>
              <w:t xml:space="preserve">in ATM thefts </w:t>
            </w:r>
            <w:r>
              <w:rPr>
                <w:rFonts w:ascii="Arial" w:hAnsi="Arial" w:cs="Arial"/>
              </w:rPr>
              <w:t xml:space="preserve">from stores </w:t>
            </w:r>
            <w:r w:rsidRPr="00655785">
              <w:rPr>
                <w:rFonts w:ascii="Arial" w:hAnsi="Arial" w:cs="Arial"/>
              </w:rPr>
              <w:t xml:space="preserve">in Hampshire. The PCC noted issues often shifted between counties once activity was disrupted in one area. </w:t>
            </w:r>
          </w:p>
          <w:p w14:paraId="08280889" w14:textId="07904872" w:rsidR="00717A64" w:rsidRPr="00655785" w:rsidRDefault="00717A64" w:rsidP="00717A64">
            <w:pPr>
              <w:pStyle w:val="ListParagraph"/>
              <w:numPr>
                <w:ilvl w:val="0"/>
                <w:numId w:val="13"/>
              </w:numPr>
              <w:spacing w:line="240" w:lineRule="auto"/>
              <w:ind w:left="357" w:hanging="357"/>
              <w:jc w:val="both"/>
              <w:rPr>
                <w:rFonts w:ascii="Arial" w:hAnsi="Arial" w:cs="Arial"/>
              </w:rPr>
            </w:pPr>
            <w:r w:rsidRPr="00655785">
              <w:rPr>
                <w:rFonts w:ascii="Arial" w:hAnsi="Arial" w:cs="Arial"/>
              </w:rPr>
              <w:t>LC reported increased ASB by young people</w:t>
            </w:r>
            <w:r>
              <w:rPr>
                <w:rFonts w:ascii="Arial" w:hAnsi="Arial" w:cs="Arial"/>
              </w:rPr>
              <w:t xml:space="preserve">, but </w:t>
            </w:r>
            <w:r w:rsidRPr="00655785">
              <w:rPr>
                <w:rFonts w:ascii="Arial" w:hAnsi="Arial" w:cs="Arial"/>
              </w:rPr>
              <w:t xml:space="preserve">noted a positive </w:t>
            </w:r>
            <w:r>
              <w:rPr>
                <w:rFonts w:ascii="Arial" w:hAnsi="Arial" w:cs="Arial"/>
              </w:rPr>
              <w:t xml:space="preserve">response from </w:t>
            </w:r>
            <w:r w:rsidRPr="00655785">
              <w:rPr>
                <w:rFonts w:ascii="Arial" w:hAnsi="Arial" w:cs="Arial"/>
              </w:rPr>
              <w:t>partner</w:t>
            </w:r>
            <w:r>
              <w:rPr>
                <w:rFonts w:ascii="Arial" w:hAnsi="Arial" w:cs="Arial"/>
              </w:rPr>
              <w:t>s</w:t>
            </w:r>
            <w:r w:rsidRPr="00655785">
              <w:rPr>
                <w:rFonts w:ascii="Arial" w:hAnsi="Arial" w:cs="Arial"/>
              </w:rPr>
              <w:t xml:space="preserve">, including </w:t>
            </w:r>
            <w:r>
              <w:rPr>
                <w:rFonts w:ascii="Arial" w:hAnsi="Arial" w:cs="Arial"/>
              </w:rPr>
              <w:t xml:space="preserve">improved lighting which had been </w:t>
            </w:r>
            <w:r w:rsidRPr="00655785">
              <w:rPr>
                <w:rFonts w:ascii="Arial" w:hAnsi="Arial" w:cs="Arial"/>
              </w:rPr>
              <w:t xml:space="preserve">a longstanding request. She also highlighted the installation of the new Archbishop of Canterbury on 25 March as an event which required </w:t>
            </w:r>
            <w:r>
              <w:rPr>
                <w:rFonts w:ascii="Arial" w:hAnsi="Arial" w:cs="Arial"/>
              </w:rPr>
              <w:t xml:space="preserve">significant </w:t>
            </w:r>
            <w:r w:rsidRPr="00655785">
              <w:rPr>
                <w:rFonts w:ascii="Arial" w:hAnsi="Arial" w:cs="Arial"/>
              </w:rPr>
              <w:t xml:space="preserve">preparatory work. </w:t>
            </w:r>
          </w:p>
        </w:tc>
      </w:tr>
      <w:tr w:rsidR="00717A64" w:rsidRPr="00655785" w14:paraId="63711A77" w14:textId="77777777" w:rsidTr="00313BE6">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AEC4D" w14:textId="53FC302A" w:rsidR="00717A64" w:rsidRPr="00655785" w:rsidRDefault="00717A64" w:rsidP="00717A64">
            <w:pPr>
              <w:spacing w:line="240" w:lineRule="auto"/>
              <w:jc w:val="both"/>
              <w:rPr>
                <w:rFonts w:ascii="Arial" w:hAnsi="Arial" w:cs="Arial"/>
                <w:b/>
                <w:bCs/>
              </w:rPr>
            </w:pPr>
            <w:r w:rsidRPr="00655785">
              <w:rPr>
                <w:rFonts w:ascii="Arial" w:hAnsi="Arial" w:cs="Arial"/>
                <w:b/>
                <w:bCs/>
              </w:rPr>
              <w:t xml:space="preserve">8. </w:t>
            </w:r>
          </w:p>
        </w:tc>
        <w:tc>
          <w:tcPr>
            <w:tcW w:w="9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B4349" w14:textId="751096BD" w:rsidR="00717A64" w:rsidRPr="00655785" w:rsidRDefault="00717A64" w:rsidP="00717A64">
            <w:pPr>
              <w:spacing w:line="240" w:lineRule="auto"/>
              <w:jc w:val="both"/>
              <w:rPr>
                <w:rFonts w:ascii="Arial" w:hAnsi="Arial" w:cs="Arial"/>
                <w:b/>
                <w:bCs/>
              </w:rPr>
            </w:pPr>
            <w:r w:rsidRPr="00655785">
              <w:rPr>
                <w:rFonts w:ascii="Arial" w:hAnsi="Arial" w:cs="Arial"/>
                <w:b/>
                <w:bCs/>
              </w:rPr>
              <w:t>Future workplan</w:t>
            </w:r>
          </w:p>
        </w:tc>
      </w:tr>
      <w:tr w:rsidR="00717A64" w:rsidRPr="00655785" w14:paraId="48D9EFBE" w14:textId="77777777" w:rsidTr="00313BE6">
        <w:tc>
          <w:tcPr>
            <w:tcW w:w="1020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C85F7" w14:textId="3F1AF123" w:rsidR="00717A64" w:rsidRPr="00655785" w:rsidRDefault="00717A64" w:rsidP="00717A64">
            <w:pPr>
              <w:pStyle w:val="ListParagraph"/>
              <w:numPr>
                <w:ilvl w:val="0"/>
                <w:numId w:val="15"/>
              </w:numPr>
              <w:spacing w:after="0" w:line="240" w:lineRule="auto"/>
              <w:jc w:val="both"/>
              <w:rPr>
                <w:rFonts w:ascii="Arial" w:hAnsi="Arial" w:cs="Arial"/>
              </w:rPr>
            </w:pPr>
            <w:r w:rsidRPr="00655785">
              <w:rPr>
                <w:rFonts w:ascii="Arial" w:hAnsi="Arial" w:cs="Arial"/>
              </w:rPr>
              <w:t>The PCC suggested an input from</w:t>
            </w:r>
            <w:r>
              <w:rPr>
                <w:rFonts w:ascii="Arial" w:hAnsi="Arial" w:cs="Arial"/>
              </w:rPr>
              <w:t xml:space="preserve"> the Crown Prosecution Service (CPS) on decision-making regarding the charging of suspects and related c</w:t>
            </w:r>
            <w:r w:rsidRPr="00655785">
              <w:rPr>
                <w:rFonts w:ascii="Arial" w:hAnsi="Arial" w:cs="Arial"/>
              </w:rPr>
              <w:t xml:space="preserve">riminal </w:t>
            </w:r>
            <w:r>
              <w:rPr>
                <w:rFonts w:ascii="Arial" w:hAnsi="Arial" w:cs="Arial"/>
              </w:rPr>
              <w:t>j</w:t>
            </w:r>
            <w:r w:rsidRPr="00655785">
              <w:rPr>
                <w:rFonts w:ascii="Arial" w:hAnsi="Arial" w:cs="Arial"/>
              </w:rPr>
              <w:t xml:space="preserve">ustice </w:t>
            </w:r>
            <w:r>
              <w:rPr>
                <w:rFonts w:ascii="Arial" w:hAnsi="Arial" w:cs="Arial"/>
              </w:rPr>
              <w:t>processes</w:t>
            </w:r>
            <w:r w:rsidRPr="00655785">
              <w:rPr>
                <w:rFonts w:ascii="Arial" w:hAnsi="Arial" w:cs="Arial"/>
              </w:rPr>
              <w:t xml:space="preserve">. </w:t>
            </w:r>
          </w:p>
          <w:p w14:paraId="7D9E9C2A" w14:textId="50AF3AEA" w:rsidR="00717A64" w:rsidRPr="00655785" w:rsidRDefault="00717A64" w:rsidP="00717A64">
            <w:pPr>
              <w:pStyle w:val="ListParagraph"/>
              <w:numPr>
                <w:ilvl w:val="0"/>
                <w:numId w:val="15"/>
              </w:numPr>
              <w:spacing w:line="240" w:lineRule="auto"/>
              <w:ind w:left="357" w:hanging="357"/>
              <w:jc w:val="both"/>
              <w:rPr>
                <w:rFonts w:ascii="Arial" w:hAnsi="Arial" w:cs="Arial"/>
              </w:rPr>
            </w:pPr>
            <w:r w:rsidRPr="00655785">
              <w:rPr>
                <w:rFonts w:ascii="Arial" w:hAnsi="Arial" w:cs="Arial"/>
              </w:rPr>
              <w:t xml:space="preserve">DP suggested an update from Kent Police </w:t>
            </w:r>
            <w:r>
              <w:rPr>
                <w:rFonts w:ascii="Arial" w:hAnsi="Arial" w:cs="Arial"/>
              </w:rPr>
              <w:t xml:space="preserve">on the use and impact </w:t>
            </w:r>
            <w:r w:rsidRPr="00655785">
              <w:rPr>
                <w:rFonts w:ascii="Arial" w:hAnsi="Arial" w:cs="Arial"/>
              </w:rPr>
              <w:t xml:space="preserve">of Out of Court Resolutions. </w:t>
            </w:r>
          </w:p>
        </w:tc>
      </w:tr>
      <w:tr w:rsidR="00717A64" w:rsidRPr="00655785" w14:paraId="0430BE76" w14:textId="77777777" w:rsidTr="00313BE6">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7BDF4" w14:textId="05FCF314" w:rsidR="00717A64" w:rsidRPr="00655785" w:rsidRDefault="00717A64" w:rsidP="00717A64">
            <w:pPr>
              <w:spacing w:line="240" w:lineRule="auto"/>
              <w:jc w:val="both"/>
              <w:rPr>
                <w:rFonts w:ascii="Arial" w:hAnsi="Arial" w:cs="Arial"/>
                <w:b/>
                <w:bCs/>
              </w:rPr>
            </w:pPr>
            <w:r w:rsidRPr="00655785">
              <w:rPr>
                <w:rFonts w:ascii="Arial" w:hAnsi="Arial" w:cs="Arial"/>
                <w:b/>
                <w:bCs/>
              </w:rPr>
              <w:t>9.</w:t>
            </w:r>
          </w:p>
        </w:tc>
        <w:tc>
          <w:tcPr>
            <w:tcW w:w="9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BF4F2" w14:textId="3BB73407" w:rsidR="00717A64" w:rsidRPr="00655785" w:rsidRDefault="00717A64" w:rsidP="00717A64">
            <w:pPr>
              <w:spacing w:line="240" w:lineRule="auto"/>
              <w:jc w:val="both"/>
              <w:rPr>
                <w:rFonts w:ascii="Arial" w:hAnsi="Arial" w:cs="Arial"/>
                <w:b/>
                <w:bCs/>
              </w:rPr>
            </w:pPr>
            <w:r w:rsidRPr="00655785">
              <w:rPr>
                <w:rFonts w:ascii="Arial" w:hAnsi="Arial" w:cs="Arial"/>
                <w:b/>
                <w:bCs/>
              </w:rPr>
              <w:t>Any other business</w:t>
            </w:r>
          </w:p>
        </w:tc>
      </w:tr>
      <w:tr w:rsidR="00717A64" w:rsidRPr="00655785" w14:paraId="2F750373" w14:textId="77777777" w:rsidTr="00313BE6">
        <w:trPr>
          <w:trHeight w:val="57"/>
        </w:trPr>
        <w:tc>
          <w:tcPr>
            <w:tcW w:w="1020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2EDD5" w14:textId="47EB7D06" w:rsidR="00717A64" w:rsidRPr="003432E6" w:rsidRDefault="00717A64" w:rsidP="00717A64">
            <w:pPr>
              <w:pStyle w:val="ListParagraph"/>
              <w:numPr>
                <w:ilvl w:val="0"/>
                <w:numId w:val="16"/>
              </w:numPr>
              <w:spacing w:after="0" w:line="240" w:lineRule="auto"/>
              <w:jc w:val="both"/>
              <w:rPr>
                <w:rFonts w:ascii="Arial" w:hAnsi="Arial" w:cs="Arial"/>
              </w:rPr>
            </w:pPr>
            <w:r w:rsidRPr="003432E6">
              <w:rPr>
                <w:rFonts w:ascii="Arial" w:hAnsi="Arial" w:cs="Arial"/>
              </w:rPr>
              <w:t>NW provided a summary of the Annual Policing Survey results and offered to share the full report.</w:t>
            </w:r>
          </w:p>
          <w:p w14:paraId="4E8B8EA6" w14:textId="77777777" w:rsidR="00717A64" w:rsidRPr="00655785" w:rsidRDefault="00717A64" w:rsidP="00717A64">
            <w:pPr>
              <w:pStyle w:val="ListParagraph"/>
              <w:numPr>
                <w:ilvl w:val="0"/>
                <w:numId w:val="16"/>
              </w:numPr>
              <w:spacing w:after="0" w:line="240" w:lineRule="auto"/>
              <w:jc w:val="both"/>
              <w:rPr>
                <w:rFonts w:ascii="Arial" w:hAnsi="Arial" w:cs="Arial"/>
              </w:rPr>
            </w:pPr>
            <w:r w:rsidRPr="00655785">
              <w:rPr>
                <w:rFonts w:ascii="Arial" w:hAnsi="Arial" w:cs="Arial"/>
              </w:rPr>
              <w:t xml:space="preserve">CG highlighted the upcoming British Retail Consortium report scheduled for release in February. </w:t>
            </w:r>
          </w:p>
          <w:p w14:paraId="412D1678" w14:textId="77777777" w:rsidR="00717A64" w:rsidRPr="00655785" w:rsidRDefault="00717A64" w:rsidP="00717A64">
            <w:pPr>
              <w:pStyle w:val="ListParagraph"/>
              <w:numPr>
                <w:ilvl w:val="0"/>
                <w:numId w:val="16"/>
              </w:numPr>
              <w:spacing w:after="0" w:line="240" w:lineRule="auto"/>
              <w:jc w:val="both"/>
              <w:rPr>
                <w:rFonts w:ascii="Arial" w:hAnsi="Arial" w:cs="Arial"/>
              </w:rPr>
            </w:pPr>
            <w:r w:rsidRPr="4D9E5D7F">
              <w:rPr>
                <w:rFonts w:ascii="Arial" w:hAnsi="Arial" w:cs="Arial"/>
              </w:rPr>
              <w:t xml:space="preserve">The PCC thanked those in attendance, and </w:t>
            </w:r>
            <w:r w:rsidRPr="003432E6">
              <w:rPr>
                <w:rFonts w:ascii="Arial" w:hAnsi="Arial" w:cs="Arial"/>
              </w:rPr>
              <w:t>invited board members to suggest topics for future agendas.</w:t>
            </w:r>
            <w:r w:rsidRPr="4D9E5D7F">
              <w:rPr>
                <w:rFonts w:ascii="Arial" w:hAnsi="Arial" w:cs="Arial"/>
              </w:rPr>
              <w:t xml:space="preserve"> </w:t>
            </w:r>
          </w:p>
          <w:p w14:paraId="7F0CF737" w14:textId="006F0AC6" w:rsidR="00717A64" w:rsidRPr="00655785" w:rsidRDefault="00717A64" w:rsidP="00717A64">
            <w:pPr>
              <w:pStyle w:val="ListParagraph"/>
              <w:spacing w:line="240" w:lineRule="auto"/>
              <w:ind w:left="1077"/>
              <w:jc w:val="both"/>
              <w:rPr>
                <w:rFonts w:ascii="Arial" w:hAnsi="Arial" w:cs="Arial"/>
              </w:rPr>
            </w:pPr>
          </w:p>
        </w:tc>
      </w:tr>
    </w:tbl>
    <w:p w14:paraId="565E804B" w14:textId="77777777" w:rsidR="003F210E" w:rsidRDefault="003F210E" w:rsidP="007A66FB">
      <w:pPr>
        <w:spacing w:line="240" w:lineRule="auto"/>
        <w:rPr>
          <w:rFonts w:ascii="Arial" w:hAnsi="Arial" w:cs="Arial"/>
          <w:b/>
        </w:rPr>
      </w:pPr>
    </w:p>
    <w:tbl>
      <w:tblPr>
        <w:tblW w:w="10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5"/>
        <w:gridCol w:w="7165"/>
        <w:gridCol w:w="992"/>
        <w:gridCol w:w="1134"/>
      </w:tblGrid>
      <w:tr w:rsidR="003F210E" w:rsidRPr="00981591" w14:paraId="05A51C6F" w14:textId="77777777" w:rsidTr="00713612">
        <w:trPr>
          <w:trHeight w:val="300"/>
        </w:trPr>
        <w:tc>
          <w:tcPr>
            <w:tcW w:w="915" w:type="dxa"/>
            <w:tcBorders>
              <w:top w:val="nil"/>
              <w:left w:val="nil"/>
              <w:bottom w:val="single" w:sz="6" w:space="0" w:color="auto"/>
              <w:right w:val="nil"/>
            </w:tcBorders>
            <w:hideMark/>
          </w:tcPr>
          <w:p w14:paraId="6A933DC2" w14:textId="77777777"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b/>
                <w:bCs/>
                <w:color w:val="000000"/>
                <w:sz w:val="20"/>
                <w:szCs w:val="20"/>
                <w:lang w:eastAsia="en-GB"/>
              </w:rPr>
              <w:t> </w:t>
            </w:r>
            <w:r w:rsidRPr="00981591">
              <w:rPr>
                <w:rFonts w:ascii="Arial" w:eastAsia="Times New Roman" w:hAnsi="Arial" w:cs="Arial"/>
                <w:color w:val="000000"/>
                <w:sz w:val="20"/>
                <w:szCs w:val="20"/>
                <w:lang w:eastAsia="en-GB"/>
              </w:rPr>
              <w:t> </w:t>
            </w:r>
          </w:p>
        </w:tc>
        <w:tc>
          <w:tcPr>
            <w:tcW w:w="7165" w:type="dxa"/>
            <w:tcBorders>
              <w:top w:val="nil"/>
              <w:left w:val="nil"/>
              <w:bottom w:val="single" w:sz="6" w:space="0" w:color="auto"/>
              <w:right w:val="single" w:sz="6" w:space="0" w:color="auto"/>
            </w:tcBorders>
            <w:vAlign w:val="center"/>
            <w:hideMark/>
          </w:tcPr>
          <w:p w14:paraId="2DB52C52" w14:textId="77777777"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b/>
                <w:bCs/>
                <w:color w:val="000000"/>
                <w:sz w:val="20"/>
                <w:szCs w:val="20"/>
                <w:lang w:eastAsia="en-GB"/>
              </w:rPr>
              <w:t> </w:t>
            </w:r>
            <w:r w:rsidRPr="00981591">
              <w:rPr>
                <w:rFonts w:ascii="Arial" w:eastAsia="Times New Roman" w:hAnsi="Arial" w:cs="Arial"/>
                <w:color w:val="000000"/>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vAlign w:val="center"/>
            <w:hideMark/>
          </w:tcPr>
          <w:p w14:paraId="1A720E66" w14:textId="77777777"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b/>
                <w:bCs/>
                <w:color w:val="000000"/>
                <w:sz w:val="20"/>
                <w:szCs w:val="20"/>
                <w:lang w:eastAsia="en-GB"/>
              </w:rPr>
              <w:t>Owner </w:t>
            </w:r>
            <w:r w:rsidRPr="00981591">
              <w:rPr>
                <w:rFonts w:ascii="Arial" w:eastAsia="Times New Roman" w:hAnsi="Arial" w:cs="Arial"/>
                <w:color w:val="000000"/>
                <w:sz w:val="20"/>
                <w:szCs w:val="20"/>
                <w:lang w:eastAsia="en-GB"/>
              </w:rPr>
              <w:t> </w:t>
            </w:r>
          </w:p>
        </w:tc>
        <w:tc>
          <w:tcPr>
            <w:tcW w:w="1134" w:type="dxa"/>
            <w:tcBorders>
              <w:top w:val="single" w:sz="6" w:space="0" w:color="auto"/>
              <w:left w:val="nil"/>
              <w:bottom w:val="single" w:sz="6" w:space="0" w:color="auto"/>
              <w:right w:val="single" w:sz="6" w:space="0" w:color="auto"/>
            </w:tcBorders>
            <w:hideMark/>
          </w:tcPr>
          <w:p w14:paraId="249F12E8" w14:textId="77777777"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b/>
                <w:bCs/>
                <w:color w:val="000000"/>
                <w:sz w:val="20"/>
                <w:szCs w:val="20"/>
                <w:lang w:eastAsia="en-GB"/>
              </w:rPr>
              <w:t>Due Date</w:t>
            </w:r>
            <w:r w:rsidRPr="00981591">
              <w:rPr>
                <w:rFonts w:ascii="Arial" w:eastAsia="Times New Roman" w:hAnsi="Arial" w:cs="Arial"/>
                <w:color w:val="000000"/>
                <w:sz w:val="20"/>
                <w:szCs w:val="20"/>
                <w:lang w:eastAsia="en-GB"/>
              </w:rPr>
              <w:t> </w:t>
            </w:r>
          </w:p>
        </w:tc>
      </w:tr>
      <w:tr w:rsidR="003F210E" w:rsidRPr="00981591" w14:paraId="468E4ABB" w14:textId="77777777" w:rsidTr="003E4E28">
        <w:trPr>
          <w:trHeight w:val="300"/>
        </w:trPr>
        <w:tc>
          <w:tcPr>
            <w:tcW w:w="915" w:type="dxa"/>
            <w:tcBorders>
              <w:top w:val="single" w:sz="6" w:space="0" w:color="auto"/>
              <w:left w:val="single" w:sz="6" w:space="0" w:color="auto"/>
              <w:bottom w:val="single" w:sz="6" w:space="0" w:color="auto"/>
              <w:right w:val="single" w:sz="6" w:space="0" w:color="auto"/>
            </w:tcBorders>
            <w:vAlign w:val="center"/>
            <w:hideMark/>
          </w:tcPr>
          <w:p w14:paraId="2A40931C" w14:textId="77777777"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b/>
                <w:bCs/>
                <w:color w:val="000000"/>
                <w:sz w:val="20"/>
                <w:szCs w:val="20"/>
                <w:lang w:eastAsia="en-GB"/>
              </w:rPr>
              <w:t>01 </w:t>
            </w:r>
            <w:r w:rsidRPr="00981591">
              <w:rPr>
                <w:rFonts w:ascii="Arial" w:eastAsia="Times New Roman" w:hAnsi="Arial" w:cs="Arial"/>
                <w:color w:val="000000"/>
                <w:sz w:val="20"/>
                <w:szCs w:val="20"/>
                <w:lang w:eastAsia="en-GB"/>
              </w:rPr>
              <w:t> </w:t>
            </w:r>
          </w:p>
        </w:tc>
        <w:tc>
          <w:tcPr>
            <w:tcW w:w="7165" w:type="dxa"/>
            <w:tcBorders>
              <w:top w:val="single" w:sz="6" w:space="0" w:color="auto"/>
              <w:left w:val="single" w:sz="6" w:space="0" w:color="auto"/>
              <w:bottom w:val="single" w:sz="6" w:space="0" w:color="auto"/>
              <w:right w:val="single" w:sz="6" w:space="0" w:color="auto"/>
            </w:tcBorders>
            <w:vAlign w:val="center"/>
            <w:hideMark/>
          </w:tcPr>
          <w:p w14:paraId="0A586946" w14:textId="796D83A0" w:rsidR="003F210E" w:rsidRPr="00981591" w:rsidRDefault="00C76D46" w:rsidP="00AB4FE1">
            <w:pPr>
              <w:spacing w:after="0" w:line="240" w:lineRule="auto"/>
              <w:textAlignment w:val="baseline"/>
              <w:rPr>
                <w:rFonts w:ascii="Arial" w:eastAsia="Times New Roman" w:hAnsi="Arial" w:cs="Arial"/>
                <w:sz w:val="20"/>
                <w:szCs w:val="20"/>
                <w:lang w:eastAsia="en-GB"/>
              </w:rPr>
            </w:pPr>
            <w:r>
              <w:rPr>
                <w:rFonts w:ascii="Arial" w:eastAsia="Times New Roman" w:hAnsi="Arial" w:cs="Arial"/>
                <w:color w:val="000000"/>
                <w:sz w:val="20"/>
                <w:szCs w:val="20"/>
                <w:lang w:eastAsia="en-GB"/>
              </w:rPr>
              <w:t>S</w:t>
            </w:r>
            <w:r w:rsidR="003F210E" w:rsidRPr="00981591">
              <w:rPr>
                <w:rFonts w:ascii="Arial" w:eastAsia="Times New Roman" w:hAnsi="Arial" w:cs="Arial"/>
                <w:color w:val="000000"/>
                <w:sz w:val="20"/>
                <w:szCs w:val="20"/>
                <w:lang w:eastAsia="en-GB"/>
              </w:rPr>
              <w:t>hare:</w:t>
            </w:r>
          </w:p>
          <w:p w14:paraId="7CCB5C92" w14:textId="6EBF490D" w:rsidR="003F210E" w:rsidRPr="00981591" w:rsidRDefault="00C76D46" w:rsidP="00C76D46">
            <w:pPr>
              <w:numPr>
                <w:ilvl w:val="0"/>
                <w:numId w:val="17"/>
              </w:numPr>
              <w:spacing w:after="0" w:line="240" w:lineRule="auto"/>
              <w:ind w:left="222" w:firstLine="0"/>
              <w:textAlignment w:val="baseline"/>
              <w:rPr>
                <w:rFonts w:ascii="Arial" w:eastAsia="Times New Roman" w:hAnsi="Arial" w:cs="Arial"/>
                <w:sz w:val="20"/>
                <w:szCs w:val="20"/>
                <w:lang w:eastAsia="en-GB"/>
              </w:rPr>
            </w:pPr>
            <w:r>
              <w:rPr>
                <w:rFonts w:ascii="Arial" w:eastAsia="Times New Roman" w:hAnsi="Arial" w:cs="Arial"/>
                <w:color w:val="000000"/>
                <w:sz w:val="20"/>
                <w:szCs w:val="20"/>
                <w:lang w:eastAsia="en-GB"/>
              </w:rPr>
              <w:t xml:space="preserve"> </w:t>
            </w:r>
            <w:r w:rsidR="003F210E" w:rsidRPr="00981591">
              <w:rPr>
                <w:rFonts w:ascii="Arial" w:eastAsia="Times New Roman" w:hAnsi="Arial" w:cs="Arial"/>
                <w:color w:val="000000"/>
                <w:sz w:val="20"/>
                <w:szCs w:val="20"/>
                <w:lang w:eastAsia="en-GB"/>
              </w:rPr>
              <w:t>D</w:t>
            </w:r>
            <w:r w:rsidR="005426B6">
              <w:rPr>
                <w:rFonts w:ascii="Arial" w:eastAsia="Times New Roman" w:hAnsi="Arial" w:cs="Arial"/>
                <w:color w:val="000000"/>
                <w:sz w:val="20"/>
                <w:szCs w:val="20"/>
                <w:lang w:eastAsia="en-GB"/>
              </w:rPr>
              <w:t>N</w:t>
            </w:r>
            <w:r w:rsidR="003F210E" w:rsidRPr="00981591">
              <w:rPr>
                <w:rFonts w:ascii="Arial" w:eastAsia="Times New Roman" w:hAnsi="Arial" w:cs="Arial"/>
                <w:color w:val="000000"/>
                <w:sz w:val="20"/>
                <w:szCs w:val="20"/>
                <w:lang w:eastAsia="en-GB"/>
              </w:rPr>
              <w:t>’s contact details. </w:t>
            </w:r>
          </w:p>
          <w:p w14:paraId="20AB4B72" w14:textId="0822B948" w:rsidR="003F210E" w:rsidRPr="00981591" w:rsidRDefault="00C76D46" w:rsidP="003E4E28">
            <w:pPr>
              <w:numPr>
                <w:ilvl w:val="0"/>
                <w:numId w:val="18"/>
              </w:numPr>
              <w:spacing w:after="0" w:line="240" w:lineRule="auto"/>
              <w:ind w:left="222" w:firstLine="0"/>
              <w:textAlignment w:val="baseline"/>
              <w:rPr>
                <w:rFonts w:ascii="Arial" w:eastAsia="Times New Roman" w:hAnsi="Arial" w:cs="Arial"/>
                <w:sz w:val="20"/>
                <w:szCs w:val="20"/>
                <w:lang w:eastAsia="en-GB"/>
              </w:rPr>
            </w:pPr>
            <w:r>
              <w:rPr>
                <w:rFonts w:ascii="Arial" w:eastAsia="Times New Roman" w:hAnsi="Arial" w:cs="Arial"/>
                <w:color w:val="000000"/>
                <w:sz w:val="20"/>
                <w:szCs w:val="20"/>
                <w:lang w:eastAsia="en-GB"/>
              </w:rPr>
              <w:t xml:space="preserve"> </w:t>
            </w:r>
            <w:r w:rsidR="003F210E" w:rsidRPr="00981591">
              <w:rPr>
                <w:rFonts w:ascii="Arial" w:eastAsia="Times New Roman" w:hAnsi="Arial" w:cs="Arial"/>
                <w:color w:val="000000"/>
                <w:sz w:val="20"/>
                <w:szCs w:val="20"/>
                <w:lang w:eastAsia="en-GB"/>
              </w:rPr>
              <w:t>Presentation and other resources. </w:t>
            </w:r>
          </w:p>
        </w:tc>
        <w:tc>
          <w:tcPr>
            <w:tcW w:w="992" w:type="dxa"/>
            <w:tcBorders>
              <w:top w:val="single" w:sz="6" w:space="0" w:color="auto"/>
              <w:left w:val="single" w:sz="6" w:space="0" w:color="auto"/>
              <w:bottom w:val="single" w:sz="6" w:space="0" w:color="auto"/>
              <w:right w:val="single" w:sz="6" w:space="0" w:color="auto"/>
            </w:tcBorders>
            <w:vAlign w:val="center"/>
            <w:hideMark/>
          </w:tcPr>
          <w:p w14:paraId="667A185F" w14:textId="4887C41D"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color w:val="000000"/>
                <w:sz w:val="20"/>
                <w:szCs w:val="20"/>
                <w:lang w:eastAsia="en-GB"/>
              </w:rPr>
              <w:t>GS </w:t>
            </w:r>
          </w:p>
        </w:tc>
        <w:tc>
          <w:tcPr>
            <w:tcW w:w="1134" w:type="dxa"/>
            <w:vMerge w:val="restart"/>
            <w:tcBorders>
              <w:top w:val="single" w:sz="6" w:space="0" w:color="auto"/>
              <w:left w:val="single" w:sz="6" w:space="0" w:color="auto"/>
              <w:bottom w:val="single" w:sz="6" w:space="0" w:color="auto"/>
              <w:right w:val="single" w:sz="6" w:space="0" w:color="auto"/>
            </w:tcBorders>
            <w:vAlign w:val="center"/>
            <w:hideMark/>
          </w:tcPr>
          <w:p w14:paraId="7092B09C" w14:textId="4A0F7A7E"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color w:val="000000"/>
                <w:sz w:val="20"/>
                <w:szCs w:val="20"/>
                <w:lang w:eastAsia="en-GB"/>
              </w:rPr>
              <w:t>21.04.26</w:t>
            </w:r>
          </w:p>
        </w:tc>
      </w:tr>
      <w:tr w:rsidR="003F210E" w:rsidRPr="00981591" w14:paraId="60A0BD92" w14:textId="77777777" w:rsidTr="00713612">
        <w:trPr>
          <w:trHeight w:val="300"/>
        </w:trPr>
        <w:tc>
          <w:tcPr>
            <w:tcW w:w="915" w:type="dxa"/>
            <w:tcBorders>
              <w:top w:val="single" w:sz="6" w:space="0" w:color="auto"/>
              <w:left w:val="single" w:sz="6" w:space="0" w:color="auto"/>
              <w:bottom w:val="single" w:sz="6" w:space="0" w:color="auto"/>
              <w:right w:val="single" w:sz="6" w:space="0" w:color="auto"/>
            </w:tcBorders>
            <w:vAlign w:val="center"/>
            <w:hideMark/>
          </w:tcPr>
          <w:p w14:paraId="5BD5BDBA" w14:textId="77777777"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b/>
                <w:bCs/>
                <w:color w:val="000000"/>
                <w:sz w:val="20"/>
                <w:szCs w:val="20"/>
                <w:lang w:eastAsia="en-GB"/>
              </w:rPr>
              <w:t>02 </w:t>
            </w:r>
            <w:r w:rsidRPr="00981591">
              <w:rPr>
                <w:rFonts w:ascii="Arial" w:eastAsia="Times New Roman" w:hAnsi="Arial" w:cs="Arial"/>
                <w:color w:val="000000"/>
                <w:sz w:val="20"/>
                <w:szCs w:val="20"/>
                <w:lang w:eastAsia="en-GB"/>
              </w:rPr>
              <w:t> </w:t>
            </w:r>
          </w:p>
        </w:tc>
        <w:tc>
          <w:tcPr>
            <w:tcW w:w="7165" w:type="dxa"/>
            <w:tcBorders>
              <w:top w:val="single" w:sz="6" w:space="0" w:color="auto"/>
              <w:left w:val="single" w:sz="6" w:space="0" w:color="auto"/>
              <w:bottom w:val="single" w:sz="6" w:space="0" w:color="auto"/>
              <w:right w:val="single" w:sz="6" w:space="0" w:color="auto"/>
            </w:tcBorders>
            <w:vAlign w:val="center"/>
            <w:hideMark/>
          </w:tcPr>
          <w:p w14:paraId="31DC6196" w14:textId="4E046B55" w:rsidR="003F210E" w:rsidRPr="00981591" w:rsidRDefault="00DF47E7" w:rsidP="00AB4FE1">
            <w:pPr>
              <w:spacing w:after="0" w:line="240" w:lineRule="auto"/>
              <w:textAlignment w:val="baseline"/>
              <w:rPr>
                <w:rFonts w:ascii="Arial" w:eastAsia="Times New Roman" w:hAnsi="Arial" w:cs="Arial"/>
                <w:sz w:val="20"/>
                <w:szCs w:val="20"/>
                <w:lang w:eastAsia="en-GB"/>
              </w:rPr>
            </w:pPr>
            <w:r>
              <w:rPr>
                <w:rFonts w:ascii="Arial" w:eastAsia="Times New Roman" w:hAnsi="Arial" w:cs="Arial"/>
                <w:color w:val="000000"/>
                <w:sz w:val="20"/>
                <w:szCs w:val="20"/>
                <w:lang w:eastAsia="en-GB"/>
              </w:rPr>
              <w:t xml:space="preserve">Explore producing </w:t>
            </w:r>
            <w:r w:rsidR="003F210E" w:rsidRPr="00981591">
              <w:rPr>
                <w:rFonts w:ascii="Arial" w:eastAsia="Times New Roman" w:hAnsi="Arial" w:cs="Arial"/>
                <w:color w:val="000000"/>
                <w:sz w:val="20"/>
                <w:szCs w:val="20"/>
                <w:lang w:eastAsia="en-GB"/>
              </w:rPr>
              <w:t xml:space="preserve">a summary bulletin of </w:t>
            </w:r>
            <w:r>
              <w:rPr>
                <w:rFonts w:ascii="Arial" w:eastAsia="Times New Roman" w:hAnsi="Arial" w:cs="Arial"/>
                <w:color w:val="000000"/>
                <w:sz w:val="20"/>
                <w:szCs w:val="20"/>
                <w:lang w:eastAsia="en-GB"/>
              </w:rPr>
              <w:t xml:space="preserve">results from the </w:t>
            </w:r>
            <w:r w:rsidR="003F210E" w:rsidRPr="00981591">
              <w:rPr>
                <w:rFonts w:ascii="Arial" w:eastAsia="Times New Roman" w:hAnsi="Arial" w:cs="Arial"/>
                <w:color w:val="000000"/>
                <w:sz w:val="20"/>
                <w:szCs w:val="20"/>
                <w:lang w:eastAsia="en-GB"/>
              </w:rPr>
              <w:t xml:space="preserve">Winter of Action </w:t>
            </w:r>
            <w:r>
              <w:rPr>
                <w:rFonts w:ascii="Arial" w:eastAsia="Times New Roman" w:hAnsi="Arial" w:cs="Arial"/>
                <w:color w:val="000000"/>
                <w:sz w:val="20"/>
                <w:szCs w:val="20"/>
                <w:lang w:eastAsia="en-GB"/>
              </w:rPr>
              <w:t xml:space="preserve">campaign </w:t>
            </w:r>
            <w:r w:rsidR="003F210E" w:rsidRPr="00981591">
              <w:rPr>
                <w:rFonts w:ascii="Arial" w:eastAsia="Times New Roman" w:hAnsi="Arial" w:cs="Arial"/>
                <w:color w:val="000000"/>
                <w:sz w:val="20"/>
                <w:szCs w:val="20"/>
                <w:lang w:eastAsia="en-GB"/>
              </w:rPr>
              <w:t>to share with partners.</w:t>
            </w:r>
          </w:p>
        </w:tc>
        <w:tc>
          <w:tcPr>
            <w:tcW w:w="992" w:type="dxa"/>
            <w:tcBorders>
              <w:top w:val="single" w:sz="6" w:space="0" w:color="auto"/>
              <w:left w:val="single" w:sz="6" w:space="0" w:color="auto"/>
              <w:bottom w:val="single" w:sz="6" w:space="0" w:color="auto"/>
              <w:right w:val="single" w:sz="6" w:space="0" w:color="auto"/>
            </w:tcBorders>
            <w:vAlign w:val="center"/>
            <w:hideMark/>
          </w:tcPr>
          <w:p w14:paraId="6E98893D" w14:textId="7A0BCBAB"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color w:val="000000"/>
                <w:sz w:val="20"/>
                <w:szCs w:val="20"/>
                <w:lang w:eastAsia="en-GB"/>
              </w:rPr>
              <w:t>RM </w:t>
            </w:r>
          </w:p>
        </w:tc>
        <w:tc>
          <w:tcPr>
            <w:tcW w:w="1134" w:type="dxa"/>
            <w:vMerge/>
            <w:tcBorders>
              <w:top w:val="single" w:sz="6" w:space="0" w:color="auto"/>
              <w:left w:val="single" w:sz="6" w:space="0" w:color="auto"/>
              <w:bottom w:val="single" w:sz="6" w:space="0" w:color="auto"/>
              <w:right w:val="single" w:sz="6" w:space="0" w:color="auto"/>
            </w:tcBorders>
            <w:vAlign w:val="center"/>
            <w:hideMark/>
          </w:tcPr>
          <w:p w14:paraId="6CD5C984" w14:textId="77777777" w:rsidR="003F210E" w:rsidRPr="00981591" w:rsidRDefault="003F210E" w:rsidP="00AB4FE1">
            <w:pPr>
              <w:spacing w:after="0" w:line="240" w:lineRule="auto"/>
              <w:rPr>
                <w:rFonts w:ascii="Arial" w:eastAsia="Times New Roman" w:hAnsi="Arial" w:cs="Arial"/>
                <w:sz w:val="20"/>
                <w:szCs w:val="20"/>
                <w:lang w:eastAsia="en-GB"/>
              </w:rPr>
            </w:pPr>
          </w:p>
        </w:tc>
      </w:tr>
      <w:tr w:rsidR="003F210E" w:rsidRPr="00981591" w14:paraId="359DBDDE" w14:textId="77777777" w:rsidTr="00713612">
        <w:trPr>
          <w:trHeight w:val="495"/>
        </w:trPr>
        <w:tc>
          <w:tcPr>
            <w:tcW w:w="915" w:type="dxa"/>
            <w:tcBorders>
              <w:top w:val="single" w:sz="6" w:space="0" w:color="auto"/>
              <w:left w:val="single" w:sz="6" w:space="0" w:color="auto"/>
              <w:bottom w:val="single" w:sz="6" w:space="0" w:color="auto"/>
              <w:right w:val="single" w:sz="6" w:space="0" w:color="auto"/>
            </w:tcBorders>
            <w:vAlign w:val="center"/>
            <w:hideMark/>
          </w:tcPr>
          <w:p w14:paraId="1195642E" w14:textId="77777777"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b/>
                <w:bCs/>
                <w:color w:val="000000"/>
                <w:sz w:val="20"/>
                <w:szCs w:val="20"/>
                <w:lang w:eastAsia="en-GB"/>
              </w:rPr>
              <w:t>03</w:t>
            </w:r>
            <w:r w:rsidRPr="00981591">
              <w:rPr>
                <w:rFonts w:ascii="Arial" w:eastAsia="Times New Roman" w:hAnsi="Arial" w:cs="Arial"/>
                <w:color w:val="000000"/>
                <w:sz w:val="20"/>
                <w:szCs w:val="20"/>
                <w:lang w:eastAsia="en-GB"/>
              </w:rPr>
              <w:t> </w:t>
            </w:r>
          </w:p>
        </w:tc>
        <w:tc>
          <w:tcPr>
            <w:tcW w:w="7165" w:type="dxa"/>
            <w:tcBorders>
              <w:top w:val="single" w:sz="6" w:space="0" w:color="auto"/>
              <w:left w:val="single" w:sz="6" w:space="0" w:color="auto"/>
              <w:bottom w:val="single" w:sz="6" w:space="0" w:color="auto"/>
              <w:right w:val="single" w:sz="6" w:space="0" w:color="auto"/>
            </w:tcBorders>
            <w:vAlign w:val="center"/>
            <w:hideMark/>
          </w:tcPr>
          <w:p w14:paraId="2B30FFE5" w14:textId="77B7F66D" w:rsidR="003F210E" w:rsidRPr="00981591" w:rsidRDefault="00AC3AC1" w:rsidP="00AB4FE1">
            <w:pPr>
              <w:spacing w:after="0" w:line="240" w:lineRule="auto"/>
              <w:textAlignment w:val="baseline"/>
              <w:rPr>
                <w:rFonts w:ascii="Arial" w:eastAsia="Times New Roman" w:hAnsi="Arial" w:cs="Arial"/>
                <w:sz w:val="20"/>
                <w:szCs w:val="20"/>
                <w:lang w:eastAsia="en-GB"/>
              </w:rPr>
            </w:pPr>
            <w:r w:rsidRPr="00981591">
              <w:rPr>
                <w:rFonts w:ascii="Arial" w:eastAsia="Times New Roman" w:hAnsi="Arial" w:cs="Arial"/>
                <w:color w:val="000000"/>
                <w:sz w:val="20"/>
                <w:szCs w:val="20"/>
                <w:lang w:eastAsia="en-GB"/>
              </w:rPr>
              <w:t xml:space="preserve">Share NABCP </w:t>
            </w:r>
            <w:r>
              <w:rPr>
                <w:rFonts w:ascii="Arial" w:eastAsia="Times New Roman" w:hAnsi="Arial" w:cs="Arial"/>
                <w:color w:val="000000"/>
                <w:sz w:val="20"/>
                <w:szCs w:val="20"/>
                <w:lang w:eastAsia="en-GB"/>
              </w:rPr>
              <w:t>report on</w:t>
            </w:r>
            <w:r w:rsidRPr="00981591">
              <w:rPr>
                <w:rFonts w:ascii="Arial" w:eastAsia="Times New Roman" w:hAnsi="Arial" w:cs="Arial"/>
                <w:color w:val="000000"/>
                <w:sz w:val="20"/>
                <w:szCs w:val="20"/>
                <w:lang w:eastAsia="en-GB"/>
              </w:rPr>
              <w:t xml:space="preserve"> Safer Business Action Week</w:t>
            </w:r>
            <w:r w:rsidR="00E51E0C">
              <w:rPr>
                <w:rFonts w:ascii="Arial" w:eastAsia="Times New Roman" w:hAnsi="Arial" w:cs="Arial"/>
                <w:color w:val="000000"/>
                <w:sz w:val="20"/>
                <w:szCs w:val="20"/>
                <w:lang w:eastAsia="en-GB"/>
              </w:rPr>
              <w:t>.</w:t>
            </w:r>
            <w:r w:rsidRPr="00981591">
              <w:rPr>
                <w:rFonts w:ascii="Arial" w:eastAsia="Times New Roman" w:hAnsi="Arial" w:cs="Arial"/>
                <w:color w:val="000000"/>
                <w:sz w:val="20"/>
                <w:szCs w:val="20"/>
                <w:lang w:eastAsia="en-GB"/>
              </w:rPr>
              <w:t xml:space="preserve"> </w:t>
            </w:r>
          </w:p>
        </w:tc>
        <w:tc>
          <w:tcPr>
            <w:tcW w:w="992" w:type="dxa"/>
            <w:tcBorders>
              <w:top w:val="single" w:sz="6" w:space="0" w:color="auto"/>
              <w:left w:val="single" w:sz="6" w:space="0" w:color="auto"/>
              <w:bottom w:val="single" w:sz="6" w:space="0" w:color="auto"/>
              <w:right w:val="single" w:sz="6" w:space="0" w:color="auto"/>
            </w:tcBorders>
            <w:vAlign w:val="center"/>
            <w:hideMark/>
          </w:tcPr>
          <w:p w14:paraId="11D5BD1A" w14:textId="0915D57B" w:rsidR="003F210E" w:rsidRPr="00981591" w:rsidRDefault="00AC3AC1" w:rsidP="00AB4FE1">
            <w:pPr>
              <w:spacing w:after="0" w:line="240" w:lineRule="auto"/>
              <w:jc w:val="center"/>
              <w:textAlignment w:val="baseline"/>
              <w:rPr>
                <w:rFonts w:ascii="Arial" w:eastAsia="Times New Roman" w:hAnsi="Arial" w:cs="Arial"/>
                <w:sz w:val="20"/>
                <w:szCs w:val="20"/>
                <w:lang w:eastAsia="en-GB"/>
              </w:rPr>
            </w:pPr>
            <w:r>
              <w:rPr>
                <w:rFonts w:ascii="Arial" w:eastAsia="Times New Roman" w:hAnsi="Arial" w:cs="Arial"/>
                <w:color w:val="000000"/>
                <w:sz w:val="20"/>
                <w:szCs w:val="20"/>
                <w:lang w:eastAsia="en-GB"/>
              </w:rPr>
              <w:t>GS</w:t>
            </w:r>
            <w:r w:rsidR="003F210E" w:rsidRPr="00981591">
              <w:rPr>
                <w:rFonts w:ascii="Arial" w:eastAsia="Times New Roman" w:hAnsi="Arial" w:cs="Arial"/>
                <w:color w:val="000000"/>
                <w:sz w:val="20"/>
                <w:szCs w:val="20"/>
                <w:lang w:eastAsia="en-GB"/>
              </w:rPr>
              <w:t> </w:t>
            </w:r>
          </w:p>
        </w:tc>
        <w:tc>
          <w:tcPr>
            <w:tcW w:w="1134" w:type="dxa"/>
            <w:vMerge/>
            <w:tcBorders>
              <w:top w:val="single" w:sz="6" w:space="0" w:color="auto"/>
              <w:left w:val="single" w:sz="6" w:space="0" w:color="auto"/>
              <w:bottom w:val="single" w:sz="6" w:space="0" w:color="auto"/>
              <w:right w:val="single" w:sz="6" w:space="0" w:color="auto"/>
            </w:tcBorders>
            <w:vAlign w:val="center"/>
            <w:hideMark/>
          </w:tcPr>
          <w:p w14:paraId="4FC437CE" w14:textId="77777777" w:rsidR="003F210E" w:rsidRPr="00981591" w:rsidRDefault="003F210E" w:rsidP="00AB4FE1">
            <w:pPr>
              <w:spacing w:after="0" w:line="240" w:lineRule="auto"/>
              <w:rPr>
                <w:rFonts w:ascii="Arial" w:eastAsia="Times New Roman" w:hAnsi="Arial" w:cs="Arial"/>
                <w:sz w:val="20"/>
                <w:szCs w:val="20"/>
                <w:lang w:eastAsia="en-GB"/>
              </w:rPr>
            </w:pPr>
          </w:p>
        </w:tc>
      </w:tr>
      <w:tr w:rsidR="003F210E" w:rsidRPr="00981591" w14:paraId="417E4D55" w14:textId="77777777" w:rsidTr="00713612">
        <w:trPr>
          <w:trHeight w:val="495"/>
        </w:trPr>
        <w:tc>
          <w:tcPr>
            <w:tcW w:w="915" w:type="dxa"/>
            <w:tcBorders>
              <w:top w:val="single" w:sz="6" w:space="0" w:color="auto"/>
              <w:left w:val="single" w:sz="6" w:space="0" w:color="auto"/>
              <w:bottom w:val="single" w:sz="6" w:space="0" w:color="auto"/>
              <w:right w:val="single" w:sz="6" w:space="0" w:color="auto"/>
            </w:tcBorders>
            <w:vAlign w:val="center"/>
            <w:hideMark/>
          </w:tcPr>
          <w:p w14:paraId="7F89B3ED" w14:textId="77777777"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b/>
                <w:bCs/>
                <w:color w:val="000000"/>
                <w:sz w:val="20"/>
                <w:szCs w:val="20"/>
                <w:lang w:eastAsia="en-GB"/>
              </w:rPr>
              <w:t>04</w:t>
            </w:r>
            <w:r w:rsidRPr="00981591">
              <w:rPr>
                <w:rFonts w:ascii="Arial" w:eastAsia="Times New Roman" w:hAnsi="Arial" w:cs="Arial"/>
                <w:color w:val="000000"/>
                <w:sz w:val="20"/>
                <w:szCs w:val="20"/>
                <w:lang w:eastAsia="en-GB"/>
              </w:rPr>
              <w:t> </w:t>
            </w:r>
          </w:p>
        </w:tc>
        <w:tc>
          <w:tcPr>
            <w:tcW w:w="7165" w:type="dxa"/>
            <w:tcBorders>
              <w:top w:val="single" w:sz="6" w:space="0" w:color="auto"/>
              <w:left w:val="single" w:sz="6" w:space="0" w:color="auto"/>
              <w:bottom w:val="single" w:sz="6" w:space="0" w:color="auto"/>
              <w:right w:val="single" w:sz="6" w:space="0" w:color="auto"/>
            </w:tcBorders>
            <w:vAlign w:val="center"/>
            <w:hideMark/>
          </w:tcPr>
          <w:p w14:paraId="60C899D6" w14:textId="610C9CB6" w:rsidR="003F210E" w:rsidRPr="00981591" w:rsidRDefault="00AC3AC1" w:rsidP="00AB4FE1">
            <w:pPr>
              <w:spacing w:after="0" w:line="240" w:lineRule="auto"/>
              <w:textAlignment w:val="baseline"/>
              <w:rPr>
                <w:rFonts w:ascii="Arial" w:eastAsia="Times New Roman" w:hAnsi="Arial" w:cs="Arial"/>
                <w:sz w:val="20"/>
                <w:szCs w:val="20"/>
                <w:lang w:eastAsia="en-GB"/>
              </w:rPr>
            </w:pPr>
            <w:r w:rsidRPr="00981591">
              <w:rPr>
                <w:rFonts w:ascii="Arial" w:eastAsia="Times New Roman" w:hAnsi="Arial" w:cs="Arial"/>
                <w:color w:val="000000"/>
                <w:sz w:val="20"/>
                <w:szCs w:val="20"/>
                <w:lang w:eastAsia="en-GB"/>
              </w:rPr>
              <w:t xml:space="preserve">Share Annual Policing Survey </w:t>
            </w:r>
            <w:r w:rsidR="008A1420">
              <w:rPr>
                <w:rFonts w:ascii="Arial" w:eastAsia="Times New Roman" w:hAnsi="Arial" w:cs="Arial"/>
                <w:color w:val="000000"/>
                <w:sz w:val="20"/>
                <w:szCs w:val="20"/>
                <w:lang w:eastAsia="en-GB"/>
              </w:rPr>
              <w:t>full report</w:t>
            </w:r>
            <w:r w:rsidR="00E51E0C">
              <w:rPr>
                <w:rFonts w:ascii="Arial" w:eastAsia="Times New Roman" w:hAnsi="Arial" w:cs="Arial"/>
                <w:color w:val="000000"/>
                <w:sz w:val="20"/>
                <w:szCs w:val="20"/>
                <w:lang w:eastAsia="en-GB"/>
              </w:rPr>
              <w:t>.</w:t>
            </w:r>
          </w:p>
        </w:tc>
        <w:tc>
          <w:tcPr>
            <w:tcW w:w="992" w:type="dxa"/>
            <w:tcBorders>
              <w:top w:val="single" w:sz="6" w:space="0" w:color="auto"/>
              <w:left w:val="single" w:sz="6" w:space="0" w:color="auto"/>
              <w:bottom w:val="single" w:sz="6" w:space="0" w:color="auto"/>
              <w:right w:val="single" w:sz="6" w:space="0" w:color="auto"/>
            </w:tcBorders>
            <w:vAlign w:val="center"/>
            <w:hideMark/>
          </w:tcPr>
          <w:p w14:paraId="0AC281A2" w14:textId="7678A9CF"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color w:val="000000"/>
                <w:sz w:val="20"/>
                <w:szCs w:val="20"/>
                <w:lang w:eastAsia="en-GB"/>
              </w:rPr>
              <w:t>GS </w:t>
            </w:r>
          </w:p>
        </w:tc>
        <w:tc>
          <w:tcPr>
            <w:tcW w:w="1134" w:type="dxa"/>
            <w:vMerge/>
            <w:tcBorders>
              <w:top w:val="single" w:sz="6" w:space="0" w:color="auto"/>
              <w:left w:val="single" w:sz="6" w:space="0" w:color="auto"/>
              <w:bottom w:val="single" w:sz="6" w:space="0" w:color="auto"/>
              <w:right w:val="single" w:sz="6" w:space="0" w:color="auto"/>
            </w:tcBorders>
            <w:vAlign w:val="center"/>
            <w:hideMark/>
          </w:tcPr>
          <w:p w14:paraId="62F3E3FD" w14:textId="77777777" w:rsidR="003F210E" w:rsidRPr="00981591" w:rsidRDefault="003F210E" w:rsidP="00AB4FE1">
            <w:pPr>
              <w:spacing w:after="0" w:line="240" w:lineRule="auto"/>
              <w:rPr>
                <w:rFonts w:ascii="Arial" w:eastAsia="Times New Roman" w:hAnsi="Arial" w:cs="Arial"/>
                <w:sz w:val="20"/>
                <w:szCs w:val="20"/>
                <w:lang w:eastAsia="en-GB"/>
              </w:rPr>
            </w:pPr>
          </w:p>
        </w:tc>
      </w:tr>
      <w:tr w:rsidR="003F210E" w:rsidRPr="00981591" w14:paraId="03EE298E" w14:textId="77777777" w:rsidTr="00713612">
        <w:trPr>
          <w:trHeight w:val="480"/>
        </w:trPr>
        <w:tc>
          <w:tcPr>
            <w:tcW w:w="915" w:type="dxa"/>
            <w:tcBorders>
              <w:top w:val="single" w:sz="6" w:space="0" w:color="auto"/>
              <w:left w:val="single" w:sz="6" w:space="0" w:color="auto"/>
              <w:bottom w:val="single" w:sz="6" w:space="0" w:color="auto"/>
              <w:right w:val="single" w:sz="6" w:space="0" w:color="auto"/>
            </w:tcBorders>
            <w:vAlign w:val="center"/>
            <w:hideMark/>
          </w:tcPr>
          <w:p w14:paraId="2569895A" w14:textId="77777777" w:rsidR="003F210E" w:rsidRPr="00981591" w:rsidRDefault="003F210E" w:rsidP="00AB4FE1">
            <w:pPr>
              <w:spacing w:after="0" w:line="240" w:lineRule="auto"/>
              <w:jc w:val="center"/>
              <w:textAlignment w:val="baseline"/>
              <w:rPr>
                <w:rFonts w:ascii="Arial" w:eastAsia="Times New Roman" w:hAnsi="Arial" w:cs="Arial"/>
                <w:sz w:val="20"/>
                <w:szCs w:val="20"/>
                <w:lang w:eastAsia="en-GB"/>
              </w:rPr>
            </w:pPr>
            <w:r w:rsidRPr="00981591">
              <w:rPr>
                <w:rFonts w:ascii="Arial" w:eastAsia="Times New Roman" w:hAnsi="Arial" w:cs="Arial"/>
                <w:b/>
                <w:bCs/>
                <w:color w:val="000000"/>
                <w:sz w:val="20"/>
                <w:szCs w:val="20"/>
                <w:lang w:eastAsia="en-GB"/>
              </w:rPr>
              <w:t>05</w:t>
            </w:r>
            <w:r w:rsidRPr="00981591">
              <w:rPr>
                <w:rFonts w:ascii="Arial" w:eastAsia="Times New Roman" w:hAnsi="Arial" w:cs="Arial"/>
                <w:color w:val="000000"/>
                <w:sz w:val="20"/>
                <w:szCs w:val="20"/>
                <w:lang w:eastAsia="en-GB"/>
              </w:rPr>
              <w:t> </w:t>
            </w:r>
          </w:p>
        </w:tc>
        <w:tc>
          <w:tcPr>
            <w:tcW w:w="7165" w:type="dxa"/>
            <w:tcBorders>
              <w:top w:val="single" w:sz="6" w:space="0" w:color="auto"/>
              <w:left w:val="single" w:sz="6" w:space="0" w:color="auto"/>
              <w:bottom w:val="single" w:sz="6" w:space="0" w:color="auto"/>
              <w:right w:val="single" w:sz="6" w:space="0" w:color="auto"/>
            </w:tcBorders>
            <w:vAlign w:val="center"/>
            <w:hideMark/>
          </w:tcPr>
          <w:p w14:paraId="5CC70282" w14:textId="5C9BACEF" w:rsidR="003F210E" w:rsidRPr="00981591" w:rsidRDefault="00AC3AC1" w:rsidP="00AB4FE1">
            <w:pPr>
              <w:spacing w:after="0" w:line="240" w:lineRule="auto"/>
              <w:textAlignment w:val="baseline"/>
              <w:rPr>
                <w:rFonts w:ascii="Arial" w:eastAsia="Times New Roman" w:hAnsi="Arial" w:cs="Arial"/>
                <w:sz w:val="20"/>
                <w:szCs w:val="20"/>
                <w:lang w:eastAsia="en-GB"/>
              </w:rPr>
            </w:pPr>
            <w:r w:rsidRPr="00981591">
              <w:rPr>
                <w:rFonts w:ascii="Arial" w:eastAsia="Times New Roman" w:hAnsi="Arial" w:cs="Arial"/>
                <w:color w:val="000000"/>
                <w:sz w:val="20"/>
                <w:szCs w:val="20"/>
                <w:lang w:eastAsia="en-GB"/>
              </w:rPr>
              <w:t>Submit suggestions for future agenda items to G</w:t>
            </w:r>
            <w:r w:rsidR="005426B6">
              <w:rPr>
                <w:rFonts w:ascii="Arial" w:eastAsia="Times New Roman" w:hAnsi="Arial" w:cs="Arial"/>
                <w:color w:val="000000"/>
                <w:sz w:val="20"/>
                <w:szCs w:val="20"/>
                <w:lang w:eastAsia="en-GB"/>
              </w:rPr>
              <w:t>S</w:t>
            </w:r>
            <w:r w:rsidRPr="00981591">
              <w:rPr>
                <w:rFonts w:ascii="Arial" w:eastAsia="Times New Roman" w:hAnsi="Arial" w:cs="Arial"/>
                <w:color w:val="000000"/>
                <w:sz w:val="20"/>
                <w:szCs w:val="20"/>
                <w:lang w:eastAsia="en-GB"/>
              </w:rPr>
              <w:t>. </w:t>
            </w:r>
          </w:p>
        </w:tc>
        <w:tc>
          <w:tcPr>
            <w:tcW w:w="992" w:type="dxa"/>
            <w:tcBorders>
              <w:top w:val="single" w:sz="6" w:space="0" w:color="auto"/>
              <w:left w:val="single" w:sz="6" w:space="0" w:color="auto"/>
              <w:bottom w:val="single" w:sz="6" w:space="0" w:color="auto"/>
              <w:right w:val="single" w:sz="6" w:space="0" w:color="auto"/>
            </w:tcBorders>
            <w:vAlign w:val="center"/>
            <w:hideMark/>
          </w:tcPr>
          <w:p w14:paraId="59B813A3" w14:textId="29370B36" w:rsidR="003F210E" w:rsidRPr="00981591" w:rsidRDefault="00E51E0C" w:rsidP="00AB4FE1">
            <w:pPr>
              <w:spacing w:after="0" w:line="240" w:lineRule="auto"/>
              <w:jc w:val="center"/>
              <w:textAlignment w:val="baseline"/>
              <w:rPr>
                <w:rFonts w:ascii="Arial" w:eastAsia="Times New Roman" w:hAnsi="Arial" w:cs="Arial"/>
                <w:sz w:val="20"/>
                <w:szCs w:val="20"/>
                <w:lang w:eastAsia="en-GB"/>
              </w:rPr>
            </w:pPr>
            <w:r>
              <w:rPr>
                <w:rFonts w:ascii="Arial" w:eastAsia="Times New Roman" w:hAnsi="Arial" w:cs="Arial"/>
                <w:color w:val="000000"/>
                <w:sz w:val="20"/>
                <w:szCs w:val="20"/>
                <w:lang w:eastAsia="en-GB"/>
              </w:rPr>
              <w:t>All</w:t>
            </w:r>
          </w:p>
        </w:tc>
        <w:tc>
          <w:tcPr>
            <w:tcW w:w="1134" w:type="dxa"/>
            <w:vMerge/>
            <w:tcBorders>
              <w:top w:val="single" w:sz="6" w:space="0" w:color="auto"/>
              <w:left w:val="single" w:sz="6" w:space="0" w:color="auto"/>
              <w:bottom w:val="single" w:sz="6" w:space="0" w:color="auto"/>
              <w:right w:val="single" w:sz="6" w:space="0" w:color="auto"/>
            </w:tcBorders>
            <w:vAlign w:val="center"/>
            <w:hideMark/>
          </w:tcPr>
          <w:p w14:paraId="05D628F6" w14:textId="77777777" w:rsidR="003F210E" w:rsidRPr="00981591" w:rsidRDefault="003F210E" w:rsidP="00AB4FE1">
            <w:pPr>
              <w:spacing w:after="0" w:line="240" w:lineRule="auto"/>
              <w:rPr>
                <w:rFonts w:ascii="Arial" w:eastAsia="Times New Roman" w:hAnsi="Arial" w:cs="Arial"/>
                <w:sz w:val="20"/>
                <w:szCs w:val="20"/>
                <w:lang w:eastAsia="en-GB"/>
              </w:rPr>
            </w:pPr>
          </w:p>
        </w:tc>
      </w:tr>
    </w:tbl>
    <w:p w14:paraId="1B4614A8" w14:textId="77777777" w:rsidR="003F210E" w:rsidRPr="009F4D20" w:rsidRDefault="003F210E" w:rsidP="007A66FB">
      <w:pPr>
        <w:spacing w:line="240" w:lineRule="auto"/>
        <w:rPr>
          <w:rFonts w:ascii="Arial" w:hAnsi="Arial" w:cs="Arial"/>
          <w:b/>
        </w:rPr>
      </w:pPr>
    </w:p>
    <w:p w14:paraId="58259E79" w14:textId="2C7336F8" w:rsidR="009F4D20" w:rsidRPr="009F4D20" w:rsidRDefault="009F4D20" w:rsidP="009F4D20">
      <w:pPr>
        <w:spacing w:line="240" w:lineRule="auto"/>
        <w:jc w:val="center"/>
        <w:rPr>
          <w:rFonts w:ascii="Arial" w:hAnsi="Arial" w:cs="Arial"/>
          <w:b/>
          <w:i/>
          <w:iCs/>
        </w:rPr>
      </w:pPr>
      <w:r w:rsidRPr="009F4D20">
        <w:rPr>
          <w:rFonts w:ascii="Arial" w:hAnsi="Arial" w:cs="Arial"/>
          <w:b/>
          <w:i/>
          <w:iCs/>
        </w:rPr>
        <w:t>Date of next meeting – 21 April 2026, 10:00</w:t>
      </w:r>
      <w:r w:rsidR="005B0A85">
        <w:rPr>
          <w:rFonts w:ascii="Arial" w:hAnsi="Arial" w:cs="Arial"/>
          <w:b/>
          <w:i/>
          <w:iCs/>
        </w:rPr>
        <w:t>am</w:t>
      </w:r>
    </w:p>
    <w:sectPr w:rsidR="009F4D20" w:rsidRPr="009F4D20" w:rsidSect="00B52F9D">
      <w:headerReference w:type="first" r:id="rId15"/>
      <w:pgSz w:w="11906" w:h="16838"/>
      <w:pgMar w:top="993" w:right="851" w:bottom="1440" w:left="851" w:header="284" w:footer="5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E76B5" w14:textId="77777777" w:rsidR="0044174A" w:rsidRDefault="0044174A" w:rsidP="00F60AA0">
      <w:pPr>
        <w:spacing w:after="0" w:line="240" w:lineRule="auto"/>
      </w:pPr>
      <w:r>
        <w:separator/>
      </w:r>
    </w:p>
  </w:endnote>
  <w:endnote w:type="continuationSeparator" w:id="0">
    <w:p w14:paraId="5078BD34" w14:textId="77777777" w:rsidR="0044174A" w:rsidRDefault="0044174A" w:rsidP="00F60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985CE" w14:textId="77777777" w:rsidR="0044174A" w:rsidRDefault="0044174A" w:rsidP="00F60AA0">
      <w:pPr>
        <w:spacing w:after="0" w:line="240" w:lineRule="auto"/>
      </w:pPr>
      <w:r>
        <w:separator/>
      </w:r>
    </w:p>
  </w:footnote>
  <w:footnote w:type="continuationSeparator" w:id="0">
    <w:p w14:paraId="4408BF02" w14:textId="77777777" w:rsidR="0044174A" w:rsidRDefault="0044174A" w:rsidP="00F60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B95C" w14:textId="6B1A72F3" w:rsidR="007A66FB" w:rsidRDefault="002C5DCE">
    <w:pPr>
      <w:pStyle w:val="Header"/>
    </w:pPr>
    <w:r>
      <w:rPr>
        <w:noProof/>
      </w:rPr>
      <w:drawing>
        <wp:inline distT="0" distB="0" distL="0" distR="0" wp14:anchorId="70B8B754" wp14:editId="26A71617">
          <wp:extent cx="6479540" cy="1228725"/>
          <wp:effectExtent l="0" t="0" r="0" b="9525"/>
          <wp:docPr id="1335601880" name="Picture 133560188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1228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5FBE"/>
    <w:multiLevelType w:val="multilevel"/>
    <w:tmpl w:val="76BEF9D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117C715D"/>
    <w:multiLevelType w:val="hybridMultilevel"/>
    <w:tmpl w:val="815877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DB222D"/>
    <w:multiLevelType w:val="hybridMultilevel"/>
    <w:tmpl w:val="A7501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096264"/>
    <w:multiLevelType w:val="hybridMultilevel"/>
    <w:tmpl w:val="E6F854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9F1AE2"/>
    <w:multiLevelType w:val="multilevel"/>
    <w:tmpl w:val="2F1CA1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242F6AD5"/>
    <w:multiLevelType w:val="hybridMultilevel"/>
    <w:tmpl w:val="6CDC98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13912"/>
    <w:multiLevelType w:val="multilevel"/>
    <w:tmpl w:val="6AE8D698"/>
    <w:lvl w:ilvl="0">
      <w:start w:val="1"/>
      <w:numFmt w:val="lowerRoman"/>
      <w:lvlText w:val="%1."/>
      <w:lvlJc w:val="right"/>
      <w:pPr>
        <w:tabs>
          <w:tab w:val="num" w:pos="14"/>
        </w:tabs>
        <w:ind w:left="14" w:hanging="360"/>
      </w:pPr>
    </w:lvl>
    <w:lvl w:ilvl="1" w:tentative="1">
      <w:start w:val="1"/>
      <w:numFmt w:val="lowerRoman"/>
      <w:lvlText w:val="%2."/>
      <w:lvlJc w:val="right"/>
      <w:pPr>
        <w:tabs>
          <w:tab w:val="num" w:pos="734"/>
        </w:tabs>
        <w:ind w:left="734" w:hanging="360"/>
      </w:pPr>
    </w:lvl>
    <w:lvl w:ilvl="2" w:tentative="1">
      <w:start w:val="1"/>
      <w:numFmt w:val="lowerRoman"/>
      <w:lvlText w:val="%3."/>
      <w:lvlJc w:val="right"/>
      <w:pPr>
        <w:tabs>
          <w:tab w:val="num" w:pos="1454"/>
        </w:tabs>
        <w:ind w:left="1454" w:hanging="360"/>
      </w:pPr>
    </w:lvl>
    <w:lvl w:ilvl="3" w:tentative="1">
      <w:start w:val="1"/>
      <w:numFmt w:val="lowerRoman"/>
      <w:lvlText w:val="%4."/>
      <w:lvlJc w:val="right"/>
      <w:pPr>
        <w:tabs>
          <w:tab w:val="num" w:pos="2174"/>
        </w:tabs>
        <w:ind w:left="2174" w:hanging="360"/>
      </w:pPr>
    </w:lvl>
    <w:lvl w:ilvl="4" w:tentative="1">
      <w:start w:val="1"/>
      <w:numFmt w:val="lowerRoman"/>
      <w:lvlText w:val="%5."/>
      <w:lvlJc w:val="right"/>
      <w:pPr>
        <w:tabs>
          <w:tab w:val="num" w:pos="2894"/>
        </w:tabs>
        <w:ind w:left="2894" w:hanging="360"/>
      </w:pPr>
    </w:lvl>
    <w:lvl w:ilvl="5" w:tentative="1">
      <w:start w:val="1"/>
      <w:numFmt w:val="lowerRoman"/>
      <w:lvlText w:val="%6."/>
      <w:lvlJc w:val="right"/>
      <w:pPr>
        <w:tabs>
          <w:tab w:val="num" w:pos="3614"/>
        </w:tabs>
        <w:ind w:left="3614" w:hanging="360"/>
      </w:pPr>
    </w:lvl>
    <w:lvl w:ilvl="6" w:tentative="1">
      <w:start w:val="1"/>
      <w:numFmt w:val="lowerRoman"/>
      <w:lvlText w:val="%7."/>
      <w:lvlJc w:val="right"/>
      <w:pPr>
        <w:tabs>
          <w:tab w:val="num" w:pos="4334"/>
        </w:tabs>
        <w:ind w:left="4334" w:hanging="360"/>
      </w:pPr>
    </w:lvl>
    <w:lvl w:ilvl="7" w:tentative="1">
      <w:start w:val="1"/>
      <w:numFmt w:val="lowerRoman"/>
      <w:lvlText w:val="%8."/>
      <w:lvlJc w:val="right"/>
      <w:pPr>
        <w:tabs>
          <w:tab w:val="num" w:pos="5054"/>
        </w:tabs>
        <w:ind w:left="5054" w:hanging="360"/>
      </w:pPr>
    </w:lvl>
    <w:lvl w:ilvl="8" w:tentative="1">
      <w:start w:val="1"/>
      <w:numFmt w:val="lowerRoman"/>
      <w:lvlText w:val="%9."/>
      <w:lvlJc w:val="right"/>
      <w:pPr>
        <w:tabs>
          <w:tab w:val="num" w:pos="5774"/>
        </w:tabs>
        <w:ind w:left="5774" w:hanging="360"/>
      </w:pPr>
    </w:lvl>
  </w:abstractNum>
  <w:abstractNum w:abstractNumId="7" w15:restartNumberingAfterBreak="0">
    <w:nsid w:val="382767F3"/>
    <w:multiLevelType w:val="hybridMultilevel"/>
    <w:tmpl w:val="3DAC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93780B"/>
    <w:multiLevelType w:val="hybridMultilevel"/>
    <w:tmpl w:val="390E1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815FFC"/>
    <w:multiLevelType w:val="multilevel"/>
    <w:tmpl w:val="1C18224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47554526"/>
    <w:multiLevelType w:val="multilevel"/>
    <w:tmpl w:val="E542C49C"/>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485B07A0"/>
    <w:multiLevelType w:val="hybridMultilevel"/>
    <w:tmpl w:val="8398EF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A223AB3"/>
    <w:multiLevelType w:val="hybridMultilevel"/>
    <w:tmpl w:val="54049A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A236CD1"/>
    <w:multiLevelType w:val="multilevel"/>
    <w:tmpl w:val="DDA6D42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53D2544B"/>
    <w:multiLevelType w:val="multilevel"/>
    <w:tmpl w:val="F474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2706DF"/>
    <w:multiLevelType w:val="hybridMultilevel"/>
    <w:tmpl w:val="B0ECD01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B61A73"/>
    <w:multiLevelType w:val="multilevel"/>
    <w:tmpl w:val="DAB265A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59433A27"/>
    <w:multiLevelType w:val="hybridMultilevel"/>
    <w:tmpl w:val="65247E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44F7E06"/>
    <w:multiLevelType w:val="hybridMultilevel"/>
    <w:tmpl w:val="030E90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E114AA9"/>
    <w:multiLevelType w:val="hybridMultilevel"/>
    <w:tmpl w:val="1884D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3695754"/>
    <w:multiLevelType w:val="multilevel"/>
    <w:tmpl w:val="FA46D3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73D44D08"/>
    <w:multiLevelType w:val="hybridMultilevel"/>
    <w:tmpl w:val="C40A4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95E4C10"/>
    <w:multiLevelType w:val="hybridMultilevel"/>
    <w:tmpl w:val="D9CA9D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57206896">
    <w:abstractNumId w:val="22"/>
  </w:num>
  <w:num w:numId="2" w16cid:durableId="120156922">
    <w:abstractNumId w:val="8"/>
  </w:num>
  <w:num w:numId="3" w16cid:durableId="424423430">
    <w:abstractNumId w:val="15"/>
  </w:num>
  <w:num w:numId="4" w16cid:durableId="1559974379">
    <w:abstractNumId w:val="21"/>
  </w:num>
  <w:num w:numId="5" w16cid:durableId="233470814">
    <w:abstractNumId w:val="5"/>
  </w:num>
  <w:num w:numId="6" w16cid:durableId="15232741">
    <w:abstractNumId w:val="3"/>
  </w:num>
  <w:num w:numId="7" w16cid:durableId="361169710">
    <w:abstractNumId w:val="14"/>
  </w:num>
  <w:num w:numId="8" w16cid:durableId="498693560">
    <w:abstractNumId w:val="4"/>
  </w:num>
  <w:num w:numId="9" w16cid:durableId="1825313553">
    <w:abstractNumId w:val="7"/>
  </w:num>
  <w:num w:numId="10" w16cid:durableId="1379165122">
    <w:abstractNumId w:val="17"/>
  </w:num>
  <w:num w:numId="11" w16cid:durableId="1937057841">
    <w:abstractNumId w:val="2"/>
  </w:num>
  <w:num w:numId="12" w16cid:durableId="429476422">
    <w:abstractNumId w:val="1"/>
  </w:num>
  <w:num w:numId="13" w16cid:durableId="966466921">
    <w:abstractNumId w:val="19"/>
  </w:num>
  <w:num w:numId="14" w16cid:durableId="329407322">
    <w:abstractNumId w:val="18"/>
  </w:num>
  <w:num w:numId="15" w16cid:durableId="1211576127">
    <w:abstractNumId w:val="11"/>
  </w:num>
  <w:num w:numId="16" w16cid:durableId="1551068482">
    <w:abstractNumId w:val="12"/>
  </w:num>
  <w:num w:numId="17" w16cid:durableId="323823883">
    <w:abstractNumId w:val="6"/>
  </w:num>
  <w:num w:numId="18" w16cid:durableId="700742690">
    <w:abstractNumId w:val="9"/>
  </w:num>
  <w:num w:numId="19" w16cid:durableId="282541595">
    <w:abstractNumId w:val="20"/>
  </w:num>
  <w:num w:numId="20" w16cid:durableId="235357735">
    <w:abstractNumId w:val="13"/>
  </w:num>
  <w:num w:numId="21" w16cid:durableId="437918766">
    <w:abstractNumId w:val="0"/>
  </w:num>
  <w:num w:numId="22" w16cid:durableId="442456618">
    <w:abstractNumId w:val="16"/>
  </w:num>
  <w:num w:numId="23" w16cid:durableId="592500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662"/>
    <w:rsid w:val="000001E1"/>
    <w:rsid w:val="00001691"/>
    <w:rsid w:val="00004FFC"/>
    <w:rsid w:val="00005869"/>
    <w:rsid w:val="00010BA0"/>
    <w:rsid w:val="00012117"/>
    <w:rsid w:val="00014F6D"/>
    <w:rsid w:val="00015BAF"/>
    <w:rsid w:val="000235A1"/>
    <w:rsid w:val="000240BC"/>
    <w:rsid w:val="00025646"/>
    <w:rsid w:val="00026373"/>
    <w:rsid w:val="0003007F"/>
    <w:rsid w:val="00033838"/>
    <w:rsid w:val="00033C80"/>
    <w:rsid w:val="00034C58"/>
    <w:rsid w:val="00035759"/>
    <w:rsid w:val="00036514"/>
    <w:rsid w:val="00041A4F"/>
    <w:rsid w:val="0004296B"/>
    <w:rsid w:val="0004433F"/>
    <w:rsid w:val="000465DB"/>
    <w:rsid w:val="00050016"/>
    <w:rsid w:val="00051CB0"/>
    <w:rsid w:val="00053AFF"/>
    <w:rsid w:val="00054D3E"/>
    <w:rsid w:val="000562F4"/>
    <w:rsid w:val="00056CF0"/>
    <w:rsid w:val="0005785F"/>
    <w:rsid w:val="000603E3"/>
    <w:rsid w:val="000625DA"/>
    <w:rsid w:val="000670BB"/>
    <w:rsid w:val="00067550"/>
    <w:rsid w:val="000727F1"/>
    <w:rsid w:val="00074109"/>
    <w:rsid w:val="000804D6"/>
    <w:rsid w:val="00083ACA"/>
    <w:rsid w:val="00085AEA"/>
    <w:rsid w:val="00090550"/>
    <w:rsid w:val="00092FF0"/>
    <w:rsid w:val="000955C7"/>
    <w:rsid w:val="00095750"/>
    <w:rsid w:val="000A034F"/>
    <w:rsid w:val="000A060F"/>
    <w:rsid w:val="000A128C"/>
    <w:rsid w:val="000A1588"/>
    <w:rsid w:val="000A1BF2"/>
    <w:rsid w:val="000A4504"/>
    <w:rsid w:val="000A5806"/>
    <w:rsid w:val="000A62E1"/>
    <w:rsid w:val="000B0B0B"/>
    <w:rsid w:val="000B2181"/>
    <w:rsid w:val="000B22D3"/>
    <w:rsid w:val="000B517B"/>
    <w:rsid w:val="000B694C"/>
    <w:rsid w:val="000B7F8D"/>
    <w:rsid w:val="000C073D"/>
    <w:rsid w:val="000C1044"/>
    <w:rsid w:val="000C4865"/>
    <w:rsid w:val="000C586E"/>
    <w:rsid w:val="000D0AD9"/>
    <w:rsid w:val="000D2FAA"/>
    <w:rsid w:val="000D3B61"/>
    <w:rsid w:val="000D4F19"/>
    <w:rsid w:val="000D5B71"/>
    <w:rsid w:val="000D639D"/>
    <w:rsid w:val="000D652F"/>
    <w:rsid w:val="000D76DF"/>
    <w:rsid w:val="000D7BB6"/>
    <w:rsid w:val="000E0DA0"/>
    <w:rsid w:val="000E22A8"/>
    <w:rsid w:val="000E6BB1"/>
    <w:rsid w:val="000E6F21"/>
    <w:rsid w:val="000E776C"/>
    <w:rsid w:val="000F0036"/>
    <w:rsid w:val="000F13A0"/>
    <w:rsid w:val="000F3301"/>
    <w:rsid w:val="000F3829"/>
    <w:rsid w:val="000F3AD7"/>
    <w:rsid w:val="000F5C97"/>
    <w:rsid w:val="000F75DF"/>
    <w:rsid w:val="0010160E"/>
    <w:rsid w:val="00103FB4"/>
    <w:rsid w:val="00110017"/>
    <w:rsid w:val="0011177A"/>
    <w:rsid w:val="001165A3"/>
    <w:rsid w:val="001168E1"/>
    <w:rsid w:val="001179AD"/>
    <w:rsid w:val="0012282A"/>
    <w:rsid w:val="00123FE1"/>
    <w:rsid w:val="00124A2D"/>
    <w:rsid w:val="00126685"/>
    <w:rsid w:val="00126CA5"/>
    <w:rsid w:val="00127B84"/>
    <w:rsid w:val="00132D7B"/>
    <w:rsid w:val="00132E4E"/>
    <w:rsid w:val="00132F7D"/>
    <w:rsid w:val="001345A8"/>
    <w:rsid w:val="001402A4"/>
    <w:rsid w:val="00142785"/>
    <w:rsid w:val="0014439C"/>
    <w:rsid w:val="00145BCF"/>
    <w:rsid w:val="00145FA6"/>
    <w:rsid w:val="00150DD7"/>
    <w:rsid w:val="00150E9A"/>
    <w:rsid w:val="001513EA"/>
    <w:rsid w:val="00153CC2"/>
    <w:rsid w:val="00156D84"/>
    <w:rsid w:val="00164246"/>
    <w:rsid w:val="00164A33"/>
    <w:rsid w:val="00165ACA"/>
    <w:rsid w:val="00166E2E"/>
    <w:rsid w:val="001717F3"/>
    <w:rsid w:val="001735DF"/>
    <w:rsid w:val="00174294"/>
    <w:rsid w:val="00176BE5"/>
    <w:rsid w:val="00177A85"/>
    <w:rsid w:val="00181F89"/>
    <w:rsid w:val="00182D05"/>
    <w:rsid w:val="00184EEE"/>
    <w:rsid w:val="0018684B"/>
    <w:rsid w:val="00187CFC"/>
    <w:rsid w:val="00191D66"/>
    <w:rsid w:val="00192937"/>
    <w:rsid w:val="00197E9C"/>
    <w:rsid w:val="001A0096"/>
    <w:rsid w:val="001A3A8B"/>
    <w:rsid w:val="001A3CBF"/>
    <w:rsid w:val="001A4727"/>
    <w:rsid w:val="001A4CFC"/>
    <w:rsid w:val="001A69EE"/>
    <w:rsid w:val="001A7412"/>
    <w:rsid w:val="001B31D0"/>
    <w:rsid w:val="001B3839"/>
    <w:rsid w:val="001B40F6"/>
    <w:rsid w:val="001C15D6"/>
    <w:rsid w:val="001C1FEC"/>
    <w:rsid w:val="001C2152"/>
    <w:rsid w:val="001C4107"/>
    <w:rsid w:val="001C6A6A"/>
    <w:rsid w:val="001D14D2"/>
    <w:rsid w:val="001D2D2D"/>
    <w:rsid w:val="001D47DD"/>
    <w:rsid w:val="001D77AF"/>
    <w:rsid w:val="001E03D5"/>
    <w:rsid w:val="001E1F08"/>
    <w:rsid w:val="001E29A7"/>
    <w:rsid w:val="001E2C89"/>
    <w:rsid w:val="001E4045"/>
    <w:rsid w:val="001E4DD3"/>
    <w:rsid w:val="001E5E5C"/>
    <w:rsid w:val="001F1CDF"/>
    <w:rsid w:val="001F6D61"/>
    <w:rsid w:val="00200BC4"/>
    <w:rsid w:val="002014ED"/>
    <w:rsid w:val="002028E7"/>
    <w:rsid w:val="0020308F"/>
    <w:rsid w:val="002049A0"/>
    <w:rsid w:val="00204F31"/>
    <w:rsid w:val="00205430"/>
    <w:rsid w:val="00205A33"/>
    <w:rsid w:val="00205E38"/>
    <w:rsid w:val="002071D0"/>
    <w:rsid w:val="00210B68"/>
    <w:rsid w:val="002119F8"/>
    <w:rsid w:val="0021377D"/>
    <w:rsid w:val="00214D85"/>
    <w:rsid w:val="0022259E"/>
    <w:rsid w:val="00222D14"/>
    <w:rsid w:val="00223EA7"/>
    <w:rsid w:val="00225995"/>
    <w:rsid w:val="00225A64"/>
    <w:rsid w:val="00226AC7"/>
    <w:rsid w:val="00226FAE"/>
    <w:rsid w:val="00230DC7"/>
    <w:rsid w:val="0023219E"/>
    <w:rsid w:val="00232BD5"/>
    <w:rsid w:val="00232D38"/>
    <w:rsid w:val="00235B4A"/>
    <w:rsid w:val="00236272"/>
    <w:rsid w:val="00240B43"/>
    <w:rsid w:val="00244FDA"/>
    <w:rsid w:val="002474BC"/>
    <w:rsid w:val="0025649D"/>
    <w:rsid w:val="0026088A"/>
    <w:rsid w:val="00261F2C"/>
    <w:rsid w:val="002660D5"/>
    <w:rsid w:val="00267CE1"/>
    <w:rsid w:val="00271B4E"/>
    <w:rsid w:val="00273AA3"/>
    <w:rsid w:val="00274C22"/>
    <w:rsid w:val="00275288"/>
    <w:rsid w:val="002765C1"/>
    <w:rsid w:val="00280F43"/>
    <w:rsid w:val="002840E4"/>
    <w:rsid w:val="0028611D"/>
    <w:rsid w:val="002904F3"/>
    <w:rsid w:val="00293E49"/>
    <w:rsid w:val="002944D3"/>
    <w:rsid w:val="00295CA1"/>
    <w:rsid w:val="002963ED"/>
    <w:rsid w:val="00296A62"/>
    <w:rsid w:val="002A1D50"/>
    <w:rsid w:val="002A6509"/>
    <w:rsid w:val="002A77AF"/>
    <w:rsid w:val="002B0A70"/>
    <w:rsid w:val="002B0F97"/>
    <w:rsid w:val="002B1A33"/>
    <w:rsid w:val="002B42C5"/>
    <w:rsid w:val="002B628F"/>
    <w:rsid w:val="002B6D9F"/>
    <w:rsid w:val="002B79C1"/>
    <w:rsid w:val="002C11C7"/>
    <w:rsid w:val="002C1D18"/>
    <w:rsid w:val="002C238E"/>
    <w:rsid w:val="002C50B3"/>
    <w:rsid w:val="002C5DCE"/>
    <w:rsid w:val="002C627E"/>
    <w:rsid w:val="002C64F8"/>
    <w:rsid w:val="002C6CF6"/>
    <w:rsid w:val="002C7165"/>
    <w:rsid w:val="002D0E53"/>
    <w:rsid w:val="002D34F9"/>
    <w:rsid w:val="002D3533"/>
    <w:rsid w:val="002D3E06"/>
    <w:rsid w:val="002D5998"/>
    <w:rsid w:val="002D7344"/>
    <w:rsid w:val="002E19A6"/>
    <w:rsid w:val="002E2C8B"/>
    <w:rsid w:val="002E2F6F"/>
    <w:rsid w:val="002E4E88"/>
    <w:rsid w:val="002E7A61"/>
    <w:rsid w:val="002F05B0"/>
    <w:rsid w:val="002F1760"/>
    <w:rsid w:val="002F2310"/>
    <w:rsid w:val="002F2454"/>
    <w:rsid w:val="002F362B"/>
    <w:rsid w:val="002F534D"/>
    <w:rsid w:val="002F75AC"/>
    <w:rsid w:val="002F7867"/>
    <w:rsid w:val="003030B2"/>
    <w:rsid w:val="0030336F"/>
    <w:rsid w:val="00306065"/>
    <w:rsid w:val="003078B5"/>
    <w:rsid w:val="00307F9C"/>
    <w:rsid w:val="003100A8"/>
    <w:rsid w:val="00311292"/>
    <w:rsid w:val="00313BE6"/>
    <w:rsid w:val="00322B7F"/>
    <w:rsid w:val="003231C9"/>
    <w:rsid w:val="00323983"/>
    <w:rsid w:val="003242A5"/>
    <w:rsid w:val="00324668"/>
    <w:rsid w:val="003249D1"/>
    <w:rsid w:val="003256E2"/>
    <w:rsid w:val="00326B27"/>
    <w:rsid w:val="00327A32"/>
    <w:rsid w:val="00332E22"/>
    <w:rsid w:val="00335410"/>
    <w:rsid w:val="00337C92"/>
    <w:rsid w:val="003432E6"/>
    <w:rsid w:val="0034442E"/>
    <w:rsid w:val="003456AF"/>
    <w:rsid w:val="00345B58"/>
    <w:rsid w:val="00346086"/>
    <w:rsid w:val="00347F3C"/>
    <w:rsid w:val="00352FC2"/>
    <w:rsid w:val="00353CB4"/>
    <w:rsid w:val="00353D6A"/>
    <w:rsid w:val="0035650E"/>
    <w:rsid w:val="00356D7A"/>
    <w:rsid w:val="00357111"/>
    <w:rsid w:val="00357C86"/>
    <w:rsid w:val="0036088C"/>
    <w:rsid w:val="003627AA"/>
    <w:rsid w:val="00364C6A"/>
    <w:rsid w:val="00365899"/>
    <w:rsid w:val="00370045"/>
    <w:rsid w:val="00370250"/>
    <w:rsid w:val="003725E6"/>
    <w:rsid w:val="0037307C"/>
    <w:rsid w:val="00373570"/>
    <w:rsid w:val="00374171"/>
    <w:rsid w:val="003749F0"/>
    <w:rsid w:val="00376C1C"/>
    <w:rsid w:val="00376CBB"/>
    <w:rsid w:val="00380BAE"/>
    <w:rsid w:val="00382C76"/>
    <w:rsid w:val="0038640D"/>
    <w:rsid w:val="00387A3B"/>
    <w:rsid w:val="0039038B"/>
    <w:rsid w:val="00391174"/>
    <w:rsid w:val="00391D99"/>
    <w:rsid w:val="00392BFD"/>
    <w:rsid w:val="003959BC"/>
    <w:rsid w:val="003960A7"/>
    <w:rsid w:val="003962C2"/>
    <w:rsid w:val="003A023C"/>
    <w:rsid w:val="003A09C0"/>
    <w:rsid w:val="003A3E47"/>
    <w:rsid w:val="003A6739"/>
    <w:rsid w:val="003B0E32"/>
    <w:rsid w:val="003B1541"/>
    <w:rsid w:val="003B58C0"/>
    <w:rsid w:val="003C05DC"/>
    <w:rsid w:val="003C3EDF"/>
    <w:rsid w:val="003D1800"/>
    <w:rsid w:val="003D2246"/>
    <w:rsid w:val="003D2B92"/>
    <w:rsid w:val="003D3170"/>
    <w:rsid w:val="003D4E7F"/>
    <w:rsid w:val="003D6728"/>
    <w:rsid w:val="003D6CA9"/>
    <w:rsid w:val="003E018E"/>
    <w:rsid w:val="003E03B9"/>
    <w:rsid w:val="003E4E28"/>
    <w:rsid w:val="003E6372"/>
    <w:rsid w:val="003E6441"/>
    <w:rsid w:val="003E66A6"/>
    <w:rsid w:val="003E7CA1"/>
    <w:rsid w:val="003F210E"/>
    <w:rsid w:val="003F2F5D"/>
    <w:rsid w:val="003F4148"/>
    <w:rsid w:val="003F5955"/>
    <w:rsid w:val="003F5BC1"/>
    <w:rsid w:val="003F63A7"/>
    <w:rsid w:val="003F6B33"/>
    <w:rsid w:val="004004E3"/>
    <w:rsid w:val="00400526"/>
    <w:rsid w:val="00401FE8"/>
    <w:rsid w:val="00404089"/>
    <w:rsid w:val="00406191"/>
    <w:rsid w:val="00406407"/>
    <w:rsid w:val="00407EFE"/>
    <w:rsid w:val="00411FCE"/>
    <w:rsid w:val="004144C4"/>
    <w:rsid w:val="0041548A"/>
    <w:rsid w:val="00417259"/>
    <w:rsid w:val="00420AD6"/>
    <w:rsid w:val="00423D46"/>
    <w:rsid w:val="00423DF9"/>
    <w:rsid w:val="00425D0A"/>
    <w:rsid w:val="0043112D"/>
    <w:rsid w:val="00431E87"/>
    <w:rsid w:val="004331AF"/>
    <w:rsid w:val="00435EFD"/>
    <w:rsid w:val="00436844"/>
    <w:rsid w:val="00441564"/>
    <w:rsid w:val="0044174A"/>
    <w:rsid w:val="0044222B"/>
    <w:rsid w:val="00445D9F"/>
    <w:rsid w:val="00446FDE"/>
    <w:rsid w:val="0044799E"/>
    <w:rsid w:val="00450AAA"/>
    <w:rsid w:val="004513CE"/>
    <w:rsid w:val="0045204F"/>
    <w:rsid w:val="00452122"/>
    <w:rsid w:val="00452412"/>
    <w:rsid w:val="00454A01"/>
    <w:rsid w:val="00455862"/>
    <w:rsid w:val="00456175"/>
    <w:rsid w:val="0046076A"/>
    <w:rsid w:val="00465A5D"/>
    <w:rsid w:val="00465F9E"/>
    <w:rsid w:val="00466BC2"/>
    <w:rsid w:val="004702EB"/>
    <w:rsid w:val="004717D2"/>
    <w:rsid w:val="0047294C"/>
    <w:rsid w:val="00475C1E"/>
    <w:rsid w:val="00480118"/>
    <w:rsid w:val="00481553"/>
    <w:rsid w:val="00482704"/>
    <w:rsid w:val="004831B1"/>
    <w:rsid w:val="00483B15"/>
    <w:rsid w:val="004843A3"/>
    <w:rsid w:val="00484F1A"/>
    <w:rsid w:val="004936BC"/>
    <w:rsid w:val="0049377E"/>
    <w:rsid w:val="0049477A"/>
    <w:rsid w:val="00494C84"/>
    <w:rsid w:val="004966E4"/>
    <w:rsid w:val="004974FF"/>
    <w:rsid w:val="004A0142"/>
    <w:rsid w:val="004A2B42"/>
    <w:rsid w:val="004A2D4D"/>
    <w:rsid w:val="004B03BB"/>
    <w:rsid w:val="004B2650"/>
    <w:rsid w:val="004B3226"/>
    <w:rsid w:val="004B343C"/>
    <w:rsid w:val="004B79AC"/>
    <w:rsid w:val="004B7CD4"/>
    <w:rsid w:val="004C1C70"/>
    <w:rsid w:val="004C20AE"/>
    <w:rsid w:val="004C3953"/>
    <w:rsid w:val="004C49B9"/>
    <w:rsid w:val="004C6B5D"/>
    <w:rsid w:val="004C6F94"/>
    <w:rsid w:val="004D22D8"/>
    <w:rsid w:val="004D22EC"/>
    <w:rsid w:val="004D3E44"/>
    <w:rsid w:val="004D42C4"/>
    <w:rsid w:val="004D6907"/>
    <w:rsid w:val="004D7998"/>
    <w:rsid w:val="004D7ECD"/>
    <w:rsid w:val="004D7FA9"/>
    <w:rsid w:val="004E107C"/>
    <w:rsid w:val="004E25B5"/>
    <w:rsid w:val="004E3B67"/>
    <w:rsid w:val="004E70AA"/>
    <w:rsid w:val="004F1775"/>
    <w:rsid w:val="004F2630"/>
    <w:rsid w:val="004F31D1"/>
    <w:rsid w:val="004F3491"/>
    <w:rsid w:val="004F3ACC"/>
    <w:rsid w:val="004F75D2"/>
    <w:rsid w:val="0050433B"/>
    <w:rsid w:val="00504C50"/>
    <w:rsid w:val="00506891"/>
    <w:rsid w:val="0050763E"/>
    <w:rsid w:val="005108F5"/>
    <w:rsid w:val="0052058B"/>
    <w:rsid w:val="00520B67"/>
    <w:rsid w:val="00520DCF"/>
    <w:rsid w:val="0052148E"/>
    <w:rsid w:val="00521A94"/>
    <w:rsid w:val="005251FF"/>
    <w:rsid w:val="00525971"/>
    <w:rsid w:val="00530CC6"/>
    <w:rsid w:val="00531148"/>
    <w:rsid w:val="005319B0"/>
    <w:rsid w:val="0053371E"/>
    <w:rsid w:val="0053556E"/>
    <w:rsid w:val="00541E89"/>
    <w:rsid w:val="005426B6"/>
    <w:rsid w:val="00547A65"/>
    <w:rsid w:val="00547AB4"/>
    <w:rsid w:val="00555A3C"/>
    <w:rsid w:val="00555EE5"/>
    <w:rsid w:val="005579D5"/>
    <w:rsid w:val="005613B3"/>
    <w:rsid w:val="005701BF"/>
    <w:rsid w:val="005701C3"/>
    <w:rsid w:val="00573908"/>
    <w:rsid w:val="0057509E"/>
    <w:rsid w:val="0057560A"/>
    <w:rsid w:val="00576046"/>
    <w:rsid w:val="005772D8"/>
    <w:rsid w:val="00583C7E"/>
    <w:rsid w:val="005843F3"/>
    <w:rsid w:val="005857DB"/>
    <w:rsid w:val="0058775A"/>
    <w:rsid w:val="00592534"/>
    <w:rsid w:val="0059389B"/>
    <w:rsid w:val="005A207D"/>
    <w:rsid w:val="005A2546"/>
    <w:rsid w:val="005A3EC0"/>
    <w:rsid w:val="005A4396"/>
    <w:rsid w:val="005A5714"/>
    <w:rsid w:val="005A5F6C"/>
    <w:rsid w:val="005A7155"/>
    <w:rsid w:val="005A73DC"/>
    <w:rsid w:val="005A78E1"/>
    <w:rsid w:val="005A7E8C"/>
    <w:rsid w:val="005B038A"/>
    <w:rsid w:val="005B0A85"/>
    <w:rsid w:val="005B1623"/>
    <w:rsid w:val="005B1A00"/>
    <w:rsid w:val="005C52A9"/>
    <w:rsid w:val="005C5FCC"/>
    <w:rsid w:val="005C695B"/>
    <w:rsid w:val="005C6DDA"/>
    <w:rsid w:val="005D4CE1"/>
    <w:rsid w:val="005D5E5C"/>
    <w:rsid w:val="005D6475"/>
    <w:rsid w:val="005E5B89"/>
    <w:rsid w:val="005F09EA"/>
    <w:rsid w:val="005F2140"/>
    <w:rsid w:val="005F33A4"/>
    <w:rsid w:val="005F4CCA"/>
    <w:rsid w:val="005F5151"/>
    <w:rsid w:val="005F5BC8"/>
    <w:rsid w:val="006068F9"/>
    <w:rsid w:val="00606B04"/>
    <w:rsid w:val="00606CB0"/>
    <w:rsid w:val="00606EA8"/>
    <w:rsid w:val="006074C8"/>
    <w:rsid w:val="00610709"/>
    <w:rsid w:val="00611563"/>
    <w:rsid w:val="00615D6A"/>
    <w:rsid w:val="0062136D"/>
    <w:rsid w:val="006230D6"/>
    <w:rsid w:val="00624057"/>
    <w:rsid w:val="0062563B"/>
    <w:rsid w:val="00625FB1"/>
    <w:rsid w:val="00626414"/>
    <w:rsid w:val="00626451"/>
    <w:rsid w:val="00627852"/>
    <w:rsid w:val="006278EB"/>
    <w:rsid w:val="0063436A"/>
    <w:rsid w:val="00636274"/>
    <w:rsid w:val="00637754"/>
    <w:rsid w:val="00637C72"/>
    <w:rsid w:val="006415C3"/>
    <w:rsid w:val="00645D64"/>
    <w:rsid w:val="00647928"/>
    <w:rsid w:val="0065273A"/>
    <w:rsid w:val="00654982"/>
    <w:rsid w:val="0065539E"/>
    <w:rsid w:val="00655785"/>
    <w:rsid w:val="00660147"/>
    <w:rsid w:val="006615D2"/>
    <w:rsid w:val="00661E14"/>
    <w:rsid w:val="00662F89"/>
    <w:rsid w:val="00665AD1"/>
    <w:rsid w:val="00666851"/>
    <w:rsid w:val="00666B92"/>
    <w:rsid w:val="0066769A"/>
    <w:rsid w:val="0067038E"/>
    <w:rsid w:val="00673327"/>
    <w:rsid w:val="00674D43"/>
    <w:rsid w:val="00677091"/>
    <w:rsid w:val="006813BE"/>
    <w:rsid w:val="00682F93"/>
    <w:rsid w:val="00684739"/>
    <w:rsid w:val="00684A6E"/>
    <w:rsid w:val="00686A9A"/>
    <w:rsid w:val="00694293"/>
    <w:rsid w:val="00694375"/>
    <w:rsid w:val="00697902"/>
    <w:rsid w:val="006A0AAB"/>
    <w:rsid w:val="006A0D37"/>
    <w:rsid w:val="006A7304"/>
    <w:rsid w:val="006B314C"/>
    <w:rsid w:val="006B5A21"/>
    <w:rsid w:val="006C084F"/>
    <w:rsid w:val="006C0D6D"/>
    <w:rsid w:val="006C1B91"/>
    <w:rsid w:val="006C39D1"/>
    <w:rsid w:val="006C5E6B"/>
    <w:rsid w:val="006C7AAA"/>
    <w:rsid w:val="006D53C0"/>
    <w:rsid w:val="006D5CAC"/>
    <w:rsid w:val="006D6FED"/>
    <w:rsid w:val="006E1A44"/>
    <w:rsid w:val="006E2E24"/>
    <w:rsid w:val="006E43D9"/>
    <w:rsid w:val="006E54BF"/>
    <w:rsid w:val="006E5F5B"/>
    <w:rsid w:val="006E77BA"/>
    <w:rsid w:val="006F2BDC"/>
    <w:rsid w:val="006F7E58"/>
    <w:rsid w:val="0070185B"/>
    <w:rsid w:val="007020F5"/>
    <w:rsid w:val="007045E1"/>
    <w:rsid w:val="00710E9F"/>
    <w:rsid w:val="00712398"/>
    <w:rsid w:val="0071282F"/>
    <w:rsid w:val="00713612"/>
    <w:rsid w:val="00714918"/>
    <w:rsid w:val="007160E5"/>
    <w:rsid w:val="0071611E"/>
    <w:rsid w:val="00716557"/>
    <w:rsid w:val="00717A64"/>
    <w:rsid w:val="0072112A"/>
    <w:rsid w:val="007238BE"/>
    <w:rsid w:val="00724563"/>
    <w:rsid w:val="007255D4"/>
    <w:rsid w:val="007256E6"/>
    <w:rsid w:val="00726CDF"/>
    <w:rsid w:val="00731856"/>
    <w:rsid w:val="0073414E"/>
    <w:rsid w:val="00735B08"/>
    <w:rsid w:val="00737451"/>
    <w:rsid w:val="00737FEF"/>
    <w:rsid w:val="00741296"/>
    <w:rsid w:val="007424C7"/>
    <w:rsid w:val="007448D1"/>
    <w:rsid w:val="0074582C"/>
    <w:rsid w:val="0075039C"/>
    <w:rsid w:val="00754F81"/>
    <w:rsid w:val="00755A92"/>
    <w:rsid w:val="00761C7E"/>
    <w:rsid w:val="00761F4C"/>
    <w:rsid w:val="00761FC1"/>
    <w:rsid w:val="0076394A"/>
    <w:rsid w:val="007738CF"/>
    <w:rsid w:val="00773F29"/>
    <w:rsid w:val="00774F72"/>
    <w:rsid w:val="00777931"/>
    <w:rsid w:val="00777D12"/>
    <w:rsid w:val="00781413"/>
    <w:rsid w:val="007837C5"/>
    <w:rsid w:val="007837E4"/>
    <w:rsid w:val="0078481E"/>
    <w:rsid w:val="00791775"/>
    <w:rsid w:val="00795705"/>
    <w:rsid w:val="007A3F63"/>
    <w:rsid w:val="007A4883"/>
    <w:rsid w:val="007A66FB"/>
    <w:rsid w:val="007A6C02"/>
    <w:rsid w:val="007B000C"/>
    <w:rsid w:val="007C0684"/>
    <w:rsid w:val="007C21A8"/>
    <w:rsid w:val="007C426D"/>
    <w:rsid w:val="007C43C7"/>
    <w:rsid w:val="007C54E8"/>
    <w:rsid w:val="007C5DFC"/>
    <w:rsid w:val="007C7650"/>
    <w:rsid w:val="007D0DFB"/>
    <w:rsid w:val="007D253F"/>
    <w:rsid w:val="007D3C3D"/>
    <w:rsid w:val="007D7746"/>
    <w:rsid w:val="007D7F76"/>
    <w:rsid w:val="007E12AC"/>
    <w:rsid w:val="007E1577"/>
    <w:rsid w:val="007E3773"/>
    <w:rsid w:val="007E5AE9"/>
    <w:rsid w:val="007E6350"/>
    <w:rsid w:val="007E6DE5"/>
    <w:rsid w:val="007E758A"/>
    <w:rsid w:val="007F08E1"/>
    <w:rsid w:val="0080064D"/>
    <w:rsid w:val="00802179"/>
    <w:rsid w:val="00803050"/>
    <w:rsid w:val="00807AA7"/>
    <w:rsid w:val="008108B8"/>
    <w:rsid w:val="00810FB7"/>
    <w:rsid w:val="008131EB"/>
    <w:rsid w:val="00813EC4"/>
    <w:rsid w:val="00814E45"/>
    <w:rsid w:val="008255C6"/>
    <w:rsid w:val="00827BCB"/>
    <w:rsid w:val="008301ED"/>
    <w:rsid w:val="00831139"/>
    <w:rsid w:val="00832D54"/>
    <w:rsid w:val="00836F3F"/>
    <w:rsid w:val="00840B62"/>
    <w:rsid w:val="00842BF5"/>
    <w:rsid w:val="0084402D"/>
    <w:rsid w:val="008446BF"/>
    <w:rsid w:val="008453C4"/>
    <w:rsid w:val="0084655B"/>
    <w:rsid w:val="00846E50"/>
    <w:rsid w:val="00847823"/>
    <w:rsid w:val="008516E9"/>
    <w:rsid w:val="00852A34"/>
    <w:rsid w:val="00856F69"/>
    <w:rsid w:val="00860E32"/>
    <w:rsid w:val="00861552"/>
    <w:rsid w:val="00861C24"/>
    <w:rsid w:val="00862818"/>
    <w:rsid w:val="00870D60"/>
    <w:rsid w:val="0087112B"/>
    <w:rsid w:val="00873F4E"/>
    <w:rsid w:val="00874C18"/>
    <w:rsid w:val="008753DD"/>
    <w:rsid w:val="008769D2"/>
    <w:rsid w:val="00881901"/>
    <w:rsid w:val="008830CA"/>
    <w:rsid w:val="00883185"/>
    <w:rsid w:val="00887902"/>
    <w:rsid w:val="00891B37"/>
    <w:rsid w:val="0089210A"/>
    <w:rsid w:val="00897393"/>
    <w:rsid w:val="008A1420"/>
    <w:rsid w:val="008A3382"/>
    <w:rsid w:val="008A6A2F"/>
    <w:rsid w:val="008A7824"/>
    <w:rsid w:val="008B089B"/>
    <w:rsid w:val="008B090E"/>
    <w:rsid w:val="008B160E"/>
    <w:rsid w:val="008B45A9"/>
    <w:rsid w:val="008C223A"/>
    <w:rsid w:val="008C3279"/>
    <w:rsid w:val="008C37FB"/>
    <w:rsid w:val="008C54E1"/>
    <w:rsid w:val="008C7089"/>
    <w:rsid w:val="008D106B"/>
    <w:rsid w:val="008D2508"/>
    <w:rsid w:val="008D35C4"/>
    <w:rsid w:val="008E3BD1"/>
    <w:rsid w:val="008E52BE"/>
    <w:rsid w:val="008E6FC5"/>
    <w:rsid w:val="008E7C26"/>
    <w:rsid w:val="008F1705"/>
    <w:rsid w:val="008F29DB"/>
    <w:rsid w:val="008F3140"/>
    <w:rsid w:val="008F5605"/>
    <w:rsid w:val="008F6B66"/>
    <w:rsid w:val="009013BC"/>
    <w:rsid w:val="00903988"/>
    <w:rsid w:val="00905E7C"/>
    <w:rsid w:val="009103CA"/>
    <w:rsid w:val="00913853"/>
    <w:rsid w:val="0091484A"/>
    <w:rsid w:val="009149D4"/>
    <w:rsid w:val="0091538A"/>
    <w:rsid w:val="00921FD0"/>
    <w:rsid w:val="009265E8"/>
    <w:rsid w:val="00926B29"/>
    <w:rsid w:val="00930F62"/>
    <w:rsid w:val="009310F2"/>
    <w:rsid w:val="00931B37"/>
    <w:rsid w:val="00933307"/>
    <w:rsid w:val="0093356D"/>
    <w:rsid w:val="009339BC"/>
    <w:rsid w:val="00940247"/>
    <w:rsid w:val="00942924"/>
    <w:rsid w:val="0095014F"/>
    <w:rsid w:val="00950841"/>
    <w:rsid w:val="00951AEE"/>
    <w:rsid w:val="009528A3"/>
    <w:rsid w:val="00960E9E"/>
    <w:rsid w:val="00964F54"/>
    <w:rsid w:val="00965AA3"/>
    <w:rsid w:val="009666B2"/>
    <w:rsid w:val="0097716F"/>
    <w:rsid w:val="00977B58"/>
    <w:rsid w:val="00981591"/>
    <w:rsid w:val="00984864"/>
    <w:rsid w:val="00984B12"/>
    <w:rsid w:val="00985C7D"/>
    <w:rsid w:val="0099036B"/>
    <w:rsid w:val="0099375A"/>
    <w:rsid w:val="00995CC9"/>
    <w:rsid w:val="009A1C19"/>
    <w:rsid w:val="009A20F5"/>
    <w:rsid w:val="009A4ADE"/>
    <w:rsid w:val="009A58C9"/>
    <w:rsid w:val="009A5D7E"/>
    <w:rsid w:val="009B0646"/>
    <w:rsid w:val="009B147F"/>
    <w:rsid w:val="009B42C2"/>
    <w:rsid w:val="009B4310"/>
    <w:rsid w:val="009B4C1F"/>
    <w:rsid w:val="009B59AD"/>
    <w:rsid w:val="009B6AAC"/>
    <w:rsid w:val="009C1D33"/>
    <w:rsid w:val="009C4934"/>
    <w:rsid w:val="009C6B2B"/>
    <w:rsid w:val="009D0BE6"/>
    <w:rsid w:val="009D2911"/>
    <w:rsid w:val="009D3EB3"/>
    <w:rsid w:val="009D674B"/>
    <w:rsid w:val="009D735A"/>
    <w:rsid w:val="009E0055"/>
    <w:rsid w:val="009E19BE"/>
    <w:rsid w:val="009E3228"/>
    <w:rsid w:val="009E3BE9"/>
    <w:rsid w:val="009E405C"/>
    <w:rsid w:val="009E6318"/>
    <w:rsid w:val="009F474D"/>
    <w:rsid w:val="009F4BC9"/>
    <w:rsid w:val="009F4D20"/>
    <w:rsid w:val="009F5BBB"/>
    <w:rsid w:val="009F623C"/>
    <w:rsid w:val="009F65E5"/>
    <w:rsid w:val="009F7447"/>
    <w:rsid w:val="00A00FA8"/>
    <w:rsid w:val="00A0153A"/>
    <w:rsid w:val="00A025C2"/>
    <w:rsid w:val="00A10B14"/>
    <w:rsid w:val="00A12591"/>
    <w:rsid w:val="00A13A04"/>
    <w:rsid w:val="00A22ABF"/>
    <w:rsid w:val="00A25A1F"/>
    <w:rsid w:val="00A264C8"/>
    <w:rsid w:val="00A27416"/>
    <w:rsid w:val="00A30D88"/>
    <w:rsid w:val="00A30DA9"/>
    <w:rsid w:val="00A3423E"/>
    <w:rsid w:val="00A34DE5"/>
    <w:rsid w:val="00A355A9"/>
    <w:rsid w:val="00A41CBB"/>
    <w:rsid w:val="00A425D0"/>
    <w:rsid w:val="00A42938"/>
    <w:rsid w:val="00A433C6"/>
    <w:rsid w:val="00A44A2D"/>
    <w:rsid w:val="00A475F5"/>
    <w:rsid w:val="00A513E5"/>
    <w:rsid w:val="00A57A08"/>
    <w:rsid w:val="00A60A5D"/>
    <w:rsid w:val="00A61B78"/>
    <w:rsid w:val="00A64915"/>
    <w:rsid w:val="00A65A3D"/>
    <w:rsid w:val="00A71973"/>
    <w:rsid w:val="00A71B16"/>
    <w:rsid w:val="00A74BC1"/>
    <w:rsid w:val="00A80472"/>
    <w:rsid w:val="00A80D2F"/>
    <w:rsid w:val="00A81B7D"/>
    <w:rsid w:val="00A82038"/>
    <w:rsid w:val="00A83BB5"/>
    <w:rsid w:val="00A85686"/>
    <w:rsid w:val="00A85ADF"/>
    <w:rsid w:val="00A86633"/>
    <w:rsid w:val="00A91F96"/>
    <w:rsid w:val="00A92638"/>
    <w:rsid w:val="00A9782F"/>
    <w:rsid w:val="00AA1A8D"/>
    <w:rsid w:val="00AA3731"/>
    <w:rsid w:val="00AA54A7"/>
    <w:rsid w:val="00AB24D5"/>
    <w:rsid w:val="00AB6D0F"/>
    <w:rsid w:val="00AB7E88"/>
    <w:rsid w:val="00AC0CB8"/>
    <w:rsid w:val="00AC3AC1"/>
    <w:rsid w:val="00AC4658"/>
    <w:rsid w:val="00AC6D76"/>
    <w:rsid w:val="00AD521E"/>
    <w:rsid w:val="00AD5472"/>
    <w:rsid w:val="00AD64B2"/>
    <w:rsid w:val="00AD7B9E"/>
    <w:rsid w:val="00AE108F"/>
    <w:rsid w:val="00AE51C1"/>
    <w:rsid w:val="00AE7FC1"/>
    <w:rsid w:val="00AF0024"/>
    <w:rsid w:val="00AF015B"/>
    <w:rsid w:val="00AF36E0"/>
    <w:rsid w:val="00AF378B"/>
    <w:rsid w:val="00AF4616"/>
    <w:rsid w:val="00AF5C93"/>
    <w:rsid w:val="00AF5E78"/>
    <w:rsid w:val="00B00057"/>
    <w:rsid w:val="00B0037B"/>
    <w:rsid w:val="00B01725"/>
    <w:rsid w:val="00B02E51"/>
    <w:rsid w:val="00B07787"/>
    <w:rsid w:val="00B153F6"/>
    <w:rsid w:val="00B2207D"/>
    <w:rsid w:val="00B278B5"/>
    <w:rsid w:val="00B3220E"/>
    <w:rsid w:val="00B42DB6"/>
    <w:rsid w:val="00B42E48"/>
    <w:rsid w:val="00B4314F"/>
    <w:rsid w:val="00B431DA"/>
    <w:rsid w:val="00B4685F"/>
    <w:rsid w:val="00B474E0"/>
    <w:rsid w:val="00B4759A"/>
    <w:rsid w:val="00B47E14"/>
    <w:rsid w:val="00B51C12"/>
    <w:rsid w:val="00B51C65"/>
    <w:rsid w:val="00B52F9D"/>
    <w:rsid w:val="00B608F4"/>
    <w:rsid w:val="00B62E05"/>
    <w:rsid w:val="00B63C0C"/>
    <w:rsid w:val="00B64FBE"/>
    <w:rsid w:val="00B670FA"/>
    <w:rsid w:val="00B67A54"/>
    <w:rsid w:val="00B7264F"/>
    <w:rsid w:val="00B731F8"/>
    <w:rsid w:val="00B756EF"/>
    <w:rsid w:val="00B76CC4"/>
    <w:rsid w:val="00B77175"/>
    <w:rsid w:val="00B776E7"/>
    <w:rsid w:val="00B81E28"/>
    <w:rsid w:val="00B83D4A"/>
    <w:rsid w:val="00B867B3"/>
    <w:rsid w:val="00B92501"/>
    <w:rsid w:val="00B9325B"/>
    <w:rsid w:val="00B94F68"/>
    <w:rsid w:val="00B9607A"/>
    <w:rsid w:val="00BA3180"/>
    <w:rsid w:val="00BA5A5B"/>
    <w:rsid w:val="00BA6152"/>
    <w:rsid w:val="00BA6290"/>
    <w:rsid w:val="00BB17BE"/>
    <w:rsid w:val="00BB2AD5"/>
    <w:rsid w:val="00BC3BDD"/>
    <w:rsid w:val="00BC5080"/>
    <w:rsid w:val="00BC6C49"/>
    <w:rsid w:val="00BD27BC"/>
    <w:rsid w:val="00BD3019"/>
    <w:rsid w:val="00BD49D9"/>
    <w:rsid w:val="00BD5DDC"/>
    <w:rsid w:val="00BD7DC7"/>
    <w:rsid w:val="00BE08F6"/>
    <w:rsid w:val="00BE1797"/>
    <w:rsid w:val="00BE2AEE"/>
    <w:rsid w:val="00BE2FA7"/>
    <w:rsid w:val="00BE30B4"/>
    <w:rsid w:val="00BE3484"/>
    <w:rsid w:val="00BE588E"/>
    <w:rsid w:val="00BF0AD4"/>
    <w:rsid w:val="00BF18EE"/>
    <w:rsid w:val="00BF1A72"/>
    <w:rsid w:val="00BF311E"/>
    <w:rsid w:val="00BF4D42"/>
    <w:rsid w:val="00BF51C4"/>
    <w:rsid w:val="00BF55D1"/>
    <w:rsid w:val="00BF7DBA"/>
    <w:rsid w:val="00C00F2D"/>
    <w:rsid w:val="00C01FE3"/>
    <w:rsid w:val="00C05E20"/>
    <w:rsid w:val="00C073AD"/>
    <w:rsid w:val="00C12B71"/>
    <w:rsid w:val="00C16441"/>
    <w:rsid w:val="00C17B9F"/>
    <w:rsid w:val="00C20096"/>
    <w:rsid w:val="00C23DE8"/>
    <w:rsid w:val="00C24F0E"/>
    <w:rsid w:val="00C26FC9"/>
    <w:rsid w:val="00C27823"/>
    <w:rsid w:val="00C27FB0"/>
    <w:rsid w:val="00C30E39"/>
    <w:rsid w:val="00C360D3"/>
    <w:rsid w:val="00C36D33"/>
    <w:rsid w:val="00C40E45"/>
    <w:rsid w:val="00C44E41"/>
    <w:rsid w:val="00C45BF4"/>
    <w:rsid w:val="00C50921"/>
    <w:rsid w:val="00C56188"/>
    <w:rsid w:val="00C569E6"/>
    <w:rsid w:val="00C62332"/>
    <w:rsid w:val="00C640F3"/>
    <w:rsid w:val="00C64DE1"/>
    <w:rsid w:val="00C72145"/>
    <w:rsid w:val="00C7386D"/>
    <w:rsid w:val="00C76D46"/>
    <w:rsid w:val="00C8116B"/>
    <w:rsid w:val="00C81588"/>
    <w:rsid w:val="00C817F0"/>
    <w:rsid w:val="00C84EE8"/>
    <w:rsid w:val="00C857BB"/>
    <w:rsid w:val="00C900DA"/>
    <w:rsid w:val="00C9582E"/>
    <w:rsid w:val="00C964AC"/>
    <w:rsid w:val="00C97662"/>
    <w:rsid w:val="00C977CC"/>
    <w:rsid w:val="00C97D65"/>
    <w:rsid w:val="00CA38F4"/>
    <w:rsid w:val="00CA4740"/>
    <w:rsid w:val="00CA4AC0"/>
    <w:rsid w:val="00CA671E"/>
    <w:rsid w:val="00CB07AF"/>
    <w:rsid w:val="00CB6B7D"/>
    <w:rsid w:val="00CC117C"/>
    <w:rsid w:val="00CC357B"/>
    <w:rsid w:val="00CC64FD"/>
    <w:rsid w:val="00CC7124"/>
    <w:rsid w:val="00CD05E9"/>
    <w:rsid w:val="00CD5F05"/>
    <w:rsid w:val="00CD649F"/>
    <w:rsid w:val="00CD659F"/>
    <w:rsid w:val="00CE05E2"/>
    <w:rsid w:val="00CE2D93"/>
    <w:rsid w:val="00CE33C3"/>
    <w:rsid w:val="00CE5D0D"/>
    <w:rsid w:val="00CF10E5"/>
    <w:rsid w:val="00CF2AED"/>
    <w:rsid w:val="00CF5E11"/>
    <w:rsid w:val="00CF5E22"/>
    <w:rsid w:val="00CF742F"/>
    <w:rsid w:val="00CF758C"/>
    <w:rsid w:val="00D04F3B"/>
    <w:rsid w:val="00D059BE"/>
    <w:rsid w:val="00D064C2"/>
    <w:rsid w:val="00D13F0E"/>
    <w:rsid w:val="00D1457D"/>
    <w:rsid w:val="00D16EC9"/>
    <w:rsid w:val="00D2159F"/>
    <w:rsid w:val="00D2243D"/>
    <w:rsid w:val="00D24ABE"/>
    <w:rsid w:val="00D2508B"/>
    <w:rsid w:val="00D25E22"/>
    <w:rsid w:val="00D27060"/>
    <w:rsid w:val="00D276D9"/>
    <w:rsid w:val="00D27AC9"/>
    <w:rsid w:val="00D30A53"/>
    <w:rsid w:val="00D30EFF"/>
    <w:rsid w:val="00D31A97"/>
    <w:rsid w:val="00D329F1"/>
    <w:rsid w:val="00D32C53"/>
    <w:rsid w:val="00D349B4"/>
    <w:rsid w:val="00D3768A"/>
    <w:rsid w:val="00D40BA1"/>
    <w:rsid w:val="00D4130D"/>
    <w:rsid w:val="00D44304"/>
    <w:rsid w:val="00D45910"/>
    <w:rsid w:val="00D470FD"/>
    <w:rsid w:val="00D56129"/>
    <w:rsid w:val="00D63161"/>
    <w:rsid w:val="00D6532A"/>
    <w:rsid w:val="00D66FA3"/>
    <w:rsid w:val="00D71C58"/>
    <w:rsid w:val="00D7390B"/>
    <w:rsid w:val="00D75CC7"/>
    <w:rsid w:val="00D77486"/>
    <w:rsid w:val="00D774F2"/>
    <w:rsid w:val="00D7796F"/>
    <w:rsid w:val="00D86238"/>
    <w:rsid w:val="00D87379"/>
    <w:rsid w:val="00D906A4"/>
    <w:rsid w:val="00D932C8"/>
    <w:rsid w:val="00D96162"/>
    <w:rsid w:val="00D965BD"/>
    <w:rsid w:val="00D974F8"/>
    <w:rsid w:val="00DA0AA9"/>
    <w:rsid w:val="00DA1DCF"/>
    <w:rsid w:val="00DA3D9C"/>
    <w:rsid w:val="00DA6281"/>
    <w:rsid w:val="00DB0B8B"/>
    <w:rsid w:val="00DB6148"/>
    <w:rsid w:val="00DB727E"/>
    <w:rsid w:val="00DC006D"/>
    <w:rsid w:val="00DC1A01"/>
    <w:rsid w:val="00DC1A12"/>
    <w:rsid w:val="00DC2290"/>
    <w:rsid w:val="00DC24C4"/>
    <w:rsid w:val="00DC296C"/>
    <w:rsid w:val="00DC2CDB"/>
    <w:rsid w:val="00DC4D4D"/>
    <w:rsid w:val="00DC4EE3"/>
    <w:rsid w:val="00DD0730"/>
    <w:rsid w:val="00DE0E84"/>
    <w:rsid w:val="00DE1CB9"/>
    <w:rsid w:val="00DE2AF7"/>
    <w:rsid w:val="00DE52D2"/>
    <w:rsid w:val="00DE53A5"/>
    <w:rsid w:val="00DF1F9A"/>
    <w:rsid w:val="00DF47E7"/>
    <w:rsid w:val="00DF5678"/>
    <w:rsid w:val="00E00774"/>
    <w:rsid w:val="00E00A74"/>
    <w:rsid w:val="00E03EB9"/>
    <w:rsid w:val="00E04C6C"/>
    <w:rsid w:val="00E06494"/>
    <w:rsid w:val="00E070C6"/>
    <w:rsid w:val="00E07449"/>
    <w:rsid w:val="00E10FFE"/>
    <w:rsid w:val="00E117CC"/>
    <w:rsid w:val="00E134AB"/>
    <w:rsid w:val="00E1416D"/>
    <w:rsid w:val="00E14471"/>
    <w:rsid w:val="00E157A8"/>
    <w:rsid w:val="00E1635E"/>
    <w:rsid w:val="00E169E3"/>
    <w:rsid w:val="00E16EFD"/>
    <w:rsid w:val="00E2368B"/>
    <w:rsid w:val="00E2470F"/>
    <w:rsid w:val="00E24B77"/>
    <w:rsid w:val="00E31713"/>
    <w:rsid w:val="00E32103"/>
    <w:rsid w:val="00E3613E"/>
    <w:rsid w:val="00E36800"/>
    <w:rsid w:val="00E40A60"/>
    <w:rsid w:val="00E40BDE"/>
    <w:rsid w:val="00E41372"/>
    <w:rsid w:val="00E419DD"/>
    <w:rsid w:val="00E42FE2"/>
    <w:rsid w:val="00E444F8"/>
    <w:rsid w:val="00E46001"/>
    <w:rsid w:val="00E46D16"/>
    <w:rsid w:val="00E47C0E"/>
    <w:rsid w:val="00E503D1"/>
    <w:rsid w:val="00E51E0C"/>
    <w:rsid w:val="00E5293C"/>
    <w:rsid w:val="00E52E45"/>
    <w:rsid w:val="00E53F6D"/>
    <w:rsid w:val="00E55B76"/>
    <w:rsid w:val="00E63E94"/>
    <w:rsid w:val="00E64658"/>
    <w:rsid w:val="00E646FE"/>
    <w:rsid w:val="00E65494"/>
    <w:rsid w:val="00E73225"/>
    <w:rsid w:val="00E7322D"/>
    <w:rsid w:val="00E752AB"/>
    <w:rsid w:val="00E77C55"/>
    <w:rsid w:val="00E805FF"/>
    <w:rsid w:val="00E84ED1"/>
    <w:rsid w:val="00E876BB"/>
    <w:rsid w:val="00E91718"/>
    <w:rsid w:val="00E91CFD"/>
    <w:rsid w:val="00E92EDC"/>
    <w:rsid w:val="00E97A94"/>
    <w:rsid w:val="00EA073D"/>
    <w:rsid w:val="00EA0C44"/>
    <w:rsid w:val="00EA13B6"/>
    <w:rsid w:val="00EA6C9D"/>
    <w:rsid w:val="00EA77D8"/>
    <w:rsid w:val="00EB122E"/>
    <w:rsid w:val="00EB3C3B"/>
    <w:rsid w:val="00EB5200"/>
    <w:rsid w:val="00EC0AF7"/>
    <w:rsid w:val="00EC554D"/>
    <w:rsid w:val="00EC5B89"/>
    <w:rsid w:val="00EC61FA"/>
    <w:rsid w:val="00EC6817"/>
    <w:rsid w:val="00EC71DD"/>
    <w:rsid w:val="00EC7CEC"/>
    <w:rsid w:val="00ED0462"/>
    <w:rsid w:val="00ED39C6"/>
    <w:rsid w:val="00ED6F23"/>
    <w:rsid w:val="00ED789C"/>
    <w:rsid w:val="00EE63CA"/>
    <w:rsid w:val="00EE73E6"/>
    <w:rsid w:val="00EF19B0"/>
    <w:rsid w:val="00EF21B0"/>
    <w:rsid w:val="00EF32F6"/>
    <w:rsid w:val="00EF41ED"/>
    <w:rsid w:val="00EF5B64"/>
    <w:rsid w:val="00F04514"/>
    <w:rsid w:val="00F05968"/>
    <w:rsid w:val="00F115A3"/>
    <w:rsid w:val="00F1241E"/>
    <w:rsid w:val="00F15B98"/>
    <w:rsid w:val="00F175CC"/>
    <w:rsid w:val="00F2064B"/>
    <w:rsid w:val="00F21C9F"/>
    <w:rsid w:val="00F21E9E"/>
    <w:rsid w:val="00F22CFB"/>
    <w:rsid w:val="00F23370"/>
    <w:rsid w:val="00F25324"/>
    <w:rsid w:val="00F268B5"/>
    <w:rsid w:val="00F313C6"/>
    <w:rsid w:val="00F31779"/>
    <w:rsid w:val="00F32C69"/>
    <w:rsid w:val="00F36DB9"/>
    <w:rsid w:val="00F37CF4"/>
    <w:rsid w:val="00F42E45"/>
    <w:rsid w:val="00F4559E"/>
    <w:rsid w:val="00F5199D"/>
    <w:rsid w:val="00F521D3"/>
    <w:rsid w:val="00F523E0"/>
    <w:rsid w:val="00F53788"/>
    <w:rsid w:val="00F54394"/>
    <w:rsid w:val="00F60AA0"/>
    <w:rsid w:val="00F61ABC"/>
    <w:rsid w:val="00F65483"/>
    <w:rsid w:val="00F71F7C"/>
    <w:rsid w:val="00F72DDB"/>
    <w:rsid w:val="00F75198"/>
    <w:rsid w:val="00F847F3"/>
    <w:rsid w:val="00F84C20"/>
    <w:rsid w:val="00F85EBC"/>
    <w:rsid w:val="00F87B7D"/>
    <w:rsid w:val="00F9239D"/>
    <w:rsid w:val="00F93185"/>
    <w:rsid w:val="00F93E11"/>
    <w:rsid w:val="00F94BEC"/>
    <w:rsid w:val="00F97337"/>
    <w:rsid w:val="00FA07B6"/>
    <w:rsid w:val="00FA145D"/>
    <w:rsid w:val="00FA25EE"/>
    <w:rsid w:val="00FA45A4"/>
    <w:rsid w:val="00FA54E1"/>
    <w:rsid w:val="00FA7B72"/>
    <w:rsid w:val="00FA7D80"/>
    <w:rsid w:val="00FB2970"/>
    <w:rsid w:val="00FC0D6F"/>
    <w:rsid w:val="00FC2F84"/>
    <w:rsid w:val="00FC3341"/>
    <w:rsid w:val="00FD1F31"/>
    <w:rsid w:val="00FD2CE1"/>
    <w:rsid w:val="00FD62DD"/>
    <w:rsid w:val="00FD69AD"/>
    <w:rsid w:val="00FD7886"/>
    <w:rsid w:val="00FE2B34"/>
    <w:rsid w:val="00FE5C46"/>
    <w:rsid w:val="00FE5CC1"/>
    <w:rsid w:val="00FF0880"/>
    <w:rsid w:val="00FF2D0B"/>
    <w:rsid w:val="00FF2FED"/>
    <w:rsid w:val="00FF3449"/>
    <w:rsid w:val="00FF688B"/>
    <w:rsid w:val="00FF79A7"/>
    <w:rsid w:val="0C2BA2D9"/>
    <w:rsid w:val="11E790A4"/>
    <w:rsid w:val="27857050"/>
    <w:rsid w:val="3B342851"/>
    <w:rsid w:val="3F5404BE"/>
    <w:rsid w:val="4D9E5D7F"/>
    <w:rsid w:val="5AD6CDBF"/>
    <w:rsid w:val="7B84717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B11C7A"/>
  <w15:docId w15:val="{D8DAA491-1A13-4AC1-9EFE-1A7D02F6B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A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AA0"/>
  </w:style>
  <w:style w:type="paragraph" w:styleId="Footer">
    <w:name w:val="footer"/>
    <w:basedOn w:val="Normal"/>
    <w:link w:val="FooterChar"/>
    <w:unhideWhenUsed/>
    <w:rsid w:val="00F60AA0"/>
    <w:pPr>
      <w:tabs>
        <w:tab w:val="center" w:pos="4513"/>
        <w:tab w:val="right" w:pos="9026"/>
      </w:tabs>
      <w:spacing w:after="0" w:line="240" w:lineRule="auto"/>
    </w:pPr>
  </w:style>
  <w:style w:type="character" w:customStyle="1" w:styleId="FooterChar">
    <w:name w:val="Footer Char"/>
    <w:basedOn w:val="DefaultParagraphFont"/>
    <w:link w:val="Footer"/>
    <w:rsid w:val="00F60AA0"/>
  </w:style>
  <w:style w:type="paragraph" w:styleId="BalloonText">
    <w:name w:val="Balloon Text"/>
    <w:basedOn w:val="Normal"/>
    <w:link w:val="BalloonTextChar"/>
    <w:uiPriority w:val="99"/>
    <w:semiHidden/>
    <w:unhideWhenUsed/>
    <w:rsid w:val="00F60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AA0"/>
    <w:rPr>
      <w:rFonts w:ascii="Tahoma" w:hAnsi="Tahoma" w:cs="Tahoma"/>
      <w:sz w:val="16"/>
      <w:szCs w:val="16"/>
    </w:rPr>
  </w:style>
  <w:style w:type="character" w:styleId="Hyperlink">
    <w:name w:val="Hyperlink"/>
    <w:basedOn w:val="DefaultParagraphFont"/>
    <w:uiPriority w:val="99"/>
    <w:unhideWhenUsed/>
    <w:rsid w:val="005108F5"/>
    <w:rPr>
      <w:color w:val="0000FF" w:themeColor="hyperlink"/>
      <w:u w:val="single"/>
    </w:rPr>
  </w:style>
  <w:style w:type="paragraph" w:styleId="ListParagraph">
    <w:name w:val="List Paragraph"/>
    <w:basedOn w:val="Normal"/>
    <w:uiPriority w:val="34"/>
    <w:qFormat/>
    <w:rsid w:val="009E3BE9"/>
    <w:pPr>
      <w:ind w:left="720"/>
      <w:contextualSpacing/>
    </w:pPr>
  </w:style>
  <w:style w:type="table" w:styleId="TableGrid">
    <w:name w:val="Table Grid"/>
    <w:basedOn w:val="TableNormal"/>
    <w:uiPriority w:val="59"/>
    <w:rsid w:val="00783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A77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A77D8"/>
  </w:style>
  <w:style w:type="character" w:customStyle="1" w:styleId="eop">
    <w:name w:val="eop"/>
    <w:basedOn w:val="DefaultParagraphFont"/>
    <w:rsid w:val="00EA77D8"/>
  </w:style>
  <w:style w:type="character" w:styleId="CommentReference">
    <w:name w:val="annotation reference"/>
    <w:basedOn w:val="DefaultParagraphFont"/>
    <w:uiPriority w:val="99"/>
    <w:semiHidden/>
    <w:unhideWhenUsed/>
    <w:rsid w:val="00214D85"/>
    <w:rPr>
      <w:sz w:val="16"/>
      <w:szCs w:val="16"/>
    </w:rPr>
  </w:style>
  <w:style w:type="paragraph" w:styleId="CommentText">
    <w:name w:val="annotation text"/>
    <w:basedOn w:val="Normal"/>
    <w:link w:val="CommentTextChar"/>
    <w:uiPriority w:val="99"/>
    <w:unhideWhenUsed/>
    <w:rsid w:val="00214D85"/>
    <w:pPr>
      <w:spacing w:line="240" w:lineRule="auto"/>
    </w:pPr>
    <w:rPr>
      <w:sz w:val="20"/>
      <w:szCs w:val="20"/>
    </w:rPr>
  </w:style>
  <w:style w:type="character" w:customStyle="1" w:styleId="CommentTextChar">
    <w:name w:val="Comment Text Char"/>
    <w:basedOn w:val="DefaultParagraphFont"/>
    <w:link w:val="CommentText"/>
    <w:uiPriority w:val="99"/>
    <w:rsid w:val="00214D85"/>
    <w:rPr>
      <w:sz w:val="20"/>
      <w:szCs w:val="20"/>
    </w:rPr>
  </w:style>
  <w:style w:type="paragraph" w:styleId="CommentSubject">
    <w:name w:val="annotation subject"/>
    <w:basedOn w:val="CommentText"/>
    <w:next w:val="CommentText"/>
    <w:link w:val="CommentSubjectChar"/>
    <w:uiPriority w:val="99"/>
    <w:semiHidden/>
    <w:unhideWhenUsed/>
    <w:rsid w:val="00214D85"/>
    <w:rPr>
      <w:b/>
      <w:bCs/>
    </w:rPr>
  </w:style>
  <w:style w:type="character" w:customStyle="1" w:styleId="CommentSubjectChar">
    <w:name w:val="Comment Subject Char"/>
    <w:basedOn w:val="CommentTextChar"/>
    <w:link w:val="CommentSubject"/>
    <w:uiPriority w:val="99"/>
    <w:semiHidden/>
    <w:rsid w:val="00214D85"/>
    <w:rPr>
      <w:b/>
      <w:bCs/>
      <w:sz w:val="20"/>
      <w:szCs w:val="20"/>
    </w:rPr>
  </w:style>
  <w:style w:type="character" w:styleId="UnresolvedMention">
    <w:name w:val="Unresolved Mention"/>
    <w:basedOn w:val="DefaultParagraphFont"/>
    <w:uiPriority w:val="99"/>
    <w:semiHidden/>
    <w:unhideWhenUsed/>
    <w:rsid w:val="00D6532A"/>
    <w:rPr>
      <w:color w:val="605E5C"/>
      <w:shd w:val="clear" w:color="auto" w:fill="E1DFDD"/>
    </w:rPr>
  </w:style>
  <w:style w:type="character" w:styleId="FollowedHyperlink">
    <w:name w:val="FollowedHyperlink"/>
    <w:basedOn w:val="DefaultParagraphFont"/>
    <w:uiPriority w:val="99"/>
    <w:semiHidden/>
    <w:unhideWhenUsed/>
    <w:rsid w:val="00BD5DDC"/>
    <w:rPr>
      <w:color w:val="800080" w:themeColor="followedHyperlink"/>
      <w:u w:val="single"/>
    </w:rPr>
  </w:style>
  <w:style w:type="paragraph" w:styleId="Revision">
    <w:name w:val="Revision"/>
    <w:hidden/>
    <w:uiPriority w:val="99"/>
    <w:semiHidden/>
    <w:rsid w:val="003725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ycommunityvoicekent.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bcc.police.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ysupportspace.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kforangela.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2027084-fd86-4dce-99a2-a4f647ec8a2b" xsi:nil="true"/>
    <lcf76f155ced4ddcb4097134ff3c332f xmlns="12027084-fd86-4dce-99a2-a4f647ec8a2b">
      <Terms xmlns="http://schemas.microsoft.com/office/infopath/2007/PartnerControls"/>
    </lcf76f155ced4ddcb4097134ff3c332f>
    <TaxCatchAll xmlns="7a5b49a6-b746-41bd-866f-d8359e45cde9" xsi:nil="true"/>
    <PersonalData xmlns="12027084-fd86-4dce-99a2-a4f647ec8a2b" xsi:nil="true"/>
    <ReviewDate xmlns="12027084-fd86-4dce-99a2-a4f647ec8a2b" xsi:nil="true"/>
    <PaperNo_x002e_ xmlns="12027084-fd86-4dce-99a2-a4f647ec8a2b" xsi:nil="true"/>
    <Contactstrategy xmlns="12027084-fd86-4dce-99a2-a4f647ec8a2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85896F-8BFF-46A7-B0FC-BFD72B905959}">
  <ds:schemaRefs>
    <ds:schemaRef ds:uri="http://schemas.openxmlformats.org/officeDocument/2006/bibliography"/>
  </ds:schemaRefs>
</ds:datastoreItem>
</file>

<file path=customXml/itemProps2.xml><?xml version="1.0" encoding="utf-8"?>
<ds:datastoreItem xmlns:ds="http://schemas.openxmlformats.org/officeDocument/2006/customXml" ds:itemID="{1586F6A0-D50E-4208-83B7-A188718E7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89FC19-910F-42C4-BE0C-B082589E87E3}">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4.xml><?xml version="1.0" encoding="utf-8"?>
<ds:datastoreItem xmlns:ds="http://schemas.openxmlformats.org/officeDocument/2006/customXml" ds:itemID="{C424104E-0150-4ADC-A227-2AAE20B9D2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2232</Words>
  <Characters>12416</Characters>
  <Application>Microsoft Office Word</Application>
  <DocSecurity>0</DocSecurity>
  <Lines>275</Lines>
  <Paragraphs>187</Paragraphs>
  <ScaleCrop>false</ScaleCrop>
  <Company>Kent Police</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Young 46058861</dc:creator>
  <cp:lastModifiedBy>Neil Wickens 46052972</cp:lastModifiedBy>
  <cp:revision>17</cp:revision>
  <cp:lastPrinted>2016-09-08T09:28:00Z</cp:lastPrinted>
  <dcterms:created xsi:type="dcterms:W3CDTF">2026-09-03T15:16:00Z</dcterms:created>
  <dcterms:modified xsi:type="dcterms:W3CDTF">2026-09-03T16:30:00Z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iteId">
    <vt:lpwstr>f31b07f0-9cf9-40db-964d-6ff986a97e3d</vt:lpwstr>
  </property>
  <property fmtid="{D5CDD505-2E9C-101B-9397-08002B2CF9AE}" pid="4" name="MSIP_Label_8f716d1d-13e1-4569-9dd0-bef6621415c1_Owner">
    <vt:lpwstr>Denise.Young@kent.police.uk</vt:lpwstr>
  </property>
  <property fmtid="{D5CDD505-2E9C-101B-9397-08002B2CF9AE}" pid="5" name="MSIP_Label_8f716d1d-13e1-4569-9dd0-bef6621415c1_SetDate">
    <vt:lpwstr>2020-01-08T09:15:34.7517674Z</vt:lpwstr>
  </property>
  <property fmtid="{D5CDD505-2E9C-101B-9397-08002B2CF9AE}" pid="6" name="MSIP_Label_8f716d1d-13e1-4569-9dd0-bef6621415c1_Name">
    <vt:lpwstr>OFFICIAL</vt:lpwstr>
  </property>
  <property fmtid="{D5CDD505-2E9C-101B-9397-08002B2CF9AE}" pid="7" name="MSIP_Label_8f716d1d-13e1-4569-9dd0-bef6621415c1_Application">
    <vt:lpwstr>Microsoft Azure Information Protection</vt:lpwstr>
  </property>
  <property fmtid="{D5CDD505-2E9C-101B-9397-08002B2CF9AE}" pid="8" name="MSIP_Label_8f716d1d-13e1-4569-9dd0-bef6621415c1_ActionId">
    <vt:lpwstr>a912c8b3-4f0f-4f49-9ed8-2e49e1ccc967</vt:lpwstr>
  </property>
  <property fmtid="{D5CDD505-2E9C-101B-9397-08002B2CF9AE}" pid="9" name="MSIP_Label_8f716d1d-13e1-4569-9dd0-bef6621415c1_Extended_MSFT_Method">
    <vt:lpwstr>Automatic</vt:lpwstr>
  </property>
  <property fmtid="{D5CDD505-2E9C-101B-9397-08002B2CF9AE}" pid="10" name="Sensitivity">
    <vt:lpwstr>OFFICIAL</vt:lpwstr>
  </property>
  <property fmtid="{D5CDD505-2E9C-101B-9397-08002B2CF9AE}" pid="11" name="ContentTypeId">
    <vt:lpwstr>0x01010079BD18C2CDB33D469BF3422450248DD0</vt:lpwstr>
  </property>
  <property fmtid="{D5CDD505-2E9C-101B-9397-08002B2CF9AE}" pid="12" name="Order">
    <vt:r8>2882800</vt:r8>
  </property>
  <property fmtid="{D5CDD505-2E9C-101B-9397-08002B2CF9AE}" pid="13" name="MediaServiceImageTags">
    <vt:lpwstr/>
  </property>
  <property fmtid="{D5CDD505-2E9C-101B-9397-08002B2CF9AE}" pid="14" name="docLang">
    <vt:lpwstr>en</vt:lpwstr>
  </property>
</Properties>
</file>