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B6BF" w14:textId="77777777" w:rsidR="00436A58" w:rsidRPr="00C25196" w:rsidRDefault="00436A58" w:rsidP="00436A58">
      <w:pPr>
        <w:pStyle w:val="NoSpacing"/>
        <w:jc w:val="center"/>
        <w:rPr>
          <w:rFonts w:ascii="Tahoma" w:hAnsi="Tahoma" w:cs="Tahoma"/>
        </w:rPr>
      </w:pPr>
      <w:bookmarkStart w:id="0" w:name="_Hlk212791557"/>
      <w:bookmarkStart w:id="1" w:name="_Hlk213162836"/>
      <w:bookmarkEnd w:id="0"/>
      <w:r w:rsidRPr="00C25196">
        <w:rPr>
          <w:rFonts w:ascii="Tahoma" w:hAnsi="Tahoma" w:cs="Tahoma"/>
        </w:rPr>
        <w:t>Chief Constable</w:t>
      </w:r>
      <w:r>
        <w:rPr>
          <w:rFonts w:ascii="Tahoma" w:hAnsi="Tahoma" w:cs="Tahoma"/>
        </w:rPr>
        <w:t>’</w:t>
      </w:r>
      <w:r w:rsidRPr="00C25196">
        <w:rPr>
          <w:rFonts w:ascii="Tahoma" w:hAnsi="Tahoma" w:cs="Tahoma"/>
        </w:rPr>
        <w:t>s Report</w:t>
      </w:r>
    </w:p>
    <w:p w14:paraId="4B4C9E91" w14:textId="77777777" w:rsidR="00436A58" w:rsidRPr="00C25196" w:rsidRDefault="00436A58" w:rsidP="00436A58">
      <w:pPr>
        <w:pStyle w:val="NoSpacing"/>
        <w:tabs>
          <w:tab w:val="center" w:pos="4513"/>
          <w:tab w:val="left" w:pos="5130"/>
        </w:tabs>
        <w:rPr>
          <w:rFonts w:ascii="Tahoma" w:hAnsi="Tahoma" w:cs="Tahoma"/>
        </w:rPr>
      </w:pPr>
      <w:r w:rsidRPr="00C25196">
        <w:rPr>
          <w:rFonts w:ascii="Tahoma" w:hAnsi="Tahoma" w:cs="Tahoma"/>
        </w:rPr>
        <w:tab/>
        <w:t>to</w:t>
      </w:r>
      <w:r w:rsidRPr="00C25196">
        <w:rPr>
          <w:rFonts w:ascii="Tahoma" w:hAnsi="Tahoma" w:cs="Tahoma"/>
        </w:rPr>
        <w:tab/>
      </w:r>
    </w:p>
    <w:p w14:paraId="556C1111" w14:textId="77777777" w:rsidR="00436A58" w:rsidRPr="00C25196" w:rsidRDefault="00436A58" w:rsidP="00436A58">
      <w:pPr>
        <w:pStyle w:val="NoSpacing"/>
        <w:jc w:val="center"/>
        <w:rPr>
          <w:rFonts w:ascii="Tahoma" w:hAnsi="Tahoma" w:cs="Tahoma"/>
        </w:rPr>
      </w:pPr>
      <w:r w:rsidRPr="00C25196">
        <w:rPr>
          <w:rFonts w:ascii="Tahoma" w:hAnsi="Tahoma" w:cs="Tahoma"/>
        </w:rPr>
        <w:t>Kent Police and Crime Commissioner’s Performance and Delivery Board</w:t>
      </w:r>
    </w:p>
    <w:p w14:paraId="2DD7A4B3" w14:textId="77777777" w:rsidR="00436A58" w:rsidRPr="00C25196" w:rsidRDefault="00436A58" w:rsidP="00436A58">
      <w:pPr>
        <w:jc w:val="center"/>
        <w:rPr>
          <w:rFonts w:ascii="Tahoma" w:hAnsi="Tahoma" w:cs="Tahoma"/>
        </w:rPr>
      </w:pPr>
    </w:p>
    <w:p w14:paraId="44D6339B" w14:textId="77777777" w:rsidR="00436A58" w:rsidRPr="00C25196" w:rsidRDefault="00436A58" w:rsidP="00436A58">
      <w:pPr>
        <w:pBdr>
          <w:bottom w:val="single" w:sz="12" w:space="1" w:color="auto"/>
        </w:pBdr>
        <w:jc w:val="center"/>
        <w:rPr>
          <w:rFonts w:ascii="Tahoma" w:hAnsi="Tahoma" w:cs="Tahoma"/>
          <w:b/>
          <w:u w:val="single"/>
        </w:rPr>
      </w:pPr>
      <w:r>
        <w:rPr>
          <w:rFonts w:ascii="Tahoma" w:hAnsi="Tahoma" w:cs="Tahoma"/>
          <w:b/>
          <w:u w:val="single"/>
        </w:rPr>
        <w:t>POLICE AND CRIME</w:t>
      </w:r>
      <w:r w:rsidRPr="00C25196">
        <w:rPr>
          <w:rFonts w:ascii="Tahoma" w:hAnsi="Tahoma" w:cs="Tahoma"/>
          <w:b/>
          <w:u w:val="single"/>
        </w:rPr>
        <w:t xml:space="preserve"> PLAN: </w:t>
      </w:r>
      <w:r>
        <w:rPr>
          <w:rFonts w:ascii="Tahoma" w:hAnsi="Tahoma" w:cs="Tahoma"/>
          <w:b/>
          <w:u w:val="single"/>
        </w:rPr>
        <w:t>CUT CRIME, SUPPORT VICTIMS, BUILD TRUST</w:t>
      </w:r>
    </w:p>
    <w:p w14:paraId="68868D35" w14:textId="195E6259" w:rsidR="00436A58" w:rsidRDefault="00436A58" w:rsidP="00436A58">
      <w:pPr>
        <w:pBdr>
          <w:bottom w:val="single" w:sz="12" w:space="1" w:color="auto"/>
        </w:pBdr>
        <w:jc w:val="center"/>
        <w:rPr>
          <w:rFonts w:ascii="Tahoma" w:hAnsi="Tahoma" w:cs="Tahoma"/>
        </w:rPr>
      </w:pPr>
      <w:r>
        <w:rPr>
          <w:rFonts w:ascii="Tahoma" w:hAnsi="Tahoma" w:cs="Tahoma"/>
        </w:rPr>
        <w:t xml:space="preserve">Wednesday </w:t>
      </w:r>
      <w:r w:rsidR="006A5F07">
        <w:rPr>
          <w:rFonts w:ascii="Tahoma" w:hAnsi="Tahoma" w:cs="Tahoma"/>
        </w:rPr>
        <w:t>2</w:t>
      </w:r>
      <w:r w:rsidR="006A5F07" w:rsidRPr="006A5F07">
        <w:rPr>
          <w:rFonts w:ascii="Tahoma" w:hAnsi="Tahoma" w:cs="Tahoma"/>
          <w:vertAlign w:val="superscript"/>
        </w:rPr>
        <w:t>nd</w:t>
      </w:r>
      <w:r w:rsidR="006A5F07">
        <w:rPr>
          <w:rFonts w:ascii="Tahoma" w:hAnsi="Tahoma" w:cs="Tahoma"/>
        </w:rPr>
        <w:t xml:space="preserve"> September </w:t>
      </w:r>
      <w:r>
        <w:rPr>
          <w:rFonts w:ascii="Tahoma" w:hAnsi="Tahoma" w:cs="Tahoma"/>
        </w:rPr>
        <w:t>202</w:t>
      </w:r>
      <w:r w:rsidR="00DF092A">
        <w:rPr>
          <w:rFonts w:ascii="Tahoma" w:hAnsi="Tahoma" w:cs="Tahoma"/>
        </w:rPr>
        <w:t>6</w:t>
      </w:r>
    </w:p>
    <w:p w14:paraId="0CE42A89" w14:textId="77777777" w:rsidR="00436A58" w:rsidRPr="00C25196" w:rsidRDefault="00436A58" w:rsidP="00436A58">
      <w:pPr>
        <w:pBdr>
          <w:bottom w:val="single" w:sz="12" w:space="1" w:color="auto"/>
        </w:pBdr>
        <w:jc w:val="center"/>
        <w:rPr>
          <w:rFonts w:ascii="Tahoma" w:hAnsi="Tahoma" w:cs="Tahoma"/>
          <w:sz w:val="16"/>
          <w:szCs w:val="16"/>
        </w:rPr>
      </w:pPr>
    </w:p>
    <w:bookmarkEnd w:id="1"/>
    <w:p w14:paraId="28407C0C" w14:textId="77777777" w:rsidR="00436A58" w:rsidRPr="004260AF" w:rsidRDefault="00436A58" w:rsidP="00436A58">
      <w:pPr>
        <w:pStyle w:val="ListParagraph"/>
        <w:numPr>
          <w:ilvl w:val="0"/>
          <w:numId w:val="3"/>
        </w:numPr>
        <w:spacing w:after="0" w:line="240" w:lineRule="auto"/>
        <w:rPr>
          <w:rFonts w:ascii="Tahoma" w:hAnsi="Tahoma" w:cs="Tahoma"/>
          <w:b/>
        </w:rPr>
      </w:pPr>
      <w:r w:rsidRPr="004260AF">
        <w:rPr>
          <w:rFonts w:ascii="Tahoma" w:hAnsi="Tahoma" w:cs="Tahoma"/>
          <w:b/>
        </w:rPr>
        <w:t xml:space="preserve"> Strategic Overview</w:t>
      </w:r>
    </w:p>
    <w:p w14:paraId="4CE3ADA1" w14:textId="77777777" w:rsidR="00436A58" w:rsidRPr="004260AF" w:rsidRDefault="00436A58" w:rsidP="00436A58">
      <w:pPr>
        <w:pStyle w:val="ListParagraph"/>
        <w:spacing w:after="0" w:line="240" w:lineRule="auto"/>
        <w:ind w:left="360"/>
        <w:jc w:val="both"/>
        <w:rPr>
          <w:rFonts w:ascii="Tahoma" w:hAnsi="Tahoma" w:cs="Tahoma"/>
          <w:b/>
        </w:rPr>
      </w:pPr>
    </w:p>
    <w:p w14:paraId="4D594825" w14:textId="264294FD" w:rsidR="006C4070" w:rsidRDefault="00436A58" w:rsidP="00436A58">
      <w:pPr>
        <w:spacing w:after="0" w:line="240" w:lineRule="auto"/>
        <w:rPr>
          <w:rFonts w:ascii="Tahoma" w:hAnsi="Tahoma" w:cs="Tahoma"/>
        </w:rPr>
      </w:pPr>
      <w:r w:rsidRPr="00E257F1">
        <w:rPr>
          <w:rFonts w:ascii="Tahoma" w:hAnsi="Tahoma" w:cs="Tahoma"/>
        </w:rPr>
        <w:t>The Police Reform and Social Responsibility Act 2011 (</w:t>
      </w:r>
      <w:r>
        <w:rPr>
          <w:rFonts w:ascii="Tahoma" w:hAnsi="Tahoma" w:cs="Tahoma"/>
        </w:rPr>
        <w:t>S</w:t>
      </w:r>
      <w:r w:rsidRPr="00E257F1">
        <w:rPr>
          <w:rFonts w:ascii="Tahoma" w:hAnsi="Tahoma" w:cs="Tahoma"/>
        </w:rPr>
        <w:t xml:space="preserve">ection 7) </w:t>
      </w:r>
      <w:r w:rsidR="00E92731" w:rsidRPr="00E257F1">
        <w:rPr>
          <w:rFonts w:ascii="Tahoma" w:hAnsi="Tahoma" w:cs="Tahoma"/>
        </w:rPr>
        <w:t>set</w:t>
      </w:r>
      <w:r w:rsidR="00FE7AD3">
        <w:rPr>
          <w:rFonts w:ascii="Tahoma" w:hAnsi="Tahoma" w:cs="Tahoma"/>
        </w:rPr>
        <w:t>s</w:t>
      </w:r>
      <w:r w:rsidRPr="00E257F1">
        <w:rPr>
          <w:rFonts w:ascii="Tahoma" w:hAnsi="Tahoma" w:cs="Tahoma"/>
        </w:rPr>
        <w:t xml:space="preserve"> the statutory requirement for the Police and Crime Commissioner (PCC) to have a Police and Crime Plan.  This must set out the PCC’s vision and priorities for policing and community safety, as well as the objectives and ambitions that Kent Police will be held to account on.</w:t>
      </w:r>
      <w:r w:rsidR="006C4070">
        <w:rPr>
          <w:rFonts w:ascii="Tahoma" w:hAnsi="Tahoma" w:cs="Tahoma"/>
        </w:rPr>
        <w:t xml:space="preserve">  </w:t>
      </w:r>
    </w:p>
    <w:p w14:paraId="09D8BF5A" w14:textId="77777777" w:rsidR="006C4070" w:rsidRDefault="006C4070" w:rsidP="00436A58">
      <w:pPr>
        <w:spacing w:after="0" w:line="240" w:lineRule="auto"/>
        <w:rPr>
          <w:rFonts w:ascii="Tahoma" w:hAnsi="Tahoma" w:cs="Tahoma"/>
        </w:rPr>
      </w:pPr>
    </w:p>
    <w:p w14:paraId="34B1723A" w14:textId="753192C6" w:rsidR="00436A58" w:rsidRDefault="00436A58" w:rsidP="00436A58">
      <w:pPr>
        <w:spacing w:after="0" w:line="240" w:lineRule="auto"/>
        <w:rPr>
          <w:rFonts w:ascii="Tahoma" w:hAnsi="Tahoma" w:cs="Tahoma"/>
        </w:rPr>
      </w:pPr>
      <w:r w:rsidRPr="00E257F1">
        <w:rPr>
          <w:rFonts w:ascii="Tahoma" w:hAnsi="Tahoma" w:cs="Tahoma"/>
        </w:rPr>
        <w:t xml:space="preserve">The Police and Crime Plan set by the Kent PCC is called </w:t>
      </w:r>
      <w:r>
        <w:rPr>
          <w:rFonts w:ascii="Tahoma" w:hAnsi="Tahoma" w:cs="Tahoma"/>
        </w:rPr>
        <w:t>‘Cut Crime, Support Victims, Build Trust’</w:t>
      </w:r>
      <w:r w:rsidRPr="00E257F1">
        <w:rPr>
          <w:rFonts w:ascii="Tahoma" w:hAnsi="Tahoma" w:cs="Tahoma"/>
        </w:rPr>
        <w:t xml:space="preserve"> which has been set in consultation with the Chief Constable and the public of Kent.</w:t>
      </w:r>
    </w:p>
    <w:p w14:paraId="1677FDE7" w14:textId="77777777" w:rsidR="00436A58" w:rsidRPr="00E257F1" w:rsidRDefault="00436A58" w:rsidP="00436A58">
      <w:pPr>
        <w:spacing w:after="0" w:line="240" w:lineRule="auto"/>
        <w:rPr>
          <w:rFonts w:ascii="Tahoma" w:hAnsi="Tahoma" w:cs="Tahoma"/>
        </w:rPr>
      </w:pPr>
      <w:r w:rsidRPr="00E257F1">
        <w:rPr>
          <w:rFonts w:ascii="Tahoma" w:hAnsi="Tahoma" w:cs="Tahoma"/>
        </w:rPr>
        <w:t xml:space="preserve">  </w:t>
      </w:r>
    </w:p>
    <w:p w14:paraId="145450CD" w14:textId="77777777" w:rsidR="00436A58" w:rsidRDefault="00436A58" w:rsidP="00436A58">
      <w:pPr>
        <w:spacing w:after="0" w:line="240" w:lineRule="auto"/>
        <w:rPr>
          <w:rFonts w:ascii="Tahoma" w:hAnsi="Tahoma" w:cs="Tahoma"/>
        </w:rPr>
      </w:pPr>
      <w:r w:rsidRPr="00E257F1">
        <w:rPr>
          <w:rFonts w:ascii="Tahoma" w:hAnsi="Tahoma" w:cs="Tahoma"/>
        </w:rPr>
        <w:t xml:space="preserve">The </w:t>
      </w:r>
      <w:r>
        <w:rPr>
          <w:rFonts w:ascii="Tahoma" w:hAnsi="Tahoma" w:cs="Tahoma"/>
        </w:rPr>
        <w:t>Plan</w:t>
      </w:r>
      <w:r w:rsidRPr="00E257F1">
        <w:rPr>
          <w:rFonts w:ascii="Tahoma" w:hAnsi="Tahoma" w:cs="Tahoma"/>
        </w:rPr>
        <w:t xml:space="preserve"> complements the Kent Police Pledge set by the Chief Constable, outlining his commitments to staff, our commitment to the public and our priorities and values.  At the heart of the Pledge, there is a commitment to provide a high-quality policing service that is delivered with absolute integrity, to support and protect victims, and to catch criminals and solve crime.  </w:t>
      </w:r>
    </w:p>
    <w:p w14:paraId="01AC7FB3" w14:textId="77777777" w:rsidR="00436A58" w:rsidRPr="00E257F1" w:rsidRDefault="00436A58" w:rsidP="00436A58">
      <w:pPr>
        <w:spacing w:after="0" w:line="240" w:lineRule="auto"/>
        <w:rPr>
          <w:rFonts w:ascii="Tahoma" w:hAnsi="Tahoma" w:cs="Tahoma"/>
        </w:rPr>
      </w:pPr>
    </w:p>
    <w:p w14:paraId="51ABA47B" w14:textId="7E4D17DF" w:rsidR="00436A58" w:rsidRDefault="00436A58" w:rsidP="008329D3">
      <w:pPr>
        <w:spacing w:after="0" w:line="240" w:lineRule="auto"/>
        <w:rPr>
          <w:rFonts w:ascii="Tahoma" w:hAnsi="Tahoma" w:cs="Tahoma"/>
        </w:rPr>
      </w:pPr>
      <w:r w:rsidRPr="0DA366E2">
        <w:rPr>
          <w:rFonts w:ascii="Tahoma" w:hAnsi="Tahoma" w:cs="Tahoma"/>
        </w:rPr>
        <w:t>Furthermore, the Force has a Control Strategy which sets out the operational priorities for crime prevention, intelligence and enforcement for 202</w:t>
      </w:r>
      <w:r w:rsidR="00FF772E" w:rsidRPr="0DA366E2">
        <w:rPr>
          <w:rFonts w:ascii="Tahoma" w:hAnsi="Tahoma" w:cs="Tahoma"/>
        </w:rPr>
        <w:t>6</w:t>
      </w:r>
      <w:r w:rsidRPr="0DA366E2">
        <w:rPr>
          <w:rFonts w:ascii="Tahoma" w:hAnsi="Tahoma" w:cs="Tahoma"/>
        </w:rPr>
        <w:t xml:space="preserve">. </w:t>
      </w:r>
      <w:r w:rsidR="00DB2FB5" w:rsidRPr="0DA366E2">
        <w:rPr>
          <w:rFonts w:ascii="Tahoma" w:hAnsi="Tahoma" w:cs="Tahoma"/>
        </w:rPr>
        <w:t>This has recently been updated</w:t>
      </w:r>
      <w:r w:rsidR="008329D3" w:rsidRPr="0DA366E2">
        <w:rPr>
          <w:rFonts w:ascii="Tahoma" w:hAnsi="Tahoma" w:cs="Tahoma"/>
        </w:rPr>
        <w:t xml:space="preserve"> to reflect the priority crime types for Kent Police over the coming year and how the force will tackle risk and harm. The strategy provides a clear direction to ensure </w:t>
      </w:r>
      <w:r w:rsidR="002B760E" w:rsidRPr="0DA366E2">
        <w:rPr>
          <w:rFonts w:ascii="Tahoma" w:hAnsi="Tahoma" w:cs="Tahoma"/>
        </w:rPr>
        <w:t xml:space="preserve">the Force </w:t>
      </w:r>
      <w:r w:rsidR="008329D3" w:rsidRPr="0DA366E2">
        <w:rPr>
          <w:rFonts w:ascii="Tahoma" w:hAnsi="Tahoma" w:cs="Tahoma"/>
        </w:rPr>
        <w:t>work</w:t>
      </w:r>
      <w:r w:rsidR="002B760E" w:rsidRPr="0DA366E2">
        <w:rPr>
          <w:rFonts w:ascii="Tahoma" w:hAnsi="Tahoma" w:cs="Tahoma"/>
        </w:rPr>
        <w:t>s</w:t>
      </w:r>
      <w:r w:rsidR="008329D3" w:rsidRPr="0DA366E2">
        <w:rPr>
          <w:rFonts w:ascii="Tahoma" w:hAnsi="Tahoma" w:cs="Tahoma"/>
        </w:rPr>
        <w:t xml:space="preserve"> towards the same core operational priorities of</w:t>
      </w:r>
      <w:r w:rsidR="00E91889" w:rsidRPr="0DA366E2">
        <w:rPr>
          <w:rFonts w:ascii="Tahoma" w:hAnsi="Tahoma" w:cs="Tahoma"/>
        </w:rPr>
        <w:t xml:space="preserve"> violence against women and girls (</w:t>
      </w:r>
      <w:r w:rsidR="007655B2" w:rsidRPr="0DA366E2">
        <w:rPr>
          <w:rFonts w:ascii="Tahoma" w:hAnsi="Tahoma" w:cs="Tahoma"/>
        </w:rPr>
        <w:t>VAWG),</w:t>
      </w:r>
      <w:r w:rsidR="00551612" w:rsidRPr="0DA366E2">
        <w:rPr>
          <w:rFonts w:ascii="Tahoma" w:hAnsi="Tahoma" w:cs="Tahoma"/>
        </w:rPr>
        <w:t xml:space="preserve"> </w:t>
      </w:r>
      <w:r w:rsidR="008329D3" w:rsidRPr="0DA366E2">
        <w:rPr>
          <w:rFonts w:ascii="Tahoma" w:hAnsi="Tahoma" w:cs="Tahoma"/>
        </w:rPr>
        <w:t>serious violence and harm</w:t>
      </w:r>
      <w:r w:rsidR="00551612" w:rsidRPr="0DA366E2">
        <w:rPr>
          <w:rFonts w:ascii="Tahoma" w:hAnsi="Tahoma" w:cs="Tahoma"/>
        </w:rPr>
        <w:t xml:space="preserve">, </w:t>
      </w:r>
      <w:r w:rsidR="008329D3" w:rsidRPr="0DA366E2">
        <w:rPr>
          <w:rFonts w:ascii="Tahoma" w:hAnsi="Tahoma" w:cs="Tahoma"/>
        </w:rPr>
        <w:t>exploitation</w:t>
      </w:r>
      <w:r w:rsidR="00551612" w:rsidRPr="0DA366E2">
        <w:rPr>
          <w:rFonts w:ascii="Tahoma" w:hAnsi="Tahoma" w:cs="Tahoma"/>
        </w:rPr>
        <w:t xml:space="preserve"> and </w:t>
      </w:r>
      <w:r w:rsidR="008329D3" w:rsidRPr="0DA366E2">
        <w:rPr>
          <w:rFonts w:ascii="Tahoma" w:hAnsi="Tahoma" w:cs="Tahoma"/>
        </w:rPr>
        <w:t>organised and acquisitive crime</w:t>
      </w:r>
      <w:r w:rsidR="00551612" w:rsidRPr="0DA366E2">
        <w:rPr>
          <w:rFonts w:ascii="Tahoma" w:hAnsi="Tahoma" w:cs="Tahoma"/>
        </w:rPr>
        <w:t xml:space="preserve">. </w:t>
      </w:r>
      <w:r w:rsidR="008329D3" w:rsidRPr="0DA366E2">
        <w:rPr>
          <w:rFonts w:ascii="Tahoma" w:hAnsi="Tahoma" w:cs="Tahoma"/>
        </w:rPr>
        <w:t>Child Centred Policing remains at the very heart of the new strategy and continues to be a key consideration within each operational priority</w:t>
      </w:r>
      <w:r w:rsidR="008405F8" w:rsidRPr="0DA366E2">
        <w:rPr>
          <w:rFonts w:ascii="Tahoma" w:hAnsi="Tahoma" w:cs="Tahoma"/>
        </w:rPr>
        <w:t xml:space="preserve"> </w:t>
      </w:r>
      <w:r w:rsidR="00CE131F" w:rsidRPr="0DA366E2">
        <w:rPr>
          <w:rFonts w:ascii="Tahoma" w:hAnsi="Tahoma" w:cs="Tahoma"/>
        </w:rPr>
        <w:t>with</w:t>
      </w:r>
      <w:r w:rsidR="008405F8" w:rsidRPr="0DA366E2">
        <w:rPr>
          <w:rFonts w:ascii="Tahoma" w:hAnsi="Tahoma" w:cs="Tahoma"/>
        </w:rPr>
        <w:t xml:space="preserve"> </w:t>
      </w:r>
      <w:r w:rsidR="007034F0" w:rsidRPr="0DA366E2">
        <w:rPr>
          <w:rFonts w:ascii="Tahoma" w:hAnsi="Tahoma" w:cs="Tahoma"/>
        </w:rPr>
        <w:t>exploitation now emphasis</w:t>
      </w:r>
      <w:r w:rsidR="00CE131F" w:rsidRPr="0DA366E2">
        <w:rPr>
          <w:rFonts w:ascii="Tahoma" w:hAnsi="Tahoma" w:cs="Tahoma"/>
        </w:rPr>
        <w:t>ing</w:t>
      </w:r>
      <w:r w:rsidR="007034F0" w:rsidRPr="0DA366E2">
        <w:rPr>
          <w:rFonts w:ascii="Tahoma" w:hAnsi="Tahoma" w:cs="Tahoma"/>
        </w:rPr>
        <w:t xml:space="preserve"> a clear focus on child sexual abuse.</w:t>
      </w:r>
    </w:p>
    <w:p w14:paraId="72C0CDD4" w14:textId="77777777" w:rsidR="00436A58" w:rsidRDefault="00436A58" w:rsidP="00436A58">
      <w:pPr>
        <w:spacing w:after="0" w:line="240" w:lineRule="auto"/>
        <w:rPr>
          <w:rFonts w:ascii="Tahoma" w:hAnsi="Tahoma" w:cs="Tahoma"/>
        </w:rPr>
      </w:pPr>
    </w:p>
    <w:p w14:paraId="69A536B9" w14:textId="7B7ABEDE" w:rsidR="00436A58" w:rsidRDefault="00436A58" w:rsidP="00436A58">
      <w:pPr>
        <w:spacing w:after="0" w:line="240" w:lineRule="auto"/>
        <w:rPr>
          <w:rFonts w:ascii="Tahoma" w:hAnsi="Tahoma" w:cs="Tahoma"/>
        </w:rPr>
      </w:pPr>
      <w:r>
        <w:rPr>
          <w:rFonts w:ascii="Tahoma" w:hAnsi="Tahoma" w:cs="Tahoma"/>
        </w:rPr>
        <w:t>The following sections of the report provide a detailed analysis for the most recent quarter</w:t>
      </w:r>
      <w:r w:rsidR="00FD50C9">
        <w:rPr>
          <w:rFonts w:ascii="Tahoma" w:hAnsi="Tahoma" w:cs="Tahoma"/>
        </w:rPr>
        <w:t xml:space="preserve"> (</w:t>
      </w:r>
      <w:r w:rsidR="00926ACC">
        <w:rPr>
          <w:rFonts w:ascii="Tahoma" w:hAnsi="Tahoma" w:cs="Tahoma"/>
        </w:rPr>
        <w:t>April</w:t>
      </w:r>
      <w:r w:rsidR="00FD50C9">
        <w:rPr>
          <w:rFonts w:ascii="Tahoma" w:hAnsi="Tahoma" w:cs="Tahoma"/>
        </w:rPr>
        <w:t xml:space="preserve"> 202</w:t>
      </w:r>
      <w:r w:rsidR="002471C5">
        <w:rPr>
          <w:rFonts w:ascii="Tahoma" w:hAnsi="Tahoma" w:cs="Tahoma"/>
        </w:rPr>
        <w:t>6</w:t>
      </w:r>
      <w:r w:rsidR="00FD50C9">
        <w:rPr>
          <w:rFonts w:ascii="Tahoma" w:hAnsi="Tahoma" w:cs="Tahoma"/>
        </w:rPr>
        <w:t xml:space="preserve"> – </w:t>
      </w:r>
      <w:r w:rsidR="00926ACC">
        <w:rPr>
          <w:rFonts w:ascii="Tahoma" w:hAnsi="Tahoma" w:cs="Tahoma"/>
        </w:rPr>
        <w:t>June</w:t>
      </w:r>
      <w:r w:rsidR="00FD50C9">
        <w:rPr>
          <w:rFonts w:ascii="Tahoma" w:hAnsi="Tahoma" w:cs="Tahoma"/>
        </w:rPr>
        <w:t xml:space="preserve"> 202</w:t>
      </w:r>
      <w:r w:rsidR="002471C5">
        <w:rPr>
          <w:rFonts w:ascii="Tahoma" w:hAnsi="Tahoma" w:cs="Tahoma"/>
        </w:rPr>
        <w:t>6</w:t>
      </w:r>
      <w:r w:rsidR="00FD50C9">
        <w:rPr>
          <w:rFonts w:ascii="Tahoma" w:hAnsi="Tahoma" w:cs="Tahoma"/>
        </w:rPr>
        <w:t>)</w:t>
      </w:r>
      <w:r>
        <w:rPr>
          <w:rFonts w:ascii="Tahoma" w:hAnsi="Tahoma" w:cs="Tahoma"/>
        </w:rPr>
        <w:t xml:space="preserve"> of Kent Police performance against an agreed set of measures within the four key priorities of the Police and Crime Plan, </w:t>
      </w:r>
      <w:r w:rsidR="00E92731">
        <w:rPr>
          <w:rFonts w:ascii="Tahoma" w:hAnsi="Tahoma" w:cs="Tahoma"/>
        </w:rPr>
        <w:t>namely,</w:t>
      </w:r>
      <w:r>
        <w:rPr>
          <w:rFonts w:ascii="Tahoma" w:hAnsi="Tahoma" w:cs="Tahoma"/>
        </w:rPr>
        <w:t xml:space="preserve"> Protecting People, Protecting Places, Protecting Property and Productive Partnerships.  </w:t>
      </w:r>
    </w:p>
    <w:p w14:paraId="32C2999A" w14:textId="77777777" w:rsidR="003F4658" w:rsidRDefault="003F4658" w:rsidP="005B5767">
      <w:pPr>
        <w:spacing w:after="0" w:line="240" w:lineRule="auto"/>
        <w:rPr>
          <w:rFonts w:ascii="Tahoma" w:hAnsi="Tahoma" w:cs="Tahoma"/>
          <w:b/>
          <w:bCs/>
          <w:color w:val="000000" w:themeColor="text1"/>
        </w:rPr>
      </w:pPr>
    </w:p>
    <w:p w14:paraId="0693DB5A" w14:textId="77777777" w:rsidR="00086ACC" w:rsidRPr="007A51E6" w:rsidRDefault="00086ACC" w:rsidP="00086ACC">
      <w:pPr>
        <w:pStyle w:val="ListParagraph"/>
        <w:numPr>
          <w:ilvl w:val="0"/>
          <w:numId w:val="4"/>
        </w:numPr>
        <w:spacing w:after="0" w:line="240" w:lineRule="auto"/>
        <w:rPr>
          <w:rFonts w:ascii="Tahoma" w:hAnsi="Tahoma" w:cs="Tahoma"/>
          <w:b/>
          <w:bCs/>
          <w:highlight w:val="yellow"/>
        </w:rPr>
      </w:pPr>
      <w:r w:rsidRPr="007A51E6">
        <w:rPr>
          <w:rFonts w:ascii="Tahoma" w:hAnsi="Tahoma" w:cs="Tahoma"/>
          <w:b/>
          <w:bCs/>
          <w:highlight w:val="yellow"/>
        </w:rPr>
        <w:t>PROTECTING PEOPLE</w:t>
      </w:r>
    </w:p>
    <w:p w14:paraId="7A10E015" w14:textId="77777777" w:rsidR="003F4658" w:rsidRDefault="003F4658" w:rsidP="005B5767">
      <w:pPr>
        <w:spacing w:after="0" w:line="240" w:lineRule="auto"/>
        <w:rPr>
          <w:rFonts w:ascii="Tahoma" w:hAnsi="Tahoma" w:cs="Tahoma"/>
          <w:b/>
          <w:bCs/>
          <w:color w:val="000000" w:themeColor="text1"/>
        </w:rPr>
      </w:pPr>
    </w:p>
    <w:p w14:paraId="7278417F" w14:textId="72A3363A" w:rsidR="00CE0F67" w:rsidRPr="008A160E" w:rsidRDefault="00B66D3D" w:rsidP="005B5767">
      <w:pPr>
        <w:spacing w:after="0" w:line="240" w:lineRule="auto"/>
        <w:rPr>
          <w:rFonts w:ascii="Tahoma" w:hAnsi="Tahoma" w:cs="Tahoma"/>
          <w:b/>
          <w:bCs/>
          <w:color w:val="000000" w:themeColor="text1"/>
          <w:u w:val="single"/>
        </w:rPr>
      </w:pPr>
      <w:r w:rsidRPr="008A160E">
        <w:rPr>
          <w:rFonts w:ascii="Tahoma" w:hAnsi="Tahoma" w:cs="Tahoma"/>
          <w:b/>
          <w:bCs/>
          <w:color w:val="000000" w:themeColor="text1"/>
          <w:u w:val="single"/>
        </w:rPr>
        <w:t>Victim Based Crime</w:t>
      </w:r>
    </w:p>
    <w:p w14:paraId="7797ED92" w14:textId="77777777" w:rsidR="00660673" w:rsidRPr="001E1106" w:rsidRDefault="00660673" w:rsidP="005B5767">
      <w:pPr>
        <w:spacing w:after="0" w:line="240" w:lineRule="auto"/>
        <w:rPr>
          <w:rFonts w:ascii="Tahoma" w:hAnsi="Tahoma" w:cs="Tahoma"/>
          <w:b/>
          <w:bCs/>
          <w:color w:val="FF0000"/>
        </w:rPr>
      </w:pPr>
    </w:p>
    <w:tbl>
      <w:tblPr>
        <w:tblW w:w="9356" w:type="dxa"/>
        <w:tblLayout w:type="fixed"/>
        <w:tblCellMar>
          <w:left w:w="57" w:type="dxa"/>
          <w:right w:w="57" w:type="dxa"/>
        </w:tblCellMar>
        <w:tblLook w:val="04A0" w:firstRow="1" w:lastRow="0" w:firstColumn="1" w:lastColumn="0" w:noHBand="0" w:noVBand="1"/>
      </w:tblPr>
      <w:tblGrid>
        <w:gridCol w:w="1276"/>
        <w:gridCol w:w="992"/>
        <w:gridCol w:w="993"/>
        <w:gridCol w:w="992"/>
        <w:gridCol w:w="992"/>
        <w:gridCol w:w="142"/>
        <w:gridCol w:w="992"/>
        <w:gridCol w:w="992"/>
        <w:gridCol w:w="993"/>
        <w:gridCol w:w="992"/>
      </w:tblGrid>
      <w:tr w:rsidR="00260B85" w:rsidRPr="00EB27E6" w14:paraId="7BEFBC6A" w14:textId="77777777" w:rsidTr="00174A5E">
        <w:trPr>
          <w:trHeight w:val="272"/>
        </w:trPr>
        <w:tc>
          <w:tcPr>
            <w:tcW w:w="1276" w:type="dxa"/>
            <w:tcBorders>
              <w:top w:val="nil"/>
              <w:left w:val="nil"/>
              <w:bottom w:val="nil"/>
              <w:right w:val="nil"/>
            </w:tcBorders>
            <w:noWrap/>
            <w:vAlign w:val="center"/>
            <w:hideMark/>
          </w:tcPr>
          <w:p w14:paraId="73051E51" w14:textId="77777777" w:rsidR="00260B85" w:rsidRPr="00EB27E6" w:rsidRDefault="00260B85" w:rsidP="00174A5E">
            <w:pPr>
              <w:spacing w:after="0" w:line="240" w:lineRule="auto"/>
              <w:rPr>
                <w:rFonts w:ascii="Tahoma" w:eastAsia="Times New Roman" w:hAnsi="Tahoma" w:cs="Tahoma"/>
                <w:color w:val="FF0000"/>
                <w:kern w:val="0"/>
                <w:lang w:eastAsia="en-GB"/>
                <w14:ligatures w14:val="none"/>
              </w:rPr>
            </w:pPr>
            <w:r w:rsidRPr="00EB27E6">
              <w:rPr>
                <w:rFonts w:ascii="Tahoma" w:eastAsia="Times New Roman" w:hAnsi="Tahoma" w:cs="Tahoma"/>
                <w:color w:val="FF0000"/>
                <w:kern w:val="0"/>
                <w:lang w:eastAsia="en-GB"/>
                <w14:ligatures w14:val="none"/>
              </w:rPr>
              <w:t> </w:t>
            </w:r>
          </w:p>
        </w:tc>
        <w:tc>
          <w:tcPr>
            <w:tcW w:w="3969" w:type="dxa"/>
            <w:gridSpan w:val="4"/>
            <w:tcBorders>
              <w:top w:val="nil"/>
              <w:left w:val="single" w:sz="4" w:space="0" w:color="auto"/>
              <w:bottom w:val="single" w:sz="4" w:space="0" w:color="auto"/>
              <w:right w:val="single" w:sz="4" w:space="0" w:color="auto"/>
            </w:tcBorders>
            <w:shd w:val="clear" w:color="000000" w:fill="0E2841"/>
            <w:noWrap/>
            <w:tcMar>
              <w:left w:w="57" w:type="dxa"/>
              <w:right w:w="57" w:type="dxa"/>
            </w:tcMar>
            <w:vAlign w:val="center"/>
            <w:hideMark/>
          </w:tcPr>
          <w:p w14:paraId="2669092E" w14:textId="77777777" w:rsidR="00260B85" w:rsidRPr="00EB27E6" w:rsidRDefault="00260B85" w:rsidP="00174A5E">
            <w:pPr>
              <w:spacing w:after="0" w:line="240" w:lineRule="auto"/>
              <w:jc w:val="center"/>
              <w:rPr>
                <w:rFonts w:ascii="Tahoma" w:eastAsia="Times New Roman" w:hAnsi="Tahoma" w:cs="Tahoma"/>
                <w:b/>
                <w:color w:val="FFFFFF" w:themeColor="background1"/>
                <w:kern w:val="0"/>
                <w:sz w:val="20"/>
                <w:szCs w:val="20"/>
                <w:lang w:eastAsia="en-GB"/>
                <w14:ligatures w14:val="none"/>
              </w:rPr>
            </w:pPr>
            <w:r w:rsidRPr="00EB27E6">
              <w:rPr>
                <w:rFonts w:ascii="Tahoma" w:eastAsia="Times New Roman" w:hAnsi="Tahoma" w:cs="Tahoma"/>
                <w:b/>
                <w:color w:val="FFFFFF" w:themeColor="background1"/>
                <w:kern w:val="0"/>
                <w:sz w:val="20"/>
                <w:szCs w:val="20"/>
                <w:lang w:eastAsia="en-GB"/>
                <w14:ligatures w14:val="none"/>
              </w:rPr>
              <w:t>Rolling Year</w:t>
            </w:r>
          </w:p>
        </w:tc>
        <w:tc>
          <w:tcPr>
            <w:tcW w:w="142" w:type="dxa"/>
            <w:tcBorders>
              <w:top w:val="nil"/>
              <w:left w:val="nil"/>
              <w:bottom w:val="nil"/>
              <w:right w:val="nil"/>
            </w:tcBorders>
            <w:noWrap/>
            <w:tcMar>
              <w:left w:w="57" w:type="dxa"/>
              <w:right w:w="57" w:type="dxa"/>
            </w:tcMar>
            <w:vAlign w:val="center"/>
            <w:hideMark/>
          </w:tcPr>
          <w:p w14:paraId="2691F803" w14:textId="77777777" w:rsidR="00260B85" w:rsidRPr="00EB27E6" w:rsidRDefault="00260B85" w:rsidP="00174A5E">
            <w:pPr>
              <w:spacing w:after="0" w:line="240" w:lineRule="auto"/>
              <w:jc w:val="center"/>
              <w:rPr>
                <w:rFonts w:ascii="Tahoma" w:eastAsia="Times New Roman" w:hAnsi="Tahoma" w:cs="Tahoma"/>
                <w:b/>
                <w:color w:val="FFFFFF" w:themeColor="background1"/>
                <w:kern w:val="0"/>
                <w:sz w:val="20"/>
                <w:szCs w:val="20"/>
                <w:lang w:eastAsia="en-GB"/>
                <w14:ligatures w14:val="none"/>
              </w:rPr>
            </w:pPr>
            <w:r w:rsidRPr="00EB27E6">
              <w:rPr>
                <w:rFonts w:ascii="Tahoma" w:eastAsia="Times New Roman" w:hAnsi="Tahoma" w:cs="Tahoma"/>
                <w:b/>
                <w:color w:val="FFFFFF" w:themeColor="background1"/>
                <w:kern w:val="0"/>
                <w:sz w:val="20"/>
                <w:szCs w:val="20"/>
                <w:lang w:eastAsia="en-GB"/>
                <w14:ligatures w14:val="none"/>
              </w:rPr>
              <w:t> </w:t>
            </w:r>
          </w:p>
        </w:tc>
        <w:tc>
          <w:tcPr>
            <w:tcW w:w="3969" w:type="dxa"/>
            <w:gridSpan w:val="4"/>
            <w:tcBorders>
              <w:top w:val="nil"/>
              <w:left w:val="single" w:sz="4" w:space="0" w:color="auto"/>
              <w:bottom w:val="single" w:sz="4" w:space="0" w:color="auto"/>
              <w:right w:val="single" w:sz="4" w:space="0" w:color="auto"/>
            </w:tcBorders>
            <w:shd w:val="clear" w:color="000000" w:fill="0E2841"/>
            <w:noWrap/>
            <w:tcMar>
              <w:left w:w="57" w:type="dxa"/>
              <w:right w:w="57" w:type="dxa"/>
            </w:tcMar>
            <w:vAlign w:val="center"/>
            <w:hideMark/>
          </w:tcPr>
          <w:p w14:paraId="48E45DCF" w14:textId="77777777" w:rsidR="00260B85" w:rsidRPr="00EB27E6" w:rsidRDefault="00260B85" w:rsidP="00174A5E">
            <w:pPr>
              <w:spacing w:after="0" w:line="240" w:lineRule="auto"/>
              <w:jc w:val="center"/>
              <w:rPr>
                <w:rFonts w:ascii="Tahoma" w:eastAsia="Times New Roman" w:hAnsi="Tahoma" w:cs="Tahoma"/>
                <w:b/>
                <w:color w:val="FFFFFF" w:themeColor="background1"/>
                <w:kern w:val="0"/>
                <w:sz w:val="20"/>
                <w:szCs w:val="20"/>
                <w:lang w:eastAsia="en-GB"/>
                <w14:ligatures w14:val="none"/>
              </w:rPr>
            </w:pPr>
            <w:r w:rsidRPr="00EB27E6">
              <w:rPr>
                <w:rFonts w:ascii="Tahoma" w:eastAsia="Times New Roman" w:hAnsi="Tahoma" w:cs="Tahoma"/>
                <w:b/>
                <w:color w:val="FFFFFF" w:themeColor="background1"/>
                <w:kern w:val="0"/>
                <w:sz w:val="20"/>
                <w:szCs w:val="20"/>
                <w:lang w:eastAsia="en-GB"/>
                <w14:ligatures w14:val="none"/>
              </w:rPr>
              <w:t>Latest Quarter</w:t>
            </w:r>
          </w:p>
        </w:tc>
      </w:tr>
      <w:tr w:rsidR="00260B85" w:rsidRPr="00EB27E6" w14:paraId="7940FA32" w14:textId="77777777" w:rsidTr="00174A5E">
        <w:trPr>
          <w:trHeight w:val="545"/>
        </w:trPr>
        <w:tc>
          <w:tcPr>
            <w:tcW w:w="1276" w:type="dxa"/>
            <w:tcBorders>
              <w:top w:val="nil"/>
              <w:left w:val="nil"/>
              <w:bottom w:val="nil"/>
              <w:right w:val="nil"/>
            </w:tcBorders>
            <w:vAlign w:val="center"/>
            <w:hideMark/>
          </w:tcPr>
          <w:p w14:paraId="371C3621" w14:textId="77777777" w:rsidR="00260B85" w:rsidRPr="00EB27E6" w:rsidRDefault="00260B85" w:rsidP="00174A5E">
            <w:pPr>
              <w:spacing w:after="0" w:line="240" w:lineRule="auto"/>
              <w:rPr>
                <w:rFonts w:ascii="Tahoma" w:eastAsia="Times New Roman" w:hAnsi="Tahoma" w:cs="Tahoma"/>
                <w:color w:val="FF0000"/>
                <w:kern w:val="0"/>
                <w:lang w:eastAsia="en-GB"/>
                <w14:ligatures w14:val="none"/>
              </w:rPr>
            </w:pPr>
            <w:r w:rsidRPr="00EB27E6">
              <w:rPr>
                <w:rFonts w:ascii="Tahoma" w:eastAsia="Times New Roman" w:hAnsi="Tahoma" w:cs="Tahoma"/>
                <w:color w:val="FF0000"/>
                <w:kern w:val="0"/>
                <w:lang w:eastAsia="en-GB"/>
                <w14:ligatures w14:val="none"/>
              </w:rPr>
              <w:t> </w:t>
            </w:r>
          </w:p>
        </w:tc>
        <w:tc>
          <w:tcPr>
            <w:tcW w:w="992" w:type="dxa"/>
            <w:tcBorders>
              <w:top w:val="nil"/>
              <w:left w:val="single" w:sz="4" w:space="0" w:color="auto"/>
              <w:bottom w:val="single" w:sz="4" w:space="0" w:color="auto"/>
              <w:right w:val="single" w:sz="4" w:space="0" w:color="auto"/>
            </w:tcBorders>
            <w:shd w:val="clear" w:color="000000" w:fill="0E2841"/>
            <w:tcMar>
              <w:left w:w="57" w:type="dxa"/>
              <w:right w:w="57" w:type="dxa"/>
            </w:tcMar>
            <w:vAlign w:val="center"/>
            <w:hideMark/>
          </w:tcPr>
          <w:p w14:paraId="50556123" w14:textId="77777777" w:rsidR="00260B85" w:rsidRPr="00EB27E6" w:rsidRDefault="00260B85" w:rsidP="00174A5E">
            <w:pPr>
              <w:spacing w:after="0" w:line="240" w:lineRule="auto"/>
              <w:jc w:val="center"/>
              <w:rPr>
                <w:rFonts w:ascii="Tahoma" w:eastAsia="Times New Roman" w:hAnsi="Tahoma" w:cs="Tahoma"/>
                <w:b/>
                <w:color w:val="FFFFFF" w:themeColor="background1"/>
                <w:kern w:val="0"/>
                <w:sz w:val="20"/>
                <w:szCs w:val="20"/>
                <w:lang w:eastAsia="en-GB"/>
                <w14:ligatures w14:val="none"/>
              </w:rPr>
            </w:pPr>
            <w:r w:rsidRPr="00EB27E6">
              <w:rPr>
                <w:rFonts w:ascii="Tahoma" w:hAnsi="Tahoma" w:cs="Tahoma"/>
                <w:b/>
                <w:color w:val="FFFFFF" w:themeColor="background1"/>
              </w:rPr>
              <w:t>RY Jun 26</w:t>
            </w:r>
          </w:p>
        </w:tc>
        <w:tc>
          <w:tcPr>
            <w:tcW w:w="993"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767C4AB0" w14:textId="77777777" w:rsidR="00260B85" w:rsidRPr="00EB27E6" w:rsidRDefault="00260B85" w:rsidP="00174A5E">
            <w:pPr>
              <w:spacing w:after="0" w:line="240" w:lineRule="auto"/>
              <w:jc w:val="center"/>
              <w:rPr>
                <w:rFonts w:ascii="Tahoma" w:eastAsia="Times New Roman" w:hAnsi="Tahoma" w:cs="Tahoma"/>
                <w:b/>
                <w:color w:val="FFFFFF" w:themeColor="background1"/>
                <w:kern w:val="0"/>
                <w:sz w:val="20"/>
                <w:szCs w:val="20"/>
                <w:lang w:eastAsia="en-GB"/>
                <w14:ligatures w14:val="none"/>
              </w:rPr>
            </w:pPr>
            <w:r w:rsidRPr="00EB27E6">
              <w:rPr>
                <w:rFonts w:ascii="Tahoma" w:hAnsi="Tahoma" w:cs="Tahoma"/>
                <w:b/>
                <w:color w:val="FFFFFF" w:themeColor="background1"/>
              </w:rPr>
              <w:t>RY Jun 25</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194A2D03" w14:textId="77777777" w:rsidR="00260B85" w:rsidRPr="00EB27E6" w:rsidRDefault="00260B85" w:rsidP="00174A5E">
            <w:pPr>
              <w:spacing w:after="0" w:line="240" w:lineRule="auto"/>
              <w:jc w:val="center"/>
              <w:rPr>
                <w:rFonts w:ascii="Tahoma" w:eastAsia="Times New Roman" w:hAnsi="Tahoma" w:cs="Tahoma"/>
                <w:b/>
                <w:color w:val="FFFFFF" w:themeColor="background1"/>
                <w:kern w:val="0"/>
                <w:sz w:val="20"/>
                <w:szCs w:val="20"/>
                <w:lang w:eastAsia="en-GB"/>
                <w14:ligatures w14:val="none"/>
              </w:rPr>
            </w:pPr>
            <w:r w:rsidRPr="00EB27E6">
              <w:rPr>
                <w:rFonts w:ascii="Tahoma" w:hAnsi="Tahoma" w:cs="Tahoma"/>
                <w:b/>
                <w:color w:val="FFFFFF" w:themeColor="background1"/>
              </w:rPr>
              <w:t xml:space="preserve">% change </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4DAD954B" w14:textId="77777777" w:rsidR="00260B85" w:rsidRPr="00EB27E6" w:rsidRDefault="00260B85" w:rsidP="00174A5E">
            <w:pPr>
              <w:spacing w:after="0" w:line="240" w:lineRule="auto"/>
              <w:jc w:val="center"/>
              <w:rPr>
                <w:rFonts w:ascii="Tahoma" w:eastAsia="Times New Roman" w:hAnsi="Tahoma" w:cs="Tahoma"/>
                <w:b/>
                <w:color w:val="FFFFFF" w:themeColor="background1"/>
                <w:kern w:val="0"/>
                <w:sz w:val="20"/>
                <w:szCs w:val="20"/>
                <w:lang w:eastAsia="en-GB"/>
                <w14:ligatures w14:val="none"/>
              </w:rPr>
            </w:pPr>
            <w:r w:rsidRPr="00EB27E6">
              <w:rPr>
                <w:rFonts w:ascii="Tahoma" w:hAnsi="Tahoma" w:cs="Tahoma"/>
                <w:b/>
                <w:bCs/>
                <w:color w:val="FFFFFF" w:themeColor="background1"/>
              </w:rPr>
              <w:t>N</w:t>
            </w:r>
            <w:r>
              <w:rPr>
                <w:rFonts w:ascii="Tahoma" w:hAnsi="Tahoma" w:cs="Tahoma"/>
                <w:b/>
                <w:bCs/>
                <w:color w:val="FFFFFF" w:themeColor="background1"/>
              </w:rPr>
              <w:t>o.</w:t>
            </w:r>
            <w:r w:rsidRPr="00EB27E6">
              <w:rPr>
                <w:rFonts w:ascii="Tahoma" w:hAnsi="Tahoma" w:cs="Tahoma"/>
                <w:b/>
                <w:color w:val="FFFFFF" w:themeColor="background1"/>
              </w:rPr>
              <w:t xml:space="preserve"> change</w:t>
            </w:r>
          </w:p>
        </w:tc>
        <w:tc>
          <w:tcPr>
            <w:tcW w:w="142" w:type="dxa"/>
            <w:tcBorders>
              <w:top w:val="nil"/>
              <w:left w:val="nil"/>
              <w:bottom w:val="nil"/>
              <w:right w:val="nil"/>
            </w:tcBorders>
            <w:tcMar>
              <w:left w:w="57" w:type="dxa"/>
              <w:right w:w="57" w:type="dxa"/>
            </w:tcMar>
            <w:vAlign w:val="center"/>
            <w:hideMark/>
          </w:tcPr>
          <w:p w14:paraId="174549D9" w14:textId="77777777" w:rsidR="00260B85" w:rsidRPr="00EB27E6" w:rsidRDefault="00260B85" w:rsidP="00174A5E">
            <w:pPr>
              <w:spacing w:after="0" w:line="240" w:lineRule="auto"/>
              <w:jc w:val="center"/>
              <w:rPr>
                <w:rFonts w:ascii="Tahoma" w:eastAsia="Times New Roman" w:hAnsi="Tahoma" w:cs="Tahoma"/>
                <w:b/>
                <w:color w:val="FFFFFF" w:themeColor="background1"/>
                <w:kern w:val="0"/>
                <w:sz w:val="20"/>
                <w:szCs w:val="20"/>
                <w:lang w:eastAsia="en-GB"/>
                <w14:ligatures w14:val="none"/>
              </w:rPr>
            </w:pPr>
            <w:r w:rsidRPr="00EB27E6">
              <w:rPr>
                <w:rFonts w:ascii="Tahoma" w:hAnsi="Tahoma" w:cs="Tahoma"/>
                <w:b/>
                <w:color w:val="FFFFFF" w:themeColor="background1"/>
              </w:rPr>
              <w:t> </w:t>
            </w:r>
          </w:p>
        </w:tc>
        <w:tc>
          <w:tcPr>
            <w:tcW w:w="992" w:type="dxa"/>
            <w:tcBorders>
              <w:top w:val="nil"/>
              <w:left w:val="single" w:sz="4" w:space="0" w:color="auto"/>
              <w:bottom w:val="single" w:sz="4" w:space="0" w:color="auto"/>
              <w:right w:val="single" w:sz="4" w:space="0" w:color="auto"/>
            </w:tcBorders>
            <w:shd w:val="clear" w:color="000000" w:fill="0E2841"/>
            <w:tcMar>
              <w:left w:w="57" w:type="dxa"/>
              <w:right w:w="57" w:type="dxa"/>
            </w:tcMar>
            <w:vAlign w:val="center"/>
            <w:hideMark/>
          </w:tcPr>
          <w:p w14:paraId="582EB703" w14:textId="77777777" w:rsidR="00260B85" w:rsidRPr="00EB27E6" w:rsidRDefault="00260B85" w:rsidP="00174A5E">
            <w:pPr>
              <w:spacing w:after="0" w:line="240" w:lineRule="auto"/>
              <w:jc w:val="center"/>
              <w:rPr>
                <w:rFonts w:ascii="Tahoma" w:eastAsia="Times New Roman" w:hAnsi="Tahoma" w:cs="Tahoma"/>
                <w:b/>
                <w:color w:val="FFFFFF" w:themeColor="background1"/>
                <w:kern w:val="0"/>
                <w:sz w:val="20"/>
                <w:szCs w:val="20"/>
                <w:lang w:eastAsia="en-GB"/>
                <w14:ligatures w14:val="none"/>
              </w:rPr>
            </w:pPr>
            <w:r w:rsidRPr="00EB27E6">
              <w:rPr>
                <w:rFonts w:ascii="Tahoma" w:hAnsi="Tahoma" w:cs="Tahoma"/>
                <w:b/>
                <w:color w:val="FFFFFF" w:themeColor="background1"/>
              </w:rPr>
              <w:t>Apr - Jun 26</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132FDC3D" w14:textId="77777777" w:rsidR="00260B85" w:rsidRPr="00EB27E6" w:rsidRDefault="00260B85" w:rsidP="00174A5E">
            <w:pPr>
              <w:spacing w:after="0" w:line="240" w:lineRule="auto"/>
              <w:jc w:val="center"/>
              <w:rPr>
                <w:rFonts w:ascii="Tahoma" w:eastAsia="Times New Roman" w:hAnsi="Tahoma" w:cs="Tahoma"/>
                <w:b/>
                <w:color w:val="FFFFFF" w:themeColor="background1"/>
                <w:kern w:val="0"/>
                <w:sz w:val="20"/>
                <w:szCs w:val="20"/>
                <w:lang w:eastAsia="en-GB"/>
                <w14:ligatures w14:val="none"/>
              </w:rPr>
            </w:pPr>
            <w:r w:rsidRPr="00EB27E6">
              <w:rPr>
                <w:rFonts w:ascii="Tahoma" w:hAnsi="Tahoma" w:cs="Tahoma"/>
                <w:b/>
                <w:color w:val="FFFFFF" w:themeColor="background1"/>
              </w:rPr>
              <w:t xml:space="preserve">Apr </w:t>
            </w:r>
            <w:r>
              <w:rPr>
                <w:rFonts w:ascii="Tahoma" w:hAnsi="Tahoma" w:cs="Tahoma"/>
                <w:b/>
                <w:bCs/>
                <w:color w:val="FFFFFF" w:themeColor="background1"/>
              </w:rPr>
              <w:t>-</w:t>
            </w:r>
            <w:r w:rsidRPr="00EB27E6">
              <w:rPr>
                <w:rFonts w:ascii="Tahoma" w:hAnsi="Tahoma" w:cs="Tahoma"/>
                <w:b/>
                <w:color w:val="FFFFFF" w:themeColor="background1"/>
              </w:rPr>
              <w:t xml:space="preserve"> Jun 25</w:t>
            </w:r>
          </w:p>
        </w:tc>
        <w:tc>
          <w:tcPr>
            <w:tcW w:w="993"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2E20C416" w14:textId="77777777" w:rsidR="00260B85" w:rsidRPr="00EB27E6" w:rsidRDefault="00260B85" w:rsidP="00174A5E">
            <w:pPr>
              <w:spacing w:after="0" w:line="240" w:lineRule="auto"/>
              <w:jc w:val="center"/>
              <w:rPr>
                <w:rFonts w:ascii="Tahoma" w:eastAsia="Times New Roman" w:hAnsi="Tahoma" w:cs="Tahoma"/>
                <w:b/>
                <w:color w:val="FFFFFF" w:themeColor="background1"/>
                <w:kern w:val="0"/>
                <w:sz w:val="20"/>
                <w:szCs w:val="20"/>
                <w:lang w:eastAsia="en-GB"/>
                <w14:ligatures w14:val="none"/>
              </w:rPr>
            </w:pPr>
            <w:r w:rsidRPr="00EB27E6">
              <w:rPr>
                <w:rFonts w:ascii="Tahoma" w:hAnsi="Tahoma" w:cs="Tahoma"/>
                <w:b/>
                <w:color w:val="FFFFFF" w:themeColor="background1"/>
              </w:rPr>
              <w:t xml:space="preserve">% change </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3A0F551D" w14:textId="77777777" w:rsidR="00260B85" w:rsidRPr="00EB27E6" w:rsidRDefault="00260B85" w:rsidP="00174A5E">
            <w:pPr>
              <w:spacing w:after="0" w:line="240" w:lineRule="auto"/>
              <w:jc w:val="center"/>
              <w:rPr>
                <w:rFonts w:ascii="Tahoma" w:eastAsia="Times New Roman" w:hAnsi="Tahoma" w:cs="Tahoma"/>
                <w:b/>
                <w:color w:val="FFFFFF" w:themeColor="background1"/>
                <w:kern w:val="0"/>
                <w:sz w:val="20"/>
                <w:szCs w:val="20"/>
                <w:lang w:eastAsia="en-GB"/>
                <w14:ligatures w14:val="none"/>
              </w:rPr>
            </w:pPr>
            <w:r w:rsidRPr="00EB27E6">
              <w:rPr>
                <w:rFonts w:ascii="Tahoma" w:hAnsi="Tahoma" w:cs="Tahoma"/>
                <w:b/>
                <w:bCs/>
                <w:color w:val="FFFFFF" w:themeColor="background1"/>
              </w:rPr>
              <w:t>N</w:t>
            </w:r>
            <w:r>
              <w:rPr>
                <w:rFonts w:ascii="Tahoma" w:hAnsi="Tahoma" w:cs="Tahoma"/>
                <w:b/>
                <w:bCs/>
                <w:color w:val="FFFFFF" w:themeColor="background1"/>
              </w:rPr>
              <w:t>o.</w:t>
            </w:r>
            <w:r w:rsidRPr="00EB27E6">
              <w:rPr>
                <w:rFonts w:ascii="Tahoma" w:hAnsi="Tahoma" w:cs="Tahoma"/>
                <w:b/>
                <w:color w:val="FFFFFF" w:themeColor="background1"/>
              </w:rPr>
              <w:t xml:space="preserve"> change</w:t>
            </w:r>
          </w:p>
        </w:tc>
      </w:tr>
      <w:tr w:rsidR="00260B85" w:rsidRPr="00EB27E6" w14:paraId="5EFC0FE8" w14:textId="77777777" w:rsidTr="00174A5E">
        <w:trPr>
          <w:trHeight w:val="272"/>
        </w:trPr>
        <w:tc>
          <w:tcPr>
            <w:tcW w:w="1276" w:type="dxa"/>
            <w:tcBorders>
              <w:top w:val="single" w:sz="4" w:space="0" w:color="auto"/>
              <w:left w:val="single" w:sz="4" w:space="0" w:color="auto"/>
              <w:bottom w:val="single" w:sz="4" w:space="0" w:color="auto"/>
              <w:right w:val="single" w:sz="4" w:space="0" w:color="auto"/>
            </w:tcBorders>
            <w:noWrap/>
            <w:vAlign w:val="center"/>
            <w:hideMark/>
          </w:tcPr>
          <w:p w14:paraId="4CCB4700" w14:textId="77777777" w:rsidR="00260B85" w:rsidRPr="00EB27E6" w:rsidRDefault="00260B85" w:rsidP="00174A5E">
            <w:pPr>
              <w:spacing w:after="0" w:line="240" w:lineRule="auto"/>
              <w:rPr>
                <w:rFonts w:ascii="Tahoma" w:eastAsia="Times New Roman" w:hAnsi="Tahoma" w:cs="Tahoma"/>
                <w:color w:val="000000" w:themeColor="text1"/>
                <w:kern w:val="0"/>
                <w:lang w:eastAsia="en-GB"/>
                <w14:ligatures w14:val="none"/>
              </w:rPr>
            </w:pPr>
            <w:r w:rsidRPr="00EB27E6">
              <w:rPr>
                <w:rFonts w:ascii="Tahoma" w:eastAsia="Times New Roman" w:hAnsi="Tahoma" w:cs="Tahoma"/>
                <w:color w:val="000000" w:themeColor="text1"/>
                <w:kern w:val="0"/>
                <w:lang w:eastAsia="en-GB"/>
                <w14:ligatures w14:val="none"/>
              </w:rPr>
              <w:t>Recorded</w:t>
            </w:r>
          </w:p>
        </w:tc>
        <w:tc>
          <w:tcPr>
            <w:tcW w:w="992" w:type="dxa"/>
            <w:tcBorders>
              <w:top w:val="nil"/>
              <w:left w:val="nil"/>
              <w:bottom w:val="single" w:sz="4" w:space="0" w:color="auto"/>
              <w:right w:val="single" w:sz="4" w:space="0" w:color="auto"/>
            </w:tcBorders>
            <w:noWrap/>
            <w:vAlign w:val="center"/>
          </w:tcPr>
          <w:p w14:paraId="2D6FA823" w14:textId="77777777" w:rsidR="00260B85" w:rsidRPr="00EB27E6" w:rsidRDefault="00260B85" w:rsidP="00174A5E">
            <w:pPr>
              <w:spacing w:after="0" w:line="240" w:lineRule="auto"/>
              <w:jc w:val="center"/>
              <w:rPr>
                <w:rFonts w:ascii="Tahoma" w:eastAsia="Times New Roman" w:hAnsi="Tahoma" w:cs="Tahoma"/>
                <w:color w:val="000000" w:themeColor="text1"/>
                <w:kern w:val="0"/>
                <w:lang w:eastAsia="en-GB"/>
                <w14:ligatures w14:val="none"/>
              </w:rPr>
            </w:pPr>
            <w:r w:rsidRPr="00EB27E6">
              <w:rPr>
                <w:rFonts w:ascii="Tahoma" w:hAnsi="Tahoma" w:cs="Tahoma"/>
                <w:color w:val="000000" w:themeColor="text1"/>
              </w:rPr>
              <w:t>129560</w:t>
            </w:r>
          </w:p>
        </w:tc>
        <w:tc>
          <w:tcPr>
            <w:tcW w:w="993" w:type="dxa"/>
            <w:tcBorders>
              <w:top w:val="nil"/>
              <w:left w:val="nil"/>
              <w:bottom w:val="single" w:sz="4" w:space="0" w:color="auto"/>
              <w:right w:val="single" w:sz="4" w:space="0" w:color="auto"/>
            </w:tcBorders>
            <w:noWrap/>
            <w:vAlign w:val="center"/>
          </w:tcPr>
          <w:p w14:paraId="2F921817" w14:textId="77777777" w:rsidR="00260B85" w:rsidRPr="00EB27E6" w:rsidRDefault="00260B85" w:rsidP="00174A5E">
            <w:pPr>
              <w:spacing w:after="0" w:line="240" w:lineRule="auto"/>
              <w:jc w:val="center"/>
              <w:rPr>
                <w:rFonts w:ascii="Tahoma" w:eastAsia="Times New Roman" w:hAnsi="Tahoma" w:cs="Tahoma"/>
                <w:color w:val="000000" w:themeColor="text1"/>
                <w:kern w:val="0"/>
                <w:lang w:eastAsia="en-GB"/>
                <w14:ligatures w14:val="none"/>
              </w:rPr>
            </w:pPr>
            <w:r w:rsidRPr="00EB27E6">
              <w:rPr>
                <w:rFonts w:ascii="Tahoma" w:hAnsi="Tahoma" w:cs="Tahoma"/>
                <w:color w:val="000000" w:themeColor="text1"/>
              </w:rPr>
              <w:t>136476</w:t>
            </w:r>
          </w:p>
        </w:tc>
        <w:tc>
          <w:tcPr>
            <w:tcW w:w="992" w:type="dxa"/>
            <w:tcBorders>
              <w:top w:val="nil"/>
              <w:left w:val="nil"/>
              <w:bottom w:val="single" w:sz="4" w:space="0" w:color="auto"/>
              <w:right w:val="single" w:sz="4" w:space="0" w:color="auto"/>
            </w:tcBorders>
            <w:noWrap/>
            <w:vAlign w:val="center"/>
          </w:tcPr>
          <w:p w14:paraId="12B2E7E0" w14:textId="77777777" w:rsidR="00260B85" w:rsidRPr="00EB27E6" w:rsidRDefault="00260B85" w:rsidP="00174A5E">
            <w:pPr>
              <w:spacing w:after="0" w:line="240" w:lineRule="auto"/>
              <w:jc w:val="center"/>
              <w:rPr>
                <w:rFonts w:ascii="Tahoma" w:eastAsia="Times New Roman" w:hAnsi="Tahoma" w:cs="Tahoma"/>
                <w:color w:val="000000" w:themeColor="text1"/>
                <w:kern w:val="0"/>
                <w:lang w:eastAsia="en-GB"/>
                <w14:ligatures w14:val="none"/>
              </w:rPr>
            </w:pPr>
            <w:r w:rsidRPr="00EB27E6">
              <w:rPr>
                <w:rFonts w:ascii="Tahoma" w:hAnsi="Tahoma" w:cs="Tahoma"/>
                <w:color w:val="000000" w:themeColor="text1"/>
              </w:rPr>
              <w:t>-5.1%</w:t>
            </w:r>
          </w:p>
        </w:tc>
        <w:tc>
          <w:tcPr>
            <w:tcW w:w="992" w:type="dxa"/>
            <w:tcBorders>
              <w:top w:val="nil"/>
              <w:left w:val="nil"/>
              <w:bottom w:val="single" w:sz="4" w:space="0" w:color="auto"/>
              <w:right w:val="single" w:sz="4" w:space="0" w:color="auto"/>
            </w:tcBorders>
            <w:noWrap/>
            <w:vAlign w:val="center"/>
          </w:tcPr>
          <w:p w14:paraId="747634B8" w14:textId="77777777" w:rsidR="00260B85" w:rsidRPr="00EB27E6" w:rsidRDefault="00260B85" w:rsidP="00174A5E">
            <w:pPr>
              <w:spacing w:after="0" w:line="240" w:lineRule="auto"/>
              <w:jc w:val="center"/>
              <w:rPr>
                <w:rFonts w:ascii="Tahoma" w:eastAsia="Times New Roman" w:hAnsi="Tahoma" w:cs="Tahoma"/>
                <w:color w:val="000000" w:themeColor="text1"/>
                <w:kern w:val="0"/>
                <w:lang w:eastAsia="en-GB"/>
                <w14:ligatures w14:val="none"/>
              </w:rPr>
            </w:pPr>
            <w:r w:rsidRPr="00EB27E6">
              <w:rPr>
                <w:rFonts w:ascii="Tahoma" w:hAnsi="Tahoma" w:cs="Tahoma"/>
                <w:color w:val="000000" w:themeColor="text1"/>
              </w:rPr>
              <w:t>-6916</w:t>
            </w:r>
          </w:p>
        </w:tc>
        <w:tc>
          <w:tcPr>
            <w:tcW w:w="142" w:type="dxa"/>
            <w:tcBorders>
              <w:top w:val="nil"/>
              <w:left w:val="nil"/>
              <w:bottom w:val="nil"/>
              <w:right w:val="nil"/>
            </w:tcBorders>
            <w:noWrap/>
            <w:vAlign w:val="center"/>
          </w:tcPr>
          <w:p w14:paraId="75D16775" w14:textId="77777777" w:rsidR="00260B85" w:rsidRPr="00EB27E6" w:rsidRDefault="00260B85" w:rsidP="00174A5E">
            <w:pPr>
              <w:spacing w:after="0" w:line="240" w:lineRule="auto"/>
              <w:jc w:val="center"/>
              <w:rPr>
                <w:rFonts w:ascii="Tahoma" w:eastAsia="Times New Roman" w:hAnsi="Tahoma" w:cs="Tahoma"/>
                <w:color w:val="000000" w:themeColor="text1"/>
                <w:kern w:val="0"/>
                <w:lang w:eastAsia="en-GB"/>
                <w14:ligatures w14:val="none"/>
              </w:rPr>
            </w:pPr>
            <w:r w:rsidRPr="00EB27E6">
              <w:rPr>
                <w:rFonts w:ascii="Tahoma" w:hAnsi="Tahoma" w:cs="Tahoma"/>
                <w:color w:val="000000" w:themeColor="text1"/>
              </w:rPr>
              <w:t> </w:t>
            </w:r>
          </w:p>
        </w:tc>
        <w:tc>
          <w:tcPr>
            <w:tcW w:w="992" w:type="dxa"/>
            <w:tcBorders>
              <w:top w:val="nil"/>
              <w:left w:val="single" w:sz="4" w:space="0" w:color="auto"/>
              <w:bottom w:val="single" w:sz="4" w:space="0" w:color="auto"/>
              <w:right w:val="single" w:sz="4" w:space="0" w:color="auto"/>
            </w:tcBorders>
            <w:noWrap/>
            <w:vAlign w:val="center"/>
          </w:tcPr>
          <w:p w14:paraId="7D7AF401" w14:textId="77777777" w:rsidR="00260B85" w:rsidRPr="00EB27E6" w:rsidRDefault="00260B85" w:rsidP="00174A5E">
            <w:pPr>
              <w:spacing w:after="0" w:line="240" w:lineRule="auto"/>
              <w:jc w:val="center"/>
              <w:rPr>
                <w:rFonts w:ascii="Tahoma" w:eastAsia="Times New Roman" w:hAnsi="Tahoma" w:cs="Tahoma"/>
                <w:color w:val="000000" w:themeColor="text1"/>
                <w:kern w:val="0"/>
                <w:lang w:eastAsia="en-GB"/>
                <w14:ligatures w14:val="none"/>
              </w:rPr>
            </w:pPr>
            <w:r w:rsidRPr="00EB27E6">
              <w:rPr>
                <w:rFonts w:ascii="Tahoma" w:hAnsi="Tahoma" w:cs="Tahoma"/>
                <w:color w:val="000000" w:themeColor="text1"/>
              </w:rPr>
              <w:t>31897</w:t>
            </w:r>
          </w:p>
        </w:tc>
        <w:tc>
          <w:tcPr>
            <w:tcW w:w="992" w:type="dxa"/>
            <w:tcBorders>
              <w:top w:val="nil"/>
              <w:left w:val="nil"/>
              <w:bottom w:val="single" w:sz="4" w:space="0" w:color="auto"/>
              <w:right w:val="single" w:sz="4" w:space="0" w:color="auto"/>
            </w:tcBorders>
            <w:noWrap/>
            <w:vAlign w:val="center"/>
          </w:tcPr>
          <w:p w14:paraId="70EFB7FB" w14:textId="77777777" w:rsidR="00260B85" w:rsidRPr="00EB27E6" w:rsidRDefault="00260B85" w:rsidP="00174A5E">
            <w:pPr>
              <w:spacing w:after="0" w:line="240" w:lineRule="auto"/>
              <w:jc w:val="center"/>
              <w:rPr>
                <w:rFonts w:ascii="Tahoma" w:eastAsia="Times New Roman" w:hAnsi="Tahoma" w:cs="Tahoma"/>
                <w:color w:val="000000" w:themeColor="text1"/>
                <w:kern w:val="0"/>
                <w:lang w:eastAsia="en-GB"/>
                <w14:ligatures w14:val="none"/>
              </w:rPr>
            </w:pPr>
            <w:r w:rsidRPr="00EB27E6">
              <w:rPr>
                <w:rFonts w:ascii="Tahoma" w:hAnsi="Tahoma" w:cs="Tahoma"/>
                <w:color w:val="000000" w:themeColor="text1"/>
              </w:rPr>
              <w:t>33321</w:t>
            </w:r>
          </w:p>
        </w:tc>
        <w:tc>
          <w:tcPr>
            <w:tcW w:w="993" w:type="dxa"/>
            <w:tcBorders>
              <w:top w:val="nil"/>
              <w:left w:val="nil"/>
              <w:bottom w:val="single" w:sz="4" w:space="0" w:color="auto"/>
              <w:right w:val="single" w:sz="4" w:space="0" w:color="auto"/>
            </w:tcBorders>
            <w:noWrap/>
            <w:vAlign w:val="center"/>
          </w:tcPr>
          <w:p w14:paraId="37720E7F" w14:textId="77777777" w:rsidR="00260B85" w:rsidRPr="00EB27E6" w:rsidRDefault="00260B85" w:rsidP="00174A5E">
            <w:pPr>
              <w:spacing w:after="0" w:line="240" w:lineRule="auto"/>
              <w:jc w:val="center"/>
              <w:rPr>
                <w:rFonts w:ascii="Tahoma" w:eastAsia="Times New Roman" w:hAnsi="Tahoma" w:cs="Tahoma"/>
                <w:color w:val="000000" w:themeColor="text1"/>
                <w:kern w:val="0"/>
                <w:lang w:eastAsia="en-GB"/>
                <w14:ligatures w14:val="none"/>
              </w:rPr>
            </w:pPr>
            <w:r w:rsidRPr="00EB27E6">
              <w:rPr>
                <w:rFonts w:ascii="Tahoma" w:hAnsi="Tahoma" w:cs="Tahoma"/>
                <w:color w:val="000000" w:themeColor="text1"/>
              </w:rPr>
              <w:t>-4.3%</w:t>
            </w:r>
          </w:p>
        </w:tc>
        <w:tc>
          <w:tcPr>
            <w:tcW w:w="992" w:type="dxa"/>
            <w:tcBorders>
              <w:top w:val="nil"/>
              <w:left w:val="nil"/>
              <w:bottom w:val="single" w:sz="4" w:space="0" w:color="auto"/>
              <w:right w:val="single" w:sz="4" w:space="0" w:color="auto"/>
            </w:tcBorders>
            <w:noWrap/>
            <w:vAlign w:val="center"/>
          </w:tcPr>
          <w:p w14:paraId="2DA2F0C9" w14:textId="77777777" w:rsidR="00260B85" w:rsidRPr="00EB27E6" w:rsidRDefault="00260B85" w:rsidP="00174A5E">
            <w:pPr>
              <w:spacing w:after="0" w:line="240" w:lineRule="auto"/>
              <w:jc w:val="center"/>
              <w:rPr>
                <w:rFonts w:ascii="Tahoma" w:eastAsia="Times New Roman" w:hAnsi="Tahoma" w:cs="Tahoma"/>
                <w:color w:val="000000" w:themeColor="text1"/>
                <w:kern w:val="0"/>
                <w:lang w:eastAsia="en-GB"/>
                <w14:ligatures w14:val="none"/>
              </w:rPr>
            </w:pPr>
            <w:r w:rsidRPr="00EB27E6">
              <w:rPr>
                <w:rFonts w:ascii="Tahoma" w:hAnsi="Tahoma" w:cs="Tahoma"/>
                <w:color w:val="000000" w:themeColor="text1"/>
              </w:rPr>
              <w:t>-1424</w:t>
            </w:r>
          </w:p>
        </w:tc>
      </w:tr>
    </w:tbl>
    <w:p w14:paraId="06FB1CAA" w14:textId="77777777" w:rsidR="00260B85" w:rsidRPr="00EB27E6" w:rsidRDefault="00260B85" w:rsidP="00260B85">
      <w:pPr>
        <w:spacing w:after="0" w:line="240" w:lineRule="auto"/>
        <w:rPr>
          <w:rFonts w:ascii="Tahoma" w:hAnsi="Tahoma" w:cs="Tahoma"/>
          <w:i/>
          <w:color w:val="000000" w:themeColor="text1"/>
          <w:sz w:val="18"/>
          <w:szCs w:val="18"/>
        </w:rPr>
      </w:pPr>
      <w:r w:rsidRPr="00EB27E6">
        <w:rPr>
          <w:rFonts w:ascii="Tahoma" w:hAnsi="Tahoma" w:cs="Tahoma"/>
          <w:i/>
          <w:color w:val="000000" w:themeColor="text1"/>
          <w:sz w:val="18"/>
          <w:szCs w:val="18"/>
        </w:rPr>
        <w:t>Data Source: Athena</w:t>
      </w:r>
    </w:p>
    <w:p w14:paraId="6A875004" w14:textId="77777777" w:rsidR="00260B85" w:rsidRPr="00EB27E6" w:rsidRDefault="00260B85" w:rsidP="00260B85">
      <w:pPr>
        <w:spacing w:after="0" w:line="240" w:lineRule="auto"/>
        <w:rPr>
          <w:rFonts w:ascii="Tahoma" w:hAnsi="Tahoma" w:cs="Tahoma"/>
          <w:i/>
          <w:color w:val="FF0000"/>
          <w:sz w:val="18"/>
          <w:szCs w:val="18"/>
        </w:rPr>
      </w:pPr>
    </w:p>
    <w:p w14:paraId="64159460" w14:textId="620957DC" w:rsidR="00260B85" w:rsidRDefault="00260B85" w:rsidP="000F43AE">
      <w:pPr>
        <w:spacing w:after="0" w:line="240" w:lineRule="auto"/>
        <w:rPr>
          <w:rFonts w:ascii="Tahoma" w:hAnsi="Tahoma" w:cs="Tahoma"/>
          <w:color w:val="000000" w:themeColor="text1"/>
        </w:rPr>
      </w:pPr>
      <w:r w:rsidRPr="00B9742F">
        <w:rPr>
          <w:rFonts w:ascii="Tahoma" w:hAnsi="Tahoma" w:cs="Tahoma"/>
          <w:color w:val="000000" w:themeColor="text1"/>
        </w:rPr>
        <w:t xml:space="preserve">Victim </w:t>
      </w:r>
      <w:r w:rsidR="002C7D1E" w:rsidRPr="00B9742F">
        <w:rPr>
          <w:rFonts w:ascii="Tahoma" w:hAnsi="Tahoma" w:cs="Tahoma"/>
          <w:color w:val="000000" w:themeColor="text1"/>
        </w:rPr>
        <w:t>Based Crime</w:t>
      </w:r>
      <w:r w:rsidR="002C7D1E">
        <w:rPr>
          <w:rFonts w:ascii="Tahoma" w:hAnsi="Tahoma" w:cs="Tahoma"/>
          <w:color w:val="000000" w:themeColor="text1"/>
        </w:rPr>
        <w:t xml:space="preserve"> (VBC)</w:t>
      </w:r>
      <w:r w:rsidRPr="00B9742F">
        <w:rPr>
          <w:rFonts w:ascii="Tahoma" w:hAnsi="Tahoma" w:cs="Tahoma"/>
          <w:color w:val="000000" w:themeColor="text1"/>
        </w:rPr>
        <w:t xml:space="preserve"> continues to see a downward trend, with rolling year ending June </w:t>
      </w:r>
      <w:r w:rsidR="0096667B">
        <w:rPr>
          <w:rFonts w:ascii="Tahoma" w:hAnsi="Tahoma" w:cs="Tahoma"/>
          <w:color w:val="000000" w:themeColor="text1"/>
        </w:rPr>
        <w:t>20</w:t>
      </w:r>
      <w:r w:rsidRPr="00B9742F">
        <w:rPr>
          <w:rFonts w:ascii="Tahoma" w:hAnsi="Tahoma" w:cs="Tahoma"/>
          <w:color w:val="000000" w:themeColor="text1"/>
        </w:rPr>
        <w:t xml:space="preserve">26 reflecting a decrease of -5.1% (-6,916) compared to the same period last year. </w:t>
      </w:r>
      <w:r w:rsidRPr="008D2B36">
        <w:rPr>
          <w:rFonts w:ascii="Tahoma" w:hAnsi="Tahoma" w:cs="Tahoma"/>
          <w:color w:val="000000" w:themeColor="text1"/>
        </w:rPr>
        <w:t xml:space="preserve">The most recent quarter, April to June 2026, saw a decrease of -4.1% (-1,424). </w:t>
      </w:r>
    </w:p>
    <w:p w14:paraId="2AEA086F" w14:textId="77777777" w:rsidR="00260B85" w:rsidRDefault="00260B85" w:rsidP="000F43AE">
      <w:pPr>
        <w:spacing w:after="0" w:line="240" w:lineRule="auto"/>
        <w:rPr>
          <w:rFonts w:ascii="Tahoma" w:hAnsi="Tahoma" w:cs="Tahoma"/>
          <w:color w:val="000000" w:themeColor="text1"/>
        </w:rPr>
      </w:pPr>
    </w:p>
    <w:p w14:paraId="58DF5BBC" w14:textId="77777777" w:rsidR="002C7D1E" w:rsidRPr="008D2B36" w:rsidRDefault="002C7D1E" w:rsidP="000F43AE">
      <w:pPr>
        <w:spacing w:after="0" w:line="240" w:lineRule="auto"/>
        <w:rPr>
          <w:rFonts w:ascii="Tahoma" w:hAnsi="Tahoma" w:cs="Tahoma"/>
          <w:color w:val="000000" w:themeColor="text1"/>
        </w:rPr>
      </w:pPr>
    </w:p>
    <w:p w14:paraId="43F3D24C" w14:textId="302AA73E" w:rsidR="00260B85" w:rsidRPr="008D2B36" w:rsidRDefault="00260B85" w:rsidP="000F43AE">
      <w:pPr>
        <w:spacing w:after="0" w:line="240" w:lineRule="auto"/>
        <w:rPr>
          <w:rFonts w:ascii="Tahoma" w:hAnsi="Tahoma" w:cs="Tahoma"/>
          <w:color w:val="000000" w:themeColor="text1"/>
        </w:rPr>
      </w:pPr>
      <w:r w:rsidRPr="008D2B36">
        <w:rPr>
          <w:rFonts w:ascii="Tahoma" w:hAnsi="Tahoma" w:cs="Tahoma"/>
          <w:color w:val="000000" w:themeColor="text1"/>
        </w:rPr>
        <w:lastRenderedPageBreak/>
        <w:t>While current volumes remain below the peak observed in July 2025, the rise from April to June 2026 indicates a return towards seasonal norms and highlights the need to monitor demand closely as Kent enters the busier summer period.</w:t>
      </w:r>
    </w:p>
    <w:p w14:paraId="7BD77C0E" w14:textId="77777777" w:rsidR="00260B85" w:rsidRPr="00724652" w:rsidRDefault="00260B85" w:rsidP="000F43AE">
      <w:pPr>
        <w:spacing w:after="0" w:line="240" w:lineRule="auto"/>
        <w:rPr>
          <w:rFonts w:ascii="Tahoma" w:hAnsi="Tahoma" w:cs="Tahoma"/>
          <w:color w:val="FF0000"/>
        </w:rPr>
      </w:pPr>
    </w:p>
    <w:p w14:paraId="14BF2C1C" w14:textId="6BA3F316" w:rsidR="00260B85" w:rsidRPr="003E4BA1" w:rsidRDefault="00260B85" w:rsidP="000F43AE">
      <w:pPr>
        <w:spacing w:after="0" w:line="240" w:lineRule="auto"/>
        <w:rPr>
          <w:rFonts w:ascii="Tahoma" w:hAnsi="Tahoma" w:cs="Tahoma"/>
          <w:color w:val="000000" w:themeColor="text1"/>
        </w:rPr>
      </w:pPr>
      <w:r w:rsidRPr="003E4BA1">
        <w:rPr>
          <w:rFonts w:ascii="Tahoma" w:hAnsi="Tahoma" w:cs="Tahoma"/>
          <w:color w:val="000000" w:themeColor="text1"/>
        </w:rPr>
        <w:t xml:space="preserve">The most recent quarter continues to see decreases across most crime types against last year with continued reductions in Violence </w:t>
      </w:r>
      <w:r w:rsidR="002C7D1E">
        <w:rPr>
          <w:rFonts w:ascii="Tahoma" w:hAnsi="Tahoma" w:cs="Tahoma"/>
          <w:color w:val="000000" w:themeColor="text1"/>
        </w:rPr>
        <w:t>Ag</w:t>
      </w:r>
      <w:r w:rsidRPr="003E4BA1">
        <w:rPr>
          <w:rFonts w:ascii="Tahoma" w:hAnsi="Tahoma" w:cs="Tahoma"/>
          <w:color w:val="000000" w:themeColor="text1"/>
        </w:rPr>
        <w:t xml:space="preserve">ainst the </w:t>
      </w:r>
      <w:r w:rsidR="002C7D1E">
        <w:rPr>
          <w:rFonts w:ascii="Tahoma" w:hAnsi="Tahoma" w:cs="Tahoma"/>
          <w:color w:val="000000" w:themeColor="text1"/>
        </w:rPr>
        <w:t>P</w:t>
      </w:r>
      <w:r w:rsidRPr="003E4BA1">
        <w:rPr>
          <w:rFonts w:ascii="Tahoma" w:hAnsi="Tahoma" w:cs="Tahoma"/>
          <w:color w:val="000000" w:themeColor="text1"/>
        </w:rPr>
        <w:t xml:space="preserve">erson, Sexual </w:t>
      </w:r>
      <w:r w:rsidR="002C7D1E">
        <w:rPr>
          <w:rFonts w:ascii="Tahoma" w:hAnsi="Tahoma" w:cs="Tahoma"/>
          <w:color w:val="000000" w:themeColor="text1"/>
        </w:rPr>
        <w:t>O</w:t>
      </w:r>
      <w:r w:rsidRPr="003E4BA1">
        <w:rPr>
          <w:rFonts w:ascii="Tahoma" w:hAnsi="Tahoma" w:cs="Tahoma"/>
          <w:color w:val="000000" w:themeColor="text1"/>
        </w:rPr>
        <w:t>ffences and Burglary of a home. There has been a marginal increase in vehicle crime, up +2.8% (+42) and Theft offences, up +5.5% (+432).</w:t>
      </w:r>
    </w:p>
    <w:p w14:paraId="050BEDF1" w14:textId="77777777" w:rsidR="00260B85" w:rsidRPr="003E4BA1" w:rsidRDefault="00260B85" w:rsidP="000F43AE">
      <w:pPr>
        <w:spacing w:after="0" w:line="240" w:lineRule="auto"/>
        <w:rPr>
          <w:rFonts w:ascii="Tahoma" w:hAnsi="Tahoma" w:cs="Tahoma"/>
          <w:color w:val="000000" w:themeColor="text1"/>
        </w:rPr>
      </w:pPr>
    </w:p>
    <w:p w14:paraId="35B3D9C5" w14:textId="63A40B39" w:rsidR="00260B85" w:rsidRPr="00E01E6E" w:rsidRDefault="002C7D1E" w:rsidP="000F43AE">
      <w:pPr>
        <w:spacing w:after="0" w:line="240" w:lineRule="auto"/>
        <w:rPr>
          <w:rFonts w:ascii="Tahoma" w:hAnsi="Tahoma" w:cs="Tahoma"/>
          <w:color w:val="000000" w:themeColor="text1"/>
        </w:rPr>
      </w:pPr>
      <w:r>
        <w:rPr>
          <w:rFonts w:ascii="Tahoma" w:hAnsi="Tahoma" w:cs="Tahoma"/>
          <w:color w:val="000000" w:themeColor="text1"/>
        </w:rPr>
        <w:t>The VBC</w:t>
      </w:r>
      <w:r w:rsidR="00260B85" w:rsidRPr="00E01E6E">
        <w:rPr>
          <w:rFonts w:ascii="Tahoma" w:hAnsi="Tahoma" w:cs="Tahoma"/>
          <w:color w:val="000000" w:themeColor="text1"/>
        </w:rPr>
        <w:t xml:space="preserve"> solved rate for both rolling year and most recent quarter continues to increase.</w:t>
      </w:r>
      <w:r>
        <w:rPr>
          <w:rFonts w:ascii="Tahoma" w:hAnsi="Tahoma" w:cs="Tahoma"/>
          <w:color w:val="000000" w:themeColor="text1"/>
        </w:rPr>
        <w:t xml:space="preserve">  For the r</w:t>
      </w:r>
      <w:r w:rsidR="00260B85" w:rsidRPr="00E01E6E">
        <w:rPr>
          <w:rFonts w:ascii="Tahoma" w:hAnsi="Tahoma" w:cs="Tahoma"/>
          <w:color w:val="000000" w:themeColor="text1"/>
        </w:rPr>
        <w:t xml:space="preserve">olling year June </w:t>
      </w:r>
      <w:r w:rsidR="00A94891">
        <w:rPr>
          <w:rFonts w:ascii="Tahoma" w:hAnsi="Tahoma" w:cs="Tahoma"/>
          <w:color w:val="000000" w:themeColor="text1"/>
        </w:rPr>
        <w:t>20</w:t>
      </w:r>
      <w:r w:rsidR="00260B85" w:rsidRPr="00E01E6E">
        <w:rPr>
          <w:rFonts w:ascii="Tahoma" w:hAnsi="Tahoma" w:cs="Tahoma"/>
          <w:color w:val="000000" w:themeColor="text1"/>
        </w:rPr>
        <w:t xml:space="preserve">26, the solved rate was 14.1% with 18,282 solved offences, up +1.4 from 12.7%. The most recent quarter Solved rate was 15.5% with 4,930 solved, up +1.7. The </w:t>
      </w:r>
      <w:r>
        <w:rPr>
          <w:rFonts w:ascii="Tahoma" w:hAnsi="Tahoma" w:cs="Tahoma"/>
          <w:color w:val="000000" w:themeColor="text1"/>
        </w:rPr>
        <w:t>F</w:t>
      </w:r>
      <w:r w:rsidR="00260B85" w:rsidRPr="00E01E6E">
        <w:rPr>
          <w:rFonts w:ascii="Tahoma" w:hAnsi="Tahoma" w:cs="Tahoma"/>
          <w:color w:val="000000" w:themeColor="text1"/>
        </w:rPr>
        <w:t xml:space="preserve">orce has seen an additional 1244 charges for the rolling year with 12,667 being administered compared to the previous year (11,423). </w:t>
      </w:r>
    </w:p>
    <w:p w14:paraId="4FB61C47" w14:textId="77777777" w:rsidR="00260B85" w:rsidRPr="00724652" w:rsidRDefault="00260B85" w:rsidP="00260B85">
      <w:pPr>
        <w:spacing w:after="0" w:line="240" w:lineRule="auto"/>
        <w:jc w:val="both"/>
        <w:rPr>
          <w:rFonts w:ascii="Tahoma" w:hAnsi="Tahoma" w:cs="Tahoma"/>
          <w:color w:val="FF0000"/>
        </w:rPr>
      </w:pPr>
    </w:p>
    <w:p w14:paraId="1867B519" w14:textId="77777777" w:rsidR="00260B85" w:rsidRPr="00743DDB" w:rsidRDefault="00260B85" w:rsidP="00260B85">
      <w:pPr>
        <w:spacing w:after="0" w:line="240" w:lineRule="auto"/>
        <w:rPr>
          <w:color w:val="FF0000"/>
        </w:rPr>
      </w:pPr>
      <w:r>
        <w:rPr>
          <w:noProof/>
          <w:color w:val="FF0000"/>
        </w:rPr>
        <w:drawing>
          <wp:anchor distT="0" distB="0" distL="114300" distR="114300" simplePos="0" relativeHeight="251658241" behindDoc="1" locked="0" layoutInCell="1" allowOverlap="1" wp14:anchorId="2968A058" wp14:editId="2C556FE1">
            <wp:simplePos x="0" y="0"/>
            <wp:positionH relativeFrom="column">
              <wp:posOffset>3088585</wp:posOffset>
            </wp:positionH>
            <wp:positionV relativeFrom="paragraph">
              <wp:posOffset>7786</wp:posOffset>
            </wp:positionV>
            <wp:extent cx="3095449" cy="1615108"/>
            <wp:effectExtent l="0" t="0" r="0" b="4445"/>
            <wp:wrapNone/>
            <wp:docPr id="13726725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6582" cy="1615699"/>
                    </a:xfrm>
                    <a:prstGeom prst="rect">
                      <a:avLst/>
                    </a:prstGeom>
                    <a:noFill/>
                  </pic:spPr>
                </pic:pic>
              </a:graphicData>
            </a:graphic>
            <wp14:sizeRelH relativeFrom="page">
              <wp14:pctWidth>0</wp14:pctWidth>
            </wp14:sizeRelH>
            <wp14:sizeRelV relativeFrom="page">
              <wp14:pctHeight>0</wp14:pctHeight>
            </wp14:sizeRelV>
          </wp:anchor>
        </w:drawing>
      </w:r>
      <w:r>
        <w:rPr>
          <w:noProof/>
          <w:color w:val="FF0000"/>
        </w:rPr>
        <w:drawing>
          <wp:inline distT="0" distB="0" distL="0" distR="0" wp14:anchorId="6D96B169" wp14:editId="4920F4AB">
            <wp:extent cx="3096000" cy="1623600"/>
            <wp:effectExtent l="0" t="0" r="0" b="0"/>
            <wp:docPr id="1140133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6000" cy="1623600"/>
                    </a:xfrm>
                    <a:prstGeom prst="rect">
                      <a:avLst/>
                    </a:prstGeom>
                    <a:noFill/>
                  </pic:spPr>
                </pic:pic>
              </a:graphicData>
            </a:graphic>
          </wp:inline>
        </w:drawing>
      </w:r>
    </w:p>
    <w:p w14:paraId="5D9B49BC" w14:textId="77777777" w:rsidR="00260B85" w:rsidRPr="00743DDB" w:rsidRDefault="00260B85" w:rsidP="00260B85">
      <w:pPr>
        <w:spacing w:after="0" w:line="240" w:lineRule="auto"/>
        <w:rPr>
          <w:rFonts w:cs="Tahoma"/>
          <w:b/>
          <w:bCs/>
          <w:color w:val="FF0000"/>
        </w:rPr>
      </w:pPr>
    </w:p>
    <w:p w14:paraId="67FD6327" w14:textId="3D36C8FD" w:rsidR="00255220" w:rsidRPr="00EE09D6" w:rsidRDefault="005B5767" w:rsidP="005B5767">
      <w:pPr>
        <w:spacing w:after="0" w:line="240" w:lineRule="auto"/>
        <w:rPr>
          <w:rFonts w:ascii="Tahoma" w:hAnsi="Tahoma" w:cs="Tahoma"/>
          <w:b/>
          <w:bCs/>
          <w:color w:val="000000" w:themeColor="text1"/>
          <w:u w:val="single"/>
        </w:rPr>
      </w:pPr>
      <w:r w:rsidRPr="00EE09D6">
        <w:rPr>
          <w:rFonts w:ascii="Tahoma" w:hAnsi="Tahoma" w:cs="Tahoma"/>
          <w:b/>
          <w:bCs/>
          <w:color w:val="000000" w:themeColor="text1"/>
          <w:u w:val="single"/>
        </w:rPr>
        <w:t>Violence Against Women and Girls</w:t>
      </w:r>
      <w:r w:rsidR="00D32CD7" w:rsidRPr="00EE09D6">
        <w:rPr>
          <w:rFonts w:ascii="Tahoma" w:hAnsi="Tahoma" w:cs="Tahoma"/>
          <w:b/>
          <w:bCs/>
          <w:color w:val="000000" w:themeColor="text1"/>
          <w:u w:val="single"/>
        </w:rPr>
        <w:t xml:space="preserve"> (VAWG)</w:t>
      </w:r>
    </w:p>
    <w:p w14:paraId="5F39A577" w14:textId="77777777" w:rsidR="00660673" w:rsidRPr="001E1106" w:rsidRDefault="00660673" w:rsidP="005B5767">
      <w:pPr>
        <w:spacing w:after="0" w:line="240" w:lineRule="auto"/>
        <w:rPr>
          <w:rFonts w:ascii="Tahoma" w:hAnsi="Tahoma" w:cs="Tahoma"/>
          <w:b/>
          <w:bCs/>
          <w:color w:val="FF0000"/>
        </w:rPr>
      </w:pPr>
    </w:p>
    <w:tbl>
      <w:tblPr>
        <w:tblW w:w="9356" w:type="dxa"/>
        <w:tblLayout w:type="fixed"/>
        <w:tblCellMar>
          <w:left w:w="57" w:type="dxa"/>
          <w:right w:w="57" w:type="dxa"/>
        </w:tblCellMar>
        <w:tblLook w:val="04A0" w:firstRow="1" w:lastRow="0" w:firstColumn="1" w:lastColumn="0" w:noHBand="0" w:noVBand="1"/>
      </w:tblPr>
      <w:tblGrid>
        <w:gridCol w:w="1276"/>
        <w:gridCol w:w="992"/>
        <w:gridCol w:w="993"/>
        <w:gridCol w:w="992"/>
        <w:gridCol w:w="992"/>
        <w:gridCol w:w="142"/>
        <w:gridCol w:w="992"/>
        <w:gridCol w:w="992"/>
        <w:gridCol w:w="993"/>
        <w:gridCol w:w="992"/>
      </w:tblGrid>
      <w:tr w:rsidR="00B03A01" w:rsidRPr="00EB27E6" w14:paraId="0778BBA9" w14:textId="77777777" w:rsidTr="00174A5E">
        <w:trPr>
          <w:trHeight w:val="272"/>
        </w:trPr>
        <w:tc>
          <w:tcPr>
            <w:tcW w:w="1276" w:type="dxa"/>
            <w:tcBorders>
              <w:top w:val="nil"/>
              <w:left w:val="nil"/>
              <w:bottom w:val="nil"/>
              <w:right w:val="nil"/>
            </w:tcBorders>
            <w:noWrap/>
            <w:vAlign w:val="center"/>
            <w:hideMark/>
          </w:tcPr>
          <w:p w14:paraId="5664C28A" w14:textId="77777777" w:rsidR="00B03A01" w:rsidRPr="00EB27E6" w:rsidRDefault="00B03A01" w:rsidP="00174A5E">
            <w:pPr>
              <w:spacing w:after="0" w:line="240" w:lineRule="auto"/>
              <w:rPr>
                <w:rFonts w:ascii="Tahoma" w:eastAsia="Times New Roman" w:hAnsi="Tahoma" w:cs="Tahoma"/>
                <w:color w:val="FF0000"/>
                <w:kern w:val="0"/>
                <w:lang w:eastAsia="en-GB"/>
                <w14:ligatures w14:val="none"/>
              </w:rPr>
            </w:pPr>
            <w:r w:rsidRPr="00EB27E6">
              <w:rPr>
                <w:rFonts w:ascii="Tahoma" w:eastAsia="Times New Roman" w:hAnsi="Tahoma" w:cs="Tahoma"/>
                <w:color w:val="FF0000"/>
                <w:kern w:val="0"/>
                <w:lang w:eastAsia="en-GB"/>
                <w14:ligatures w14:val="none"/>
              </w:rPr>
              <w:t> </w:t>
            </w:r>
          </w:p>
        </w:tc>
        <w:tc>
          <w:tcPr>
            <w:tcW w:w="3969" w:type="dxa"/>
            <w:gridSpan w:val="4"/>
            <w:tcBorders>
              <w:top w:val="nil"/>
              <w:left w:val="single" w:sz="4" w:space="0" w:color="auto"/>
              <w:bottom w:val="single" w:sz="4" w:space="0" w:color="auto"/>
              <w:right w:val="single" w:sz="4" w:space="0" w:color="auto"/>
            </w:tcBorders>
            <w:shd w:val="clear" w:color="000000" w:fill="0E2841"/>
            <w:noWrap/>
            <w:tcMar>
              <w:left w:w="57" w:type="dxa"/>
              <w:right w:w="57" w:type="dxa"/>
            </w:tcMar>
            <w:vAlign w:val="center"/>
            <w:hideMark/>
          </w:tcPr>
          <w:p w14:paraId="72880737" w14:textId="77777777" w:rsidR="00B03A01" w:rsidRPr="00EB27E6" w:rsidRDefault="00B03A01"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eastAsia="Times New Roman" w:hAnsi="Tahoma" w:cs="Tahoma"/>
                <w:b/>
                <w:bCs/>
                <w:color w:val="FFFFFF" w:themeColor="background1"/>
                <w:kern w:val="0"/>
                <w:sz w:val="20"/>
                <w:szCs w:val="20"/>
                <w:lang w:eastAsia="en-GB"/>
                <w14:ligatures w14:val="none"/>
              </w:rPr>
              <w:t>Rolling Year</w:t>
            </w:r>
          </w:p>
        </w:tc>
        <w:tc>
          <w:tcPr>
            <w:tcW w:w="142" w:type="dxa"/>
            <w:tcBorders>
              <w:top w:val="nil"/>
              <w:left w:val="nil"/>
              <w:bottom w:val="nil"/>
              <w:right w:val="nil"/>
            </w:tcBorders>
            <w:noWrap/>
            <w:tcMar>
              <w:left w:w="57" w:type="dxa"/>
              <w:right w:w="57" w:type="dxa"/>
            </w:tcMar>
            <w:vAlign w:val="center"/>
            <w:hideMark/>
          </w:tcPr>
          <w:p w14:paraId="6789B613" w14:textId="77777777" w:rsidR="00B03A01" w:rsidRPr="00EB27E6" w:rsidRDefault="00B03A01"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eastAsia="Times New Roman" w:hAnsi="Tahoma" w:cs="Tahoma"/>
                <w:b/>
                <w:bCs/>
                <w:color w:val="FFFFFF" w:themeColor="background1"/>
                <w:kern w:val="0"/>
                <w:sz w:val="20"/>
                <w:szCs w:val="20"/>
                <w:lang w:eastAsia="en-GB"/>
                <w14:ligatures w14:val="none"/>
              </w:rPr>
              <w:t> </w:t>
            </w:r>
          </w:p>
        </w:tc>
        <w:tc>
          <w:tcPr>
            <w:tcW w:w="3969" w:type="dxa"/>
            <w:gridSpan w:val="4"/>
            <w:tcBorders>
              <w:top w:val="nil"/>
              <w:left w:val="single" w:sz="4" w:space="0" w:color="auto"/>
              <w:bottom w:val="single" w:sz="4" w:space="0" w:color="auto"/>
              <w:right w:val="single" w:sz="4" w:space="0" w:color="auto"/>
            </w:tcBorders>
            <w:shd w:val="clear" w:color="000000" w:fill="0E2841"/>
            <w:noWrap/>
            <w:tcMar>
              <w:left w:w="57" w:type="dxa"/>
              <w:right w:w="57" w:type="dxa"/>
            </w:tcMar>
            <w:vAlign w:val="center"/>
            <w:hideMark/>
          </w:tcPr>
          <w:p w14:paraId="291AE2BA" w14:textId="77777777" w:rsidR="00B03A01" w:rsidRPr="00EB27E6" w:rsidRDefault="00B03A01"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eastAsia="Times New Roman" w:hAnsi="Tahoma" w:cs="Tahoma"/>
                <w:b/>
                <w:bCs/>
                <w:color w:val="FFFFFF" w:themeColor="background1"/>
                <w:kern w:val="0"/>
                <w:sz w:val="20"/>
                <w:szCs w:val="20"/>
                <w:lang w:eastAsia="en-GB"/>
                <w14:ligatures w14:val="none"/>
              </w:rPr>
              <w:t>Latest Quarter</w:t>
            </w:r>
          </w:p>
        </w:tc>
      </w:tr>
      <w:tr w:rsidR="00B03A01" w:rsidRPr="00EB27E6" w14:paraId="4B3A2B43" w14:textId="77777777" w:rsidTr="00174A5E">
        <w:trPr>
          <w:trHeight w:val="545"/>
        </w:trPr>
        <w:tc>
          <w:tcPr>
            <w:tcW w:w="1276" w:type="dxa"/>
            <w:tcBorders>
              <w:top w:val="nil"/>
              <w:left w:val="nil"/>
              <w:bottom w:val="nil"/>
              <w:right w:val="nil"/>
            </w:tcBorders>
            <w:vAlign w:val="center"/>
            <w:hideMark/>
          </w:tcPr>
          <w:p w14:paraId="3DC3FDD0" w14:textId="77777777" w:rsidR="00B03A01" w:rsidRPr="00EB27E6" w:rsidRDefault="00B03A01" w:rsidP="00174A5E">
            <w:pPr>
              <w:spacing w:after="0" w:line="240" w:lineRule="auto"/>
              <w:rPr>
                <w:rFonts w:ascii="Tahoma" w:eastAsia="Times New Roman" w:hAnsi="Tahoma" w:cs="Tahoma"/>
                <w:color w:val="FF0000"/>
                <w:kern w:val="0"/>
                <w:lang w:eastAsia="en-GB"/>
                <w14:ligatures w14:val="none"/>
              </w:rPr>
            </w:pPr>
            <w:r w:rsidRPr="00EB27E6">
              <w:rPr>
                <w:rFonts w:ascii="Tahoma" w:eastAsia="Times New Roman" w:hAnsi="Tahoma" w:cs="Tahoma"/>
                <w:color w:val="FF0000"/>
                <w:kern w:val="0"/>
                <w:lang w:eastAsia="en-GB"/>
                <w14:ligatures w14:val="none"/>
              </w:rPr>
              <w:t> </w:t>
            </w:r>
          </w:p>
        </w:tc>
        <w:tc>
          <w:tcPr>
            <w:tcW w:w="992" w:type="dxa"/>
            <w:tcBorders>
              <w:top w:val="nil"/>
              <w:left w:val="single" w:sz="4" w:space="0" w:color="auto"/>
              <w:bottom w:val="single" w:sz="4" w:space="0" w:color="auto"/>
              <w:right w:val="single" w:sz="4" w:space="0" w:color="auto"/>
            </w:tcBorders>
            <w:shd w:val="clear" w:color="000000" w:fill="0E2841"/>
            <w:tcMar>
              <w:left w:w="57" w:type="dxa"/>
              <w:right w:w="57" w:type="dxa"/>
            </w:tcMar>
            <w:vAlign w:val="center"/>
            <w:hideMark/>
          </w:tcPr>
          <w:p w14:paraId="22ECEFFA" w14:textId="77777777" w:rsidR="00B03A01" w:rsidRPr="00EB27E6" w:rsidRDefault="00B03A01"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RY Jun 26</w:t>
            </w:r>
          </w:p>
        </w:tc>
        <w:tc>
          <w:tcPr>
            <w:tcW w:w="993"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76BF145F" w14:textId="77777777" w:rsidR="00B03A01" w:rsidRPr="00EB27E6" w:rsidRDefault="00B03A01"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RY Jun 25</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1B7D7674" w14:textId="77777777" w:rsidR="00B03A01" w:rsidRPr="00EB27E6" w:rsidRDefault="00B03A01"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 xml:space="preserve">% change </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3735F005" w14:textId="77777777" w:rsidR="00B03A01" w:rsidRPr="00EB27E6" w:rsidRDefault="00B03A01"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N</w:t>
            </w:r>
            <w:r>
              <w:rPr>
                <w:rFonts w:ascii="Tahoma" w:hAnsi="Tahoma" w:cs="Tahoma"/>
                <w:b/>
                <w:bCs/>
                <w:color w:val="FFFFFF" w:themeColor="background1"/>
              </w:rPr>
              <w:t>o.</w:t>
            </w:r>
            <w:r w:rsidRPr="00EB27E6">
              <w:rPr>
                <w:rFonts w:ascii="Tahoma" w:hAnsi="Tahoma" w:cs="Tahoma"/>
                <w:b/>
                <w:bCs/>
                <w:color w:val="FFFFFF" w:themeColor="background1"/>
              </w:rPr>
              <w:t xml:space="preserve"> change</w:t>
            </w:r>
          </w:p>
        </w:tc>
        <w:tc>
          <w:tcPr>
            <w:tcW w:w="142" w:type="dxa"/>
            <w:tcBorders>
              <w:top w:val="nil"/>
              <w:left w:val="nil"/>
              <w:bottom w:val="nil"/>
              <w:right w:val="nil"/>
            </w:tcBorders>
            <w:tcMar>
              <w:left w:w="57" w:type="dxa"/>
              <w:right w:w="57" w:type="dxa"/>
            </w:tcMar>
            <w:vAlign w:val="center"/>
            <w:hideMark/>
          </w:tcPr>
          <w:p w14:paraId="2B45CC48" w14:textId="77777777" w:rsidR="00B03A01" w:rsidRPr="00EB27E6" w:rsidRDefault="00B03A01"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 </w:t>
            </w:r>
          </w:p>
        </w:tc>
        <w:tc>
          <w:tcPr>
            <w:tcW w:w="992" w:type="dxa"/>
            <w:tcBorders>
              <w:top w:val="nil"/>
              <w:left w:val="single" w:sz="4" w:space="0" w:color="auto"/>
              <w:bottom w:val="single" w:sz="4" w:space="0" w:color="auto"/>
              <w:right w:val="single" w:sz="4" w:space="0" w:color="auto"/>
            </w:tcBorders>
            <w:shd w:val="clear" w:color="000000" w:fill="0E2841"/>
            <w:tcMar>
              <w:left w:w="57" w:type="dxa"/>
              <w:right w:w="57" w:type="dxa"/>
            </w:tcMar>
            <w:vAlign w:val="center"/>
            <w:hideMark/>
          </w:tcPr>
          <w:p w14:paraId="2FBA9F2E" w14:textId="77777777" w:rsidR="00B03A01" w:rsidRPr="00EB27E6" w:rsidRDefault="00B03A01"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Apr - Jun 26</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257963F5" w14:textId="77777777" w:rsidR="00B03A01" w:rsidRPr="00EB27E6" w:rsidRDefault="00B03A01"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 xml:space="preserve">Apr </w:t>
            </w:r>
            <w:r>
              <w:rPr>
                <w:rFonts w:ascii="Tahoma" w:hAnsi="Tahoma" w:cs="Tahoma"/>
                <w:b/>
                <w:bCs/>
                <w:color w:val="FFFFFF" w:themeColor="background1"/>
              </w:rPr>
              <w:t xml:space="preserve">- </w:t>
            </w:r>
            <w:r w:rsidRPr="00EB27E6">
              <w:rPr>
                <w:rFonts w:ascii="Tahoma" w:hAnsi="Tahoma" w:cs="Tahoma"/>
                <w:b/>
                <w:bCs/>
                <w:color w:val="FFFFFF" w:themeColor="background1"/>
              </w:rPr>
              <w:t>Jun 25</w:t>
            </w:r>
          </w:p>
        </w:tc>
        <w:tc>
          <w:tcPr>
            <w:tcW w:w="993"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3CFC62FB" w14:textId="77777777" w:rsidR="00B03A01" w:rsidRPr="00EB27E6" w:rsidRDefault="00B03A01"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 xml:space="preserve">% change </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396DFAC5" w14:textId="77777777" w:rsidR="00B03A01" w:rsidRPr="00EB27E6" w:rsidRDefault="00B03A01"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N</w:t>
            </w:r>
            <w:r>
              <w:rPr>
                <w:rFonts w:ascii="Tahoma" w:hAnsi="Tahoma" w:cs="Tahoma"/>
                <w:b/>
                <w:bCs/>
                <w:color w:val="FFFFFF" w:themeColor="background1"/>
              </w:rPr>
              <w:t>o.</w:t>
            </w:r>
            <w:r w:rsidRPr="00EB27E6">
              <w:rPr>
                <w:rFonts w:ascii="Tahoma" w:hAnsi="Tahoma" w:cs="Tahoma"/>
                <w:b/>
                <w:bCs/>
                <w:color w:val="FFFFFF" w:themeColor="background1"/>
              </w:rPr>
              <w:t xml:space="preserve"> change</w:t>
            </w:r>
          </w:p>
        </w:tc>
      </w:tr>
      <w:tr w:rsidR="00B03A01" w:rsidRPr="00EB27E6" w14:paraId="3FBB8306" w14:textId="77777777" w:rsidTr="00174A5E">
        <w:trPr>
          <w:trHeight w:val="272"/>
        </w:trPr>
        <w:tc>
          <w:tcPr>
            <w:tcW w:w="1276" w:type="dxa"/>
            <w:tcBorders>
              <w:top w:val="single" w:sz="4" w:space="0" w:color="auto"/>
              <w:left w:val="single" w:sz="4" w:space="0" w:color="auto"/>
              <w:bottom w:val="single" w:sz="4" w:space="0" w:color="auto"/>
              <w:right w:val="single" w:sz="4" w:space="0" w:color="auto"/>
            </w:tcBorders>
            <w:noWrap/>
            <w:vAlign w:val="center"/>
            <w:hideMark/>
          </w:tcPr>
          <w:p w14:paraId="119A7F10" w14:textId="77777777" w:rsidR="00B03A01" w:rsidRPr="00EB27E6" w:rsidRDefault="00B03A01" w:rsidP="00174A5E">
            <w:pPr>
              <w:spacing w:after="0" w:line="240" w:lineRule="auto"/>
              <w:rPr>
                <w:rFonts w:ascii="Tahoma" w:eastAsia="Times New Roman" w:hAnsi="Tahoma" w:cs="Tahoma"/>
                <w:color w:val="000000" w:themeColor="text1"/>
                <w:kern w:val="0"/>
                <w:lang w:eastAsia="en-GB"/>
                <w14:ligatures w14:val="none"/>
              </w:rPr>
            </w:pPr>
            <w:r w:rsidRPr="00EB27E6">
              <w:rPr>
                <w:rFonts w:ascii="Tahoma" w:eastAsia="Times New Roman" w:hAnsi="Tahoma" w:cs="Tahoma"/>
                <w:color w:val="000000" w:themeColor="text1"/>
                <w:kern w:val="0"/>
                <w:lang w:eastAsia="en-GB"/>
                <w14:ligatures w14:val="none"/>
              </w:rPr>
              <w:t>Recorded</w:t>
            </w:r>
          </w:p>
        </w:tc>
        <w:tc>
          <w:tcPr>
            <w:tcW w:w="992" w:type="dxa"/>
            <w:tcBorders>
              <w:top w:val="nil"/>
              <w:left w:val="nil"/>
              <w:bottom w:val="single" w:sz="4" w:space="0" w:color="auto"/>
              <w:right w:val="single" w:sz="4" w:space="0" w:color="auto"/>
            </w:tcBorders>
            <w:noWrap/>
            <w:vAlign w:val="center"/>
          </w:tcPr>
          <w:p w14:paraId="6F09347E" w14:textId="77777777" w:rsidR="00B03A01" w:rsidRPr="00EB27E6" w:rsidRDefault="00B03A01" w:rsidP="00174A5E">
            <w:pPr>
              <w:spacing w:after="0" w:line="240" w:lineRule="auto"/>
              <w:jc w:val="center"/>
              <w:rPr>
                <w:rFonts w:ascii="Tahoma" w:eastAsia="Times New Roman" w:hAnsi="Tahoma" w:cs="Tahoma"/>
                <w:color w:val="000000" w:themeColor="text1"/>
                <w:kern w:val="0"/>
                <w:lang w:eastAsia="en-GB"/>
                <w14:ligatures w14:val="none"/>
              </w:rPr>
            </w:pPr>
            <w:r w:rsidRPr="00080104">
              <w:rPr>
                <w:rFonts w:ascii="Tahoma" w:hAnsi="Tahoma" w:cs="Tahoma"/>
                <w:color w:val="000000"/>
              </w:rPr>
              <w:t>33,351</w:t>
            </w:r>
          </w:p>
        </w:tc>
        <w:tc>
          <w:tcPr>
            <w:tcW w:w="993" w:type="dxa"/>
            <w:tcBorders>
              <w:top w:val="nil"/>
              <w:left w:val="nil"/>
              <w:bottom w:val="single" w:sz="4" w:space="0" w:color="auto"/>
              <w:right w:val="single" w:sz="4" w:space="0" w:color="auto"/>
            </w:tcBorders>
            <w:noWrap/>
            <w:vAlign w:val="center"/>
          </w:tcPr>
          <w:p w14:paraId="4F2FC201" w14:textId="77777777" w:rsidR="00B03A01" w:rsidRPr="00EB27E6" w:rsidRDefault="00B03A01" w:rsidP="00174A5E">
            <w:pPr>
              <w:spacing w:after="0" w:line="240" w:lineRule="auto"/>
              <w:jc w:val="center"/>
              <w:rPr>
                <w:rFonts w:ascii="Tahoma" w:eastAsia="Times New Roman" w:hAnsi="Tahoma" w:cs="Tahoma"/>
                <w:color w:val="000000" w:themeColor="text1"/>
                <w:kern w:val="0"/>
                <w:lang w:eastAsia="en-GB"/>
                <w14:ligatures w14:val="none"/>
              </w:rPr>
            </w:pPr>
            <w:r w:rsidRPr="00080104">
              <w:rPr>
                <w:rFonts w:ascii="Tahoma" w:hAnsi="Tahoma" w:cs="Tahoma"/>
                <w:color w:val="000000"/>
              </w:rPr>
              <w:t>36,036</w:t>
            </w:r>
          </w:p>
        </w:tc>
        <w:tc>
          <w:tcPr>
            <w:tcW w:w="992" w:type="dxa"/>
            <w:tcBorders>
              <w:top w:val="nil"/>
              <w:left w:val="nil"/>
              <w:bottom w:val="single" w:sz="4" w:space="0" w:color="auto"/>
              <w:right w:val="single" w:sz="4" w:space="0" w:color="auto"/>
            </w:tcBorders>
            <w:noWrap/>
            <w:vAlign w:val="center"/>
          </w:tcPr>
          <w:p w14:paraId="7632807E" w14:textId="77777777" w:rsidR="00B03A01" w:rsidRPr="00EB27E6" w:rsidRDefault="00B03A01" w:rsidP="00174A5E">
            <w:pPr>
              <w:spacing w:after="0" w:line="240" w:lineRule="auto"/>
              <w:jc w:val="center"/>
              <w:rPr>
                <w:rFonts w:ascii="Tahoma" w:eastAsia="Times New Roman" w:hAnsi="Tahoma" w:cs="Tahoma"/>
                <w:color w:val="000000" w:themeColor="text1"/>
                <w:kern w:val="0"/>
                <w:lang w:eastAsia="en-GB"/>
                <w14:ligatures w14:val="none"/>
              </w:rPr>
            </w:pPr>
            <w:r w:rsidRPr="00080104">
              <w:rPr>
                <w:rFonts w:ascii="Tahoma" w:hAnsi="Tahoma" w:cs="Tahoma"/>
                <w:color w:val="000000"/>
              </w:rPr>
              <w:t>-7.5%</w:t>
            </w:r>
          </w:p>
        </w:tc>
        <w:tc>
          <w:tcPr>
            <w:tcW w:w="992" w:type="dxa"/>
            <w:tcBorders>
              <w:top w:val="nil"/>
              <w:left w:val="nil"/>
              <w:bottom w:val="single" w:sz="4" w:space="0" w:color="auto"/>
              <w:right w:val="single" w:sz="4" w:space="0" w:color="auto"/>
            </w:tcBorders>
            <w:noWrap/>
            <w:vAlign w:val="center"/>
          </w:tcPr>
          <w:p w14:paraId="0A7863B4" w14:textId="77777777" w:rsidR="00B03A01" w:rsidRPr="00EB27E6" w:rsidRDefault="00B03A01" w:rsidP="00174A5E">
            <w:pPr>
              <w:spacing w:after="0" w:line="240" w:lineRule="auto"/>
              <w:jc w:val="center"/>
              <w:rPr>
                <w:rFonts w:ascii="Tahoma" w:eastAsia="Times New Roman" w:hAnsi="Tahoma" w:cs="Tahoma"/>
                <w:color w:val="000000" w:themeColor="text1"/>
                <w:kern w:val="0"/>
                <w:lang w:eastAsia="en-GB"/>
                <w14:ligatures w14:val="none"/>
              </w:rPr>
            </w:pPr>
            <w:r w:rsidRPr="00080104">
              <w:rPr>
                <w:rFonts w:ascii="Tahoma" w:hAnsi="Tahoma" w:cs="Tahoma"/>
                <w:color w:val="000000"/>
              </w:rPr>
              <w:t>-2,685</w:t>
            </w:r>
          </w:p>
        </w:tc>
        <w:tc>
          <w:tcPr>
            <w:tcW w:w="142" w:type="dxa"/>
            <w:tcBorders>
              <w:top w:val="nil"/>
              <w:left w:val="nil"/>
              <w:bottom w:val="nil"/>
              <w:right w:val="nil"/>
            </w:tcBorders>
            <w:noWrap/>
            <w:vAlign w:val="center"/>
          </w:tcPr>
          <w:p w14:paraId="4795A2AB" w14:textId="77777777" w:rsidR="00B03A01" w:rsidRPr="00EB27E6" w:rsidRDefault="00B03A01" w:rsidP="00174A5E">
            <w:pPr>
              <w:spacing w:after="0" w:line="240" w:lineRule="auto"/>
              <w:jc w:val="center"/>
              <w:rPr>
                <w:rFonts w:ascii="Tahoma" w:eastAsia="Times New Roman" w:hAnsi="Tahoma" w:cs="Tahoma"/>
                <w:color w:val="000000" w:themeColor="text1"/>
                <w:kern w:val="0"/>
                <w:lang w:eastAsia="en-GB"/>
                <w14:ligatures w14:val="none"/>
              </w:rPr>
            </w:pPr>
            <w:r w:rsidRPr="00EB27E6">
              <w:rPr>
                <w:rFonts w:ascii="Tahoma" w:hAnsi="Tahoma" w:cs="Tahoma"/>
                <w:color w:val="000000" w:themeColor="text1"/>
              </w:rPr>
              <w:t> </w:t>
            </w:r>
          </w:p>
        </w:tc>
        <w:tc>
          <w:tcPr>
            <w:tcW w:w="992" w:type="dxa"/>
            <w:tcBorders>
              <w:top w:val="nil"/>
              <w:left w:val="single" w:sz="4" w:space="0" w:color="auto"/>
              <w:bottom w:val="single" w:sz="4" w:space="0" w:color="auto"/>
              <w:right w:val="single" w:sz="4" w:space="0" w:color="auto"/>
            </w:tcBorders>
            <w:noWrap/>
            <w:vAlign w:val="center"/>
          </w:tcPr>
          <w:p w14:paraId="528E4F64" w14:textId="77777777" w:rsidR="00B03A01" w:rsidRPr="00EB27E6" w:rsidRDefault="00B03A01" w:rsidP="00174A5E">
            <w:pPr>
              <w:spacing w:after="0" w:line="240" w:lineRule="auto"/>
              <w:jc w:val="center"/>
              <w:rPr>
                <w:rFonts w:ascii="Tahoma" w:eastAsia="Times New Roman" w:hAnsi="Tahoma" w:cs="Tahoma"/>
                <w:color w:val="000000" w:themeColor="text1"/>
                <w:kern w:val="0"/>
                <w:lang w:eastAsia="en-GB"/>
                <w14:ligatures w14:val="none"/>
              </w:rPr>
            </w:pPr>
            <w:r w:rsidRPr="00896D35">
              <w:rPr>
                <w:rFonts w:ascii="Tahoma" w:hAnsi="Tahoma" w:cs="Tahoma"/>
                <w:color w:val="000000"/>
              </w:rPr>
              <w:t>7,858</w:t>
            </w:r>
          </w:p>
        </w:tc>
        <w:tc>
          <w:tcPr>
            <w:tcW w:w="992" w:type="dxa"/>
            <w:tcBorders>
              <w:top w:val="nil"/>
              <w:left w:val="nil"/>
              <w:bottom w:val="single" w:sz="4" w:space="0" w:color="auto"/>
              <w:right w:val="single" w:sz="4" w:space="0" w:color="auto"/>
            </w:tcBorders>
            <w:noWrap/>
            <w:vAlign w:val="center"/>
          </w:tcPr>
          <w:p w14:paraId="38887DEE" w14:textId="77777777" w:rsidR="00B03A01" w:rsidRPr="00EB27E6" w:rsidRDefault="00B03A01" w:rsidP="00174A5E">
            <w:pPr>
              <w:spacing w:after="0" w:line="240" w:lineRule="auto"/>
              <w:jc w:val="center"/>
              <w:rPr>
                <w:rFonts w:ascii="Tahoma" w:eastAsia="Times New Roman" w:hAnsi="Tahoma" w:cs="Tahoma"/>
                <w:color w:val="000000" w:themeColor="text1"/>
                <w:kern w:val="0"/>
                <w:lang w:eastAsia="en-GB"/>
                <w14:ligatures w14:val="none"/>
              </w:rPr>
            </w:pPr>
            <w:r w:rsidRPr="00896D35">
              <w:rPr>
                <w:rFonts w:ascii="Tahoma" w:hAnsi="Tahoma" w:cs="Tahoma"/>
                <w:color w:val="000000"/>
              </w:rPr>
              <w:t>8,872</w:t>
            </w:r>
          </w:p>
        </w:tc>
        <w:tc>
          <w:tcPr>
            <w:tcW w:w="993" w:type="dxa"/>
            <w:tcBorders>
              <w:top w:val="nil"/>
              <w:left w:val="nil"/>
              <w:bottom w:val="single" w:sz="4" w:space="0" w:color="auto"/>
              <w:right w:val="single" w:sz="4" w:space="0" w:color="auto"/>
            </w:tcBorders>
            <w:noWrap/>
            <w:vAlign w:val="center"/>
          </w:tcPr>
          <w:p w14:paraId="6753DBB1" w14:textId="77777777" w:rsidR="00B03A01" w:rsidRPr="00EB27E6" w:rsidRDefault="00B03A01" w:rsidP="00174A5E">
            <w:pPr>
              <w:spacing w:after="0" w:line="240" w:lineRule="auto"/>
              <w:jc w:val="center"/>
              <w:rPr>
                <w:rFonts w:ascii="Tahoma" w:eastAsia="Times New Roman" w:hAnsi="Tahoma" w:cs="Tahoma"/>
                <w:color w:val="000000" w:themeColor="text1"/>
                <w:kern w:val="0"/>
                <w:lang w:eastAsia="en-GB"/>
                <w14:ligatures w14:val="none"/>
              </w:rPr>
            </w:pPr>
            <w:r w:rsidRPr="00896D35">
              <w:rPr>
                <w:rFonts w:ascii="Tahoma" w:hAnsi="Tahoma" w:cs="Tahoma"/>
                <w:color w:val="000000"/>
              </w:rPr>
              <w:t>-11.4%</w:t>
            </w:r>
          </w:p>
        </w:tc>
        <w:tc>
          <w:tcPr>
            <w:tcW w:w="992" w:type="dxa"/>
            <w:tcBorders>
              <w:top w:val="nil"/>
              <w:left w:val="nil"/>
              <w:bottom w:val="single" w:sz="4" w:space="0" w:color="auto"/>
              <w:right w:val="single" w:sz="4" w:space="0" w:color="auto"/>
            </w:tcBorders>
            <w:noWrap/>
            <w:vAlign w:val="center"/>
          </w:tcPr>
          <w:p w14:paraId="171FF30A" w14:textId="77777777" w:rsidR="00B03A01" w:rsidRPr="00EB27E6" w:rsidRDefault="00B03A01" w:rsidP="00174A5E">
            <w:pPr>
              <w:spacing w:after="0" w:line="240" w:lineRule="auto"/>
              <w:jc w:val="center"/>
              <w:rPr>
                <w:rFonts w:ascii="Tahoma" w:eastAsia="Times New Roman" w:hAnsi="Tahoma" w:cs="Tahoma"/>
                <w:color w:val="000000" w:themeColor="text1"/>
                <w:kern w:val="0"/>
                <w:lang w:eastAsia="en-GB"/>
                <w14:ligatures w14:val="none"/>
              </w:rPr>
            </w:pPr>
            <w:r w:rsidRPr="00896D35">
              <w:rPr>
                <w:rFonts w:ascii="Tahoma" w:hAnsi="Tahoma" w:cs="Tahoma"/>
                <w:color w:val="000000"/>
              </w:rPr>
              <w:t>-1,014</w:t>
            </w:r>
          </w:p>
        </w:tc>
      </w:tr>
    </w:tbl>
    <w:p w14:paraId="179E6675" w14:textId="77777777" w:rsidR="00B03A01" w:rsidRPr="00896D35" w:rsidRDefault="00B03A01" w:rsidP="00B03A01">
      <w:pPr>
        <w:spacing w:after="0" w:line="240" w:lineRule="auto"/>
        <w:rPr>
          <w:rFonts w:ascii="Tahoma" w:hAnsi="Tahoma" w:cs="Tahoma"/>
          <w:i/>
          <w:color w:val="000000" w:themeColor="text1"/>
          <w:sz w:val="18"/>
          <w:szCs w:val="18"/>
        </w:rPr>
      </w:pPr>
      <w:r w:rsidRPr="00896D35">
        <w:rPr>
          <w:rFonts w:ascii="Tahoma" w:hAnsi="Tahoma" w:cs="Tahoma"/>
          <w:i/>
          <w:color w:val="000000" w:themeColor="text1"/>
          <w:sz w:val="18"/>
          <w:szCs w:val="18"/>
        </w:rPr>
        <w:t>Data Source: Athena</w:t>
      </w:r>
    </w:p>
    <w:p w14:paraId="32CD51D9" w14:textId="77777777" w:rsidR="00B03A01" w:rsidRPr="00D56B69" w:rsidRDefault="00B03A01" w:rsidP="00B03A01">
      <w:pPr>
        <w:spacing w:after="0" w:line="240" w:lineRule="auto"/>
        <w:rPr>
          <w:rFonts w:ascii="Tahoma" w:hAnsi="Tahoma" w:cs="Tahoma"/>
          <w:i/>
          <w:color w:val="FF0000"/>
          <w:sz w:val="18"/>
          <w:szCs w:val="18"/>
        </w:rPr>
      </w:pPr>
    </w:p>
    <w:p w14:paraId="09C9C648" w14:textId="5782B15B" w:rsidR="00B03A01" w:rsidRDefault="00B03A01" w:rsidP="000F43AE">
      <w:pPr>
        <w:spacing w:after="0"/>
        <w:rPr>
          <w:rFonts w:ascii="Tahoma" w:hAnsi="Tahoma" w:cs="Tahoma"/>
          <w:color w:val="000000" w:themeColor="text1"/>
        </w:rPr>
      </w:pPr>
      <w:r w:rsidRPr="003C4102">
        <w:rPr>
          <w:rFonts w:ascii="Tahoma" w:hAnsi="Tahoma" w:cs="Tahoma"/>
          <w:color w:val="000000" w:themeColor="text1"/>
        </w:rPr>
        <w:t xml:space="preserve">VAWG offences decreased by -7.5% (-2,685) in the rolling year ending June </w:t>
      </w:r>
      <w:r w:rsidR="00A94891">
        <w:rPr>
          <w:rFonts w:ascii="Tahoma" w:hAnsi="Tahoma" w:cs="Tahoma"/>
          <w:color w:val="000000" w:themeColor="text1"/>
        </w:rPr>
        <w:t>20</w:t>
      </w:r>
      <w:r w:rsidRPr="003C4102">
        <w:rPr>
          <w:rFonts w:ascii="Tahoma" w:hAnsi="Tahoma" w:cs="Tahoma"/>
          <w:color w:val="000000" w:themeColor="text1"/>
        </w:rPr>
        <w:t xml:space="preserve">26, compared to the previous year. The most recent quarter saw an -11.4% reduction (-1,014). </w:t>
      </w:r>
      <w:r w:rsidRPr="00920837">
        <w:rPr>
          <w:rFonts w:ascii="Tahoma" w:hAnsi="Tahoma" w:cs="Tahoma"/>
          <w:color w:val="000000" w:themeColor="text1"/>
        </w:rPr>
        <w:t xml:space="preserve">Both DA-related and Non-DA-related VAWG continue on a downward trend: DA-related VAWG fell by -3.1% (-580) for the rolling year and by -3.8% (-168) in the last quarter, </w:t>
      </w:r>
      <w:r w:rsidRPr="00142879">
        <w:rPr>
          <w:rFonts w:ascii="Tahoma" w:hAnsi="Tahoma" w:cs="Tahoma"/>
          <w:color w:val="000000" w:themeColor="text1"/>
        </w:rPr>
        <w:t>while non-DA-related VAWG decreased by -12.3% (-2,105) for the rolling year and -19.2% (-846) for the most recent quarter.</w:t>
      </w:r>
    </w:p>
    <w:p w14:paraId="1CC86078" w14:textId="77777777" w:rsidR="00B03A01" w:rsidRDefault="00B03A01" w:rsidP="000F43AE">
      <w:pPr>
        <w:spacing w:after="0"/>
        <w:rPr>
          <w:rFonts w:ascii="Tahoma" w:hAnsi="Tahoma" w:cs="Tahoma"/>
          <w:color w:val="000000" w:themeColor="text1"/>
        </w:rPr>
      </w:pPr>
    </w:p>
    <w:p w14:paraId="4E29AACB" w14:textId="6990F0B6" w:rsidR="00B03A01" w:rsidRPr="00D56B69" w:rsidRDefault="00B03A01" w:rsidP="000F43AE">
      <w:pPr>
        <w:spacing w:after="0"/>
        <w:rPr>
          <w:rFonts w:ascii="Tahoma" w:hAnsi="Tahoma" w:cs="Tahoma"/>
          <w:color w:val="FF0000"/>
        </w:rPr>
      </w:pPr>
      <w:r w:rsidRPr="0DA366E2">
        <w:rPr>
          <w:rFonts w:ascii="Tahoma" w:hAnsi="Tahoma" w:cs="Tahoma"/>
          <w:color w:val="000000" w:themeColor="text1"/>
        </w:rPr>
        <w:t xml:space="preserve">Like </w:t>
      </w:r>
      <w:r w:rsidR="002C7D1E" w:rsidRPr="0DA366E2">
        <w:rPr>
          <w:rFonts w:ascii="Tahoma" w:hAnsi="Tahoma" w:cs="Tahoma"/>
          <w:color w:val="000000" w:themeColor="text1"/>
        </w:rPr>
        <w:t>VBC,</w:t>
      </w:r>
      <w:r w:rsidRPr="0DA366E2">
        <w:rPr>
          <w:rFonts w:ascii="Tahoma" w:hAnsi="Tahoma" w:cs="Tahoma"/>
          <w:color w:val="000000" w:themeColor="text1"/>
        </w:rPr>
        <w:t xml:space="preserve"> there an increasing trend for the three consecutive months, where higher crime volumes are typically recorded during the warmer months and it is likely that there will be further anticipated rises as Kent enters the busier summer period.</w:t>
      </w:r>
    </w:p>
    <w:p w14:paraId="2F8A075D" w14:textId="77777777" w:rsidR="00B03A01" w:rsidRPr="00D56B69" w:rsidRDefault="00B03A01" w:rsidP="000F43AE">
      <w:pPr>
        <w:spacing w:after="0" w:line="240" w:lineRule="auto"/>
        <w:rPr>
          <w:rFonts w:ascii="Tahoma" w:hAnsi="Tahoma" w:cs="Tahoma"/>
          <w:color w:val="FF0000"/>
        </w:rPr>
      </w:pPr>
    </w:p>
    <w:p w14:paraId="5D49378D" w14:textId="7712D731" w:rsidR="00B03A01" w:rsidRPr="001663BD" w:rsidRDefault="002C7D1E" w:rsidP="000F43AE">
      <w:pPr>
        <w:spacing w:after="0" w:line="240" w:lineRule="auto"/>
        <w:rPr>
          <w:rFonts w:ascii="Tahoma" w:hAnsi="Tahoma" w:cs="Tahoma"/>
          <w:color w:val="000000" w:themeColor="text1"/>
        </w:rPr>
      </w:pPr>
      <w:r>
        <w:rPr>
          <w:rFonts w:ascii="Tahoma" w:hAnsi="Tahoma" w:cs="Tahoma"/>
          <w:color w:val="000000" w:themeColor="text1"/>
        </w:rPr>
        <w:t xml:space="preserve">The </w:t>
      </w:r>
      <w:r w:rsidR="00B03A01" w:rsidRPr="001663BD">
        <w:rPr>
          <w:rFonts w:ascii="Tahoma" w:hAnsi="Tahoma" w:cs="Tahoma"/>
          <w:color w:val="000000" w:themeColor="text1"/>
        </w:rPr>
        <w:t xml:space="preserve">VAWG solved rate for </w:t>
      </w:r>
      <w:r>
        <w:rPr>
          <w:rFonts w:ascii="Tahoma" w:hAnsi="Tahoma" w:cs="Tahoma"/>
          <w:color w:val="000000" w:themeColor="text1"/>
        </w:rPr>
        <w:t xml:space="preserve">the </w:t>
      </w:r>
      <w:r w:rsidR="00B03A01" w:rsidRPr="001663BD">
        <w:rPr>
          <w:rFonts w:ascii="Tahoma" w:hAnsi="Tahoma" w:cs="Tahoma"/>
          <w:color w:val="000000" w:themeColor="text1"/>
        </w:rPr>
        <w:t xml:space="preserve">rolling year June </w:t>
      </w:r>
      <w:r>
        <w:rPr>
          <w:rFonts w:ascii="Tahoma" w:hAnsi="Tahoma" w:cs="Tahoma"/>
          <w:color w:val="000000" w:themeColor="text1"/>
        </w:rPr>
        <w:t>20</w:t>
      </w:r>
      <w:r w:rsidR="00B03A01" w:rsidRPr="001663BD">
        <w:rPr>
          <w:rFonts w:ascii="Tahoma" w:hAnsi="Tahoma" w:cs="Tahoma"/>
          <w:color w:val="000000" w:themeColor="text1"/>
        </w:rPr>
        <w:t xml:space="preserve">26 was 10.6% with 3,539 solved offences, up +0.7 from 9.9%. The </w:t>
      </w:r>
      <w:r>
        <w:rPr>
          <w:rFonts w:ascii="Tahoma" w:hAnsi="Tahoma" w:cs="Tahoma"/>
          <w:color w:val="000000" w:themeColor="text1"/>
        </w:rPr>
        <w:t>F</w:t>
      </w:r>
      <w:r w:rsidR="00B03A01" w:rsidRPr="001663BD">
        <w:rPr>
          <w:rFonts w:ascii="Tahoma" w:hAnsi="Tahoma" w:cs="Tahoma"/>
          <w:color w:val="000000" w:themeColor="text1"/>
        </w:rPr>
        <w:t>orce has seen an additional 183 charges for the rolling year with 2,535 being administered compared to the previous year (2,352). The most recent quarter solved rate was 12.3% with 968 solved, up +2.3 from 10.0% with an increase in the number of charges administered for the quarter.</w:t>
      </w:r>
    </w:p>
    <w:p w14:paraId="5CE501F9" w14:textId="77777777" w:rsidR="00B03A01" w:rsidRPr="00D56B69" w:rsidRDefault="00B03A01" w:rsidP="000F43AE">
      <w:pPr>
        <w:spacing w:after="0" w:line="240" w:lineRule="auto"/>
        <w:rPr>
          <w:rFonts w:ascii="Tahoma" w:hAnsi="Tahoma" w:cs="Tahoma"/>
          <w:color w:val="FF0000"/>
        </w:rPr>
      </w:pPr>
    </w:p>
    <w:p w14:paraId="5889A0EC" w14:textId="7C0A2BB5" w:rsidR="00B03A01" w:rsidRPr="001E0050" w:rsidRDefault="00C6333A" w:rsidP="000F43AE">
      <w:pPr>
        <w:jc w:val="both"/>
        <w:rPr>
          <w:rFonts w:ascii="Tahoma" w:hAnsi="Tahoma" w:cs="Tahoma"/>
          <w:color w:val="000000" w:themeColor="text1"/>
        </w:rPr>
      </w:pPr>
      <w:r w:rsidRPr="0DA366E2">
        <w:rPr>
          <w:rFonts w:ascii="Tahoma" w:hAnsi="Tahoma" w:cs="Tahoma"/>
          <w:color w:val="000000" w:themeColor="text1"/>
        </w:rPr>
        <w:t xml:space="preserve">There is close monitoring of victim withdrawal rates, ensuring the Force </w:t>
      </w:r>
      <w:r w:rsidR="00EA6DE3" w:rsidRPr="0DA366E2">
        <w:rPr>
          <w:rFonts w:ascii="Tahoma" w:hAnsi="Tahoma" w:cs="Tahoma"/>
          <w:color w:val="000000" w:themeColor="text1"/>
        </w:rPr>
        <w:t>identifies barriers for victims</w:t>
      </w:r>
      <w:r w:rsidR="003F540B" w:rsidRPr="0DA366E2">
        <w:rPr>
          <w:rFonts w:ascii="Tahoma" w:hAnsi="Tahoma" w:cs="Tahoma"/>
          <w:color w:val="000000" w:themeColor="text1"/>
        </w:rPr>
        <w:t xml:space="preserve"> and improves its service. </w:t>
      </w:r>
      <w:r w:rsidR="002C7D1E" w:rsidRPr="0DA366E2">
        <w:rPr>
          <w:rFonts w:ascii="Tahoma" w:hAnsi="Tahoma" w:cs="Tahoma"/>
          <w:color w:val="000000" w:themeColor="text1"/>
        </w:rPr>
        <w:t>For the r</w:t>
      </w:r>
      <w:r w:rsidR="00B03A01" w:rsidRPr="0DA366E2">
        <w:rPr>
          <w:rFonts w:ascii="Tahoma" w:hAnsi="Tahoma" w:cs="Tahoma"/>
          <w:color w:val="000000" w:themeColor="text1"/>
        </w:rPr>
        <w:t xml:space="preserve">olling year June </w:t>
      </w:r>
      <w:r w:rsidR="00AF5DD6" w:rsidRPr="0DA366E2">
        <w:rPr>
          <w:rFonts w:ascii="Tahoma" w:hAnsi="Tahoma" w:cs="Tahoma"/>
          <w:color w:val="000000" w:themeColor="text1"/>
        </w:rPr>
        <w:t>20</w:t>
      </w:r>
      <w:r w:rsidR="00B03A01" w:rsidRPr="0DA366E2">
        <w:rPr>
          <w:rFonts w:ascii="Tahoma" w:hAnsi="Tahoma" w:cs="Tahoma"/>
          <w:color w:val="000000" w:themeColor="text1"/>
        </w:rPr>
        <w:t xml:space="preserve">26, the victim withdrawal rate was 49.0%, with many of these cases related to </w:t>
      </w:r>
      <w:r w:rsidR="002C7D1E" w:rsidRPr="0DA366E2">
        <w:rPr>
          <w:rFonts w:ascii="Tahoma" w:hAnsi="Tahoma" w:cs="Tahoma"/>
          <w:color w:val="000000" w:themeColor="text1"/>
        </w:rPr>
        <w:t>DA</w:t>
      </w:r>
      <w:r w:rsidR="00B03A01" w:rsidRPr="0DA366E2">
        <w:rPr>
          <w:rFonts w:ascii="Tahoma" w:hAnsi="Tahoma" w:cs="Tahoma"/>
          <w:color w:val="000000" w:themeColor="text1"/>
        </w:rPr>
        <w:t xml:space="preserve"> offences. Although the victim withdraw</w:t>
      </w:r>
      <w:r w:rsidR="002C7D1E" w:rsidRPr="0DA366E2">
        <w:rPr>
          <w:rFonts w:ascii="Tahoma" w:hAnsi="Tahoma" w:cs="Tahoma"/>
          <w:color w:val="000000" w:themeColor="text1"/>
        </w:rPr>
        <w:t>al</w:t>
      </w:r>
      <w:r w:rsidR="00B03A01" w:rsidRPr="0DA366E2">
        <w:rPr>
          <w:rFonts w:ascii="Tahoma" w:hAnsi="Tahoma" w:cs="Tahoma"/>
          <w:color w:val="000000" w:themeColor="text1"/>
        </w:rPr>
        <w:t xml:space="preserve"> rate </w:t>
      </w:r>
      <w:r w:rsidR="00B03A01" w:rsidRPr="0DA366E2">
        <w:rPr>
          <w:rFonts w:ascii="Tahoma" w:hAnsi="Tahoma" w:cs="Tahoma"/>
          <w:color w:val="000000" w:themeColor="text1"/>
        </w:rPr>
        <w:lastRenderedPageBreak/>
        <w:t>has seen a slight increase of 0.6 percentage points from 48.4%, the rate for the rolling year is stable.</w:t>
      </w:r>
    </w:p>
    <w:p w14:paraId="32EF540E" w14:textId="77777777" w:rsidR="00B03A01" w:rsidRPr="00743DDB" w:rsidRDefault="00B03A01" w:rsidP="00B03A01">
      <w:pPr>
        <w:spacing w:after="0" w:line="240" w:lineRule="auto"/>
        <w:jc w:val="both"/>
        <w:rPr>
          <w:rFonts w:cs="Tahoma"/>
          <w:color w:val="FF0000"/>
        </w:rPr>
      </w:pPr>
    </w:p>
    <w:p w14:paraId="22785A28" w14:textId="77777777" w:rsidR="00B03A01" w:rsidRPr="00743DDB" w:rsidRDefault="00B03A01" w:rsidP="00B03A01">
      <w:pPr>
        <w:spacing w:after="0"/>
        <w:rPr>
          <w:rFonts w:cs="Tahoma"/>
          <w:b/>
          <w:bCs/>
          <w:color w:val="FF0000"/>
        </w:rPr>
      </w:pPr>
      <w:r>
        <w:rPr>
          <w:rFonts w:cs="Tahoma"/>
          <w:b/>
          <w:bCs/>
          <w:noProof/>
          <w:color w:val="FF0000"/>
        </w:rPr>
        <w:drawing>
          <wp:anchor distT="0" distB="0" distL="114300" distR="114300" simplePos="0" relativeHeight="251658242" behindDoc="1" locked="0" layoutInCell="1" allowOverlap="1" wp14:anchorId="486B0FF1" wp14:editId="38EB0CC3">
            <wp:simplePos x="0" y="0"/>
            <wp:positionH relativeFrom="margin">
              <wp:posOffset>3088585</wp:posOffset>
            </wp:positionH>
            <wp:positionV relativeFrom="paragraph">
              <wp:posOffset>9497</wp:posOffset>
            </wp:positionV>
            <wp:extent cx="3021330" cy="1583994"/>
            <wp:effectExtent l="0" t="0" r="7620" b="0"/>
            <wp:wrapNone/>
            <wp:docPr id="20646819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6304" cy="1586602"/>
                    </a:xfrm>
                    <a:prstGeom prst="rect">
                      <a:avLst/>
                    </a:prstGeom>
                    <a:noFill/>
                  </pic:spPr>
                </pic:pic>
              </a:graphicData>
            </a:graphic>
            <wp14:sizeRelH relativeFrom="page">
              <wp14:pctWidth>0</wp14:pctWidth>
            </wp14:sizeRelH>
            <wp14:sizeRelV relativeFrom="page">
              <wp14:pctHeight>0</wp14:pctHeight>
            </wp14:sizeRelV>
          </wp:anchor>
        </w:drawing>
      </w:r>
      <w:r>
        <w:rPr>
          <w:rFonts w:cs="Tahoma"/>
          <w:b/>
          <w:bCs/>
          <w:noProof/>
          <w:color w:val="FF0000"/>
        </w:rPr>
        <w:drawing>
          <wp:inline distT="0" distB="0" distL="0" distR="0" wp14:anchorId="5766935D" wp14:editId="1530283C">
            <wp:extent cx="3096000" cy="1592208"/>
            <wp:effectExtent l="0" t="0" r="0" b="8255"/>
            <wp:docPr id="1711594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6000" cy="1592208"/>
                    </a:xfrm>
                    <a:prstGeom prst="rect">
                      <a:avLst/>
                    </a:prstGeom>
                    <a:noFill/>
                  </pic:spPr>
                </pic:pic>
              </a:graphicData>
            </a:graphic>
          </wp:inline>
        </w:drawing>
      </w:r>
    </w:p>
    <w:p w14:paraId="7E27656D" w14:textId="77777777" w:rsidR="00B03A01" w:rsidRPr="00743DDB" w:rsidRDefault="00B03A01" w:rsidP="00B03A01">
      <w:pPr>
        <w:spacing w:after="0"/>
        <w:rPr>
          <w:rFonts w:cs="Tahoma"/>
          <w:b/>
          <w:bCs/>
          <w:color w:val="FF0000"/>
        </w:rPr>
      </w:pPr>
    </w:p>
    <w:p w14:paraId="3CBA8ED7" w14:textId="77777777" w:rsidR="00244435" w:rsidRDefault="00244435" w:rsidP="00244435">
      <w:pPr>
        <w:keepNext/>
        <w:keepLines/>
        <w:spacing w:before="160" w:after="80" w:line="278" w:lineRule="auto"/>
        <w:outlineLvl w:val="1"/>
        <w:rPr>
          <w:rFonts w:ascii="Tahoma" w:eastAsia="Yu Gothic Light" w:hAnsi="Tahoma" w:cs="Tahoma"/>
          <w:b/>
          <w:bCs/>
          <w:u w:val="single"/>
        </w:rPr>
      </w:pPr>
      <w:r w:rsidRPr="00244435">
        <w:rPr>
          <w:rFonts w:ascii="Tahoma" w:eastAsia="Yu Gothic Light" w:hAnsi="Tahoma" w:cs="Tahoma"/>
          <w:b/>
          <w:bCs/>
          <w:u w:val="single"/>
        </w:rPr>
        <w:t>Project Vigilant</w:t>
      </w:r>
    </w:p>
    <w:p w14:paraId="5C06AAA4" w14:textId="24CE6B6D" w:rsidR="00244435" w:rsidRPr="00244435" w:rsidRDefault="00244435" w:rsidP="00244435">
      <w:pPr>
        <w:spacing w:line="278" w:lineRule="auto"/>
        <w:rPr>
          <w:rFonts w:ascii="Tahoma" w:eastAsia="Calibri" w:hAnsi="Tahoma" w:cs="Tahoma"/>
        </w:rPr>
      </w:pPr>
      <w:r w:rsidRPr="00244435">
        <w:rPr>
          <w:rFonts w:ascii="Tahoma" w:eastAsia="Calibri" w:hAnsi="Tahoma" w:cs="Tahoma"/>
        </w:rPr>
        <w:t>Project Vigilant gives Kent Police a practical way to identify and disrupt predatory behaviour in the night-time economy before harm occurs or escalates. The model, originally developed by Thames Valley Police (TVP), uses trained plain-clothed officers to identify concerning behaviour, with uniformed colleagues then able to intervene, safeguard and gather intelligence.</w:t>
      </w:r>
    </w:p>
    <w:p w14:paraId="06CD3BEF" w14:textId="36E25910" w:rsidR="00244435" w:rsidRPr="00244435" w:rsidRDefault="00244435" w:rsidP="00244435">
      <w:pPr>
        <w:spacing w:line="278" w:lineRule="auto"/>
        <w:rPr>
          <w:rFonts w:ascii="Tahoma" w:eastAsia="Calibri" w:hAnsi="Tahoma" w:cs="Tahoma"/>
        </w:rPr>
      </w:pPr>
      <w:r w:rsidRPr="00244435">
        <w:rPr>
          <w:rFonts w:ascii="Tahoma" w:eastAsia="Calibri" w:hAnsi="Tahoma" w:cs="Tahoma"/>
        </w:rPr>
        <w:t xml:space="preserve">Kent Police were awarded Home Office funding along with TVP to deliver Project Vigilant in a sustained and structured way to test the efficacy of the tactics. The </w:t>
      </w:r>
      <w:r w:rsidR="00D55413">
        <w:rPr>
          <w:rFonts w:ascii="Tahoma" w:eastAsia="Calibri" w:hAnsi="Tahoma" w:cs="Tahoma"/>
        </w:rPr>
        <w:t>p</w:t>
      </w:r>
      <w:r w:rsidRPr="00244435">
        <w:rPr>
          <w:rFonts w:ascii="Tahoma" w:eastAsia="Calibri" w:hAnsi="Tahoma" w:cs="Tahoma"/>
        </w:rPr>
        <w:t>ilot was conducted in Maidstone following analysis of relevant offending, repeat perpetrators and night-time economy risk indicators. The tactics combined trained officer deployments, early identification of concerning behaviour, offender disruption and a local communications campaign designed to strengthen deterrence and public reassurance.</w:t>
      </w:r>
    </w:p>
    <w:p w14:paraId="0A80F7F3" w14:textId="77777777" w:rsidR="00244435" w:rsidRPr="00244435" w:rsidRDefault="00244435" w:rsidP="00244435">
      <w:pPr>
        <w:spacing w:line="278" w:lineRule="auto"/>
        <w:rPr>
          <w:rFonts w:ascii="Tahoma" w:eastAsia="Calibri" w:hAnsi="Tahoma" w:cs="Tahoma"/>
        </w:rPr>
      </w:pPr>
      <w:r w:rsidRPr="0DA366E2">
        <w:rPr>
          <w:rFonts w:ascii="Tahoma" w:eastAsia="Calibri" w:hAnsi="Tahoma" w:cs="Tahoma"/>
        </w:rPr>
        <w:t>The evaluation is encouraging. Recorded sexual offences and predatory-behaviour linked offences reduced by 35.7% compared with the same period the previous year. The activity also resulted in 14 arrests, including 2 for sexual offences, alongside 43 intelligence submissions and 28 searches. This provides a positive indication of the value of the tactic, while recognising that evaluation of this type should be described carefully and not presented as proving direct causation on its own.</w:t>
      </w:r>
    </w:p>
    <w:p w14:paraId="10B4DAA1" w14:textId="77777777" w:rsidR="00244435" w:rsidRPr="00244435" w:rsidRDefault="00244435" w:rsidP="00244435">
      <w:pPr>
        <w:spacing w:line="278" w:lineRule="auto"/>
        <w:rPr>
          <w:rFonts w:ascii="Tahoma" w:eastAsia="Calibri" w:hAnsi="Tahoma" w:cs="Tahoma"/>
        </w:rPr>
      </w:pPr>
      <w:r w:rsidRPr="00244435">
        <w:rPr>
          <w:rFonts w:ascii="Tahoma" w:eastAsia="Calibri" w:hAnsi="Tahoma" w:cs="Tahoma"/>
        </w:rPr>
        <w:t>Importantly, over half of recorded interventions involved individuals with previous violence against women and girls, sexual or violence markers. That indicates the activity was not simply general reassurance patrol but was identifying and disrupting people already presenting elevated risk. Officers intervened in precursor behaviours including loitering, inappropriate sexualised behaviour, uninvited contact and aggression.</w:t>
      </w:r>
    </w:p>
    <w:p w14:paraId="0534128E" w14:textId="2324FFD1" w:rsidR="00244435" w:rsidRPr="00244435" w:rsidRDefault="00244435" w:rsidP="00244435">
      <w:pPr>
        <w:spacing w:line="278" w:lineRule="auto"/>
        <w:rPr>
          <w:rFonts w:ascii="Tahoma" w:eastAsia="Calibri" w:hAnsi="Tahoma" w:cs="Tahoma"/>
        </w:rPr>
      </w:pPr>
      <w:r w:rsidRPr="00244435">
        <w:rPr>
          <w:rFonts w:ascii="Tahoma" w:eastAsia="Calibri" w:hAnsi="Tahoma" w:cs="Tahoma"/>
        </w:rPr>
        <w:t xml:space="preserve">The associated online awareness campaign reached more than 1.5 million people, with a further July media appeal generating over 90,000 views focused on the summertime night-time economy. Further officers have been trained during 2026 and Project Vigilant continues to support Kent Police’s wider approach to </w:t>
      </w:r>
      <w:r w:rsidR="002C7D1E">
        <w:rPr>
          <w:rFonts w:ascii="Tahoma" w:eastAsia="Calibri" w:hAnsi="Tahoma" w:cs="Tahoma"/>
        </w:rPr>
        <w:t>VAWG</w:t>
      </w:r>
      <w:r w:rsidRPr="00244435">
        <w:rPr>
          <w:rFonts w:ascii="Tahoma" w:eastAsia="Calibri" w:hAnsi="Tahoma" w:cs="Tahoma"/>
        </w:rPr>
        <w:t>, early intervention and public reassurance.</w:t>
      </w:r>
    </w:p>
    <w:p w14:paraId="78B6D099" w14:textId="45111391" w:rsidR="008F497C" w:rsidRDefault="007F5B39" w:rsidP="00354A40">
      <w:pPr>
        <w:spacing w:after="0"/>
        <w:rPr>
          <w:rFonts w:ascii="Tahoma" w:hAnsi="Tahoma" w:cs="Tahoma"/>
          <w:b/>
          <w:bCs/>
          <w:u w:val="single"/>
        </w:rPr>
      </w:pPr>
      <w:r>
        <w:rPr>
          <w:rFonts w:ascii="Tahoma" w:hAnsi="Tahoma" w:cs="Tahoma"/>
          <w:b/>
          <w:bCs/>
          <w:u w:val="single"/>
        </w:rPr>
        <w:t>Child</w:t>
      </w:r>
      <w:r w:rsidR="002C7D1E">
        <w:rPr>
          <w:rFonts w:ascii="Tahoma" w:hAnsi="Tahoma" w:cs="Tahoma"/>
          <w:b/>
          <w:bCs/>
          <w:u w:val="single"/>
        </w:rPr>
        <w:t xml:space="preserve"> Criminal </w:t>
      </w:r>
      <w:r>
        <w:rPr>
          <w:rFonts w:ascii="Tahoma" w:hAnsi="Tahoma" w:cs="Tahoma"/>
          <w:b/>
          <w:bCs/>
          <w:u w:val="single"/>
        </w:rPr>
        <w:t>Exploitation</w:t>
      </w:r>
      <w:r w:rsidR="00DE68E6">
        <w:rPr>
          <w:rFonts w:ascii="Tahoma" w:hAnsi="Tahoma" w:cs="Tahoma"/>
          <w:b/>
          <w:bCs/>
          <w:u w:val="single"/>
        </w:rPr>
        <w:t xml:space="preserve"> (CCE)</w:t>
      </w:r>
    </w:p>
    <w:p w14:paraId="1D5BB865" w14:textId="77777777" w:rsidR="007F5B39" w:rsidRDefault="007F5B39" w:rsidP="00354A40">
      <w:pPr>
        <w:spacing w:after="0"/>
        <w:rPr>
          <w:rFonts w:ascii="Tahoma" w:hAnsi="Tahoma" w:cs="Tahoma"/>
          <w:b/>
          <w:bCs/>
          <w:u w:val="single"/>
        </w:rPr>
      </w:pPr>
    </w:p>
    <w:p w14:paraId="0C1AC905" w14:textId="00BD5A64" w:rsidR="000E4C77" w:rsidRDefault="000E4C77" w:rsidP="000E4C77">
      <w:pPr>
        <w:spacing w:after="0"/>
        <w:rPr>
          <w:rFonts w:ascii="Tahoma" w:hAnsi="Tahoma" w:cs="Tahoma"/>
        </w:rPr>
      </w:pPr>
      <w:r>
        <w:rPr>
          <w:rFonts w:ascii="Tahoma" w:hAnsi="Tahoma" w:cs="Tahoma"/>
        </w:rPr>
        <w:t>The Force</w:t>
      </w:r>
      <w:r w:rsidRPr="000E4C77">
        <w:rPr>
          <w:rFonts w:ascii="Tahoma" w:hAnsi="Tahoma" w:cs="Tahoma"/>
        </w:rPr>
        <w:t xml:space="preserve"> </w:t>
      </w:r>
      <w:r w:rsidR="00DE68E6">
        <w:rPr>
          <w:rFonts w:ascii="Tahoma" w:hAnsi="Tahoma" w:cs="Tahoma"/>
        </w:rPr>
        <w:t xml:space="preserve">prioritises </w:t>
      </w:r>
      <w:r w:rsidR="00AF4C3E">
        <w:rPr>
          <w:rFonts w:ascii="Tahoma" w:hAnsi="Tahoma" w:cs="Tahoma"/>
        </w:rPr>
        <w:t>CCE through the Control Strategy. This ensures</w:t>
      </w:r>
      <w:r w:rsidR="007B31A8">
        <w:rPr>
          <w:rFonts w:ascii="Tahoma" w:hAnsi="Tahoma" w:cs="Tahoma"/>
        </w:rPr>
        <w:t xml:space="preserve"> a focus on targeting offenders and effective safeguarding.</w:t>
      </w:r>
      <w:r w:rsidRPr="000E4C77">
        <w:rPr>
          <w:rFonts w:ascii="Tahoma" w:hAnsi="Tahoma" w:cs="Tahoma"/>
        </w:rPr>
        <w:t xml:space="preserve"> </w:t>
      </w:r>
    </w:p>
    <w:p w14:paraId="15229DA4" w14:textId="77777777" w:rsidR="005C0EE8" w:rsidRPr="000E4C77" w:rsidRDefault="005C0EE8" w:rsidP="000E4C77">
      <w:pPr>
        <w:spacing w:after="0"/>
        <w:rPr>
          <w:rFonts w:ascii="Tahoma" w:hAnsi="Tahoma" w:cs="Tahoma"/>
        </w:rPr>
      </w:pPr>
    </w:p>
    <w:p w14:paraId="7A9E8939" w14:textId="0FD5E71D" w:rsidR="000E4C77" w:rsidRDefault="000E4C77" w:rsidP="000E4C77">
      <w:pPr>
        <w:spacing w:after="0"/>
        <w:rPr>
          <w:rFonts w:ascii="Tahoma" w:hAnsi="Tahoma" w:cs="Tahoma"/>
        </w:rPr>
      </w:pPr>
      <w:r w:rsidRPr="000E4C77">
        <w:rPr>
          <w:rFonts w:ascii="Tahoma" w:hAnsi="Tahoma" w:cs="Tahoma"/>
        </w:rPr>
        <w:lastRenderedPageBreak/>
        <w:t xml:space="preserve">The Crime and Policing Act 2026 introduces a standalone offence for adults who intentionally cause or facilitate a child’s involvement in criminal activity. The Act also provides for </w:t>
      </w:r>
      <w:r w:rsidR="0092734C">
        <w:rPr>
          <w:rFonts w:ascii="Tahoma" w:hAnsi="Tahoma" w:cs="Tahoma"/>
        </w:rPr>
        <w:t>CCE</w:t>
      </w:r>
      <w:r w:rsidRPr="000E4C77">
        <w:rPr>
          <w:rFonts w:ascii="Tahoma" w:hAnsi="Tahoma" w:cs="Tahoma"/>
        </w:rPr>
        <w:t xml:space="preserve"> </w:t>
      </w:r>
      <w:r w:rsidR="002C7D1E" w:rsidRPr="000E4C77">
        <w:rPr>
          <w:rFonts w:ascii="Tahoma" w:hAnsi="Tahoma" w:cs="Tahoma"/>
        </w:rPr>
        <w:t xml:space="preserve">Prevention Orders </w:t>
      </w:r>
      <w:r w:rsidRPr="000E4C77">
        <w:rPr>
          <w:rFonts w:ascii="Tahoma" w:hAnsi="Tahoma" w:cs="Tahoma"/>
        </w:rPr>
        <w:t>and enables statutory guidance to support consistent implementation. Kent’s current position is therefore one of preparation and alignment, while awaiting the final operational guidance that will support use of the new provisions.</w:t>
      </w:r>
    </w:p>
    <w:p w14:paraId="2CEAA64B" w14:textId="77777777" w:rsidR="0092734C" w:rsidRPr="000E4C77" w:rsidRDefault="0092734C" w:rsidP="000E4C77">
      <w:pPr>
        <w:spacing w:after="0"/>
        <w:rPr>
          <w:rFonts w:ascii="Tahoma" w:hAnsi="Tahoma" w:cs="Tahoma"/>
        </w:rPr>
      </w:pPr>
    </w:p>
    <w:p w14:paraId="2F0349B1" w14:textId="674CF671" w:rsidR="000E4C77" w:rsidRDefault="000E4C77" w:rsidP="000E4C77">
      <w:pPr>
        <w:spacing w:after="0"/>
        <w:rPr>
          <w:rFonts w:ascii="Tahoma" w:hAnsi="Tahoma" w:cs="Tahoma"/>
        </w:rPr>
      </w:pPr>
      <w:r w:rsidRPr="000E4C77">
        <w:rPr>
          <w:rFonts w:ascii="Tahoma" w:hAnsi="Tahoma" w:cs="Tahoma"/>
        </w:rPr>
        <w:t xml:space="preserve">In practice, officers and staff are being directed to use professional curiosity, child risk assessment through AWARE principles, intelligence submissions and appropriate referrals, including to </w:t>
      </w:r>
      <w:r w:rsidR="002C7D1E" w:rsidRPr="000E4C77">
        <w:rPr>
          <w:rFonts w:ascii="Tahoma" w:hAnsi="Tahoma" w:cs="Tahoma"/>
        </w:rPr>
        <w:t xml:space="preserve">Children’s Services </w:t>
      </w:r>
      <w:r w:rsidRPr="000E4C77">
        <w:rPr>
          <w:rFonts w:ascii="Tahoma" w:hAnsi="Tahoma" w:cs="Tahoma"/>
        </w:rPr>
        <w:t xml:space="preserve">and the National Referral Mechanism where exploitation or trafficking indicators are present. This is supported by the Kent and Medway Child Exploitation Identification Tool, </w:t>
      </w:r>
      <w:r w:rsidR="00275E2C">
        <w:rPr>
          <w:rFonts w:ascii="Tahoma" w:hAnsi="Tahoma" w:cs="Tahoma"/>
        </w:rPr>
        <w:t>F</w:t>
      </w:r>
      <w:r w:rsidRPr="000E4C77">
        <w:rPr>
          <w:rFonts w:ascii="Tahoma" w:hAnsi="Tahoma" w:cs="Tahoma"/>
        </w:rPr>
        <w:t>orce investigation and safeguarding guidance, child exploitation intelligence, Proactive Management Plans and the Home Office Child Exploitation Disruption Toolkit.</w:t>
      </w:r>
    </w:p>
    <w:p w14:paraId="3A88B8A6" w14:textId="77777777" w:rsidR="00275E2C" w:rsidRPr="000E4C77" w:rsidRDefault="00275E2C" w:rsidP="000E4C77">
      <w:pPr>
        <w:spacing w:after="0"/>
        <w:rPr>
          <w:rFonts w:ascii="Tahoma" w:hAnsi="Tahoma" w:cs="Tahoma"/>
        </w:rPr>
      </w:pPr>
    </w:p>
    <w:p w14:paraId="21A73B1B" w14:textId="7FC7BECB" w:rsidR="007F5B39" w:rsidRPr="000E4C77" w:rsidRDefault="000E4C77" w:rsidP="000E4C77">
      <w:pPr>
        <w:spacing w:after="0"/>
        <w:rPr>
          <w:rFonts w:ascii="Tahoma" w:hAnsi="Tahoma" w:cs="Tahoma"/>
        </w:rPr>
      </w:pPr>
      <w:r w:rsidRPr="0DA366E2">
        <w:rPr>
          <w:rFonts w:ascii="Tahoma" w:hAnsi="Tahoma" w:cs="Tahoma"/>
        </w:rPr>
        <w:t>CCE remains nationally under-recorded</w:t>
      </w:r>
      <w:r w:rsidR="002C7D1E" w:rsidRPr="0DA366E2">
        <w:rPr>
          <w:rFonts w:ascii="Tahoma" w:hAnsi="Tahoma" w:cs="Tahoma"/>
        </w:rPr>
        <w:t xml:space="preserve"> and </w:t>
      </w:r>
      <w:r w:rsidRPr="0DA366E2">
        <w:rPr>
          <w:rFonts w:ascii="Tahoma" w:hAnsi="Tahoma" w:cs="Tahoma"/>
        </w:rPr>
        <w:t>Kent is strengthening local insight by adding the classification to crime reports and using this to understand patterns, repeat children, suspects and hotspot areas more effectively. Partnership oversight sits through local and strategic safeguarding arrangements, including the Child Exploitation Oversight Group and the Missing and Child Exploitation Tactical Group. Current development work includes refreshed guidance on CCE, trafficking and exploitation-related recording, improved frontline communications, SPOC arrangements and CPD planned for October and November 2026. A dedicated communications plan will also raise awareness of C</w:t>
      </w:r>
      <w:r w:rsidR="002C7D1E" w:rsidRPr="0DA366E2">
        <w:rPr>
          <w:rFonts w:ascii="Tahoma" w:hAnsi="Tahoma" w:cs="Tahoma"/>
        </w:rPr>
        <w:t>hild Sexual Exploitation</w:t>
      </w:r>
      <w:r w:rsidRPr="0DA366E2">
        <w:rPr>
          <w:rFonts w:ascii="Tahoma" w:hAnsi="Tahoma" w:cs="Tahoma"/>
        </w:rPr>
        <w:t xml:space="preserve"> and CCE and encourage improved intelligence submissions.</w:t>
      </w:r>
    </w:p>
    <w:p w14:paraId="14E07D2F" w14:textId="77777777" w:rsidR="008F497C" w:rsidRDefault="008F497C" w:rsidP="00354A40">
      <w:pPr>
        <w:spacing w:after="0"/>
        <w:rPr>
          <w:rFonts w:ascii="Tahoma" w:hAnsi="Tahoma" w:cs="Tahoma"/>
          <w:b/>
          <w:bCs/>
          <w:u w:val="single"/>
        </w:rPr>
      </w:pPr>
    </w:p>
    <w:p w14:paraId="7AE149C3" w14:textId="7BF22E20" w:rsidR="007B6BFE" w:rsidRPr="00EE09D6" w:rsidRDefault="00805F6F" w:rsidP="00354A40">
      <w:pPr>
        <w:spacing w:after="0"/>
        <w:rPr>
          <w:rFonts w:ascii="Tahoma" w:hAnsi="Tahoma" w:cs="Tahoma"/>
          <w:b/>
          <w:bCs/>
          <w:u w:val="single"/>
        </w:rPr>
      </w:pPr>
      <w:r w:rsidRPr="00EE09D6">
        <w:rPr>
          <w:rFonts w:ascii="Tahoma" w:hAnsi="Tahoma" w:cs="Tahoma"/>
          <w:b/>
          <w:bCs/>
          <w:u w:val="single"/>
        </w:rPr>
        <w:t>Rape and Serious Sexual Offences</w:t>
      </w:r>
    </w:p>
    <w:p w14:paraId="1E2AE477" w14:textId="77777777" w:rsidR="00660673" w:rsidRPr="00F90279" w:rsidRDefault="00660673" w:rsidP="00805F6F">
      <w:pPr>
        <w:spacing w:after="0" w:line="240" w:lineRule="auto"/>
        <w:rPr>
          <w:rFonts w:ascii="Tahoma" w:hAnsi="Tahoma" w:cs="Tahoma"/>
          <w:b/>
          <w:bCs/>
          <w:color w:val="FF0000"/>
        </w:rPr>
      </w:pPr>
    </w:p>
    <w:tbl>
      <w:tblPr>
        <w:tblW w:w="9356" w:type="dxa"/>
        <w:tblLayout w:type="fixed"/>
        <w:tblCellMar>
          <w:left w:w="57" w:type="dxa"/>
          <w:right w:w="57" w:type="dxa"/>
        </w:tblCellMar>
        <w:tblLook w:val="04A0" w:firstRow="1" w:lastRow="0" w:firstColumn="1" w:lastColumn="0" w:noHBand="0" w:noVBand="1"/>
      </w:tblPr>
      <w:tblGrid>
        <w:gridCol w:w="1276"/>
        <w:gridCol w:w="992"/>
        <w:gridCol w:w="993"/>
        <w:gridCol w:w="992"/>
        <w:gridCol w:w="992"/>
        <w:gridCol w:w="142"/>
        <w:gridCol w:w="992"/>
        <w:gridCol w:w="992"/>
        <w:gridCol w:w="993"/>
        <w:gridCol w:w="992"/>
      </w:tblGrid>
      <w:tr w:rsidR="00762A22" w:rsidRPr="00EB27E6" w14:paraId="24A2CFED" w14:textId="77777777" w:rsidTr="00174A5E">
        <w:trPr>
          <w:trHeight w:val="272"/>
        </w:trPr>
        <w:tc>
          <w:tcPr>
            <w:tcW w:w="1276" w:type="dxa"/>
            <w:tcBorders>
              <w:top w:val="nil"/>
              <w:left w:val="nil"/>
              <w:bottom w:val="nil"/>
              <w:right w:val="nil"/>
            </w:tcBorders>
            <w:noWrap/>
            <w:vAlign w:val="center"/>
            <w:hideMark/>
          </w:tcPr>
          <w:p w14:paraId="01DDF772" w14:textId="77777777" w:rsidR="00762A22" w:rsidRPr="00EB27E6" w:rsidRDefault="00762A22" w:rsidP="00174A5E">
            <w:pPr>
              <w:spacing w:after="0" w:line="240" w:lineRule="auto"/>
              <w:rPr>
                <w:rFonts w:ascii="Tahoma" w:eastAsia="Times New Roman" w:hAnsi="Tahoma" w:cs="Tahoma"/>
                <w:color w:val="FF0000"/>
                <w:kern w:val="0"/>
                <w:lang w:eastAsia="en-GB"/>
                <w14:ligatures w14:val="none"/>
              </w:rPr>
            </w:pPr>
            <w:r w:rsidRPr="00EB27E6">
              <w:rPr>
                <w:rFonts w:ascii="Tahoma" w:eastAsia="Times New Roman" w:hAnsi="Tahoma" w:cs="Tahoma"/>
                <w:color w:val="FF0000"/>
                <w:kern w:val="0"/>
                <w:lang w:eastAsia="en-GB"/>
                <w14:ligatures w14:val="none"/>
              </w:rPr>
              <w:t> </w:t>
            </w:r>
          </w:p>
        </w:tc>
        <w:tc>
          <w:tcPr>
            <w:tcW w:w="3969" w:type="dxa"/>
            <w:gridSpan w:val="4"/>
            <w:tcBorders>
              <w:top w:val="nil"/>
              <w:left w:val="single" w:sz="4" w:space="0" w:color="auto"/>
              <w:bottom w:val="single" w:sz="4" w:space="0" w:color="auto"/>
              <w:right w:val="single" w:sz="4" w:space="0" w:color="auto"/>
            </w:tcBorders>
            <w:shd w:val="clear" w:color="000000" w:fill="0E2841"/>
            <w:noWrap/>
            <w:tcMar>
              <w:left w:w="57" w:type="dxa"/>
              <w:right w:w="57" w:type="dxa"/>
            </w:tcMar>
            <w:vAlign w:val="center"/>
            <w:hideMark/>
          </w:tcPr>
          <w:p w14:paraId="3B6A811E" w14:textId="77777777" w:rsidR="00762A22" w:rsidRPr="00EB27E6" w:rsidRDefault="00762A22"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eastAsia="Times New Roman" w:hAnsi="Tahoma" w:cs="Tahoma"/>
                <w:b/>
                <w:bCs/>
                <w:color w:val="FFFFFF" w:themeColor="background1"/>
                <w:kern w:val="0"/>
                <w:sz w:val="20"/>
                <w:szCs w:val="20"/>
                <w:lang w:eastAsia="en-GB"/>
                <w14:ligatures w14:val="none"/>
              </w:rPr>
              <w:t>Rolling Year</w:t>
            </w:r>
          </w:p>
        </w:tc>
        <w:tc>
          <w:tcPr>
            <w:tcW w:w="142" w:type="dxa"/>
            <w:tcBorders>
              <w:top w:val="nil"/>
              <w:left w:val="nil"/>
              <w:bottom w:val="nil"/>
              <w:right w:val="nil"/>
            </w:tcBorders>
            <w:noWrap/>
            <w:tcMar>
              <w:left w:w="57" w:type="dxa"/>
              <w:right w:w="57" w:type="dxa"/>
            </w:tcMar>
            <w:vAlign w:val="center"/>
            <w:hideMark/>
          </w:tcPr>
          <w:p w14:paraId="7FE83849" w14:textId="77777777" w:rsidR="00762A22" w:rsidRPr="00EB27E6" w:rsidRDefault="00762A22"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eastAsia="Times New Roman" w:hAnsi="Tahoma" w:cs="Tahoma"/>
                <w:b/>
                <w:bCs/>
                <w:color w:val="FFFFFF" w:themeColor="background1"/>
                <w:kern w:val="0"/>
                <w:sz w:val="20"/>
                <w:szCs w:val="20"/>
                <w:lang w:eastAsia="en-GB"/>
                <w14:ligatures w14:val="none"/>
              </w:rPr>
              <w:t> </w:t>
            </w:r>
          </w:p>
        </w:tc>
        <w:tc>
          <w:tcPr>
            <w:tcW w:w="3969" w:type="dxa"/>
            <w:gridSpan w:val="4"/>
            <w:tcBorders>
              <w:top w:val="nil"/>
              <w:left w:val="single" w:sz="4" w:space="0" w:color="auto"/>
              <w:bottom w:val="single" w:sz="4" w:space="0" w:color="auto"/>
              <w:right w:val="single" w:sz="4" w:space="0" w:color="auto"/>
            </w:tcBorders>
            <w:shd w:val="clear" w:color="000000" w:fill="0E2841"/>
            <w:noWrap/>
            <w:tcMar>
              <w:left w:w="57" w:type="dxa"/>
              <w:right w:w="57" w:type="dxa"/>
            </w:tcMar>
            <w:vAlign w:val="center"/>
            <w:hideMark/>
          </w:tcPr>
          <w:p w14:paraId="0AC437F1" w14:textId="77777777" w:rsidR="00762A22" w:rsidRPr="00EB27E6" w:rsidRDefault="00762A22"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eastAsia="Times New Roman" w:hAnsi="Tahoma" w:cs="Tahoma"/>
                <w:b/>
                <w:bCs/>
                <w:color w:val="FFFFFF" w:themeColor="background1"/>
                <w:kern w:val="0"/>
                <w:sz w:val="20"/>
                <w:szCs w:val="20"/>
                <w:lang w:eastAsia="en-GB"/>
                <w14:ligatures w14:val="none"/>
              </w:rPr>
              <w:t>Latest Quarter</w:t>
            </w:r>
          </w:p>
        </w:tc>
      </w:tr>
      <w:tr w:rsidR="00762A22" w:rsidRPr="00EB27E6" w14:paraId="3DE6C13B" w14:textId="77777777" w:rsidTr="00174A5E">
        <w:trPr>
          <w:trHeight w:val="545"/>
        </w:trPr>
        <w:tc>
          <w:tcPr>
            <w:tcW w:w="1276" w:type="dxa"/>
            <w:tcBorders>
              <w:top w:val="nil"/>
              <w:left w:val="nil"/>
              <w:bottom w:val="nil"/>
              <w:right w:val="nil"/>
            </w:tcBorders>
            <w:vAlign w:val="center"/>
            <w:hideMark/>
          </w:tcPr>
          <w:p w14:paraId="150F737E" w14:textId="77777777" w:rsidR="00762A22" w:rsidRPr="00EB27E6" w:rsidRDefault="00762A22" w:rsidP="00174A5E">
            <w:pPr>
              <w:spacing w:after="0" w:line="240" w:lineRule="auto"/>
              <w:rPr>
                <w:rFonts w:ascii="Tahoma" w:eastAsia="Times New Roman" w:hAnsi="Tahoma" w:cs="Tahoma"/>
                <w:color w:val="FF0000"/>
                <w:kern w:val="0"/>
                <w:lang w:eastAsia="en-GB"/>
                <w14:ligatures w14:val="none"/>
              </w:rPr>
            </w:pPr>
            <w:r w:rsidRPr="00EB27E6">
              <w:rPr>
                <w:rFonts w:ascii="Tahoma" w:eastAsia="Times New Roman" w:hAnsi="Tahoma" w:cs="Tahoma"/>
                <w:color w:val="FF0000"/>
                <w:kern w:val="0"/>
                <w:lang w:eastAsia="en-GB"/>
                <w14:ligatures w14:val="none"/>
              </w:rPr>
              <w:t> </w:t>
            </w:r>
          </w:p>
        </w:tc>
        <w:tc>
          <w:tcPr>
            <w:tcW w:w="992" w:type="dxa"/>
            <w:tcBorders>
              <w:top w:val="nil"/>
              <w:left w:val="single" w:sz="4" w:space="0" w:color="auto"/>
              <w:bottom w:val="single" w:sz="4" w:space="0" w:color="auto"/>
              <w:right w:val="single" w:sz="4" w:space="0" w:color="auto"/>
            </w:tcBorders>
            <w:shd w:val="clear" w:color="000000" w:fill="0E2841"/>
            <w:tcMar>
              <w:left w:w="57" w:type="dxa"/>
              <w:right w:w="57" w:type="dxa"/>
            </w:tcMar>
            <w:vAlign w:val="center"/>
            <w:hideMark/>
          </w:tcPr>
          <w:p w14:paraId="0CCE6BB0" w14:textId="77777777" w:rsidR="00762A22" w:rsidRPr="00EB27E6" w:rsidRDefault="00762A22"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RY Jun 26</w:t>
            </w:r>
          </w:p>
        </w:tc>
        <w:tc>
          <w:tcPr>
            <w:tcW w:w="993"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6605FA47" w14:textId="77777777" w:rsidR="00762A22" w:rsidRPr="00EB27E6" w:rsidRDefault="00762A22"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RY Jun 25</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0E5F709B" w14:textId="77777777" w:rsidR="00762A22" w:rsidRPr="00EB27E6" w:rsidRDefault="00762A22"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 xml:space="preserve">% change </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7E6F929E" w14:textId="77777777" w:rsidR="00762A22" w:rsidRPr="00EB27E6" w:rsidRDefault="00762A22"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N</w:t>
            </w:r>
            <w:r>
              <w:rPr>
                <w:rFonts w:ascii="Tahoma" w:hAnsi="Tahoma" w:cs="Tahoma"/>
                <w:b/>
                <w:bCs/>
                <w:color w:val="FFFFFF" w:themeColor="background1"/>
              </w:rPr>
              <w:t>o.</w:t>
            </w:r>
            <w:r w:rsidRPr="00EB27E6">
              <w:rPr>
                <w:rFonts w:ascii="Tahoma" w:hAnsi="Tahoma" w:cs="Tahoma"/>
                <w:b/>
                <w:bCs/>
                <w:color w:val="FFFFFF" w:themeColor="background1"/>
              </w:rPr>
              <w:t xml:space="preserve"> change</w:t>
            </w:r>
          </w:p>
        </w:tc>
        <w:tc>
          <w:tcPr>
            <w:tcW w:w="142" w:type="dxa"/>
            <w:tcBorders>
              <w:top w:val="nil"/>
              <w:left w:val="nil"/>
              <w:bottom w:val="nil"/>
              <w:right w:val="nil"/>
            </w:tcBorders>
            <w:tcMar>
              <w:left w:w="57" w:type="dxa"/>
              <w:right w:w="57" w:type="dxa"/>
            </w:tcMar>
            <w:vAlign w:val="center"/>
            <w:hideMark/>
          </w:tcPr>
          <w:p w14:paraId="1958ACF7" w14:textId="77777777" w:rsidR="00762A22" w:rsidRPr="00EB27E6" w:rsidRDefault="00762A22"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 </w:t>
            </w:r>
          </w:p>
        </w:tc>
        <w:tc>
          <w:tcPr>
            <w:tcW w:w="992" w:type="dxa"/>
            <w:tcBorders>
              <w:top w:val="nil"/>
              <w:left w:val="single" w:sz="4" w:space="0" w:color="auto"/>
              <w:bottom w:val="single" w:sz="4" w:space="0" w:color="auto"/>
              <w:right w:val="single" w:sz="4" w:space="0" w:color="auto"/>
            </w:tcBorders>
            <w:shd w:val="clear" w:color="000000" w:fill="0E2841"/>
            <w:tcMar>
              <w:left w:w="57" w:type="dxa"/>
              <w:right w:w="57" w:type="dxa"/>
            </w:tcMar>
            <w:vAlign w:val="center"/>
            <w:hideMark/>
          </w:tcPr>
          <w:p w14:paraId="79F0330E" w14:textId="77777777" w:rsidR="00762A22" w:rsidRPr="00EB27E6" w:rsidRDefault="00762A22"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Apr - Jun 26</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0EE38A30" w14:textId="77777777" w:rsidR="00762A22" w:rsidRPr="00EB27E6" w:rsidRDefault="00762A22"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 xml:space="preserve">Apr </w:t>
            </w:r>
            <w:r>
              <w:rPr>
                <w:rFonts w:ascii="Tahoma" w:hAnsi="Tahoma" w:cs="Tahoma"/>
                <w:b/>
                <w:bCs/>
                <w:color w:val="FFFFFF" w:themeColor="background1"/>
              </w:rPr>
              <w:t xml:space="preserve">- </w:t>
            </w:r>
            <w:r w:rsidRPr="00EB27E6">
              <w:rPr>
                <w:rFonts w:ascii="Tahoma" w:hAnsi="Tahoma" w:cs="Tahoma"/>
                <w:b/>
                <w:bCs/>
                <w:color w:val="FFFFFF" w:themeColor="background1"/>
              </w:rPr>
              <w:t>Jun 25</w:t>
            </w:r>
          </w:p>
        </w:tc>
        <w:tc>
          <w:tcPr>
            <w:tcW w:w="993"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4A390EB5" w14:textId="77777777" w:rsidR="00762A22" w:rsidRPr="00EB27E6" w:rsidRDefault="00762A22"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 xml:space="preserve">% change </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09F6033C" w14:textId="77777777" w:rsidR="00762A22" w:rsidRPr="00EB27E6" w:rsidRDefault="00762A22"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N</w:t>
            </w:r>
            <w:r>
              <w:rPr>
                <w:rFonts w:ascii="Tahoma" w:hAnsi="Tahoma" w:cs="Tahoma"/>
                <w:b/>
                <w:bCs/>
                <w:color w:val="FFFFFF" w:themeColor="background1"/>
              </w:rPr>
              <w:t>o.</w:t>
            </w:r>
            <w:r w:rsidRPr="00EB27E6">
              <w:rPr>
                <w:rFonts w:ascii="Tahoma" w:hAnsi="Tahoma" w:cs="Tahoma"/>
                <w:b/>
                <w:bCs/>
                <w:color w:val="FFFFFF" w:themeColor="background1"/>
              </w:rPr>
              <w:t xml:space="preserve"> change</w:t>
            </w:r>
          </w:p>
        </w:tc>
      </w:tr>
      <w:tr w:rsidR="00762A22" w:rsidRPr="00EB27E6" w14:paraId="2C93FBCD" w14:textId="77777777" w:rsidTr="00174A5E">
        <w:trPr>
          <w:trHeight w:val="272"/>
        </w:trPr>
        <w:tc>
          <w:tcPr>
            <w:tcW w:w="1276" w:type="dxa"/>
            <w:tcBorders>
              <w:top w:val="single" w:sz="4" w:space="0" w:color="auto"/>
              <w:left w:val="single" w:sz="4" w:space="0" w:color="auto"/>
              <w:bottom w:val="single" w:sz="4" w:space="0" w:color="auto"/>
              <w:right w:val="single" w:sz="4" w:space="0" w:color="auto"/>
            </w:tcBorders>
            <w:noWrap/>
            <w:vAlign w:val="center"/>
            <w:hideMark/>
          </w:tcPr>
          <w:p w14:paraId="588FC342" w14:textId="77777777" w:rsidR="00762A22" w:rsidRPr="00EB27E6" w:rsidRDefault="00762A22" w:rsidP="00174A5E">
            <w:pPr>
              <w:spacing w:after="0" w:line="240" w:lineRule="auto"/>
              <w:rPr>
                <w:rFonts w:ascii="Tahoma" w:eastAsia="Times New Roman" w:hAnsi="Tahoma" w:cs="Tahoma"/>
                <w:color w:val="000000" w:themeColor="text1"/>
                <w:kern w:val="0"/>
                <w:lang w:eastAsia="en-GB"/>
                <w14:ligatures w14:val="none"/>
              </w:rPr>
            </w:pPr>
            <w:r w:rsidRPr="00EB27E6">
              <w:rPr>
                <w:rFonts w:ascii="Tahoma" w:eastAsia="Times New Roman" w:hAnsi="Tahoma" w:cs="Tahoma"/>
                <w:color w:val="000000" w:themeColor="text1"/>
                <w:kern w:val="0"/>
                <w:lang w:eastAsia="en-GB"/>
                <w14:ligatures w14:val="none"/>
              </w:rPr>
              <w:t>R</w:t>
            </w:r>
            <w:r>
              <w:rPr>
                <w:rFonts w:ascii="Tahoma" w:eastAsia="Times New Roman" w:hAnsi="Tahoma" w:cs="Tahoma"/>
                <w:color w:val="000000" w:themeColor="text1"/>
                <w:kern w:val="0"/>
                <w:lang w:eastAsia="en-GB"/>
                <w14:ligatures w14:val="none"/>
              </w:rPr>
              <w:t>ape</w:t>
            </w:r>
          </w:p>
        </w:tc>
        <w:tc>
          <w:tcPr>
            <w:tcW w:w="992" w:type="dxa"/>
            <w:tcBorders>
              <w:top w:val="nil"/>
              <w:left w:val="nil"/>
              <w:bottom w:val="single" w:sz="4" w:space="0" w:color="auto"/>
              <w:right w:val="single" w:sz="4" w:space="0" w:color="auto"/>
            </w:tcBorders>
            <w:noWrap/>
            <w:vAlign w:val="center"/>
          </w:tcPr>
          <w:p w14:paraId="1E42981D" w14:textId="77777777" w:rsidR="00762A22" w:rsidRPr="00080104" w:rsidRDefault="00762A22" w:rsidP="00174A5E">
            <w:pPr>
              <w:spacing w:after="0" w:line="240" w:lineRule="auto"/>
              <w:jc w:val="center"/>
              <w:rPr>
                <w:rFonts w:ascii="Tahoma" w:eastAsia="Times New Roman" w:hAnsi="Tahoma" w:cs="Tahoma"/>
                <w:color w:val="000000" w:themeColor="text1"/>
                <w:kern w:val="0"/>
                <w:lang w:eastAsia="en-GB"/>
                <w14:ligatures w14:val="none"/>
              </w:rPr>
            </w:pPr>
            <w:r w:rsidRPr="00447A79">
              <w:rPr>
                <w:rFonts w:ascii="Tahoma" w:hAnsi="Tahoma" w:cs="Tahoma"/>
                <w:color w:val="000000"/>
              </w:rPr>
              <w:t>1852</w:t>
            </w:r>
          </w:p>
        </w:tc>
        <w:tc>
          <w:tcPr>
            <w:tcW w:w="993" w:type="dxa"/>
            <w:tcBorders>
              <w:top w:val="nil"/>
              <w:left w:val="nil"/>
              <w:bottom w:val="single" w:sz="4" w:space="0" w:color="auto"/>
              <w:right w:val="single" w:sz="4" w:space="0" w:color="auto"/>
            </w:tcBorders>
            <w:noWrap/>
            <w:vAlign w:val="center"/>
          </w:tcPr>
          <w:p w14:paraId="7BD261E7" w14:textId="77777777" w:rsidR="00762A22" w:rsidRPr="00080104" w:rsidRDefault="00762A22" w:rsidP="00174A5E">
            <w:pPr>
              <w:spacing w:after="0" w:line="240" w:lineRule="auto"/>
              <w:jc w:val="center"/>
              <w:rPr>
                <w:rFonts w:ascii="Tahoma" w:eastAsia="Times New Roman" w:hAnsi="Tahoma" w:cs="Tahoma"/>
                <w:color w:val="000000" w:themeColor="text1"/>
                <w:kern w:val="0"/>
                <w:lang w:eastAsia="en-GB"/>
                <w14:ligatures w14:val="none"/>
              </w:rPr>
            </w:pPr>
            <w:r w:rsidRPr="00447A79">
              <w:rPr>
                <w:rFonts w:ascii="Tahoma" w:hAnsi="Tahoma" w:cs="Tahoma"/>
                <w:color w:val="000000"/>
              </w:rPr>
              <w:t>1970</w:t>
            </w:r>
          </w:p>
        </w:tc>
        <w:tc>
          <w:tcPr>
            <w:tcW w:w="992" w:type="dxa"/>
            <w:tcBorders>
              <w:top w:val="nil"/>
              <w:left w:val="nil"/>
              <w:bottom w:val="single" w:sz="4" w:space="0" w:color="auto"/>
              <w:right w:val="single" w:sz="4" w:space="0" w:color="auto"/>
            </w:tcBorders>
            <w:noWrap/>
            <w:vAlign w:val="center"/>
          </w:tcPr>
          <w:p w14:paraId="5102E529" w14:textId="77777777" w:rsidR="00762A22" w:rsidRPr="00080104" w:rsidRDefault="00762A22" w:rsidP="00174A5E">
            <w:pPr>
              <w:spacing w:after="0" w:line="240" w:lineRule="auto"/>
              <w:jc w:val="center"/>
              <w:rPr>
                <w:rFonts w:ascii="Tahoma" w:eastAsia="Times New Roman" w:hAnsi="Tahoma" w:cs="Tahoma"/>
                <w:color w:val="000000" w:themeColor="text1"/>
                <w:kern w:val="0"/>
                <w:lang w:eastAsia="en-GB"/>
                <w14:ligatures w14:val="none"/>
              </w:rPr>
            </w:pPr>
            <w:r w:rsidRPr="00447A79">
              <w:rPr>
                <w:rFonts w:ascii="Tahoma" w:hAnsi="Tahoma" w:cs="Tahoma"/>
                <w:color w:val="000000"/>
              </w:rPr>
              <w:t>-6.0%</w:t>
            </w:r>
          </w:p>
        </w:tc>
        <w:tc>
          <w:tcPr>
            <w:tcW w:w="992" w:type="dxa"/>
            <w:tcBorders>
              <w:top w:val="nil"/>
              <w:left w:val="nil"/>
              <w:bottom w:val="single" w:sz="4" w:space="0" w:color="auto"/>
              <w:right w:val="single" w:sz="4" w:space="0" w:color="auto"/>
            </w:tcBorders>
            <w:noWrap/>
            <w:vAlign w:val="center"/>
          </w:tcPr>
          <w:p w14:paraId="771E34AD" w14:textId="77777777" w:rsidR="00762A22" w:rsidRPr="00080104" w:rsidRDefault="00762A22" w:rsidP="00174A5E">
            <w:pPr>
              <w:spacing w:after="0" w:line="240" w:lineRule="auto"/>
              <w:jc w:val="center"/>
              <w:rPr>
                <w:rFonts w:ascii="Tahoma" w:eastAsia="Times New Roman" w:hAnsi="Tahoma" w:cs="Tahoma"/>
                <w:color w:val="000000" w:themeColor="text1"/>
                <w:kern w:val="0"/>
                <w:lang w:eastAsia="en-GB"/>
                <w14:ligatures w14:val="none"/>
              </w:rPr>
            </w:pPr>
            <w:r w:rsidRPr="00447A79">
              <w:rPr>
                <w:rFonts w:ascii="Tahoma" w:hAnsi="Tahoma" w:cs="Tahoma"/>
                <w:color w:val="000000"/>
              </w:rPr>
              <w:t>-118</w:t>
            </w:r>
          </w:p>
        </w:tc>
        <w:tc>
          <w:tcPr>
            <w:tcW w:w="142" w:type="dxa"/>
            <w:tcBorders>
              <w:top w:val="nil"/>
              <w:left w:val="nil"/>
              <w:bottom w:val="nil"/>
              <w:right w:val="nil"/>
            </w:tcBorders>
            <w:noWrap/>
            <w:vAlign w:val="center"/>
          </w:tcPr>
          <w:p w14:paraId="5CD7C86F" w14:textId="77777777" w:rsidR="00762A22" w:rsidRPr="00896D35" w:rsidRDefault="00762A22" w:rsidP="00174A5E">
            <w:pPr>
              <w:spacing w:after="0" w:line="240" w:lineRule="auto"/>
              <w:jc w:val="center"/>
              <w:rPr>
                <w:rFonts w:ascii="Tahoma" w:eastAsia="Times New Roman" w:hAnsi="Tahoma" w:cs="Tahoma"/>
                <w:color w:val="000000" w:themeColor="text1"/>
                <w:kern w:val="0"/>
                <w:lang w:eastAsia="en-GB"/>
                <w14:ligatures w14:val="none"/>
              </w:rPr>
            </w:pPr>
            <w:r w:rsidRPr="00447A79">
              <w:rPr>
                <w:rFonts w:ascii="Tahoma" w:hAnsi="Tahoma" w:cs="Tahoma"/>
                <w:color w:val="000000"/>
              </w:rPr>
              <w:t> </w:t>
            </w:r>
          </w:p>
        </w:tc>
        <w:tc>
          <w:tcPr>
            <w:tcW w:w="992" w:type="dxa"/>
            <w:tcBorders>
              <w:top w:val="single" w:sz="4" w:space="0" w:color="auto"/>
              <w:left w:val="single" w:sz="4" w:space="0" w:color="auto"/>
              <w:bottom w:val="single" w:sz="4" w:space="0" w:color="auto"/>
              <w:right w:val="single" w:sz="4" w:space="0" w:color="auto"/>
            </w:tcBorders>
            <w:noWrap/>
            <w:vAlign w:val="center"/>
          </w:tcPr>
          <w:p w14:paraId="5D312044" w14:textId="77777777" w:rsidR="00762A22" w:rsidRPr="00896D35" w:rsidRDefault="00762A22" w:rsidP="00174A5E">
            <w:pPr>
              <w:spacing w:after="0" w:line="240" w:lineRule="auto"/>
              <w:jc w:val="center"/>
              <w:rPr>
                <w:rFonts w:ascii="Tahoma" w:eastAsia="Times New Roman" w:hAnsi="Tahoma" w:cs="Tahoma"/>
                <w:color w:val="000000" w:themeColor="text1"/>
                <w:kern w:val="0"/>
                <w:lang w:eastAsia="en-GB"/>
                <w14:ligatures w14:val="none"/>
              </w:rPr>
            </w:pPr>
            <w:r w:rsidRPr="00447A79">
              <w:rPr>
                <w:rFonts w:ascii="Tahoma" w:hAnsi="Tahoma" w:cs="Tahoma"/>
                <w:color w:val="000000"/>
              </w:rPr>
              <w:t>486</w:t>
            </w:r>
          </w:p>
        </w:tc>
        <w:tc>
          <w:tcPr>
            <w:tcW w:w="992" w:type="dxa"/>
            <w:tcBorders>
              <w:top w:val="single" w:sz="4" w:space="0" w:color="auto"/>
              <w:left w:val="nil"/>
              <w:bottom w:val="single" w:sz="4" w:space="0" w:color="auto"/>
              <w:right w:val="single" w:sz="4" w:space="0" w:color="auto"/>
            </w:tcBorders>
            <w:noWrap/>
            <w:vAlign w:val="center"/>
          </w:tcPr>
          <w:p w14:paraId="40AFB7A8" w14:textId="77777777" w:rsidR="00762A22" w:rsidRPr="00896D35" w:rsidRDefault="00762A22" w:rsidP="00174A5E">
            <w:pPr>
              <w:spacing w:after="0" w:line="240" w:lineRule="auto"/>
              <w:jc w:val="center"/>
              <w:rPr>
                <w:rFonts w:ascii="Tahoma" w:eastAsia="Times New Roman" w:hAnsi="Tahoma" w:cs="Tahoma"/>
                <w:color w:val="000000" w:themeColor="text1"/>
                <w:kern w:val="0"/>
                <w:lang w:eastAsia="en-GB"/>
                <w14:ligatures w14:val="none"/>
              </w:rPr>
            </w:pPr>
            <w:r w:rsidRPr="00447A79">
              <w:rPr>
                <w:rFonts w:ascii="Tahoma" w:hAnsi="Tahoma" w:cs="Tahoma"/>
                <w:color w:val="000000"/>
              </w:rPr>
              <w:t>456</w:t>
            </w:r>
          </w:p>
        </w:tc>
        <w:tc>
          <w:tcPr>
            <w:tcW w:w="993" w:type="dxa"/>
            <w:tcBorders>
              <w:top w:val="single" w:sz="4" w:space="0" w:color="auto"/>
              <w:left w:val="nil"/>
              <w:bottom w:val="single" w:sz="4" w:space="0" w:color="auto"/>
              <w:right w:val="single" w:sz="4" w:space="0" w:color="auto"/>
            </w:tcBorders>
            <w:noWrap/>
            <w:vAlign w:val="center"/>
          </w:tcPr>
          <w:p w14:paraId="3025718A" w14:textId="77777777" w:rsidR="00762A22" w:rsidRPr="00896D35" w:rsidRDefault="00762A22" w:rsidP="00174A5E">
            <w:pPr>
              <w:spacing w:after="0" w:line="240" w:lineRule="auto"/>
              <w:jc w:val="center"/>
              <w:rPr>
                <w:rFonts w:ascii="Tahoma" w:eastAsia="Times New Roman" w:hAnsi="Tahoma" w:cs="Tahoma"/>
                <w:color w:val="000000" w:themeColor="text1"/>
                <w:kern w:val="0"/>
                <w:lang w:eastAsia="en-GB"/>
                <w14:ligatures w14:val="none"/>
              </w:rPr>
            </w:pPr>
            <w:r w:rsidRPr="00447A79">
              <w:rPr>
                <w:rFonts w:ascii="Tahoma" w:hAnsi="Tahoma" w:cs="Tahoma"/>
                <w:color w:val="000000"/>
              </w:rPr>
              <w:t>6.6%</w:t>
            </w:r>
          </w:p>
        </w:tc>
        <w:tc>
          <w:tcPr>
            <w:tcW w:w="992" w:type="dxa"/>
            <w:tcBorders>
              <w:top w:val="single" w:sz="4" w:space="0" w:color="auto"/>
              <w:left w:val="nil"/>
              <w:bottom w:val="single" w:sz="4" w:space="0" w:color="auto"/>
              <w:right w:val="single" w:sz="4" w:space="0" w:color="auto"/>
            </w:tcBorders>
            <w:noWrap/>
            <w:vAlign w:val="center"/>
          </w:tcPr>
          <w:p w14:paraId="278175E1" w14:textId="77777777" w:rsidR="00762A22" w:rsidRPr="00896D35" w:rsidRDefault="00762A22" w:rsidP="00174A5E">
            <w:pPr>
              <w:spacing w:after="0" w:line="240" w:lineRule="auto"/>
              <w:jc w:val="center"/>
              <w:rPr>
                <w:rFonts w:ascii="Tahoma" w:eastAsia="Times New Roman" w:hAnsi="Tahoma" w:cs="Tahoma"/>
                <w:color w:val="000000" w:themeColor="text1"/>
                <w:kern w:val="0"/>
                <w:lang w:eastAsia="en-GB"/>
                <w14:ligatures w14:val="none"/>
              </w:rPr>
            </w:pPr>
            <w:r w:rsidRPr="00447A79">
              <w:rPr>
                <w:rFonts w:ascii="Tahoma" w:hAnsi="Tahoma" w:cs="Tahoma"/>
                <w:color w:val="000000"/>
              </w:rPr>
              <w:t>30</w:t>
            </w:r>
          </w:p>
        </w:tc>
      </w:tr>
      <w:tr w:rsidR="00762A22" w:rsidRPr="00EB27E6" w14:paraId="48E4AE5E" w14:textId="77777777" w:rsidTr="00174A5E">
        <w:trPr>
          <w:trHeight w:val="272"/>
        </w:trPr>
        <w:tc>
          <w:tcPr>
            <w:tcW w:w="1276" w:type="dxa"/>
            <w:tcBorders>
              <w:top w:val="single" w:sz="4" w:space="0" w:color="auto"/>
              <w:left w:val="single" w:sz="4" w:space="0" w:color="auto"/>
              <w:bottom w:val="single" w:sz="4" w:space="0" w:color="auto"/>
              <w:right w:val="single" w:sz="4" w:space="0" w:color="auto"/>
            </w:tcBorders>
            <w:noWrap/>
            <w:vAlign w:val="center"/>
          </w:tcPr>
          <w:p w14:paraId="442FB0C1" w14:textId="77777777" w:rsidR="00762A22" w:rsidRPr="00EB27E6" w:rsidRDefault="00762A22" w:rsidP="00174A5E">
            <w:pPr>
              <w:spacing w:after="0" w:line="240" w:lineRule="auto"/>
              <w:rPr>
                <w:rFonts w:ascii="Tahoma" w:eastAsia="Times New Roman" w:hAnsi="Tahoma" w:cs="Tahoma"/>
                <w:color w:val="000000" w:themeColor="text1"/>
                <w:kern w:val="0"/>
                <w:lang w:eastAsia="en-GB"/>
                <w14:ligatures w14:val="none"/>
              </w:rPr>
            </w:pPr>
            <w:r>
              <w:rPr>
                <w:rFonts w:ascii="Tahoma" w:eastAsia="Times New Roman" w:hAnsi="Tahoma" w:cs="Tahoma"/>
                <w:color w:val="000000" w:themeColor="text1"/>
                <w:kern w:val="0"/>
                <w:lang w:eastAsia="en-GB"/>
                <w14:ligatures w14:val="none"/>
              </w:rPr>
              <w:t>Serious sexual</w:t>
            </w:r>
          </w:p>
        </w:tc>
        <w:tc>
          <w:tcPr>
            <w:tcW w:w="992" w:type="dxa"/>
            <w:tcBorders>
              <w:top w:val="single" w:sz="4" w:space="0" w:color="auto"/>
              <w:left w:val="nil"/>
              <w:bottom w:val="single" w:sz="4" w:space="0" w:color="auto"/>
              <w:right w:val="single" w:sz="4" w:space="0" w:color="auto"/>
            </w:tcBorders>
            <w:noWrap/>
            <w:vAlign w:val="center"/>
          </w:tcPr>
          <w:p w14:paraId="749CA850" w14:textId="77777777" w:rsidR="00762A22" w:rsidRPr="00080104" w:rsidRDefault="00762A22" w:rsidP="00174A5E">
            <w:pPr>
              <w:spacing w:after="0" w:line="240" w:lineRule="auto"/>
              <w:jc w:val="center"/>
              <w:rPr>
                <w:rFonts w:ascii="Tahoma" w:hAnsi="Tahoma" w:cs="Tahoma"/>
                <w:color w:val="000000"/>
              </w:rPr>
            </w:pPr>
            <w:r w:rsidRPr="00447A79">
              <w:rPr>
                <w:rFonts w:ascii="Tahoma" w:hAnsi="Tahoma" w:cs="Tahoma"/>
                <w:color w:val="000000"/>
              </w:rPr>
              <w:t>2709</w:t>
            </w:r>
          </w:p>
        </w:tc>
        <w:tc>
          <w:tcPr>
            <w:tcW w:w="993" w:type="dxa"/>
            <w:tcBorders>
              <w:top w:val="single" w:sz="4" w:space="0" w:color="auto"/>
              <w:left w:val="nil"/>
              <w:bottom w:val="single" w:sz="4" w:space="0" w:color="auto"/>
              <w:right w:val="single" w:sz="4" w:space="0" w:color="auto"/>
            </w:tcBorders>
            <w:noWrap/>
            <w:vAlign w:val="center"/>
          </w:tcPr>
          <w:p w14:paraId="38F1FADA" w14:textId="77777777" w:rsidR="00762A22" w:rsidRPr="00080104" w:rsidRDefault="00762A22" w:rsidP="00174A5E">
            <w:pPr>
              <w:spacing w:after="0" w:line="240" w:lineRule="auto"/>
              <w:jc w:val="center"/>
              <w:rPr>
                <w:rFonts w:ascii="Tahoma" w:hAnsi="Tahoma" w:cs="Tahoma"/>
                <w:color w:val="000000"/>
              </w:rPr>
            </w:pPr>
            <w:r w:rsidRPr="00447A79">
              <w:rPr>
                <w:rFonts w:ascii="Tahoma" w:hAnsi="Tahoma" w:cs="Tahoma"/>
                <w:color w:val="000000"/>
              </w:rPr>
              <w:t>2865</w:t>
            </w:r>
          </w:p>
        </w:tc>
        <w:tc>
          <w:tcPr>
            <w:tcW w:w="992" w:type="dxa"/>
            <w:tcBorders>
              <w:top w:val="single" w:sz="4" w:space="0" w:color="auto"/>
              <w:left w:val="nil"/>
              <w:bottom w:val="single" w:sz="4" w:space="0" w:color="auto"/>
              <w:right w:val="single" w:sz="4" w:space="0" w:color="auto"/>
            </w:tcBorders>
            <w:noWrap/>
            <w:vAlign w:val="center"/>
          </w:tcPr>
          <w:p w14:paraId="3631455A" w14:textId="77777777" w:rsidR="00762A22" w:rsidRPr="00080104" w:rsidRDefault="00762A22" w:rsidP="00174A5E">
            <w:pPr>
              <w:spacing w:after="0" w:line="240" w:lineRule="auto"/>
              <w:jc w:val="center"/>
              <w:rPr>
                <w:rFonts w:ascii="Tahoma" w:hAnsi="Tahoma" w:cs="Tahoma"/>
                <w:color w:val="000000"/>
              </w:rPr>
            </w:pPr>
            <w:r w:rsidRPr="00447A79">
              <w:rPr>
                <w:rFonts w:ascii="Tahoma" w:hAnsi="Tahoma" w:cs="Tahoma"/>
                <w:color w:val="000000"/>
              </w:rPr>
              <w:t>-5.4%</w:t>
            </w:r>
          </w:p>
        </w:tc>
        <w:tc>
          <w:tcPr>
            <w:tcW w:w="992" w:type="dxa"/>
            <w:tcBorders>
              <w:top w:val="single" w:sz="4" w:space="0" w:color="auto"/>
              <w:left w:val="nil"/>
              <w:bottom w:val="single" w:sz="4" w:space="0" w:color="auto"/>
              <w:right w:val="single" w:sz="4" w:space="0" w:color="auto"/>
            </w:tcBorders>
            <w:noWrap/>
            <w:vAlign w:val="center"/>
          </w:tcPr>
          <w:p w14:paraId="1B3E6477" w14:textId="77777777" w:rsidR="00762A22" w:rsidRPr="00080104" w:rsidRDefault="00762A22" w:rsidP="00174A5E">
            <w:pPr>
              <w:spacing w:after="0" w:line="240" w:lineRule="auto"/>
              <w:jc w:val="center"/>
              <w:rPr>
                <w:rFonts w:ascii="Tahoma" w:hAnsi="Tahoma" w:cs="Tahoma"/>
                <w:color w:val="000000"/>
              </w:rPr>
            </w:pPr>
            <w:r w:rsidRPr="00447A79">
              <w:rPr>
                <w:rFonts w:ascii="Tahoma" w:hAnsi="Tahoma" w:cs="Tahoma"/>
                <w:color w:val="000000"/>
              </w:rPr>
              <w:t>-156</w:t>
            </w:r>
          </w:p>
        </w:tc>
        <w:tc>
          <w:tcPr>
            <w:tcW w:w="142" w:type="dxa"/>
            <w:tcBorders>
              <w:top w:val="nil"/>
              <w:left w:val="nil"/>
              <w:bottom w:val="nil"/>
              <w:right w:val="nil"/>
            </w:tcBorders>
            <w:noWrap/>
            <w:vAlign w:val="center"/>
          </w:tcPr>
          <w:p w14:paraId="43A0E9BE" w14:textId="77777777" w:rsidR="00762A22" w:rsidRPr="00896D35" w:rsidRDefault="00762A22" w:rsidP="00174A5E">
            <w:pPr>
              <w:spacing w:after="0" w:line="240" w:lineRule="auto"/>
              <w:jc w:val="center"/>
              <w:rPr>
                <w:rFonts w:ascii="Tahoma" w:hAnsi="Tahoma" w:cs="Tahoma"/>
                <w:color w:val="000000" w:themeColor="text1"/>
              </w:rPr>
            </w:pPr>
            <w:r w:rsidRPr="00447A79">
              <w:rPr>
                <w:rFonts w:ascii="Tahoma" w:hAnsi="Tahoma" w:cs="Tahoma"/>
                <w:color w:val="000000"/>
              </w:rPr>
              <w:t> </w:t>
            </w:r>
          </w:p>
        </w:tc>
        <w:tc>
          <w:tcPr>
            <w:tcW w:w="992" w:type="dxa"/>
            <w:tcBorders>
              <w:top w:val="single" w:sz="4" w:space="0" w:color="auto"/>
              <w:left w:val="single" w:sz="4" w:space="0" w:color="auto"/>
              <w:bottom w:val="single" w:sz="4" w:space="0" w:color="auto"/>
              <w:right w:val="single" w:sz="4" w:space="0" w:color="auto"/>
            </w:tcBorders>
            <w:noWrap/>
            <w:vAlign w:val="center"/>
          </w:tcPr>
          <w:p w14:paraId="0F3406ED" w14:textId="77777777" w:rsidR="00762A22" w:rsidRPr="00896D35" w:rsidRDefault="00762A22" w:rsidP="00174A5E">
            <w:pPr>
              <w:spacing w:after="0" w:line="240" w:lineRule="auto"/>
              <w:jc w:val="center"/>
              <w:rPr>
                <w:rFonts w:ascii="Tahoma" w:hAnsi="Tahoma" w:cs="Tahoma"/>
                <w:color w:val="000000"/>
              </w:rPr>
            </w:pPr>
            <w:r w:rsidRPr="00447A79">
              <w:rPr>
                <w:rFonts w:ascii="Tahoma" w:hAnsi="Tahoma" w:cs="Tahoma"/>
                <w:color w:val="000000"/>
              </w:rPr>
              <w:t>647</w:t>
            </w:r>
          </w:p>
        </w:tc>
        <w:tc>
          <w:tcPr>
            <w:tcW w:w="992" w:type="dxa"/>
            <w:tcBorders>
              <w:top w:val="single" w:sz="4" w:space="0" w:color="auto"/>
              <w:left w:val="nil"/>
              <w:bottom w:val="single" w:sz="4" w:space="0" w:color="auto"/>
              <w:right w:val="single" w:sz="4" w:space="0" w:color="auto"/>
            </w:tcBorders>
            <w:noWrap/>
            <w:vAlign w:val="center"/>
          </w:tcPr>
          <w:p w14:paraId="59FA70F6" w14:textId="77777777" w:rsidR="00762A22" w:rsidRPr="00896D35" w:rsidRDefault="00762A22" w:rsidP="00174A5E">
            <w:pPr>
              <w:spacing w:after="0" w:line="240" w:lineRule="auto"/>
              <w:jc w:val="center"/>
              <w:rPr>
                <w:rFonts w:ascii="Tahoma" w:hAnsi="Tahoma" w:cs="Tahoma"/>
                <w:color w:val="000000"/>
              </w:rPr>
            </w:pPr>
            <w:r w:rsidRPr="00447A79">
              <w:rPr>
                <w:rFonts w:ascii="Tahoma" w:hAnsi="Tahoma" w:cs="Tahoma"/>
                <w:color w:val="000000"/>
              </w:rPr>
              <w:t>707</w:t>
            </w:r>
          </w:p>
        </w:tc>
        <w:tc>
          <w:tcPr>
            <w:tcW w:w="993" w:type="dxa"/>
            <w:tcBorders>
              <w:top w:val="single" w:sz="4" w:space="0" w:color="auto"/>
              <w:left w:val="nil"/>
              <w:bottom w:val="single" w:sz="4" w:space="0" w:color="auto"/>
              <w:right w:val="single" w:sz="4" w:space="0" w:color="auto"/>
            </w:tcBorders>
            <w:noWrap/>
            <w:vAlign w:val="center"/>
          </w:tcPr>
          <w:p w14:paraId="77CC766A" w14:textId="77777777" w:rsidR="00762A22" w:rsidRPr="00896D35" w:rsidRDefault="00762A22" w:rsidP="00174A5E">
            <w:pPr>
              <w:spacing w:after="0" w:line="240" w:lineRule="auto"/>
              <w:jc w:val="center"/>
              <w:rPr>
                <w:rFonts w:ascii="Tahoma" w:hAnsi="Tahoma" w:cs="Tahoma"/>
                <w:color w:val="000000"/>
              </w:rPr>
            </w:pPr>
            <w:r w:rsidRPr="00447A79">
              <w:rPr>
                <w:rFonts w:ascii="Tahoma" w:hAnsi="Tahoma" w:cs="Tahoma"/>
                <w:color w:val="000000"/>
              </w:rPr>
              <w:t>-8.5%</w:t>
            </w:r>
          </w:p>
        </w:tc>
        <w:tc>
          <w:tcPr>
            <w:tcW w:w="992" w:type="dxa"/>
            <w:tcBorders>
              <w:top w:val="single" w:sz="4" w:space="0" w:color="auto"/>
              <w:left w:val="nil"/>
              <w:bottom w:val="single" w:sz="4" w:space="0" w:color="auto"/>
              <w:right w:val="single" w:sz="4" w:space="0" w:color="auto"/>
            </w:tcBorders>
            <w:noWrap/>
            <w:vAlign w:val="center"/>
          </w:tcPr>
          <w:p w14:paraId="79E7B3AB" w14:textId="77777777" w:rsidR="00762A22" w:rsidRPr="00896D35" w:rsidRDefault="00762A22" w:rsidP="00174A5E">
            <w:pPr>
              <w:spacing w:after="0" w:line="240" w:lineRule="auto"/>
              <w:jc w:val="center"/>
              <w:rPr>
                <w:rFonts w:ascii="Tahoma" w:hAnsi="Tahoma" w:cs="Tahoma"/>
                <w:color w:val="000000"/>
              </w:rPr>
            </w:pPr>
            <w:r w:rsidRPr="00447A79">
              <w:rPr>
                <w:rFonts w:ascii="Tahoma" w:hAnsi="Tahoma" w:cs="Tahoma"/>
                <w:color w:val="000000"/>
              </w:rPr>
              <w:t>-60</w:t>
            </w:r>
          </w:p>
        </w:tc>
      </w:tr>
    </w:tbl>
    <w:p w14:paraId="080220BF" w14:textId="77777777" w:rsidR="00762A22" w:rsidRPr="00447A79" w:rsidRDefault="00762A22" w:rsidP="00762A22">
      <w:pPr>
        <w:spacing w:after="0" w:line="240" w:lineRule="auto"/>
        <w:rPr>
          <w:i/>
          <w:color w:val="000000" w:themeColor="text1"/>
          <w:sz w:val="18"/>
          <w:szCs w:val="18"/>
        </w:rPr>
      </w:pPr>
      <w:r w:rsidRPr="00447A79">
        <w:rPr>
          <w:i/>
          <w:color w:val="000000" w:themeColor="text1"/>
          <w:sz w:val="18"/>
          <w:szCs w:val="18"/>
        </w:rPr>
        <w:t>Data Source: Athena</w:t>
      </w:r>
    </w:p>
    <w:p w14:paraId="54AEF5A2" w14:textId="77777777" w:rsidR="00762A22" w:rsidRPr="00743DDB" w:rsidRDefault="00762A22" w:rsidP="00762A22">
      <w:pPr>
        <w:spacing w:after="0" w:line="240" w:lineRule="auto"/>
        <w:jc w:val="both"/>
        <w:rPr>
          <w:color w:val="FF0000"/>
        </w:rPr>
      </w:pPr>
    </w:p>
    <w:p w14:paraId="5712352C" w14:textId="721B9ED2" w:rsidR="00762A22" w:rsidRPr="000C2931" w:rsidRDefault="002C7D1E" w:rsidP="000F43AE">
      <w:pPr>
        <w:spacing w:after="0" w:line="240" w:lineRule="auto"/>
        <w:rPr>
          <w:rFonts w:ascii="Tahoma" w:hAnsi="Tahoma" w:cs="Tahoma"/>
          <w:color w:val="000000" w:themeColor="text1"/>
        </w:rPr>
      </w:pPr>
      <w:r w:rsidRPr="00162573">
        <w:rPr>
          <w:rFonts w:ascii="Tahoma" w:hAnsi="Tahoma" w:cs="Tahoma"/>
          <w:color w:val="000000" w:themeColor="text1"/>
        </w:rPr>
        <w:t xml:space="preserve">The total number of </w:t>
      </w:r>
      <w:r w:rsidR="00762A22" w:rsidRPr="00162573">
        <w:rPr>
          <w:rFonts w:ascii="Tahoma" w:hAnsi="Tahoma" w:cs="Tahoma"/>
          <w:color w:val="000000" w:themeColor="text1"/>
        </w:rPr>
        <w:t xml:space="preserve">Rape and Serious Sexual </w:t>
      </w:r>
      <w:r w:rsidRPr="00162573">
        <w:rPr>
          <w:rFonts w:ascii="Tahoma" w:hAnsi="Tahoma" w:cs="Tahoma"/>
          <w:color w:val="000000" w:themeColor="text1"/>
        </w:rPr>
        <w:t>O</w:t>
      </w:r>
      <w:r w:rsidR="00762A22" w:rsidRPr="00162573">
        <w:rPr>
          <w:rFonts w:ascii="Tahoma" w:hAnsi="Tahoma" w:cs="Tahoma"/>
          <w:color w:val="000000" w:themeColor="text1"/>
        </w:rPr>
        <w:t xml:space="preserve">ffences experienced a decrease of -5.7% (-274) for </w:t>
      </w:r>
      <w:r w:rsidRPr="00162573">
        <w:rPr>
          <w:rFonts w:ascii="Tahoma" w:hAnsi="Tahoma" w:cs="Tahoma"/>
          <w:color w:val="000000" w:themeColor="text1"/>
        </w:rPr>
        <w:t xml:space="preserve">the </w:t>
      </w:r>
      <w:r w:rsidR="00762A22" w:rsidRPr="00162573">
        <w:rPr>
          <w:rFonts w:ascii="Tahoma" w:hAnsi="Tahoma" w:cs="Tahoma"/>
          <w:color w:val="000000" w:themeColor="text1"/>
        </w:rPr>
        <w:t xml:space="preserve">rolling year June </w:t>
      </w:r>
      <w:r w:rsidR="00E36F7A" w:rsidRPr="00162573">
        <w:rPr>
          <w:rFonts w:ascii="Tahoma" w:hAnsi="Tahoma" w:cs="Tahoma"/>
          <w:color w:val="000000" w:themeColor="text1"/>
        </w:rPr>
        <w:t>20</w:t>
      </w:r>
      <w:r w:rsidR="00762A22" w:rsidRPr="00162573">
        <w:rPr>
          <w:rFonts w:ascii="Tahoma" w:hAnsi="Tahoma" w:cs="Tahoma"/>
          <w:color w:val="000000" w:themeColor="text1"/>
        </w:rPr>
        <w:t xml:space="preserve">26, with a decrease seen for both Serious Sexual and Rape offences.  However, the most recent quarter has seen a +6.6% increase (+30) in Rape offences, whilst Serious </w:t>
      </w:r>
      <w:r w:rsidRPr="00162573">
        <w:rPr>
          <w:rFonts w:ascii="Tahoma" w:hAnsi="Tahoma" w:cs="Tahoma"/>
          <w:color w:val="000000" w:themeColor="text1"/>
        </w:rPr>
        <w:t xml:space="preserve">Sexual Offences </w:t>
      </w:r>
      <w:r w:rsidR="00762A22" w:rsidRPr="00162573">
        <w:rPr>
          <w:rFonts w:ascii="Tahoma" w:hAnsi="Tahoma" w:cs="Tahoma"/>
          <w:color w:val="000000" w:themeColor="text1"/>
        </w:rPr>
        <w:t>is down -8.5% (-60). The increase is mainly attributable to Rape of an adult (aged 16 and over).</w:t>
      </w:r>
      <w:r w:rsidR="00762A22" w:rsidRPr="000C2931">
        <w:rPr>
          <w:rFonts w:ascii="Tahoma" w:hAnsi="Tahoma" w:cs="Tahoma"/>
          <w:color w:val="000000" w:themeColor="text1"/>
        </w:rPr>
        <w:t xml:space="preserve"> </w:t>
      </w:r>
    </w:p>
    <w:p w14:paraId="708EB358" w14:textId="77777777" w:rsidR="00762A22" w:rsidRPr="00447A79" w:rsidRDefault="00762A22" w:rsidP="000F43AE">
      <w:pPr>
        <w:spacing w:after="0" w:line="240" w:lineRule="auto"/>
        <w:rPr>
          <w:rFonts w:ascii="Tahoma" w:hAnsi="Tahoma" w:cs="Tahoma"/>
          <w:color w:val="FF0000"/>
        </w:rPr>
      </w:pPr>
    </w:p>
    <w:p w14:paraId="2D83396C" w14:textId="784D1ADE" w:rsidR="00762A22" w:rsidRPr="007B3565" w:rsidRDefault="002C7D1E" w:rsidP="000F43AE">
      <w:pPr>
        <w:spacing w:after="0" w:line="240" w:lineRule="auto"/>
        <w:rPr>
          <w:rFonts w:ascii="Tahoma" w:hAnsi="Tahoma" w:cs="Tahoma"/>
          <w:color w:val="000000" w:themeColor="text1"/>
        </w:rPr>
      </w:pPr>
      <w:r>
        <w:rPr>
          <w:rFonts w:ascii="Tahoma" w:hAnsi="Tahoma" w:cs="Tahoma"/>
          <w:color w:val="000000" w:themeColor="text1"/>
        </w:rPr>
        <w:t xml:space="preserve">The </w:t>
      </w:r>
      <w:r w:rsidR="00762A22" w:rsidRPr="007B3565">
        <w:rPr>
          <w:rFonts w:ascii="Tahoma" w:hAnsi="Tahoma" w:cs="Tahoma"/>
          <w:color w:val="000000" w:themeColor="text1"/>
        </w:rPr>
        <w:t xml:space="preserve">Rape Solved rate for the rolling year was 11.0%, with 203 solved offences, up +2.0 from 9.0%, The most recent quarter has also seen an increase in the solved rate, up 7.2 percentage points from 12.3% to 19.5%. Like Rape offences, </w:t>
      </w:r>
      <w:r>
        <w:rPr>
          <w:rFonts w:ascii="Tahoma" w:hAnsi="Tahoma" w:cs="Tahoma"/>
          <w:color w:val="000000" w:themeColor="text1"/>
        </w:rPr>
        <w:t xml:space="preserve">the </w:t>
      </w:r>
      <w:r w:rsidR="00762A22" w:rsidRPr="007B3565">
        <w:rPr>
          <w:rFonts w:ascii="Tahoma" w:hAnsi="Tahoma" w:cs="Tahoma"/>
          <w:color w:val="000000" w:themeColor="text1"/>
        </w:rPr>
        <w:t xml:space="preserve">Serious </w:t>
      </w:r>
      <w:r>
        <w:rPr>
          <w:rFonts w:ascii="Tahoma" w:hAnsi="Tahoma" w:cs="Tahoma"/>
          <w:color w:val="000000" w:themeColor="text1"/>
        </w:rPr>
        <w:t>S</w:t>
      </w:r>
      <w:r w:rsidR="00762A22" w:rsidRPr="007B3565">
        <w:rPr>
          <w:rFonts w:ascii="Tahoma" w:hAnsi="Tahoma" w:cs="Tahoma"/>
          <w:color w:val="000000" w:themeColor="text1"/>
        </w:rPr>
        <w:t xml:space="preserve">exual </w:t>
      </w:r>
      <w:r>
        <w:rPr>
          <w:rFonts w:ascii="Tahoma" w:hAnsi="Tahoma" w:cs="Tahoma"/>
          <w:color w:val="000000" w:themeColor="text1"/>
        </w:rPr>
        <w:t xml:space="preserve">Offences </w:t>
      </w:r>
      <w:r w:rsidR="00762A22" w:rsidRPr="007B3565">
        <w:rPr>
          <w:rFonts w:ascii="Tahoma" w:hAnsi="Tahoma" w:cs="Tahoma"/>
          <w:color w:val="000000" w:themeColor="text1"/>
        </w:rPr>
        <w:t>solved rate has increased for the rolling year, up 2.4 percentage points from 9.9% to 12.3% with 43 more solved offences.</w:t>
      </w:r>
    </w:p>
    <w:p w14:paraId="1E3EA0DB" w14:textId="77777777" w:rsidR="00762A22" w:rsidRPr="00447A79" w:rsidRDefault="00762A22" w:rsidP="000F43AE">
      <w:pPr>
        <w:spacing w:after="0" w:line="240" w:lineRule="auto"/>
        <w:rPr>
          <w:rFonts w:ascii="Tahoma" w:hAnsi="Tahoma" w:cs="Tahoma"/>
          <w:color w:val="FF0000"/>
        </w:rPr>
      </w:pPr>
    </w:p>
    <w:p w14:paraId="63ADA302" w14:textId="636787A8" w:rsidR="00762A22" w:rsidRPr="005837C9" w:rsidRDefault="002C7D1E" w:rsidP="000F43AE">
      <w:pPr>
        <w:spacing w:after="0" w:line="240" w:lineRule="auto"/>
        <w:rPr>
          <w:rFonts w:ascii="Tahoma" w:hAnsi="Tahoma" w:cs="Tahoma"/>
          <w:color w:val="000000" w:themeColor="text1"/>
        </w:rPr>
      </w:pPr>
      <w:r>
        <w:rPr>
          <w:rFonts w:ascii="Tahoma" w:hAnsi="Tahoma" w:cs="Tahoma"/>
          <w:color w:val="000000" w:themeColor="text1"/>
        </w:rPr>
        <w:t>The v</w:t>
      </w:r>
      <w:r w:rsidR="00762A22" w:rsidRPr="005837C9">
        <w:rPr>
          <w:rFonts w:ascii="Tahoma" w:hAnsi="Tahoma" w:cs="Tahoma"/>
          <w:color w:val="000000" w:themeColor="text1"/>
        </w:rPr>
        <w:t xml:space="preserve">ictim satisfaction rate for Rape has seen a marginal decrease for </w:t>
      </w:r>
      <w:r>
        <w:rPr>
          <w:rFonts w:ascii="Tahoma" w:hAnsi="Tahoma" w:cs="Tahoma"/>
          <w:color w:val="000000" w:themeColor="text1"/>
        </w:rPr>
        <w:t xml:space="preserve">the </w:t>
      </w:r>
      <w:r w:rsidR="00762A22" w:rsidRPr="005837C9">
        <w:rPr>
          <w:rFonts w:ascii="Tahoma" w:hAnsi="Tahoma" w:cs="Tahoma"/>
          <w:color w:val="000000" w:themeColor="text1"/>
        </w:rPr>
        <w:t xml:space="preserve">rolling year June 2026, 96.1% of rape victims were satisfied with the overall service, </w:t>
      </w:r>
      <w:r>
        <w:rPr>
          <w:rFonts w:ascii="Tahoma" w:hAnsi="Tahoma" w:cs="Tahoma"/>
          <w:color w:val="000000" w:themeColor="text1"/>
        </w:rPr>
        <w:t>which</w:t>
      </w:r>
      <w:r w:rsidR="00762A22" w:rsidRPr="005837C9">
        <w:rPr>
          <w:rFonts w:ascii="Tahoma" w:hAnsi="Tahoma" w:cs="Tahoma"/>
          <w:color w:val="000000" w:themeColor="text1"/>
        </w:rPr>
        <w:t xml:space="preserve"> is down -0.9 from 97.0%. However, the most recent quarter has seen an improvement with 98.6% of rape victims satisfied compared to 95.2% for the same period last year.</w:t>
      </w:r>
    </w:p>
    <w:p w14:paraId="17537F70" w14:textId="77777777" w:rsidR="00762A22" w:rsidRPr="00743DDB" w:rsidRDefault="00762A22" w:rsidP="00762A22">
      <w:pPr>
        <w:spacing w:after="0" w:line="240" w:lineRule="auto"/>
        <w:rPr>
          <w:rFonts w:cs="Tahoma"/>
          <w:b/>
          <w:bCs/>
          <w:color w:val="FF0000"/>
        </w:rPr>
      </w:pPr>
    </w:p>
    <w:p w14:paraId="794C9AE4" w14:textId="77777777" w:rsidR="00762A22" w:rsidRPr="00743DDB" w:rsidRDefault="00762A22" w:rsidP="00762A22">
      <w:pPr>
        <w:spacing w:after="0" w:line="240" w:lineRule="auto"/>
        <w:jc w:val="center"/>
        <w:rPr>
          <w:rFonts w:cs="Tahoma"/>
          <w:b/>
          <w:bCs/>
          <w:color w:val="FF0000"/>
        </w:rPr>
      </w:pPr>
      <w:r>
        <w:rPr>
          <w:rFonts w:cs="Tahoma"/>
          <w:b/>
          <w:bCs/>
          <w:noProof/>
          <w:color w:val="FF0000"/>
        </w:rPr>
        <w:lastRenderedPageBreak/>
        <w:drawing>
          <wp:inline distT="0" distB="0" distL="0" distR="0" wp14:anchorId="24DDEEE8" wp14:editId="71231039">
            <wp:extent cx="3201885" cy="1653871"/>
            <wp:effectExtent l="0" t="0" r="0" b="3810"/>
            <wp:docPr id="10976449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6598" cy="1656305"/>
                    </a:xfrm>
                    <a:prstGeom prst="rect">
                      <a:avLst/>
                    </a:prstGeom>
                    <a:noFill/>
                  </pic:spPr>
                </pic:pic>
              </a:graphicData>
            </a:graphic>
          </wp:inline>
        </w:drawing>
      </w:r>
    </w:p>
    <w:p w14:paraId="0ADF074E" w14:textId="77777777" w:rsidR="00762A22" w:rsidRPr="00743DDB" w:rsidRDefault="00762A22" w:rsidP="00762A22">
      <w:pPr>
        <w:spacing w:after="0" w:line="240" w:lineRule="auto"/>
        <w:rPr>
          <w:rFonts w:ascii="Aptos Narrow" w:hAnsi="Aptos Narrow" w:cs="Tahoma"/>
          <w:color w:val="FF0000"/>
        </w:rPr>
      </w:pPr>
    </w:p>
    <w:p w14:paraId="65F9ACCE" w14:textId="77777777" w:rsidR="001D595F" w:rsidRDefault="001D595F" w:rsidP="00762A22">
      <w:pPr>
        <w:spacing w:after="0" w:line="240" w:lineRule="auto"/>
        <w:jc w:val="both"/>
        <w:rPr>
          <w:rFonts w:ascii="Tahoma" w:hAnsi="Tahoma" w:cs="Tahoma"/>
          <w:color w:val="000000" w:themeColor="text1"/>
        </w:rPr>
      </w:pPr>
    </w:p>
    <w:p w14:paraId="377A5B17" w14:textId="77777777" w:rsidR="00FF11A2" w:rsidRPr="00FF11A2" w:rsidRDefault="00FF11A2" w:rsidP="00FF11A2">
      <w:pPr>
        <w:spacing w:after="0" w:line="240" w:lineRule="auto"/>
        <w:jc w:val="both"/>
        <w:rPr>
          <w:rFonts w:ascii="Tahoma" w:hAnsi="Tahoma" w:cs="Tahoma"/>
          <w:b/>
          <w:bCs/>
          <w:color w:val="000000" w:themeColor="text1"/>
          <w:u w:val="single"/>
        </w:rPr>
      </w:pPr>
      <w:r w:rsidRPr="00FF11A2">
        <w:rPr>
          <w:rFonts w:ascii="Tahoma" w:hAnsi="Tahoma" w:cs="Tahoma"/>
          <w:b/>
          <w:bCs/>
          <w:color w:val="000000" w:themeColor="text1"/>
          <w:u w:val="single"/>
        </w:rPr>
        <w:t>Organised Drug Facilitated Sexual Assault</w:t>
      </w:r>
    </w:p>
    <w:p w14:paraId="09081B37" w14:textId="77777777" w:rsidR="00FF11A2" w:rsidRPr="00FF11A2" w:rsidRDefault="00FF11A2" w:rsidP="00FF11A2">
      <w:pPr>
        <w:spacing w:after="0" w:line="240" w:lineRule="auto"/>
        <w:jc w:val="both"/>
        <w:rPr>
          <w:rFonts w:ascii="Tahoma" w:hAnsi="Tahoma" w:cs="Tahoma"/>
          <w:color w:val="000000" w:themeColor="text1"/>
        </w:rPr>
      </w:pPr>
    </w:p>
    <w:p w14:paraId="6C054085" w14:textId="77777777" w:rsidR="00FF11A2" w:rsidRDefault="00FF11A2" w:rsidP="000F43AE">
      <w:pPr>
        <w:spacing w:after="0" w:line="240" w:lineRule="auto"/>
        <w:rPr>
          <w:rFonts w:ascii="Tahoma" w:hAnsi="Tahoma" w:cs="Tahoma"/>
          <w:color w:val="000000" w:themeColor="text1"/>
        </w:rPr>
      </w:pPr>
      <w:r w:rsidRPr="0DA366E2">
        <w:rPr>
          <w:rFonts w:ascii="Tahoma" w:hAnsi="Tahoma" w:cs="Tahoma"/>
          <w:color w:val="000000" w:themeColor="text1"/>
        </w:rPr>
        <w:t>Organised drug-facilitated sexual assault is a developing national threat picture and one that requires a careful, joined-up response across policing, safeguarding, health and specialist victim services. It involves the use of alcohol, drugs or medication to remove a victim’s capacity to consent, with some offending involving connected individuals, online facilitation, image sharing and victims who may have little or no immediate memory of what has happened.</w:t>
      </w:r>
    </w:p>
    <w:p w14:paraId="79602B65" w14:textId="77777777" w:rsidR="006846E7" w:rsidRPr="00FF11A2" w:rsidRDefault="006846E7" w:rsidP="000F43AE">
      <w:pPr>
        <w:spacing w:after="0" w:line="240" w:lineRule="auto"/>
        <w:rPr>
          <w:rFonts w:ascii="Tahoma" w:hAnsi="Tahoma" w:cs="Tahoma"/>
          <w:color w:val="000000" w:themeColor="text1"/>
        </w:rPr>
      </w:pPr>
    </w:p>
    <w:p w14:paraId="20890CE1" w14:textId="1C391625" w:rsidR="00FF11A2" w:rsidRDefault="00FF11A2" w:rsidP="000F43AE">
      <w:pPr>
        <w:spacing w:after="0" w:line="240" w:lineRule="auto"/>
        <w:rPr>
          <w:rFonts w:ascii="Tahoma" w:hAnsi="Tahoma" w:cs="Tahoma"/>
          <w:color w:val="000000" w:themeColor="text1"/>
        </w:rPr>
      </w:pPr>
      <w:r w:rsidRPr="00FF11A2">
        <w:rPr>
          <w:rFonts w:ascii="Tahoma" w:hAnsi="Tahoma" w:cs="Tahoma"/>
          <w:color w:val="000000" w:themeColor="text1"/>
        </w:rPr>
        <w:t xml:space="preserve">National work is being led through the National Centre for Violence </w:t>
      </w:r>
      <w:r w:rsidR="002C7D1E">
        <w:rPr>
          <w:rFonts w:ascii="Tahoma" w:hAnsi="Tahoma" w:cs="Tahoma"/>
          <w:color w:val="000000" w:themeColor="text1"/>
        </w:rPr>
        <w:t>A</w:t>
      </w:r>
      <w:r w:rsidRPr="00FF11A2">
        <w:rPr>
          <w:rFonts w:ascii="Tahoma" w:hAnsi="Tahoma" w:cs="Tahoma"/>
          <w:color w:val="000000" w:themeColor="text1"/>
        </w:rPr>
        <w:t>gainst Women and Girls and Public Protection, alongside the N</w:t>
      </w:r>
      <w:r w:rsidR="002C7D1E">
        <w:rPr>
          <w:rFonts w:ascii="Tahoma" w:hAnsi="Tahoma" w:cs="Tahoma"/>
          <w:color w:val="000000" w:themeColor="text1"/>
        </w:rPr>
        <w:t>ational Crime Agency (NCA)</w:t>
      </w:r>
      <w:r w:rsidRPr="00FF11A2">
        <w:rPr>
          <w:rFonts w:ascii="Tahoma" w:hAnsi="Tahoma" w:cs="Tahoma"/>
          <w:color w:val="000000" w:themeColor="text1"/>
        </w:rPr>
        <w:t>, C</w:t>
      </w:r>
      <w:r w:rsidR="002C7D1E">
        <w:rPr>
          <w:rFonts w:ascii="Tahoma" w:hAnsi="Tahoma" w:cs="Tahoma"/>
          <w:color w:val="000000" w:themeColor="text1"/>
        </w:rPr>
        <w:t>rown Prosecution Service (CPS)</w:t>
      </w:r>
      <w:r w:rsidRPr="00FF11A2">
        <w:rPr>
          <w:rFonts w:ascii="Tahoma" w:hAnsi="Tahoma" w:cs="Tahoma"/>
          <w:color w:val="000000" w:themeColor="text1"/>
        </w:rPr>
        <w:t>, police forces and partners. Kent Police has been represented in the national working group, with the resulting guidance bringing together A</w:t>
      </w:r>
      <w:r w:rsidR="002C7D1E">
        <w:rPr>
          <w:rFonts w:ascii="Tahoma" w:hAnsi="Tahoma" w:cs="Tahoma"/>
          <w:color w:val="000000" w:themeColor="text1"/>
        </w:rPr>
        <w:t>uthorised Professional Practice</w:t>
      </w:r>
      <w:r w:rsidRPr="00FF11A2">
        <w:rPr>
          <w:rFonts w:ascii="Tahoma" w:hAnsi="Tahoma" w:cs="Tahoma"/>
          <w:color w:val="000000" w:themeColor="text1"/>
        </w:rPr>
        <w:t>, operational learning, evidential considerations and advice on early CPS engagement and partnership working.</w:t>
      </w:r>
    </w:p>
    <w:p w14:paraId="131BEFF1" w14:textId="77777777" w:rsidR="007E6211" w:rsidRPr="00FF11A2" w:rsidRDefault="007E6211" w:rsidP="000F43AE">
      <w:pPr>
        <w:spacing w:after="0" w:line="240" w:lineRule="auto"/>
        <w:rPr>
          <w:rFonts w:ascii="Tahoma" w:hAnsi="Tahoma" w:cs="Tahoma"/>
          <w:color w:val="000000" w:themeColor="text1"/>
        </w:rPr>
      </w:pPr>
    </w:p>
    <w:p w14:paraId="44BFD035" w14:textId="659D9C1E" w:rsidR="00FF11A2" w:rsidRDefault="00FF11A2" w:rsidP="000F43AE">
      <w:pPr>
        <w:spacing w:after="0" w:line="240" w:lineRule="auto"/>
        <w:rPr>
          <w:rFonts w:ascii="Tahoma" w:hAnsi="Tahoma" w:cs="Tahoma"/>
          <w:color w:val="000000" w:themeColor="text1"/>
        </w:rPr>
      </w:pPr>
      <w:r w:rsidRPr="00FF11A2">
        <w:rPr>
          <w:rFonts w:ascii="Tahoma" w:hAnsi="Tahoma" w:cs="Tahoma"/>
          <w:color w:val="000000" w:themeColor="text1"/>
        </w:rPr>
        <w:t xml:space="preserve">Kent has translated that national guidance into local investigative arrangements. Two decision pathways have been agreed for investigative ownership, covering both NCA disseminations and existing force investigations. The guidance has been embedded within </w:t>
      </w:r>
      <w:r w:rsidR="00202647">
        <w:rPr>
          <w:rFonts w:ascii="Tahoma" w:hAnsi="Tahoma" w:cs="Tahoma"/>
          <w:color w:val="000000" w:themeColor="text1"/>
        </w:rPr>
        <w:t xml:space="preserve">the Force’s dedicated communication channels and signposted to the teams </w:t>
      </w:r>
      <w:r w:rsidRPr="00FF11A2">
        <w:rPr>
          <w:rFonts w:ascii="Tahoma" w:hAnsi="Tahoma" w:cs="Tahoma"/>
          <w:color w:val="000000" w:themeColor="text1"/>
        </w:rPr>
        <w:t>most likely to identify, investigate or support these cases.</w:t>
      </w:r>
    </w:p>
    <w:p w14:paraId="302544B2" w14:textId="77777777" w:rsidR="007E6211" w:rsidRPr="00FF11A2" w:rsidRDefault="007E6211" w:rsidP="000F43AE">
      <w:pPr>
        <w:spacing w:after="0" w:line="240" w:lineRule="auto"/>
        <w:rPr>
          <w:rFonts w:ascii="Tahoma" w:hAnsi="Tahoma" w:cs="Tahoma"/>
          <w:color w:val="000000" w:themeColor="text1"/>
        </w:rPr>
      </w:pPr>
    </w:p>
    <w:p w14:paraId="306B01E0" w14:textId="34DDAAE4" w:rsidR="001D595F" w:rsidRDefault="00FF11A2" w:rsidP="000F43AE">
      <w:pPr>
        <w:spacing w:after="0" w:line="240" w:lineRule="auto"/>
        <w:rPr>
          <w:rFonts w:ascii="Tahoma" w:hAnsi="Tahoma" w:cs="Tahoma"/>
          <w:color w:val="000000" w:themeColor="text1"/>
        </w:rPr>
      </w:pPr>
      <w:r w:rsidRPr="00FF11A2">
        <w:rPr>
          <w:rFonts w:ascii="Tahoma" w:hAnsi="Tahoma" w:cs="Tahoma"/>
          <w:color w:val="000000" w:themeColor="text1"/>
        </w:rPr>
        <w:t xml:space="preserve">Awareness has been directed across </w:t>
      </w:r>
      <w:r w:rsidR="00202647">
        <w:rPr>
          <w:rFonts w:ascii="Tahoma" w:hAnsi="Tahoma" w:cs="Tahoma"/>
          <w:color w:val="000000" w:themeColor="text1"/>
        </w:rPr>
        <w:t>the Force Crime and Incident Response Command’s</w:t>
      </w:r>
      <w:r w:rsidRPr="00FF11A2">
        <w:rPr>
          <w:rFonts w:ascii="Tahoma" w:hAnsi="Tahoma" w:cs="Tahoma"/>
          <w:color w:val="000000" w:themeColor="text1"/>
        </w:rPr>
        <w:t xml:space="preserve"> Learning and Development</w:t>
      </w:r>
      <w:r w:rsidR="00202647">
        <w:rPr>
          <w:rFonts w:ascii="Tahoma" w:hAnsi="Tahoma" w:cs="Tahoma"/>
          <w:color w:val="000000" w:themeColor="text1"/>
        </w:rPr>
        <w:t xml:space="preserve"> Team</w:t>
      </w:r>
      <w:r w:rsidRPr="00FF11A2">
        <w:rPr>
          <w:rFonts w:ascii="Tahoma" w:hAnsi="Tahoma" w:cs="Tahoma"/>
          <w:color w:val="000000" w:themeColor="text1"/>
        </w:rPr>
        <w:t>, Duty Managers, Patrol Sergeants, S</w:t>
      </w:r>
      <w:r w:rsidR="00202647">
        <w:rPr>
          <w:rFonts w:ascii="Tahoma" w:hAnsi="Tahoma" w:cs="Tahoma"/>
          <w:color w:val="000000" w:themeColor="text1"/>
        </w:rPr>
        <w:t>enior Investigating Officers</w:t>
      </w:r>
      <w:r w:rsidRPr="00FF11A2">
        <w:rPr>
          <w:rFonts w:ascii="Tahoma" w:hAnsi="Tahoma" w:cs="Tahoma"/>
          <w:color w:val="000000" w:themeColor="text1"/>
        </w:rPr>
        <w:t>, Crime Scene Investigators and the Digital Forensics Unit, supported by a force-wide communicatio</w:t>
      </w:r>
      <w:r w:rsidR="00202647">
        <w:rPr>
          <w:rFonts w:ascii="Tahoma" w:hAnsi="Tahoma" w:cs="Tahoma"/>
          <w:color w:val="000000" w:themeColor="text1"/>
        </w:rPr>
        <w:t>n</w:t>
      </w:r>
      <w:r w:rsidRPr="00FF11A2">
        <w:rPr>
          <w:rFonts w:ascii="Tahoma" w:hAnsi="Tahoma" w:cs="Tahoma"/>
          <w:color w:val="000000" w:themeColor="text1"/>
        </w:rPr>
        <w:t xml:space="preserve">. Engagement has also taken place with the </w:t>
      </w:r>
      <w:r w:rsidR="00202647">
        <w:rPr>
          <w:rFonts w:ascii="Tahoma" w:hAnsi="Tahoma" w:cs="Tahoma"/>
          <w:color w:val="000000" w:themeColor="text1"/>
        </w:rPr>
        <w:t>Office of the Kent Police and Crime Commissioner</w:t>
      </w:r>
      <w:r w:rsidRPr="00FF11A2">
        <w:rPr>
          <w:rFonts w:ascii="Tahoma" w:hAnsi="Tahoma" w:cs="Tahoma"/>
          <w:color w:val="000000" w:themeColor="text1"/>
        </w:rPr>
        <w:t xml:space="preserve"> on links to commissioned victim and safeguarding services, and a further awareness briefing has been tasked to maintain visibility of the issue across relevant departments</w:t>
      </w:r>
      <w:r w:rsidR="00202647">
        <w:rPr>
          <w:rFonts w:ascii="Tahoma" w:hAnsi="Tahoma" w:cs="Tahoma"/>
          <w:color w:val="000000" w:themeColor="text1"/>
        </w:rPr>
        <w:t xml:space="preserve">.  </w:t>
      </w:r>
      <w:r w:rsidRPr="00FF11A2">
        <w:rPr>
          <w:rFonts w:ascii="Tahoma" w:hAnsi="Tahoma" w:cs="Tahoma"/>
          <w:color w:val="000000" w:themeColor="text1"/>
        </w:rPr>
        <w:t xml:space="preserve">At this stage there is no formal national training requirement, but the force will keep this under review as the threat picture and national guidance develop. </w:t>
      </w:r>
      <w:r w:rsidR="00202647">
        <w:rPr>
          <w:rFonts w:ascii="Tahoma" w:hAnsi="Tahoma" w:cs="Tahoma"/>
          <w:color w:val="000000" w:themeColor="text1"/>
        </w:rPr>
        <w:t xml:space="preserve">The Rape and DA Investigation Team </w:t>
      </w:r>
      <w:r w:rsidRPr="00FF11A2">
        <w:rPr>
          <w:rFonts w:ascii="Tahoma" w:hAnsi="Tahoma" w:cs="Tahoma"/>
          <w:color w:val="000000" w:themeColor="text1"/>
        </w:rPr>
        <w:t>DCIs and D</w:t>
      </w:r>
      <w:r w:rsidR="006C01D5">
        <w:rPr>
          <w:rFonts w:ascii="Tahoma" w:hAnsi="Tahoma" w:cs="Tahoma"/>
          <w:color w:val="000000" w:themeColor="text1"/>
        </w:rPr>
        <w:t xml:space="preserve">etective </w:t>
      </w:r>
      <w:r w:rsidRPr="00FF11A2">
        <w:rPr>
          <w:rFonts w:ascii="Tahoma" w:hAnsi="Tahoma" w:cs="Tahoma"/>
          <w:color w:val="000000" w:themeColor="text1"/>
        </w:rPr>
        <w:t>Superintendents are aware of the crime type and have processes in place to identify individual or organised drug-facilitated sexual assault investigations requiring urgent development.</w:t>
      </w:r>
    </w:p>
    <w:p w14:paraId="67F4006B" w14:textId="77777777" w:rsidR="00A932EF" w:rsidRDefault="00A932EF" w:rsidP="00FF11A2">
      <w:pPr>
        <w:spacing w:after="0" w:line="240" w:lineRule="auto"/>
        <w:jc w:val="both"/>
        <w:rPr>
          <w:rFonts w:ascii="Tahoma" w:hAnsi="Tahoma" w:cs="Tahoma"/>
          <w:color w:val="000000" w:themeColor="text1"/>
        </w:rPr>
      </w:pPr>
    </w:p>
    <w:p w14:paraId="2A2C13B3" w14:textId="39168516" w:rsidR="001D595F" w:rsidRPr="006C01D5" w:rsidRDefault="006C01D5" w:rsidP="00762A22">
      <w:pPr>
        <w:spacing w:after="0" w:line="240" w:lineRule="auto"/>
        <w:jc w:val="both"/>
        <w:rPr>
          <w:rFonts w:ascii="Tahoma" w:hAnsi="Tahoma" w:cs="Tahoma"/>
          <w:b/>
          <w:bCs/>
          <w:color w:val="000000" w:themeColor="text1"/>
          <w:u w:val="single"/>
        </w:rPr>
      </w:pPr>
      <w:r w:rsidRPr="006C01D5">
        <w:rPr>
          <w:rFonts w:ascii="Tahoma" w:hAnsi="Tahoma" w:cs="Tahoma"/>
          <w:b/>
          <w:bCs/>
          <w:color w:val="000000" w:themeColor="text1"/>
          <w:u w:val="single"/>
        </w:rPr>
        <w:t>Sharing or Threatening to Share Intimate Photograph or Film</w:t>
      </w:r>
    </w:p>
    <w:p w14:paraId="2C774337" w14:textId="77777777" w:rsidR="001D595F" w:rsidRDefault="001D595F" w:rsidP="00762A22">
      <w:pPr>
        <w:spacing w:after="0" w:line="240" w:lineRule="auto"/>
        <w:jc w:val="both"/>
        <w:rPr>
          <w:rFonts w:ascii="Tahoma" w:hAnsi="Tahoma" w:cs="Tahoma"/>
          <w:color w:val="000000" w:themeColor="text1"/>
        </w:rPr>
      </w:pPr>
    </w:p>
    <w:p w14:paraId="2927F329" w14:textId="074259A7" w:rsidR="00762A22" w:rsidRPr="00C459CA" w:rsidRDefault="00762A22" w:rsidP="00762A22">
      <w:pPr>
        <w:spacing w:after="0" w:line="240" w:lineRule="auto"/>
        <w:jc w:val="both"/>
        <w:rPr>
          <w:rFonts w:ascii="Tahoma" w:hAnsi="Tahoma" w:cs="Tahoma"/>
          <w:color w:val="000000" w:themeColor="text1"/>
        </w:rPr>
      </w:pPr>
      <w:r w:rsidRPr="00C459CA">
        <w:rPr>
          <w:rFonts w:ascii="Tahoma" w:hAnsi="Tahoma" w:cs="Tahoma"/>
          <w:color w:val="000000" w:themeColor="text1"/>
        </w:rPr>
        <w:t>In terms of the new offences of ‘Sharing or threatening to share intimate photograph or film’, there has been 698 reports</w:t>
      </w:r>
      <w:r w:rsidR="00202647" w:rsidRPr="00202647">
        <w:rPr>
          <w:rFonts w:ascii="Tahoma" w:hAnsi="Tahoma" w:cs="Tahoma"/>
          <w:color w:val="000000" w:themeColor="text1"/>
        </w:rPr>
        <w:t xml:space="preserve"> </w:t>
      </w:r>
      <w:r w:rsidR="00202647">
        <w:rPr>
          <w:rFonts w:ascii="Tahoma" w:hAnsi="Tahoma" w:cs="Tahoma"/>
          <w:color w:val="000000" w:themeColor="text1"/>
        </w:rPr>
        <w:t xml:space="preserve">for the </w:t>
      </w:r>
      <w:r w:rsidR="00202647" w:rsidRPr="00C459CA">
        <w:rPr>
          <w:rFonts w:ascii="Tahoma" w:hAnsi="Tahoma" w:cs="Tahoma"/>
          <w:color w:val="000000" w:themeColor="text1"/>
        </w:rPr>
        <w:t xml:space="preserve">rolling year June </w:t>
      </w:r>
      <w:r w:rsidR="00202647">
        <w:rPr>
          <w:rFonts w:ascii="Tahoma" w:hAnsi="Tahoma" w:cs="Tahoma"/>
          <w:color w:val="000000" w:themeColor="text1"/>
        </w:rPr>
        <w:t>20</w:t>
      </w:r>
      <w:r w:rsidR="00202647" w:rsidRPr="00C459CA">
        <w:rPr>
          <w:rFonts w:ascii="Tahoma" w:hAnsi="Tahoma" w:cs="Tahoma"/>
          <w:color w:val="000000" w:themeColor="text1"/>
        </w:rPr>
        <w:t>26</w:t>
      </w:r>
      <w:r w:rsidRPr="00C459CA">
        <w:rPr>
          <w:rFonts w:ascii="Tahoma" w:hAnsi="Tahoma" w:cs="Tahoma"/>
          <w:color w:val="000000" w:themeColor="text1"/>
        </w:rPr>
        <w:t>, of which:</w:t>
      </w:r>
    </w:p>
    <w:p w14:paraId="7CA82BBB" w14:textId="1A13E74B" w:rsidR="00762A22" w:rsidRPr="00202647" w:rsidRDefault="00762A22" w:rsidP="00202647">
      <w:pPr>
        <w:pStyle w:val="ListParagraph"/>
        <w:numPr>
          <w:ilvl w:val="0"/>
          <w:numId w:val="29"/>
        </w:numPr>
        <w:spacing w:after="0" w:line="240" w:lineRule="auto"/>
        <w:jc w:val="both"/>
        <w:rPr>
          <w:rFonts w:ascii="Tahoma" w:hAnsi="Tahoma" w:cs="Tahoma"/>
          <w:color w:val="000000" w:themeColor="text1"/>
        </w:rPr>
      </w:pPr>
      <w:r w:rsidRPr="00202647">
        <w:rPr>
          <w:rFonts w:ascii="Tahoma" w:hAnsi="Tahoma" w:cs="Tahoma"/>
          <w:color w:val="000000" w:themeColor="text1"/>
        </w:rPr>
        <w:t xml:space="preserve">401 reports </w:t>
      </w:r>
      <w:r w:rsidR="00202647" w:rsidRPr="00202647">
        <w:rPr>
          <w:rFonts w:ascii="Tahoma" w:hAnsi="Tahoma" w:cs="Tahoma"/>
          <w:color w:val="000000" w:themeColor="text1"/>
        </w:rPr>
        <w:t>relate to</w:t>
      </w:r>
      <w:r w:rsidRPr="00202647">
        <w:rPr>
          <w:rFonts w:ascii="Tahoma" w:hAnsi="Tahoma" w:cs="Tahoma"/>
          <w:color w:val="000000" w:themeColor="text1"/>
        </w:rPr>
        <w:t xml:space="preserve"> ‘Sharing intimate photograph or film to cause alarm, distress or humiliation, or for sexual gratification’</w:t>
      </w:r>
    </w:p>
    <w:p w14:paraId="5AA29BD8" w14:textId="09EB7B90" w:rsidR="00762A22" w:rsidRPr="00202647" w:rsidRDefault="00762A22" w:rsidP="00202647">
      <w:pPr>
        <w:pStyle w:val="ListParagraph"/>
        <w:numPr>
          <w:ilvl w:val="0"/>
          <w:numId w:val="29"/>
        </w:numPr>
        <w:spacing w:after="0" w:line="240" w:lineRule="auto"/>
        <w:jc w:val="both"/>
        <w:rPr>
          <w:rFonts w:ascii="Tahoma" w:hAnsi="Tahoma" w:cs="Tahoma"/>
          <w:color w:val="000000" w:themeColor="text1"/>
        </w:rPr>
      </w:pPr>
      <w:r w:rsidRPr="00202647">
        <w:rPr>
          <w:rFonts w:ascii="Tahoma" w:hAnsi="Tahoma" w:cs="Tahoma"/>
          <w:color w:val="000000" w:themeColor="text1"/>
        </w:rPr>
        <w:t xml:space="preserve">179 reports </w:t>
      </w:r>
      <w:r w:rsidR="00202647" w:rsidRPr="00202647">
        <w:rPr>
          <w:rFonts w:ascii="Tahoma" w:hAnsi="Tahoma" w:cs="Tahoma"/>
          <w:color w:val="000000" w:themeColor="text1"/>
        </w:rPr>
        <w:t>relate to</w:t>
      </w:r>
      <w:r w:rsidRPr="00202647">
        <w:rPr>
          <w:rFonts w:ascii="Tahoma" w:hAnsi="Tahoma" w:cs="Tahoma"/>
          <w:color w:val="000000" w:themeColor="text1"/>
        </w:rPr>
        <w:t xml:space="preserve"> ‘Sending photograph etc or film of genitals’ </w:t>
      </w:r>
    </w:p>
    <w:p w14:paraId="2B419180" w14:textId="3B2F5A1E" w:rsidR="00762A22" w:rsidRPr="00202647" w:rsidRDefault="00762A22" w:rsidP="00202647">
      <w:pPr>
        <w:pStyle w:val="ListParagraph"/>
        <w:numPr>
          <w:ilvl w:val="0"/>
          <w:numId w:val="29"/>
        </w:numPr>
        <w:spacing w:after="0" w:line="240" w:lineRule="auto"/>
        <w:jc w:val="both"/>
        <w:rPr>
          <w:rFonts w:ascii="Tahoma" w:hAnsi="Tahoma" w:cs="Tahoma"/>
          <w:b/>
          <w:color w:val="000000" w:themeColor="text1"/>
        </w:rPr>
      </w:pPr>
      <w:r w:rsidRPr="00202647">
        <w:rPr>
          <w:rFonts w:ascii="Tahoma" w:hAnsi="Tahoma" w:cs="Tahoma"/>
          <w:color w:val="000000" w:themeColor="text1"/>
        </w:rPr>
        <w:t xml:space="preserve">118 reports </w:t>
      </w:r>
      <w:r w:rsidR="00202647" w:rsidRPr="00202647">
        <w:rPr>
          <w:rFonts w:ascii="Tahoma" w:hAnsi="Tahoma" w:cs="Tahoma"/>
          <w:color w:val="000000" w:themeColor="text1"/>
        </w:rPr>
        <w:t>relate to</w:t>
      </w:r>
      <w:r w:rsidRPr="00202647">
        <w:rPr>
          <w:rFonts w:ascii="Tahoma" w:hAnsi="Tahoma" w:cs="Tahoma"/>
          <w:color w:val="000000" w:themeColor="text1"/>
        </w:rPr>
        <w:t xml:space="preserve"> ‘Shar</w:t>
      </w:r>
      <w:r w:rsidR="00202647" w:rsidRPr="00202647">
        <w:rPr>
          <w:rFonts w:ascii="Tahoma" w:hAnsi="Tahoma" w:cs="Tahoma"/>
          <w:color w:val="000000" w:themeColor="text1"/>
        </w:rPr>
        <w:t>ing</w:t>
      </w:r>
      <w:r w:rsidRPr="00202647">
        <w:rPr>
          <w:rFonts w:ascii="Tahoma" w:hAnsi="Tahoma" w:cs="Tahoma"/>
          <w:color w:val="000000" w:themeColor="text1"/>
        </w:rPr>
        <w:t xml:space="preserve"> photograph or film of person in intimate state without consent’ </w:t>
      </w:r>
    </w:p>
    <w:p w14:paraId="0D77A1C9" w14:textId="77777777" w:rsidR="00762A22" w:rsidRPr="00C459CA" w:rsidRDefault="00762A22" w:rsidP="00762A22">
      <w:pPr>
        <w:spacing w:after="0" w:line="240" w:lineRule="auto"/>
        <w:jc w:val="both"/>
        <w:rPr>
          <w:rFonts w:ascii="Tahoma" w:hAnsi="Tahoma" w:cs="Tahoma"/>
          <w:color w:val="FF0000"/>
        </w:rPr>
      </w:pPr>
    </w:p>
    <w:p w14:paraId="69764C0D" w14:textId="0BC36788" w:rsidR="00202647" w:rsidRDefault="00202647" w:rsidP="00762A22">
      <w:pPr>
        <w:spacing w:after="0" w:line="240" w:lineRule="auto"/>
        <w:jc w:val="both"/>
        <w:rPr>
          <w:rFonts w:ascii="Tahoma" w:hAnsi="Tahoma" w:cs="Tahoma"/>
          <w:color w:val="000000" w:themeColor="text1"/>
        </w:rPr>
      </w:pPr>
      <w:r>
        <w:rPr>
          <w:rFonts w:ascii="Tahoma" w:hAnsi="Tahoma" w:cs="Tahoma"/>
          <w:color w:val="000000" w:themeColor="text1"/>
        </w:rPr>
        <w:t xml:space="preserve">In addition, of those 698 reports: </w:t>
      </w:r>
    </w:p>
    <w:p w14:paraId="41865E08" w14:textId="2B369EC9" w:rsidR="00762A22" w:rsidRPr="00202647" w:rsidRDefault="00762A22" w:rsidP="00202647">
      <w:pPr>
        <w:pStyle w:val="ListParagraph"/>
        <w:numPr>
          <w:ilvl w:val="0"/>
          <w:numId w:val="28"/>
        </w:numPr>
        <w:spacing w:after="0" w:line="240" w:lineRule="auto"/>
        <w:jc w:val="both"/>
        <w:rPr>
          <w:rFonts w:ascii="Tahoma" w:hAnsi="Tahoma" w:cs="Tahoma"/>
          <w:color w:val="000000" w:themeColor="text1"/>
        </w:rPr>
      </w:pPr>
      <w:r w:rsidRPr="00202647">
        <w:rPr>
          <w:rFonts w:ascii="Tahoma" w:hAnsi="Tahoma" w:cs="Tahoma"/>
          <w:color w:val="000000" w:themeColor="text1"/>
        </w:rPr>
        <w:t xml:space="preserve">49.0% or 342 reports are offences where both the suspect and victim are over 18 </w:t>
      </w:r>
    </w:p>
    <w:p w14:paraId="5AD233B8" w14:textId="22A104E5" w:rsidR="00762A22" w:rsidRPr="00202647" w:rsidRDefault="00762A22" w:rsidP="00202647">
      <w:pPr>
        <w:pStyle w:val="ListParagraph"/>
        <w:numPr>
          <w:ilvl w:val="0"/>
          <w:numId w:val="28"/>
        </w:numPr>
        <w:spacing w:after="0" w:line="240" w:lineRule="auto"/>
        <w:jc w:val="both"/>
        <w:rPr>
          <w:rFonts w:ascii="Tahoma" w:hAnsi="Tahoma" w:cs="Tahoma"/>
          <w:color w:val="000000" w:themeColor="text1"/>
        </w:rPr>
      </w:pPr>
      <w:r w:rsidRPr="00202647">
        <w:rPr>
          <w:rFonts w:ascii="Tahoma" w:hAnsi="Tahoma" w:cs="Tahoma"/>
          <w:color w:val="000000" w:themeColor="text1"/>
        </w:rPr>
        <w:t xml:space="preserve">8.2% or 57 reports are where the suspect and victim are both under 18 </w:t>
      </w:r>
    </w:p>
    <w:p w14:paraId="4D16F960" w14:textId="77777777" w:rsidR="00762A22" w:rsidRPr="00202647" w:rsidRDefault="00762A22" w:rsidP="00202647">
      <w:pPr>
        <w:pStyle w:val="ListParagraph"/>
        <w:numPr>
          <w:ilvl w:val="0"/>
          <w:numId w:val="28"/>
        </w:numPr>
        <w:spacing w:after="0" w:line="240" w:lineRule="auto"/>
        <w:jc w:val="both"/>
        <w:rPr>
          <w:rFonts w:ascii="Tahoma" w:hAnsi="Tahoma" w:cs="Tahoma"/>
          <w:color w:val="000000" w:themeColor="text1"/>
        </w:rPr>
      </w:pPr>
      <w:r w:rsidRPr="00202647">
        <w:rPr>
          <w:rFonts w:ascii="Tahoma" w:hAnsi="Tahoma" w:cs="Tahoma"/>
          <w:color w:val="000000" w:themeColor="text1"/>
        </w:rPr>
        <w:t>3.9% or 27 reports are where the suspect is an adult and the victim a child</w:t>
      </w:r>
    </w:p>
    <w:p w14:paraId="0569C86C" w14:textId="77777777" w:rsidR="00762A22" w:rsidRPr="00202647" w:rsidRDefault="00762A22" w:rsidP="00202647">
      <w:pPr>
        <w:pStyle w:val="ListParagraph"/>
        <w:numPr>
          <w:ilvl w:val="0"/>
          <w:numId w:val="28"/>
        </w:numPr>
        <w:spacing w:after="0" w:line="240" w:lineRule="auto"/>
        <w:jc w:val="both"/>
        <w:rPr>
          <w:rFonts w:ascii="Tahoma" w:hAnsi="Tahoma" w:cs="Tahoma"/>
          <w:color w:val="000000" w:themeColor="text1"/>
        </w:rPr>
      </w:pPr>
      <w:r w:rsidRPr="00202647">
        <w:rPr>
          <w:rFonts w:ascii="Tahoma" w:hAnsi="Tahoma" w:cs="Tahoma"/>
          <w:color w:val="000000" w:themeColor="text1"/>
        </w:rPr>
        <w:t>1.7% or 12 reports are where the suspect is a child, but the victim is an adult</w:t>
      </w:r>
    </w:p>
    <w:p w14:paraId="463A83F7" w14:textId="77777777" w:rsidR="00762A22" w:rsidRPr="00202647" w:rsidRDefault="00762A22" w:rsidP="00202647">
      <w:pPr>
        <w:pStyle w:val="ListParagraph"/>
        <w:numPr>
          <w:ilvl w:val="0"/>
          <w:numId w:val="28"/>
        </w:numPr>
        <w:spacing w:after="0" w:line="240" w:lineRule="auto"/>
        <w:jc w:val="both"/>
        <w:rPr>
          <w:rFonts w:ascii="Tahoma" w:hAnsi="Tahoma" w:cs="Tahoma"/>
          <w:color w:val="000000" w:themeColor="text1"/>
        </w:rPr>
      </w:pPr>
      <w:r w:rsidRPr="00202647">
        <w:rPr>
          <w:rFonts w:ascii="Tahoma" w:hAnsi="Tahoma" w:cs="Tahoma"/>
          <w:color w:val="000000" w:themeColor="text1"/>
        </w:rPr>
        <w:t>34.2% or 239 reports are where there is no identified suspect on the report</w:t>
      </w:r>
    </w:p>
    <w:p w14:paraId="4DE5856E" w14:textId="77777777" w:rsidR="00762A22" w:rsidRPr="00743DDB" w:rsidRDefault="00762A22" w:rsidP="00762A22">
      <w:pPr>
        <w:spacing w:after="0" w:line="240" w:lineRule="auto"/>
        <w:jc w:val="both"/>
        <w:rPr>
          <w:rFonts w:cs="Tahoma"/>
          <w:b/>
          <w:bCs/>
          <w:color w:val="FF0000"/>
        </w:rPr>
      </w:pPr>
    </w:p>
    <w:p w14:paraId="793C999C" w14:textId="00F98408" w:rsidR="00762A22" w:rsidRPr="00DA3BAD" w:rsidRDefault="649D1270" w:rsidP="00762A22">
      <w:pPr>
        <w:spacing w:after="0" w:line="240" w:lineRule="auto"/>
        <w:jc w:val="both"/>
        <w:rPr>
          <w:rFonts w:ascii="Tahoma" w:hAnsi="Tahoma" w:cs="Tahoma"/>
          <w:color w:val="000000" w:themeColor="text1"/>
        </w:rPr>
      </w:pPr>
      <w:r w:rsidRPr="0DA366E2">
        <w:rPr>
          <w:rFonts w:ascii="Tahoma" w:hAnsi="Tahoma" w:cs="Tahoma"/>
          <w:color w:val="000000" w:themeColor="text1"/>
        </w:rPr>
        <w:t>For the new offence</w:t>
      </w:r>
      <w:r w:rsidR="6DC6E283" w:rsidRPr="0DA366E2">
        <w:rPr>
          <w:rFonts w:ascii="Tahoma" w:hAnsi="Tahoma" w:cs="Tahoma"/>
          <w:color w:val="000000" w:themeColor="text1"/>
        </w:rPr>
        <w:t>,</w:t>
      </w:r>
      <w:r w:rsidRPr="0DA366E2">
        <w:rPr>
          <w:rFonts w:ascii="Tahoma" w:hAnsi="Tahoma" w:cs="Tahoma"/>
          <w:color w:val="000000" w:themeColor="text1"/>
        </w:rPr>
        <w:t xml:space="preserve"> the solved rate is 9.5% with 66 solved outcomes for the rolling year. 47 Charges have been administered in this period, which equates to a 6.7% Charge rate.</w:t>
      </w:r>
    </w:p>
    <w:p w14:paraId="575313CC" w14:textId="77777777" w:rsidR="00315908" w:rsidRPr="00F90279" w:rsidRDefault="00315908" w:rsidP="00EE09D6">
      <w:pPr>
        <w:spacing w:after="0" w:line="240" w:lineRule="auto"/>
        <w:rPr>
          <w:rFonts w:ascii="Tahoma" w:hAnsi="Tahoma" w:cs="Tahoma"/>
          <w:b/>
          <w:bCs/>
          <w:color w:val="FF0000"/>
        </w:rPr>
      </w:pPr>
    </w:p>
    <w:p w14:paraId="1E6CE0A9" w14:textId="5DEC7F20" w:rsidR="003D1D3D" w:rsidRPr="00EE09D6" w:rsidRDefault="003D1D3D" w:rsidP="003D1D3D">
      <w:pPr>
        <w:spacing w:after="0" w:line="240" w:lineRule="auto"/>
        <w:rPr>
          <w:rFonts w:ascii="Tahoma" w:hAnsi="Tahoma" w:cs="Tahoma"/>
          <w:b/>
          <w:bCs/>
          <w:u w:val="single"/>
        </w:rPr>
      </w:pPr>
      <w:r w:rsidRPr="00EE09D6">
        <w:rPr>
          <w:rFonts w:ascii="Tahoma" w:hAnsi="Tahoma" w:cs="Tahoma"/>
          <w:b/>
          <w:bCs/>
          <w:u w:val="single"/>
        </w:rPr>
        <w:t>Domestic Abuse</w:t>
      </w:r>
      <w:r w:rsidR="00202647">
        <w:rPr>
          <w:rFonts w:ascii="Tahoma" w:hAnsi="Tahoma" w:cs="Tahoma"/>
          <w:b/>
          <w:bCs/>
          <w:u w:val="single"/>
        </w:rPr>
        <w:t xml:space="preserve"> (DA)</w:t>
      </w:r>
    </w:p>
    <w:p w14:paraId="4CF2C960" w14:textId="774D8C39" w:rsidR="00660673" w:rsidRPr="00F90279" w:rsidRDefault="00660673" w:rsidP="003D1D3D">
      <w:pPr>
        <w:spacing w:after="0" w:line="240" w:lineRule="auto"/>
        <w:rPr>
          <w:rFonts w:ascii="Tahoma" w:hAnsi="Tahoma" w:cs="Tahoma"/>
          <w:b/>
          <w:bCs/>
          <w:color w:val="FF0000"/>
        </w:rPr>
      </w:pPr>
    </w:p>
    <w:tbl>
      <w:tblPr>
        <w:tblW w:w="9356" w:type="dxa"/>
        <w:tblLayout w:type="fixed"/>
        <w:tblCellMar>
          <w:left w:w="57" w:type="dxa"/>
          <w:right w:w="57" w:type="dxa"/>
        </w:tblCellMar>
        <w:tblLook w:val="04A0" w:firstRow="1" w:lastRow="0" w:firstColumn="1" w:lastColumn="0" w:noHBand="0" w:noVBand="1"/>
      </w:tblPr>
      <w:tblGrid>
        <w:gridCol w:w="1276"/>
        <w:gridCol w:w="992"/>
        <w:gridCol w:w="993"/>
        <w:gridCol w:w="992"/>
        <w:gridCol w:w="992"/>
        <w:gridCol w:w="142"/>
        <w:gridCol w:w="992"/>
        <w:gridCol w:w="992"/>
        <w:gridCol w:w="993"/>
        <w:gridCol w:w="992"/>
      </w:tblGrid>
      <w:tr w:rsidR="0006658C" w:rsidRPr="00EB27E6" w14:paraId="357B4C52" w14:textId="77777777" w:rsidTr="00174A5E">
        <w:trPr>
          <w:trHeight w:val="272"/>
        </w:trPr>
        <w:tc>
          <w:tcPr>
            <w:tcW w:w="1276" w:type="dxa"/>
            <w:tcBorders>
              <w:top w:val="nil"/>
              <w:left w:val="nil"/>
              <w:bottom w:val="nil"/>
              <w:right w:val="nil"/>
            </w:tcBorders>
            <w:noWrap/>
            <w:vAlign w:val="center"/>
            <w:hideMark/>
          </w:tcPr>
          <w:p w14:paraId="7BADCB10" w14:textId="77777777" w:rsidR="0006658C" w:rsidRPr="00EB27E6" w:rsidRDefault="0006658C" w:rsidP="00174A5E">
            <w:pPr>
              <w:spacing w:after="0" w:line="240" w:lineRule="auto"/>
              <w:rPr>
                <w:rFonts w:ascii="Tahoma" w:eastAsia="Times New Roman" w:hAnsi="Tahoma" w:cs="Tahoma"/>
                <w:color w:val="FF0000"/>
                <w:kern w:val="0"/>
                <w:lang w:eastAsia="en-GB"/>
                <w14:ligatures w14:val="none"/>
              </w:rPr>
            </w:pPr>
            <w:r w:rsidRPr="00EB27E6">
              <w:rPr>
                <w:rFonts w:ascii="Tahoma" w:eastAsia="Times New Roman" w:hAnsi="Tahoma" w:cs="Tahoma"/>
                <w:color w:val="FF0000"/>
                <w:kern w:val="0"/>
                <w:lang w:eastAsia="en-GB"/>
                <w14:ligatures w14:val="none"/>
              </w:rPr>
              <w:t> </w:t>
            </w:r>
          </w:p>
        </w:tc>
        <w:tc>
          <w:tcPr>
            <w:tcW w:w="3969" w:type="dxa"/>
            <w:gridSpan w:val="4"/>
            <w:tcBorders>
              <w:top w:val="nil"/>
              <w:left w:val="single" w:sz="4" w:space="0" w:color="auto"/>
              <w:bottom w:val="single" w:sz="4" w:space="0" w:color="auto"/>
              <w:right w:val="single" w:sz="4" w:space="0" w:color="auto"/>
            </w:tcBorders>
            <w:shd w:val="clear" w:color="000000" w:fill="0E2841"/>
            <w:noWrap/>
            <w:tcMar>
              <w:left w:w="57" w:type="dxa"/>
              <w:right w:w="57" w:type="dxa"/>
            </w:tcMar>
            <w:vAlign w:val="center"/>
            <w:hideMark/>
          </w:tcPr>
          <w:p w14:paraId="55541E45" w14:textId="77777777" w:rsidR="0006658C" w:rsidRPr="00EB27E6" w:rsidRDefault="0006658C"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eastAsia="Times New Roman" w:hAnsi="Tahoma" w:cs="Tahoma"/>
                <w:b/>
                <w:bCs/>
                <w:color w:val="FFFFFF" w:themeColor="background1"/>
                <w:kern w:val="0"/>
                <w:sz w:val="20"/>
                <w:szCs w:val="20"/>
                <w:lang w:eastAsia="en-GB"/>
                <w14:ligatures w14:val="none"/>
              </w:rPr>
              <w:t>Rolling Year</w:t>
            </w:r>
          </w:p>
        </w:tc>
        <w:tc>
          <w:tcPr>
            <w:tcW w:w="142" w:type="dxa"/>
            <w:tcBorders>
              <w:top w:val="nil"/>
              <w:left w:val="nil"/>
              <w:bottom w:val="nil"/>
              <w:right w:val="nil"/>
            </w:tcBorders>
            <w:noWrap/>
            <w:tcMar>
              <w:left w:w="57" w:type="dxa"/>
              <w:right w:w="57" w:type="dxa"/>
            </w:tcMar>
            <w:vAlign w:val="center"/>
            <w:hideMark/>
          </w:tcPr>
          <w:p w14:paraId="171A27D8" w14:textId="77777777" w:rsidR="0006658C" w:rsidRPr="00EB27E6" w:rsidRDefault="0006658C"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eastAsia="Times New Roman" w:hAnsi="Tahoma" w:cs="Tahoma"/>
                <w:b/>
                <w:bCs/>
                <w:color w:val="FFFFFF" w:themeColor="background1"/>
                <w:kern w:val="0"/>
                <w:sz w:val="20"/>
                <w:szCs w:val="20"/>
                <w:lang w:eastAsia="en-GB"/>
                <w14:ligatures w14:val="none"/>
              </w:rPr>
              <w:t> </w:t>
            </w:r>
          </w:p>
        </w:tc>
        <w:tc>
          <w:tcPr>
            <w:tcW w:w="3969" w:type="dxa"/>
            <w:gridSpan w:val="4"/>
            <w:tcBorders>
              <w:top w:val="nil"/>
              <w:left w:val="single" w:sz="4" w:space="0" w:color="auto"/>
              <w:bottom w:val="single" w:sz="4" w:space="0" w:color="auto"/>
              <w:right w:val="single" w:sz="4" w:space="0" w:color="auto"/>
            </w:tcBorders>
            <w:shd w:val="clear" w:color="000000" w:fill="0E2841"/>
            <w:noWrap/>
            <w:tcMar>
              <w:left w:w="57" w:type="dxa"/>
              <w:right w:w="57" w:type="dxa"/>
            </w:tcMar>
            <w:vAlign w:val="center"/>
            <w:hideMark/>
          </w:tcPr>
          <w:p w14:paraId="617736B9" w14:textId="77777777" w:rsidR="0006658C" w:rsidRPr="00EB27E6" w:rsidRDefault="0006658C"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eastAsia="Times New Roman" w:hAnsi="Tahoma" w:cs="Tahoma"/>
                <w:b/>
                <w:bCs/>
                <w:color w:val="FFFFFF" w:themeColor="background1"/>
                <w:kern w:val="0"/>
                <w:sz w:val="20"/>
                <w:szCs w:val="20"/>
                <w:lang w:eastAsia="en-GB"/>
                <w14:ligatures w14:val="none"/>
              </w:rPr>
              <w:t>Latest Quarter</w:t>
            </w:r>
          </w:p>
        </w:tc>
      </w:tr>
      <w:tr w:rsidR="0006658C" w:rsidRPr="00EB27E6" w14:paraId="0785179D" w14:textId="77777777" w:rsidTr="00174A5E">
        <w:trPr>
          <w:trHeight w:val="545"/>
        </w:trPr>
        <w:tc>
          <w:tcPr>
            <w:tcW w:w="1276" w:type="dxa"/>
            <w:tcBorders>
              <w:top w:val="nil"/>
              <w:left w:val="nil"/>
              <w:bottom w:val="nil"/>
              <w:right w:val="nil"/>
            </w:tcBorders>
            <w:vAlign w:val="center"/>
            <w:hideMark/>
          </w:tcPr>
          <w:p w14:paraId="562BBBF5" w14:textId="77777777" w:rsidR="0006658C" w:rsidRPr="00EB27E6" w:rsidRDefault="0006658C" w:rsidP="00174A5E">
            <w:pPr>
              <w:spacing w:after="0" w:line="240" w:lineRule="auto"/>
              <w:rPr>
                <w:rFonts w:ascii="Tahoma" w:eastAsia="Times New Roman" w:hAnsi="Tahoma" w:cs="Tahoma"/>
                <w:color w:val="FF0000"/>
                <w:kern w:val="0"/>
                <w:lang w:eastAsia="en-GB"/>
                <w14:ligatures w14:val="none"/>
              </w:rPr>
            </w:pPr>
            <w:r w:rsidRPr="00EB27E6">
              <w:rPr>
                <w:rFonts w:ascii="Tahoma" w:eastAsia="Times New Roman" w:hAnsi="Tahoma" w:cs="Tahoma"/>
                <w:color w:val="FF0000"/>
                <w:kern w:val="0"/>
                <w:lang w:eastAsia="en-GB"/>
                <w14:ligatures w14:val="none"/>
              </w:rPr>
              <w:t> </w:t>
            </w:r>
          </w:p>
        </w:tc>
        <w:tc>
          <w:tcPr>
            <w:tcW w:w="992" w:type="dxa"/>
            <w:tcBorders>
              <w:top w:val="nil"/>
              <w:left w:val="single" w:sz="4" w:space="0" w:color="auto"/>
              <w:bottom w:val="single" w:sz="4" w:space="0" w:color="auto"/>
              <w:right w:val="single" w:sz="4" w:space="0" w:color="auto"/>
            </w:tcBorders>
            <w:shd w:val="clear" w:color="000000" w:fill="0E2841"/>
            <w:tcMar>
              <w:left w:w="57" w:type="dxa"/>
              <w:right w:w="57" w:type="dxa"/>
            </w:tcMar>
            <w:vAlign w:val="center"/>
            <w:hideMark/>
          </w:tcPr>
          <w:p w14:paraId="66D67B7F" w14:textId="77777777" w:rsidR="0006658C" w:rsidRPr="00EB27E6" w:rsidRDefault="0006658C"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RY Jun 26</w:t>
            </w:r>
          </w:p>
        </w:tc>
        <w:tc>
          <w:tcPr>
            <w:tcW w:w="993"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4D4C9AA4" w14:textId="77777777" w:rsidR="0006658C" w:rsidRPr="00EB27E6" w:rsidRDefault="0006658C"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RY Jun 25</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0ED567D0" w14:textId="77777777" w:rsidR="0006658C" w:rsidRPr="00EB27E6" w:rsidRDefault="0006658C"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 xml:space="preserve">% change </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2BFC4F0F" w14:textId="77777777" w:rsidR="0006658C" w:rsidRPr="00EB27E6" w:rsidRDefault="0006658C"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N</w:t>
            </w:r>
            <w:r>
              <w:rPr>
                <w:rFonts w:ascii="Tahoma" w:hAnsi="Tahoma" w:cs="Tahoma"/>
                <w:b/>
                <w:bCs/>
                <w:color w:val="FFFFFF" w:themeColor="background1"/>
              </w:rPr>
              <w:t>o.</w:t>
            </w:r>
            <w:r w:rsidRPr="00EB27E6">
              <w:rPr>
                <w:rFonts w:ascii="Tahoma" w:hAnsi="Tahoma" w:cs="Tahoma"/>
                <w:b/>
                <w:bCs/>
                <w:color w:val="FFFFFF" w:themeColor="background1"/>
              </w:rPr>
              <w:t xml:space="preserve"> change</w:t>
            </w:r>
          </w:p>
        </w:tc>
        <w:tc>
          <w:tcPr>
            <w:tcW w:w="142" w:type="dxa"/>
            <w:tcBorders>
              <w:top w:val="nil"/>
              <w:left w:val="nil"/>
              <w:bottom w:val="nil"/>
              <w:right w:val="nil"/>
            </w:tcBorders>
            <w:tcMar>
              <w:left w:w="57" w:type="dxa"/>
              <w:right w:w="57" w:type="dxa"/>
            </w:tcMar>
            <w:vAlign w:val="center"/>
            <w:hideMark/>
          </w:tcPr>
          <w:p w14:paraId="0971CAA5" w14:textId="77777777" w:rsidR="0006658C" w:rsidRPr="00EB27E6" w:rsidRDefault="0006658C"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 </w:t>
            </w:r>
          </w:p>
        </w:tc>
        <w:tc>
          <w:tcPr>
            <w:tcW w:w="992" w:type="dxa"/>
            <w:tcBorders>
              <w:top w:val="nil"/>
              <w:left w:val="single" w:sz="4" w:space="0" w:color="auto"/>
              <w:bottom w:val="single" w:sz="4" w:space="0" w:color="auto"/>
              <w:right w:val="single" w:sz="4" w:space="0" w:color="auto"/>
            </w:tcBorders>
            <w:shd w:val="clear" w:color="000000" w:fill="0E2841"/>
            <w:tcMar>
              <w:left w:w="57" w:type="dxa"/>
              <w:right w:w="57" w:type="dxa"/>
            </w:tcMar>
            <w:vAlign w:val="center"/>
            <w:hideMark/>
          </w:tcPr>
          <w:p w14:paraId="6D77C766" w14:textId="77777777" w:rsidR="0006658C" w:rsidRPr="00EB27E6" w:rsidRDefault="0006658C"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Apr - Jun 26</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27297B62" w14:textId="77777777" w:rsidR="0006658C" w:rsidRPr="00EB27E6" w:rsidRDefault="0006658C"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 xml:space="preserve">Apr </w:t>
            </w:r>
            <w:r>
              <w:rPr>
                <w:rFonts w:ascii="Tahoma" w:hAnsi="Tahoma" w:cs="Tahoma"/>
                <w:b/>
                <w:bCs/>
                <w:color w:val="FFFFFF" w:themeColor="background1"/>
              </w:rPr>
              <w:t xml:space="preserve">- </w:t>
            </w:r>
            <w:r w:rsidRPr="00EB27E6">
              <w:rPr>
                <w:rFonts w:ascii="Tahoma" w:hAnsi="Tahoma" w:cs="Tahoma"/>
                <w:b/>
                <w:bCs/>
                <w:color w:val="FFFFFF" w:themeColor="background1"/>
              </w:rPr>
              <w:t>Jun 25</w:t>
            </w:r>
          </w:p>
        </w:tc>
        <w:tc>
          <w:tcPr>
            <w:tcW w:w="993"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7D6F24A8" w14:textId="77777777" w:rsidR="0006658C" w:rsidRPr="00EB27E6" w:rsidRDefault="0006658C"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 xml:space="preserve">% change </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2BDE3ADE" w14:textId="77777777" w:rsidR="0006658C" w:rsidRPr="00EB27E6" w:rsidRDefault="0006658C"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EB27E6">
              <w:rPr>
                <w:rFonts w:ascii="Tahoma" w:hAnsi="Tahoma" w:cs="Tahoma"/>
                <w:b/>
                <w:bCs/>
                <w:color w:val="FFFFFF" w:themeColor="background1"/>
              </w:rPr>
              <w:t>N</w:t>
            </w:r>
            <w:r>
              <w:rPr>
                <w:rFonts w:ascii="Tahoma" w:hAnsi="Tahoma" w:cs="Tahoma"/>
                <w:b/>
                <w:bCs/>
                <w:color w:val="FFFFFF" w:themeColor="background1"/>
              </w:rPr>
              <w:t>o.</w:t>
            </w:r>
            <w:r w:rsidRPr="00EB27E6">
              <w:rPr>
                <w:rFonts w:ascii="Tahoma" w:hAnsi="Tahoma" w:cs="Tahoma"/>
                <w:b/>
                <w:bCs/>
                <w:color w:val="FFFFFF" w:themeColor="background1"/>
              </w:rPr>
              <w:t xml:space="preserve"> change</w:t>
            </w:r>
          </w:p>
        </w:tc>
      </w:tr>
      <w:tr w:rsidR="0006658C" w:rsidRPr="00EB27E6" w14:paraId="41818E53" w14:textId="77777777" w:rsidTr="00174A5E">
        <w:trPr>
          <w:trHeight w:val="272"/>
        </w:trPr>
        <w:tc>
          <w:tcPr>
            <w:tcW w:w="1276" w:type="dxa"/>
            <w:tcBorders>
              <w:top w:val="single" w:sz="4" w:space="0" w:color="auto"/>
              <w:left w:val="single" w:sz="4" w:space="0" w:color="auto"/>
              <w:bottom w:val="single" w:sz="4" w:space="0" w:color="auto"/>
              <w:right w:val="single" w:sz="4" w:space="0" w:color="auto"/>
            </w:tcBorders>
            <w:noWrap/>
            <w:vAlign w:val="center"/>
            <w:hideMark/>
          </w:tcPr>
          <w:p w14:paraId="17E7A805" w14:textId="77777777" w:rsidR="0006658C" w:rsidRPr="00EB27E6" w:rsidRDefault="0006658C" w:rsidP="00174A5E">
            <w:pPr>
              <w:spacing w:after="0" w:line="240" w:lineRule="auto"/>
              <w:rPr>
                <w:rFonts w:ascii="Tahoma" w:eastAsia="Times New Roman" w:hAnsi="Tahoma" w:cs="Tahoma"/>
                <w:color w:val="000000" w:themeColor="text1"/>
                <w:kern w:val="0"/>
                <w:lang w:eastAsia="en-GB"/>
                <w14:ligatures w14:val="none"/>
              </w:rPr>
            </w:pPr>
            <w:r w:rsidRPr="00EB27E6">
              <w:rPr>
                <w:rFonts w:ascii="Tahoma" w:eastAsia="Times New Roman" w:hAnsi="Tahoma" w:cs="Tahoma"/>
                <w:color w:val="000000" w:themeColor="text1"/>
                <w:kern w:val="0"/>
                <w:lang w:eastAsia="en-GB"/>
                <w14:ligatures w14:val="none"/>
              </w:rPr>
              <w:t>Recorded</w:t>
            </w:r>
          </w:p>
        </w:tc>
        <w:tc>
          <w:tcPr>
            <w:tcW w:w="992" w:type="dxa"/>
            <w:tcBorders>
              <w:top w:val="nil"/>
              <w:left w:val="nil"/>
              <w:bottom w:val="single" w:sz="4" w:space="0" w:color="auto"/>
              <w:right w:val="single" w:sz="4" w:space="0" w:color="auto"/>
            </w:tcBorders>
            <w:noWrap/>
          </w:tcPr>
          <w:p w14:paraId="2D259452" w14:textId="77777777" w:rsidR="0006658C" w:rsidRPr="00080104" w:rsidRDefault="0006658C" w:rsidP="00174A5E">
            <w:pPr>
              <w:spacing w:after="0" w:line="240" w:lineRule="auto"/>
              <w:jc w:val="center"/>
              <w:rPr>
                <w:rFonts w:ascii="Tahoma" w:eastAsia="Times New Roman" w:hAnsi="Tahoma" w:cs="Tahoma"/>
                <w:color w:val="000000" w:themeColor="text1"/>
                <w:kern w:val="0"/>
                <w:lang w:eastAsia="en-GB"/>
                <w14:ligatures w14:val="none"/>
              </w:rPr>
            </w:pPr>
            <w:r w:rsidRPr="001E5716">
              <w:t>27066</w:t>
            </w:r>
          </w:p>
        </w:tc>
        <w:tc>
          <w:tcPr>
            <w:tcW w:w="993" w:type="dxa"/>
            <w:tcBorders>
              <w:top w:val="nil"/>
              <w:left w:val="nil"/>
              <w:bottom w:val="single" w:sz="4" w:space="0" w:color="auto"/>
              <w:right w:val="single" w:sz="4" w:space="0" w:color="auto"/>
            </w:tcBorders>
            <w:noWrap/>
          </w:tcPr>
          <w:p w14:paraId="15B7D2BA" w14:textId="77777777" w:rsidR="0006658C" w:rsidRPr="00080104" w:rsidRDefault="0006658C" w:rsidP="00174A5E">
            <w:pPr>
              <w:spacing w:after="0" w:line="240" w:lineRule="auto"/>
              <w:jc w:val="center"/>
              <w:rPr>
                <w:rFonts w:ascii="Tahoma" w:eastAsia="Times New Roman" w:hAnsi="Tahoma" w:cs="Tahoma"/>
                <w:color w:val="000000" w:themeColor="text1"/>
                <w:kern w:val="0"/>
                <w:lang w:eastAsia="en-GB"/>
                <w14:ligatures w14:val="none"/>
              </w:rPr>
            </w:pPr>
            <w:r w:rsidRPr="001E5716">
              <w:t>27657</w:t>
            </w:r>
          </w:p>
        </w:tc>
        <w:tc>
          <w:tcPr>
            <w:tcW w:w="992" w:type="dxa"/>
            <w:tcBorders>
              <w:top w:val="nil"/>
              <w:left w:val="nil"/>
              <w:bottom w:val="single" w:sz="4" w:space="0" w:color="auto"/>
              <w:right w:val="single" w:sz="4" w:space="0" w:color="auto"/>
            </w:tcBorders>
            <w:noWrap/>
          </w:tcPr>
          <w:p w14:paraId="481BE13E" w14:textId="77777777" w:rsidR="0006658C" w:rsidRPr="00080104" w:rsidRDefault="0006658C" w:rsidP="00174A5E">
            <w:pPr>
              <w:spacing w:after="0" w:line="240" w:lineRule="auto"/>
              <w:jc w:val="center"/>
              <w:rPr>
                <w:rFonts w:ascii="Tahoma" w:eastAsia="Times New Roman" w:hAnsi="Tahoma" w:cs="Tahoma"/>
                <w:color w:val="000000" w:themeColor="text1"/>
                <w:kern w:val="0"/>
                <w:lang w:eastAsia="en-GB"/>
                <w14:ligatures w14:val="none"/>
              </w:rPr>
            </w:pPr>
            <w:r w:rsidRPr="001E5716">
              <w:t>-2.1%</w:t>
            </w:r>
          </w:p>
        </w:tc>
        <w:tc>
          <w:tcPr>
            <w:tcW w:w="992" w:type="dxa"/>
            <w:tcBorders>
              <w:top w:val="nil"/>
              <w:left w:val="nil"/>
              <w:bottom w:val="single" w:sz="4" w:space="0" w:color="auto"/>
              <w:right w:val="single" w:sz="4" w:space="0" w:color="auto"/>
            </w:tcBorders>
            <w:noWrap/>
          </w:tcPr>
          <w:p w14:paraId="709CDFC9" w14:textId="77777777" w:rsidR="0006658C" w:rsidRPr="00080104" w:rsidRDefault="0006658C" w:rsidP="00174A5E">
            <w:pPr>
              <w:spacing w:after="0" w:line="240" w:lineRule="auto"/>
              <w:jc w:val="center"/>
              <w:rPr>
                <w:rFonts w:ascii="Tahoma" w:eastAsia="Times New Roman" w:hAnsi="Tahoma" w:cs="Tahoma"/>
                <w:color w:val="000000" w:themeColor="text1"/>
                <w:kern w:val="0"/>
                <w:lang w:eastAsia="en-GB"/>
                <w14:ligatures w14:val="none"/>
              </w:rPr>
            </w:pPr>
            <w:r w:rsidRPr="001E5716">
              <w:t>-591</w:t>
            </w:r>
          </w:p>
        </w:tc>
        <w:tc>
          <w:tcPr>
            <w:tcW w:w="142" w:type="dxa"/>
            <w:tcBorders>
              <w:top w:val="nil"/>
              <w:left w:val="nil"/>
              <w:bottom w:val="nil"/>
              <w:right w:val="nil"/>
            </w:tcBorders>
            <w:noWrap/>
          </w:tcPr>
          <w:p w14:paraId="4D42212C" w14:textId="77777777" w:rsidR="0006658C" w:rsidRPr="00896D35" w:rsidRDefault="0006658C" w:rsidP="00174A5E">
            <w:pPr>
              <w:spacing w:after="0" w:line="240" w:lineRule="auto"/>
              <w:jc w:val="center"/>
              <w:rPr>
                <w:rFonts w:ascii="Tahoma" w:eastAsia="Times New Roman" w:hAnsi="Tahoma" w:cs="Tahoma"/>
                <w:color w:val="000000" w:themeColor="text1"/>
                <w:kern w:val="0"/>
                <w:lang w:eastAsia="en-GB"/>
                <w14:ligatures w14:val="none"/>
              </w:rPr>
            </w:pPr>
          </w:p>
        </w:tc>
        <w:tc>
          <w:tcPr>
            <w:tcW w:w="992" w:type="dxa"/>
            <w:tcBorders>
              <w:top w:val="nil"/>
              <w:left w:val="single" w:sz="4" w:space="0" w:color="auto"/>
              <w:bottom w:val="single" w:sz="4" w:space="0" w:color="auto"/>
              <w:right w:val="single" w:sz="4" w:space="0" w:color="auto"/>
            </w:tcBorders>
            <w:noWrap/>
          </w:tcPr>
          <w:p w14:paraId="7CFF7843" w14:textId="77777777" w:rsidR="0006658C" w:rsidRPr="00896D35" w:rsidRDefault="0006658C" w:rsidP="00174A5E">
            <w:pPr>
              <w:spacing w:after="0" w:line="240" w:lineRule="auto"/>
              <w:jc w:val="center"/>
              <w:rPr>
                <w:rFonts w:ascii="Tahoma" w:eastAsia="Times New Roman" w:hAnsi="Tahoma" w:cs="Tahoma"/>
                <w:color w:val="000000" w:themeColor="text1"/>
                <w:kern w:val="0"/>
                <w:lang w:eastAsia="en-GB"/>
                <w14:ligatures w14:val="none"/>
              </w:rPr>
            </w:pPr>
            <w:r w:rsidRPr="001E5716">
              <w:t>6274</w:t>
            </w:r>
          </w:p>
        </w:tc>
        <w:tc>
          <w:tcPr>
            <w:tcW w:w="992" w:type="dxa"/>
            <w:tcBorders>
              <w:top w:val="nil"/>
              <w:left w:val="nil"/>
              <w:bottom w:val="single" w:sz="4" w:space="0" w:color="auto"/>
              <w:right w:val="single" w:sz="4" w:space="0" w:color="auto"/>
            </w:tcBorders>
            <w:noWrap/>
          </w:tcPr>
          <w:p w14:paraId="6FB59607" w14:textId="77777777" w:rsidR="0006658C" w:rsidRPr="00896D35" w:rsidRDefault="0006658C" w:rsidP="00174A5E">
            <w:pPr>
              <w:spacing w:after="0" w:line="240" w:lineRule="auto"/>
              <w:jc w:val="center"/>
              <w:rPr>
                <w:rFonts w:ascii="Tahoma" w:eastAsia="Times New Roman" w:hAnsi="Tahoma" w:cs="Tahoma"/>
                <w:color w:val="000000" w:themeColor="text1"/>
                <w:kern w:val="0"/>
                <w:lang w:eastAsia="en-GB"/>
                <w14:ligatures w14:val="none"/>
              </w:rPr>
            </w:pPr>
            <w:r w:rsidRPr="001E5716">
              <w:t>6568</w:t>
            </w:r>
          </w:p>
        </w:tc>
        <w:tc>
          <w:tcPr>
            <w:tcW w:w="993" w:type="dxa"/>
            <w:tcBorders>
              <w:top w:val="nil"/>
              <w:left w:val="nil"/>
              <w:bottom w:val="single" w:sz="4" w:space="0" w:color="auto"/>
              <w:right w:val="single" w:sz="4" w:space="0" w:color="auto"/>
            </w:tcBorders>
            <w:noWrap/>
          </w:tcPr>
          <w:p w14:paraId="244975C4" w14:textId="77777777" w:rsidR="0006658C" w:rsidRPr="00896D35" w:rsidRDefault="0006658C" w:rsidP="00174A5E">
            <w:pPr>
              <w:spacing w:after="0" w:line="240" w:lineRule="auto"/>
              <w:jc w:val="center"/>
              <w:rPr>
                <w:rFonts w:ascii="Tahoma" w:eastAsia="Times New Roman" w:hAnsi="Tahoma" w:cs="Tahoma"/>
                <w:color w:val="000000" w:themeColor="text1"/>
                <w:kern w:val="0"/>
                <w:lang w:eastAsia="en-GB"/>
                <w14:ligatures w14:val="none"/>
              </w:rPr>
            </w:pPr>
            <w:r w:rsidRPr="001E5716">
              <w:t>-4.5%</w:t>
            </w:r>
          </w:p>
        </w:tc>
        <w:tc>
          <w:tcPr>
            <w:tcW w:w="992" w:type="dxa"/>
            <w:tcBorders>
              <w:top w:val="nil"/>
              <w:left w:val="nil"/>
              <w:bottom w:val="single" w:sz="4" w:space="0" w:color="auto"/>
              <w:right w:val="single" w:sz="4" w:space="0" w:color="auto"/>
            </w:tcBorders>
            <w:noWrap/>
          </w:tcPr>
          <w:p w14:paraId="3137B759" w14:textId="77777777" w:rsidR="0006658C" w:rsidRPr="00896D35" w:rsidRDefault="0006658C" w:rsidP="00174A5E">
            <w:pPr>
              <w:spacing w:after="0" w:line="240" w:lineRule="auto"/>
              <w:jc w:val="center"/>
              <w:rPr>
                <w:rFonts w:ascii="Tahoma" w:eastAsia="Times New Roman" w:hAnsi="Tahoma" w:cs="Tahoma"/>
                <w:color w:val="000000" w:themeColor="text1"/>
                <w:kern w:val="0"/>
                <w:lang w:eastAsia="en-GB"/>
                <w14:ligatures w14:val="none"/>
              </w:rPr>
            </w:pPr>
            <w:r w:rsidRPr="001E5716">
              <w:t>-294</w:t>
            </w:r>
          </w:p>
        </w:tc>
      </w:tr>
    </w:tbl>
    <w:p w14:paraId="223DDA73" w14:textId="77777777" w:rsidR="0006658C" w:rsidRPr="005302F5" w:rsidRDefault="0006658C" w:rsidP="0006658C">
      <w:pPr>
        <w:spacing w:after="0" w:line="240" w:lineRule="auto"/>
        <w:rPr>
          <w:rFonts w:cs="Tahoma"/>
          <w:i/>
          <w:color w:val="000000" w:themeColor="text1"/>
          <w:sz w:val="18"/>
          <w:szCs w:val="18"/>
        </w:rPr>
      </w:pPr>
      <w:r w:rsidRPr="005302F5">
        <w:rPr>
          <w:rFonts w:cs="Tahoma"/>
          <w:i/>
          <w:color w:val="000000" w:themeColor="text1"/>
          <w:sz w:val="18"/>
          <w:szCs w:val="18"/>
        </w:rPr>
        <w:t>Data Source: Athena</w:t>
      </w:r>
    </w:p>
    <w:p w14:paraId="39F22E84" w14:textId="77777777" w:rsidR="0006658C" w:rsidRPr="00743DDB" w:rsidRDefault="0006658C" w:rsidP="0006658C">
      <w:pPr>
        <w:spacing w:after="0" w:line="240" w:lineRule="auto"/>
        <w:jc w:val="both"/>
        <w:rPr>
          <w:color w:val="FF0000"/>
        </w:rPr>
      </w:pPr>
    </w:p>
    <w:p w14:paraId="1AEF5566" w14:textId="36456070" w:rsidR="0006658C" w:rsidRPr="009E235A" w:rsidRDefault="0006658C" w:rsidP="000F43AE">
      <w:pPr>
        <w:spacing w:after="0"/>
        <w:rPr>
          <w:rFonts w:ascii="Tahoma" w:hAnsi="Tahoma" w:cs="Tahoma"/>
          <w:color w:val="FF0000"/>
        </w:rPr>
      </w:pPr>
      <w:r w:rsidRPr="0DA366E2">
        <w:rPr>
          <w:rFonts w:ascii="Tahoma" w:hAnsi="Tahoma" w:cs="Tahoma"/>
          <w:color w:val="000000" w:themeColor="text1"/>
        </w:rPr>
        <w:t>D</w:t>
      </w:r>
      <w:r w:rsidR="00202647" w:rsidRPr="0DA366E2">
        <w:rPr>
          <w:rFonts w:ascii="Tahoma" w:hAnsi="Tahoma" w:cs="Tahoma"/>
          <w:color w:val="000000" w:themeColor="text1"/>
        </w:rPr>
        <w:t>A</w:t>
      </w:r>
      <w:r w:rsidRPr="0DA366E2">
        <w:rPr>
          <w:rFonts w:ascii="Tahoma" w:hAnsi="Tahoma" w:cs="Tahoma"/>
          <w:color w:val="000000" w:themeColor="text1"/>
        </w:rPr>
        <w:t xml:space="preserve"> continues to experience a reduction on last year with a -2.1% decrease (-591) for </w:t>
      </w:r>
      <w:r w:rsidR="00202647" w:rsidRPr="0DA366E2">
        <w:rPr>
          <w:rFonts w:ascii="Tahoma" w:hAnsi="Tahoma" w:cs="Tahoma"/>
          <w:color w:val="000000" w:themeColor="text1"/>
        </w:rPr>
        <w:t xml:space="preserve">the </w:t>
      </w:r>
      <w:r w:rsidRPr="0DA366E2">
        <w:rPr>
          <w:rFonts w:ascii="Tahoma" w:hAnsi="Tahoma" w:cs="Tahoma"/>
          <w:color w:val="000000" w:themeColor="text1"/>
        </w:rPr>
        <w:t xml:space="preserve">rolling year June </w:t>
      </w:r>
      <w:r w:rsidR="0098296C" w:rsidRPr="0DA366E2">
        <w:rPr>
          <w:rFonts w:ascii="Tahoma" w:hAnsi="Tahoma" w:cs="Tahoma"/>
          <w:color w:val="000000" w:themeColor="text1"/>
        </w:rPr>
        <w:t>20</w:t>
      </w:r>
      <w:r w:rsidRPr="0DA366E2">
        <w:rPr>
          <w:rFonts w:ascii="Tahoma" w:hAnsi="Tahoma" w:cs="Tahoma"/>
          <w:color w:val="000000" w:themeColor="text1"/>
        </w:rPr>
        <w:t xml:space="preserve">26, with the most recent quarter also seeing a decrease compared to last year, down -4.5% (-294). In line </w:t>
      </w:r>
      <w:r w:rsidR="0098296C" w:rsidRPr="0DA366E2">
        <w:rPr>
          <w:rFonts w:ascii="Tahoma" w:hAnsi="Tahoma" w:cs="Tahoma"/>
          <w:color w:val="000000" w:themeColor="text1"/>
        </w:rPr>
        <w:t xml:space="preserve">with </w:t>
      </w:r>
      <w:r w:rsidRPr="0DA366E2">
        <w:rPr>
          <w:rFonts w:ascii="Tahoma" w:hAnsi="Tahoma" w:cs="Tahoma"/>
          <w:color w:val="000000" w:themeColor="text1"/>
        </w:rPr>
        <w:t>VAWG offences</w:t>
      </w:r>
      <w:r w:rsidR="00202647" w:rsidRPr="0DA366E2">
        <w:rPr>
          <w:rFonts w:ascii="Tahoma" w:hAnsi="Tahoma" w:cs="Tahoma"/>
          <w:color w:val="000000" w:themeColor="text1"/>
        </w:rPr>
        <w:t>,</w:t>
      </w:r>
      <w:r w:rsidRPr="0DA366E2">
        <w:rPr>
          <w:rFonts w:ascii="Tahoma" w:hAnsi="Tahoma" w:cs="Tahoma"/>
          <w:color w:val="000000" w:themeColor="text1"/>
        </w:rPr>
        <w:t xml:space="preserve"> there</w:t>
      </w:r>
      <w:r w:rsidR="0098296C" w:rsidRPr="0DA366E2">
        <w:rPr>
          <w:rFonts w:ascii="Tahoma" w:hAnsi="Tahoma" w:cs="Tahoma"/>
          <w:color w:val="000000" w:themeColor="text1"/>
        </w:rPr>
        <w:t xml:space="preserve"> is</w:t>
      </w:r>
      <w:r w:rsidRPr="0DA366E2">
        <w:rPr>
          <w:rFonts w:ascii="Tahoma" w:hAnsi="Tahoma" w:cs="Tahoma"/>
          <w:color w:val="000000" w:themeColor="text1"/>
        </w:rPr>
        <w:t xml:space="preserve"> an increasing trend for the three consecutive months, where higher crime volumes are typically recorded during the warmer months and it is likely that there will be further anticipated rises as Kent enters the busier summer period.</w:t>
      </w:r>
    </w:p>
    <w:p w14:paraId="6AABDC8E" w14:textId="77777777" w:rsidR="0006658C" w:rsidRPr="009E235A" w:rsidRDefault="0006658C" w:rsidP="000F43AE">
      <w:pPr>
        <w:spacing w:after="0"/>
        <w:rPr>
          <w:rFonts w:ascii="Tahoma" w:hAnsi="Tahoma" w:cs="Tahoma"/>
          <w:color w:val="FF0000"/>
        </w:rPr>
      </w:pPr>
    </w:p>
    <w:p w14:paraId="5E391DC2" w14:textId="6DA39D47" w:rsidR="0006658C" w:rsidRPr="00644CF1" w:rsidRDefault="00202647" w:rsidP="000F43AE">
      <w:pPr>
        <w:spacing w:after="0" w:line="240" w:lineRule="auto"/>
        <w:rPr>
          <w:rFonts w:ascii="Tahoma" w:hAnsi="Tahoma" w:cs="Tahoma"/>
          <w:color w:val="000000" w:themeColor="text1"/>
        </w:rPr>
      </w:pPr>
      <w:r w:rsidRPr="0DA366E2">
        <w:rPr>
          <w:rFonts w:ascii="Tahoma" w:hAnsi="Tahoma" w:cs="Tahoma"/>
          <w:color w:val="000000" w:themeColor="text1"/>
        </w:rPr>
        <w:t xml:space="preserve">The </w:t>
      </w:r>
      <w:r w:rsidR="0006658C" w:rsidRPr="0DA366E2">
        <w:rPr>
          <w:rFonts w:ascii="Tahoma" w:hAnsi="Tahoma" w:cs="Tahoma"/>
          <w:color w:val="000000" w:themeColor="text1"/>
        </w:rPr>
        <w:t>DA solved rate continues to increase</w:t>
      </w:r>
      <w:r w:rsidRPr="0DA366E2">
        <w:rPr>
          <w:rFonts w:ascii="Tahoma" w:hAnsi="Tahoma" w:cs="Tahoma"/>
          <w:color w:val="000000" w:themeColor="text1"/>
        </w:rPr>
        <w:t xml:space="preserve"> for the </w:t>
      </w:r>
      <w:r w:rsidR="0006658C" w:rsidRPr="0DA366E2">
        <w:rPr>
          <w:rFonts w:ascii="Tahoma" w:hAnsi="Tahoma" w:cs="Tahoma"/>
          <w:color w:val="000000" w:themeColor="text1"/>
        </w:rPr>
        <w:t xml:space="preserve">rolling year June </w:t>
      </w:r>
      <w:r w:rsidR="003260B8" w:rsidRPr="0DA366E2">
        <w:rPr>
          <w:rFonts w:ascii="Tahoma" w:hAnsi="Tahoma" w:cs="Tahoma"/>
          <w:color w:val="000000" w:themeColor="text1"/>
        </w:rPr>
        <w:t>20</w:t>
      </w:r>
      <w:r w:rsidR="0006658C" w:rsidRPr="0DA366E2">
        <w:rPr>
          <w:rFonts w:ascii="Tahoma" w:hAnsi="Tahoma" w:cs="Tahoma"/>
          <w:color w:val="000000" w:themeColor="text1"/>
        </w:rPr>
        <w:t xml:space="preserve">26 </w:t>
      </w:r>
      <w:r w:rsidRPr="0DA366E2">
        <w:rPr>
          <w:rFonts w:ascii="Tahoma" w:hAnsi="Tahoma" w:cs="Tahoma"/>
          <w:color w:val="000000" w:themeColor="text1"/>
        </w:rPr>
        <w:t xml:space="preserve">at </w:t>
      </w:r>
      <w:r w:rsidR="0006658C" w:rsidRPr="0DA366E2">
        <w:rPr>
          <w:rFonts w:ascii="Tahoma" w:hAnsi="Tahoma" w:cs="Tahoma"/>
          <w:color w:val="000000" w:themeColor="text1"/>
        </w:rPr>
        <w:t>10.5%, up 0.9 on last year (9.6%) with 177 more solved outcomes administered</w:t>
      </w:r>
      <w:r w:rsidRPr="0DA366E2">
        <w:rPr>
          <w:rFonts w:ascii="Tahoma" w:hAnsi="Tahoma" w:cs="Tahoma"/>
          <w:color w:val="000000" w:themeColor="text1"/>
        </w:rPr>
        <w:t>.  L</w:t>
      </w:r>
      <w:r w:rsidR="0006658C" w:rsidRPr="0DA366E2">
        <w:rPr>
          <w:rFonts w:ascii="Tahoma" w:hAnsi="Tahoma" w:cs="Tahoma"/>
          <w:color w:val="000000" w:themeColor="text1"/>
        </w:rPr>
        <w:t>ikewise</w:t>
      </w:r>
      <w:r w:rsidRPr="0DA366E2">
        <w:rPr>
          <w:rFonts w:ascii="Tahoma" w:hAnsi="Tahoma" w:cs="Tahoma"/>
          <w:color w:val="000000" w:themeColor="text1"/>
        </w:rPr>
        <w:t>,</w:t>
      </w:r>
      <w:r w:rsidR="0006658C" w:rsidRPr="0DA366E2">
        <w:rPr>
          <w:rFonts w:ascii="Tahoma" w:hAnsi="Tahoma" w:cs="Tahoma"/>
          <w:color w:val="000000" w:themeColor="text1"/>
        </w:rPr>
        <w:t xml:space="preserve"> for the most recent quarter the solved rate was 11.4%, up +1.4 from 10.0% with an additional 55 solved outcomes administered on last year.</w:t>
      </w:r>
    </w:p>
    <w:p w14:paraId="50378413" w14:textId="77777777" w:rsidR="0006658C" w:rsidRPr="009E235A" w:rsidRDefault="0006658C" w:rsidP="000F43AE">
      <w:pPr>
        <w:spacing w:after="0" w:line="240" w:lineRule="auto"/>
        <w:rPr>
          <w:rFonts w:ascii="Tahoma" w:hAnsi="Tahoma" w:cs="Tahoma"/>
          <w:color w:val="FF0000"/>
        </w:rPr>
      </w:pPr>
    </w:p>
    <w:p w14:paraId="3B9AF2EF" w14:textId="36071F59" w:rsidR="0006658C" w:rsidRPr="00202647" w:rsidRDefault="00202647" w:rsidP="000F43AE">
      <w:pPr>
        <w:spacing w:after="0" w:line="240" w:lineRule="auto"/>
        <w:rPr>
          <w:rFonts w:ascii="Tahoma" w:hAnsi="Tahoma" w:cs="Tahoma"/>
          <w:color w:val="000000" w:themeColor="text1"/>
        </w:rPr>
      </w:pPr>
      <w:r>
        <w:rPr>
          <w:noProof/>
          <w:color w:val="FF0000"/>
        </w:rPr>
        <w:drawing>
          <wp:anchor distT="0" distB="0" distL="114300" distR="114300" simplePos="0" relativeHeight="251658243" behindDoc="1" locked="0" layoutInCell="1" allowOverlap="1" wp14:anchorId="723A2842" wp14:editId="58831C8C">
            <wp:simplePos x="0" y="0"/>
            <wp:positionH relativeFrom="column">
              <wp:posOffset>3070860</wp:posOffset>
            </wp:positionH>
            <wp:positionV relativeFrom="paragraph">
              <wp:posOffset>832485</wp:posOffset>
            </wp:positionV>
            <wp:extent cx="3095625" cy="1720850"/>
            <wp:effectExtent l="0" t="0" r="9525" b="0"/>
            <wp:wrapNone/>
            <wp:docPr id="15948275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5625" cy="1720850"/>
                    </a:xfrm>
                    <a:prstGeom prst="rect">
                      <a:avLst/>
                    </a:prstGeom>
                    <a:noFill/>
                  </pic:spPr>
                </pic:pic>
              </a:graphicData>
            </a:graphic>
            <wp14:sizeRelH relativeFrom="page">
              <wp14:pctWidth>0</wp14:pctWidth>
            </wp14:sizeRelH>
            <wp14:sizeRelV relativeFrom="page">
              <wp14:pctHeight>0</wp14:pctHeight>
            </wp14:sizeRelV>
          </wp:anchor>
        </w:drawing>
      </w:r>
      <w:r w:rsidR="1779A1FC" w:rsidRPr="0050221E">
        <w:rPr>
          <w:rFonts w:ascii="Tahoma" w:hAnsi="Tahoma" w:cs="Tahoma"/>
          <w:color w:val="000000" w:themeColor="text1"/>
        </w:rPr>
        <w:t xml:space="preserve">Satisfaction of DA victims has seen a small decrease for </w:t>
      </w:r>
      <w:r w:rsidR="6DC6E283">
        <w:rPr>
          <w:rFonts w:ascii="Tahoma" w:hAnsi="Tahoma" w:cs="Tahoma"/>
          <w:color w:val="000000" w:themeColor="text1"/>
        </w:rPr>
        <w:t xml:space="preserve">the </w:t>
      </w:r>
      <w:r w:rsidR="1779A1FC" w:rsidRPr="0050221E">
        <w:rPr>
          <w:rFonts w:ascii="Tahoma" w:hAnsi="Tahoma" w:cs="Tahoma"/>
          <w:color w:val="000000" w:themeColor="text1"/>
        </w:rPr>
        <w:t xml:space="preserve">rolling year March </w:t>
      </w:r>
      <w:r w:rsidR="23A9BCD4">
        <w:rPr>
          <w:rFonts w:ascii="Tahoma" w:hAnsi="Tahoma" w:cs="Tahoma"/>
          <w:color w:val="000000" w:themeColor="text1"/>
        </w:rPr>
        <w:t>20</w:t>
      </w:r>
      <w:r w:rsidR="1779A1FC" w:rsidRPr="0050221E">
        <w:rPr>
          <w:rFonts w:ascii="Tahoma" w:hAnsi="Tahoma" w:cs="Tahoma"/>
          <w:color w:val="000000" w:themeColor="text1"/>
        </w:rPr>
        <w:t>26, down -3.1 to 90.3% being satisfied with the service they received from Kent Police</w:t>
      </w:r>
      <w:r w:rsidR="1779A1FC" w:rsidRPr="6D626B9E">
        <w:rPr>
          <w:rFonts w:ascii="Tahoma" w:hAnsi="Tahoma" w:cs="Tahoma"/>
          <w:color w:val="000000" w:themeColor="text1"/>
        </w:rPr>
        <w:t>.</w:t>
      </w:r>
      <w:r w:rsidR="1779A1FC" w:rsidRPr="0050221E">
        <w:rPr>
          <w:rFonts w:ascii="Tahoma" w:hAnsi="Tahoma" w:cs="Tahoma"/>
          <w:color w:val="000000" w:themeColor="text1"/>
        </w:rPr>
        <w:t xml:space="preserve"> For the most recent quarter</w:t>
      </w:r>
      <w:r w:rsidR="6DC6E283">
        <w:rPr>
          <w:rFonts w:ascii="Tahoma" w:hAnsi="Tahoma" w:cs="Tahoma"/>
          <w:color w:val="000000" w:themeColor="text1"/>
        </w:rPr>
        <w:t>,</w:t>
      </w:r>
      <w:r w:rsidR="1779A1FC" w:rsidRPr="0050221E">
        <w:rPr>
          <w:rFonts w:ascii="Tahoma" w:hAnsi="Tahoma" w:cs="Tahoma"/>
          <w:color w:val="000000" w:themeColor="text1"/>
        </w:rPr>
        <w:t xml:space="preserve"> 93.0% of DA victims were satisfied overall, </w:t>
      </w:r>
      <w:r w:rsidR="6DC6E283">
        <w:rPr>
          <w:rFonts w:ascii="Tahoma" w:hAnsi="Tahoma" w:cs="Tahoma"/>
          <w:color w:val="000000" w:themeColor="text1"/>
        </w:rPr>
        <w:t>which</w:t>
      </w:r>
      <w:r w:rsidR="1779A1FC" w:rsidRPr="0050221E">
        <w:rPr>
          <w:rFonts w:ascii="Tahoma" w:hAnsi="Tahoma" w:cs="Tahoma"/>
          <w:color w:val="000000" w:themeColor="text1"/>
        </w:rPr>
        <w:t xml:space="preserve"> is down 1.0 percentage point on last year. Despite the reduction on last year, the satisfaction rate remains stable on the previous quarter (Jan</w:t>
      </w:r>
      <w:r w:rsidR="6DC6E283">
        <w:rPr>
          <w:rFonts w:ascii="Tahoma" w:hAnsi="Tahoma" w:cs="Tahoma"/>
          <w:color w:val="000000" w:themeColor="text1"/>
        </w:rPr>
        <w:t>uary</w:t>
      </w:r>
      <w:r w:rsidR="1779A1FC" w:rsidRPr="0050221E">
        <w:rPr>
          <w:rFonts w:ascii="Tahoma" w:hAnsi="Tahoma" w:cs="Tahoma"/>
          <w:color w:val="000000" w:themeColor="text1"/>
        </w:rPr>
        <w:t xml:space="preserve"> - Mar</w:t>
      </w:r>
      <w:r w:rsidR="6DC6E283">
        <w:rPr>
          <w:rFonts w:ascii="Tahoma" w:hAnsi="Tahoma" w:cs="Tahoma"/>
          <w:color w:val="000000" w:themeColor="text1"/>
        </w:rPr>
        <w:t>ch</w:t>
      </w:r>
      <w:r w:rsidR="1779A1FC" w:rsidRPr="0050221E">
        <w:rPr>
          <w:rFonts w:ascii="Tahoma" w:hAnsi="Tahoma" w:cs="Tahoma"/>
          <w:color w:val="000000" w:themeColor="text1"/>
        </w:rPr>
        <w:t xml:space="preserve">) where it was </w:t>
      </w:r>
      <w:r w:rsidR="1779A1FC" w:rsidRPr="0DA366E2">
        <w:rPr>
          <w:rFonts w:ascii="Tahoma" w:hAnsi="Tahoma" w:cs="Tahoma"/>
          <w:color w:val="000000" w:themeColor="text1"/>
        </w:rPr>
        <w:t>also 93.0%.</w:t>
      </w:r>
    </w:p>
    <w:p w14:paraId="42668647" w14:textId="131C0C0E" w:rsidR="0006658C" w:rsidRPr="00743DDB" w:rsidRDefault="0006658C" w:rsidP="0006658C">
      <w:pPr>
        <w:spacing w:after="0" w:line="240" w:lineRule="auto"/>
        <w:jc w:val="both"/>
        <w:rPr>
          <w:color w:val="FF0000"/>
        </w:rPr>
      </w:pPr>
      <w:r>
        <w:rPr>
          <w:noProof/>
          <w:color w:val="FF0000"/>
        </w:rPr>
        <w:drawing>
          <wp:inline distT="0" distB="0" distL="0" distR="0" wp14:anchorId="4D34CC10" wp14:editId="3D3741E9">
            <wp:extent cx="3095625" cy="1695450"/>
            <wp:effectExtent l="0" t="0" r="9525" b="0"/>
            <wp:docPr id="20713102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96003" cy="1695657"/>
                    </a:xfrm>
                    <a:prstGeom prst="rect">
                      <a:avLst/>
                    </a:prstGeom>
                    <a:noFill/>
                  </pic:spPr>
                </pic:pic>
              </a:graphicData>
            </a:graphic>
          </wp:inline>
        </w:drawing>
      </w:r>
    </w:p>
    <w:p w14:paraId="435220BE" w14:textId="77777777" w:rsidR="00203787" w:rsidRDefault="00203787" w:rsidP="00EE5ED2">
      <w:pPr>
        <w:spacing w:after="0" w:line="240" w:lineRule="auto"/>
        <w:rPr>
          <w:rFonts w:ascii="Tahoma" w:hAnsi="Tahoma" w:cs="Tahoma"/>
          <w:b/>
          <w:bCs/>
          <w:color w:val="000000" w:themeColor="text1"/>
          <w:u w:val="single"/>
        </w:rPr>
      </w:pPr>
    </w:p>
    <w:p w14:paraId="2C8A5DDD" w14:textId="77777777" w:rsidR="000F43AE" w:rsidRDefault="000F43AE" w:rsidP="00EE5ED2">
      <w:pPr>
        <w:spacing w:after="0" w:line="240" w:lineRule="auto"/>
        <w:rPr>
          <w:rFonts w:ascii="Tahoma" w:hAnsi="Tahoma" w:cs="Tahoma"/>
          <w:b/>
          <w:bCs/>
          <w:color w:val="000000" w:themeColor="text1"/>
          <w:u w:val="single"/>
        </w:rPr>
      </w:pPr>
    </w:p>
    <w:p w14:paraId="4DFAF027" w14:textId="77777777" w:rsidR="000F43AE" w:rsidRDefault="000F43AE" w:rsidP="00EE5ED2">
      <w:pPr>
        <w:spacing w:after="0" w:line="240" w:lineRule="auto"/>
        <w:rPr>
          <w:rFonts w:ascii="Tahoma" w:hAnsi="Tahoma" w:cs="Tahoma"/>
          <w:b/>
          <w:bCs/>
          <w:color w:val="000000" w:themeColor="text1"/>
          <w:u w:val="single"/>
        </w:rPr>
      </w:pPr>
    </w:p>
    <w:p w14:paraId="454C0EF5" w14:textId="77777777" w:rsidR="000F43AE" w:rsidRDefault="000F43AE" w:rsidP="00EE5ED2">
      <w:pPr>
        <w:spacing w:after="0" w:line="240" w:lineRule="auto"/>
        <w:rPr>
          <w:rFonts w:ascii="Tahoma" w:hAnsi="Tahoma" w:cs="Tahoma"/>
          <w:b/>
          <w:bCs/>
          <w:color w:val="000000" w:themeColor="text1"/>
          <w:u w:val="single"/>
        </w:rPr>
      </w:pPr>
    </w:p>
    <w:p w14:paraId="59731471" w14:textId="77777777" w:rsidR="000F43AE" w:rsidRDefault="000F43AE" w:rsidP="00EE5ED2">
      <w:pPr>
        <w:spacing w:after="0" w:line="240" w:lineRule="auto"/>
        <w:rPr>
          <w:rFonts w:ascii="Tahoma" w:hAnsi="Tahoma" w:cs="Tahoma"/>
          <w:b/>
          <w:bCs/>
          <w:color w:val="000000" w:themeColor="text1"/>
          <w:u w:val="single"/>
        </w:rPr>
      </w:pPr>
    </w:p>
    <w:p w14:paraId="7D6ABD06" w14:textId="77777777" w:rsidR="000F43AE" w:rsidRDefault="000F43AE" w:rsidP="00EE5ED2">
      <w:pPr>
        <w:spacing w:after="0" w:line="240" w:lineRule="auto"/>
        <w:rPr>
          <w:rFonts w:ascii="Tahoma" w:hAnsi="Tahoma" w:cs="Tahoma"/>
          <w:b/>
          <w:bCs/>
          <w:color w:val="000000" w:themeColor="text1"/>
          <w:u w:val="single"/>
        </w:rPr>
      </w:pPr>
    </w:p>
    <w:p w14:paraId="4730A51B" w14:textId="77777777" w:rsidR="000F43AE" w:rsidRDefault="000F43AE" w:rsidP="00EE5ED2">
      <w:pPr>
        <w:spacing w:after="0" w:line="240" w:lineRule="auto"/>
        <w:rPr>
          <w:rFonts w:ascii="Tahoma" w:hAnsi="Tahoma" w:cs="Tahoma"/>
          <w:b/>
          <w:bCs/>
          <w:color w:val="000000" w:themeColor="text1"/>
          <w:u w:val="single"/>
        </w:rPr>
      </w:pPr>
    </w:p>
    <w:p w14:paraId="5D7D1924" w14:textId="77777777" w:rsidR="000F43AE" w:rsidRDefault="000F43AE" w:rsidP="00EE5ED2">
      <w:pPr>
        <w:spacing w:after="0" w:line="240" w:lineRule="auto"/>
        <w:rPr>
          <w:rFonts w:ascii="Tahoma" w:hAnsi="Tahoma" w:cs="Tahoma"/>
          <w:b/>
          <w:bCs/>
          <w:color w:val="000000" w:themeColor="text1"/>
          <w:u w:val="single"/>
        </w:rPr>
      </w:pPr>
    </w:p>
    <w:p w14:paraId="112D9EFA" w14:textId="77777777" w:rsidR="000F43AE" w:rsidRDefault="000F43AE" w:rsidP="00EE5ED2">
      <w:pPr>
        <w:spacing w:after="0" w:line="240" w:lineRule="auto"/>
        <w:rPr>
          <w:rFonts w:ascii="Tahoma" w:hAnsi="Tahoma" w:cs="Tahoma"/>
          <w:b/>
          <w:bCs/>
          <w:color w:val="000000" w:themeColor="text1"/>
          <w:u w:val="single"/>
        </w:rPr>
      </w:pPr>
    </w:p>
    <w:p w14:paraId="04EADB94" w14:textId="233A5DCF" w:rsidR="00EE5ED2" w:rsidRPr="00EE09D6" w:rsidRDefault="00EE5ED2" w:rsidP="00EE5ED2">
      <w:pPr>
        <w:spacing w:after="0" w:line="240" w:lineRule="auto"/>
        <w:rPr>
          <w:rFonts w:ascii="Tahoma" w:hAnsi="Tahoma" w:cs="Tahoma"/>
          <w:b/>
          <w:bCs/>
          <w:color w:val="000000" w:themeColor="text1"/>
          <w:u w:val="single"/>
        </w:rPr>
      </w:pPr>
      <w:r w:rsidRPr="00EE09D6">
        <w:rPr>
          <w:rFonts w:ascii="Tahoma" w:hAnsi="Tahoma" w:cs="Tahoma"/>
          <w:b/>
          <w:bCs/>
          <w:color w:val="000000" w:themeColor="text1"/>
          <w:u w:val="single"/>
        </w:rPr>
        <w:t>Serious Violence</w:t>
      </w:r>
    </w:p>
    <w:p w14:paraId="3A5775D6" w14:textId="33F8C811" w:rsidR="00660673" w:rsidRPr="00FD7B85" w:rsidRDefault="00660673" w:rsidP="00EE5ED2">
      <w:pPr>
        <w:spacing w:after="0" w:line="240" w:lineRule="auto"/>
        <w:rPr>
          <w:rFonts w:cs="Tahoma"/>
          <w:b/>
          <w:bCs/>
          <w:color w:val="FF0000"/>
          <w:sz w:val="20"/>
          <w:szCs w:val="20"/>
        </w:rPr>
      </w:pPr>
    </w:p>
    <w:p w14:paraId="673D08C3" w14:textId="77777777" w:rsidR="006952DE" w:rsidRPr="008E0C74" w:rsidRDefault="006952DE" w:rsidP="006952DE">
      <w:pPr>
        <w:spacing w:after="0" w:line="240" w:lineRule="auto"/>
        <w:rPr>
          <w:rFonts w:ascii="Tahoma" w:hAnsi="Tahoma" w:cs="Tahoma"/>
          <w:b/>
          <w:bCs/>
          <w:color w:val="FF0000"/>
        </w:rPr>
      </w:pPr>
    </w:p>
    <w:tbl>
      <w:tblPr>
        <w:tblW w:w="9356" w:type="dxa"/>
        <w:tblLayout w:type="fixed"/>
        <w:tblCellMar>
          <w:left w:w="57" w:type="dxa"/>
          <w:right w:w="57" w:type="dxa"/>
        </w:tblCellMar>
        <w:tblLook w:val="04A0" w:firstRow="1" w:lastRow="0" w:firstColumn="1" w:lastColumn="0" w:noHBand="0" w:noVBand="1"/>
      </w:tblPr>
      <w:tblGrid>
        <w:gridCol w:w="1276"/>
        <w:gridCol w:w="992"/>
        <w:gridCol w:w="993"/>
        <w:gridCol w:w="992"/>
        <w:gridCol w:w="992"/>
        <w:gridCol w:w="142"/>
        <w:gridCol w:w="992"/>
        <w:gridCol w:w="992"/>
        <w:gridCol w:w="993"/>
        <w:gridCol w:w="992"/>
      </w:tblGrid>
      <w:tr w:rsidR="006952DE" w:rsidRPr="008E0C74" w14:paraId="4EDCC0A8" w14:textId="77777777" w:rsidTr="00174A5E">
        <w:trPr>
          <w:trHeight w:val="272"/>
        </w:trPr>
        <w:tc>
          <w:tcPr>
            <w:tcW w:w="1276" w:type="dxa"/>
            <w:tcBorders>
              <w:top w:val="nil"/>
              <w:left w:val="nil"/>
              <w:bottom w:val="nil"/>
              <w:right w:val="nil"/>
            </w:tcBorders>
            <w:noWrap/>
            <w:vAlign w:val="center"/>
            <w:hideMark/>
          </w:tcPr>
          <w:p w14:paraId="2B8609E4" w14:textId="77777777" w:rsidR="006952DE" w:rsidRPr="008E0C74" w:rsidRDefault="006952DE" w:rsidP="00174A5E">
            <w:pPr>
              <w:spacing w:after="0" w:line="240" w:lineRule="auto"/>
              <w:rPr>
                <w:rFonts w:ascii="Tahoma" w:eastAsia="Times New Roman" w:hAnsi="Tahoma" w:cs="Tahoma"/>
                <w:color w:val="FF0000"/>
                <w:kern w:val="0"/>
                <w:lang w:eastAsia="en-GB"/>
                <w14:ligatures w14:val="none"/>
              </w:rPr>
            </w:pPr>
            <w:r w:rsidRPr="008E0C74">
              <w:rPr>
                <w:rFonts w:ascii="Tahoma" w:eastAsia="Times New Roman" w:hAnsi="Tahoma" w:cs="Tahoma"/>
                <w:color w:val="FF0000"/>
                <w:kern w:val="0"/>
                <w:lang w:eastAsia="en-GB"/>
                <w14:ligatures w14:val="none"/>
              </w:rPr>
              <w:t> </w:t>
            </w:r>
          </w:p>
        </w:tc>
        <w:tc>
          <w:tcPr>
            <w:tcW w:w="3969" w:type="dxa"/>
            <w:gridSpan w:val="4"/>
            <w:tcBorders>
              <w:top w:val="nil"/>
              <w:left w:val="single" w:sz="4" w:space="0" w:color="auto"/>
              <w:bottom w:val="single" w:sz="4" w:space="0" w:color="auto"/>
              <w:right w:val="single" w:sz="4" w:space="0" w:color="auto"/>
            </w:tcBorders>
            <w:shd w:val="clear" w:color="000000" w:fill="0E2841"/>
            <w:noWrap/>
            <w:tcMar>
              <w:left w:w="57" w:type="dxa"/>
              <w:right w:w="57" w:type="dxa"/>
            </w:tcMar>
            <w:vAlign w:val="center"/>
            <w:hideMark/>
          </w:tcPr>
          <w:p w14:paraId="50363CA1" w14:textId="77777777" w:rsidR="006952DE" w:rsidRPr="008E0C74" w:rsidRDefault="006952DE"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8E0C74">
              <w:rPr>
                <w:rFonts w:ascii="Tahoma" w:eastAsia="Times New Roman" w:hAnsi="Tahoma" w:cs="Tahoma"/>
                <w:b/>
                <w:bCs/>
                <w:color w:val="FFFFFF" w:themeColor="background1"/>
                <w:kern w:val="0"/>
                <w:sz w:val="20"/>
                <w:szCs w:val="20"/>
                <w:lang w:eastAsia="en-GB"/>
                <w14:ligatures w14:val="none"/>
              </w:rPr>
              <w:t>Rolling Year</w:t>
            </w:r>
          </w:p>
        </w:tc>
        <w:tc>
          <w:tcPr>
            <w:tcW w:w="142" w:type="dxa"/>
            <w:tcBorders>
              <w:top w:val="nil"/>
              <w:left w:val="nil"/>
              <w:bottom w:val="nil"/>
              <w:right w:val="nil"/>
            </w:tcBorders>
            <w:noWrap/>
            <w:tcMar>
              <w:left w:w="57" w:type="dxa"/>
              <w:right w:w="57" w:type="dxa"/>
            </w:tcMar>
            <w:vAlign w:val="center"/>
            <w:hideMark/>
          </w:tcPr>
          <w:p w14:paraId="4BC0CD4C" w14:textId="77777777" w:rsidR="006952DE" w:rsidRPr="008E0C74" w:rsidRDefault="006952DE"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8E0C74">
              <w:rPr>
                <w:rFonts w:ascii="Tahoma" w:eastAsia="Times New Roman" w:hAnsi="Tahoma" w:cs="Tahoma"/>
                <w:b/>
                <w:bCs/>
                <w:color w:val="FFFFFF" w:themeColor="background1"/>
                <w:kern w:val="0"/>
                <w:sz w:val="20"/>
                <w:szCs w:val="20"/>
                <w:lang w:eastAsia="en-GB"/>
                <w14:ligatures w14:val="none"/>
              </w:rPr>
              <w:t> </w:t>
            </w:r>
          </w:p>
        </w:tc>
        <w:tc>
          <w:tcPr>
            <w:tcW w:w="3969" w:type="dxa"/>
            <w:gridSpan w:val="4"/>
            <w:tcBorders>
              <w:top w:val="nil"/>
              <w:left w:val="single" w:sz="4" w:space="0" w:color="auto"/>
              <w:bottom w:val="single" w:sz="4" w:space="0" w:color="auto"/>
              <w:right w:val="single" w:sz="4" w:space="0" w:color="auto"/>
            </w:tcBorders>
            <w:shd w:val="clear" w:color="000000" w:fill="0E2841"/>
            <w:noWrap/>
            <w:tcMar>
              <w:left w:w="57" w:type="dxa"/>
              <w:right w:w="57" w:type="dxa"/>
            </w:tcMar>
            <w:vAlign w:val="center"/>
            <w:hideMark/>
          </w:tcPr>
          <w:p w14:paraId="3E90AA29" w14:textId="77777777" w:rsidR="006952DE" w:rsidRPr="008E0C74" w:rsidRDefault="006952DE"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8E0C74">
              <w:rPr>
                <w:rFonts w:ascii="Tahoma" w:eastAsia="Times New Roman" w:hAnsi="Tahoma" w:cs="Tahoma"/>
                <w:b/>
                <w:bCs/>
                <w:color w:val="FFFFFF" w:themeColor="background1"/>
                <w:kern w:val="0"/>
                <w:sz w:val="20"/>
                <w:szCs w:val="20"/>
                <w:lang w:eastAsia="en-GB"/>
                <w14:ligatures w14:val="none"/>
              </w:rPr>
              <w:t>Latest Quarter</w:t>
            </w:r>
          </w:p>
        </w:tc>
      </w:tr>
      <w:tr w:rsidR="006952DE" w:rsidRPr="008E0C74" w14:paraId="697A33E7" w14:textId="77777777" w:rsidTr="00174A5E">
        <w:trPr>
          <w:trHeight w:val="545"/>
        </w:trPr>
        <w:tc>
          <w:tcPr>
            <w:tcW w:w="1276" w:type="dxa"/>
            <w:tcBorders>
              <w:top w:val="nil"/>
              <w:left w:val="nil"/>
              <w:bottom w:val="nil"/>
              <w:right w:val="nil"/>
            </w:tcBorders>
            <w:vAlign w:val="center"/>
            <w:hideMark/>
          </w:tcPr>
          <w:p w14:paraId="05D7DE1A" w14:textId="77777777" w:rsidR="006952DE" w:rsidRPr="008E0C74" w:rsidRDefault="006952DE" w:rsidP="00174A5E">
            <w:pPr>
              <w:spacing w:after="0" w:line="240" w:lineRule="auto"/>
              <w:rPr>
                <w:rFonts w:ascii="Tahoma" w:eastAsia="Times New Roman" w:hAnsi="Tahoma" w:cs="Tahoma"/>
                <w:color w:val="FF0000"/>
                <w:kern w:val="0"/>
                <w:lang w:eastAsia="en-GB"/>
                <w14:ligatures w14:val="none"/>
              </w:rPr>
            </w:pPr>
            <w:r w:rsidRPr="008E0C74">
              <w:rPr>
                <w:rFonts w:ascii="Tahoma" w:eastAsia="Times New Roman" w:hAnsi="Tahoma" w:cs="Tahoma"/>
                <w:color w:val="FF0000"/>
                <w:kern w:val="0"/>
                <w:lang w:eastAsia="en-GB"/>
                <w14:ligatures w14:val="none"/>
              </w:rPr>
              <w:t> </w:t>
            </w:r>
          </w:p>
        </w:tc>
        <w:tc>
          <w:tcPr>
            <w:tcW w:w="992" w:type="dxa"/>
            <w:tcBorders>
              <w:top w:val="nil"/>
              <w:left w:val="single" w:sz="4" w:space="0" w:color="auto"/>
              <w:bottom w:val="single" w:sz="4" w:space="0" w:color="auto"/>
              <w:right w:val="single" w:sz="4" w:space="0" w:color="auto"/>
            </w:tcBorders>
            <w:shd w:val="clear" w:color="000000" w:fill="0E2841"/>
            <w:tcMar>
              <w:left w:w="57" w:type="dxa"/>
              <w:right w:w="57" w:type="dxa"/>
            </w:tcMar>
            <w:vAlign w:val="center"/>
            <w:hideMark/>
          </w:tcPr>
          <w:p w14:paraId="45704298" w14:textId="77777777" w:rsidR="006952DE" w:rsidRPr="008E0C74" w:rsidRDefault="006952DE"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8E0C74">
              <w:rPr>
                <w:rFonts w:ascii="Tahoma" w:hAnsi="Tahoma" w:cs="Tahoma"/>
                <w:b/>
                <w:bCs/>
                <w:color w:val="FFFFFF" w:themeColor="background1"/>
              </w:rPr>
              <w:t>RY Jun 26</w:t>
            </w:r>
          </w:p>
        </w:tc>
        <w:tc>
          <w:tcPr>
            <w:tcW w:w="993"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7EB78F11" w14:textId="77777777" w:rsidR="006952DE" w:rsidRPr="008E0C74" w:rsidRDefault="006952DE"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8E0C74">
              <w:rPr>
                <w:rFonts w:ascii="Tahoma" w:hAnsi="Tahoma" w:cs="Tahoma"/>
                <w:b/>
                <w:bCs/>
                <w:color w:val="FFFFFF" w:themeColor="background1"/>
              </w:rPr>
              <w:t>RY Jun 25</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62F874D0" w14:textId="77777777" w:rsidR="006952DE" w:rsidRPr="008E0C74" w:rsidRDefault="006952DE"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8E0C74">
              <w:rPr>
                <w:rFonts w:ascii="Tahoma" w:hAnsi="Tahoma" w:cs="Tahoma"/>
                <w:b/>
                <w:bCs/>
                <w:color w:val="FFFFFF" w:themeColor="background1"/>
              </w:rPr>
              <w:t xml:space="preserve">% change </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70A6304B" w14:textId="77777777" w:rsidR="006952DE" w:rsidRPr="008E0C74" w:rsidRDefault="006952DE"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8E0C74">
              <w:rPr>
                <w:rFonts w:ascii="Tahoma" w:hAnsi="Tahoma" w:cs="Tahoma"/>
                <w:b/>
                <w:bCs/>
                <w:color w:val="FFFFFF" w:themeColor="background1"/>
              </w:rPr>
              <w:t>No. change</w:t>
            </w:r>
          </w:p>
        </w:tc>
        <w:tc>
          <w:tcPr>
            <w:tcW w:w="142" w:type="dxa"/>
            <w:tcBorders>
              <w:top w:val="nil"/>
              <w:left w:val="nil"/>
              <w:bottom w:val="nil"/>
              <w:right w:val="nil"/>
            </w:tcBorders>
            <w:tcMar>
              <w:left w:w="57" w:type="dxa"/>
              <w:right w:w="57" w:type="dxa"/>
            </w:tcMar>
            <w:vAlign w:val="center"/>
            <w:hideMark/>
          </w:tcPr>
          <w:p w14:paraId="32979A31" w14:textId="77777777" w:rsidR="006952DE" w:rsidRPr="008E0C74" w:rsidRDefault="006952DE"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8E0C74">
              <w:rPr>
                <w:rFonts w:ascii="Tahoma" w:hAnsi="Tahoma" w:cs="Tahoma"/>
                <w:b/>
                <w:bCs/>
                <w:color w:val="FFFFFF" w:themeColor="background1"/>
              </w:rPr>
              <w:t> </w:t>
            </w:r>
          </w:p>
        </w:tc>
        <w:tc>
          <w:tcPr>
            <w:tcW w:w="992" w:type="dxa"/>
            <w:tcBorders>
              <w:top w:val="nil"/>
              <w:left w:val="single" w:sz="4" w:space="0" w:color="auto"/>
              <w:bottom w:val="single" w:sz="4" w:space="0" w:color="auto"/>
              <w:right w:val="single" w:sz="4" w:space="0" w:color="auto"/>
            </w:tcBorders>
            <w:shd w:val="clear" w:color="000000" w:fill="0E2841"/>
            <w:tcMar>
              <w:left w:w="57" w:type="dxa"/>
              <w:right w:w="57" w:type="dxa"/>
            </w:tcMar>
            <w:vAlign w:val="center"/>
            <w:hideMark/>
          </w:tcPr>
          <w:p w14:paraId="7D0327D5" w14:textId="77777777" w:rsidR="006952DE" w:rsidRPr="008E0C74" w:rsidRDefault="006952DE"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8E0C74">
              <w:rPr>
                <w:rFonts w:ascii="Tahoma" w:hAnsi="Tahoma" w:cs="Tahoma"/>
                <w:b/>
                <w:bCs/>
                <w:color w:val="FFFFFF" w:themeColor="background1"/>
              </w:rPr>
              <w:t>Apr - Jun 26</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7D1C1501" w14:textId="77777777" w:rsidR="006952DE" w:rsidRPr="008E0C74" w:rsidRDefault="006952DE"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8E0C74">
              <w:rPr>
                <w:rFonts w:ascii="Tahoma" w:hAnsi="Tahoma" w:cs="Tahoma"/>
                <w:b/>
                <w:bCs/>
                <w:color w:val="FFFFFF" w:themeColor="background1"/>
              </w:rPr>
              <w:t>Apr - Jun 25</w:t>
            </w:r>
          </w:p>
        </w:tc>
        <w:tc>
          <w:tcPr>
            <w:tcW w:w="993"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395EC6AB" w14:textId="77777777" w:rsidR="006952DE" w:rsidRPr="008E0C74" w:rsidRDefault="006952DE"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8E0C74">
              <w:rPr>
                <w:rFonts w:ascii="Tahoma" w:hAnsi="Tahoma" w:cs="Tahoma"/>
                <w:b/>
                <w:bCs/>
                <w:color w:val="FFFFFF" w:themeColor="background1"/>
              </w:rPr>
              <w:t xml:space="preserve">% change </w:t>
            </w:r>
          </w:p>
        </w:tc>
        <w:tc>
          <w:tcPr>
            <w:tcW w:w="992" w:type="dxa"/>
            <w:tcBorders>
              <w:top w:val="nil"/>
              <w:left w:val="nil"/>
              <w:bottom w:val="single" w:sz="4" w:space="0" w:color="auto"/>
              <w:right w:val="single" w:sz="4" w:space="0" w:color="auto"/>
            </w:tcBorders>
            <w:shd w:val="clear" w:color="000000" w:fill="0E2841"/>
            <w:tcMar>
              <w:left w:w="57" w:type="dxa"/>
              <w:right w:w="57" w:type="dxa"/>
            </w:tcMar>
            <w:vAlign w:val="center"/>
            <w:hideMark/>
          </w:tcPr>
          <w:p w14:paraId="03F858FA" w14:textId="77777777" w:rsidR="006952DE" w:rsidRPr="008E0C74" w:rsidRDefault="006952DE" w:rsidP="00174A5E">
            <w:pPr>
              <w:spacing w:after="0" w:line="240" w:lineRule="auto"/>
              <w:jc w:val="center"/>
              <w:rPr>
                <w:rFonts w:ascii="Tahoma" w:eastAsia="Times New Roman" w:hAnsi="Tahoma" w:cs="Tahoma"/>
                <w:b/>
                <w:bCs/>
                <w:color w:val="FFFFFF" w:themeColor="background1"/>
                <w:kern w:val="0"/>
                <w:sz w:val="20"/>
                <w:szCs w:val="20"/>
                <w:lang w:eastAsia="en-GB"/>
                <w14:ligatures w14:val="none"/>
              </w:rPr>
            </w:pPr>
            <w:r w:rsidRPr="008E0C74">
              <w:rPr>
                <w:rFonts w:ascii="Tahoma" w:hAnsi="Tahoma" w:cs="Tahoma"/>
                <w:b/>
                <w:bCs/>
                <w:color w:val="FFFFFF" w:themeColor="background1"/>
              </w:rPr>
              <w:t>No. change</w:t>
            </w:r>
          </w:p>
        </w:tc>
      </w:tr>
      <w:tr w:rsidR="006952DE" w:rsidRPr="008E0C74" w14:paraId="6951E5AC" w14:textId="77777777" w:rsidTr="00174A5E">
        <w:trPr>
          <w:trHeight w:val="272"/>
        </w:trPr>
        <w:tc>
          <w:tcPr>
            <w:tcW w:w="1276" w:type="dxa"/>
            <w:tcBorders>
              <w:top w:val="single" w:sz="4" w:space="0" w:color="auto"/>
              <w:left w:val="single" w:sz="4" w:space="0" w:color="auto"/>
              <w:bottom w:val="single" w:sz="4" w:space="0" w:color="auto"/>
              <w:right w:val="single" w:sz="4" w:space="0" w:color="auto"/>
            </w:tcBorders>
            <w:noWrap/>
            <w:vAlign w:val="center"/>
            <w:hideMark/>
          </w:tcPr>
          <w:p w14:paraId="102610E5" w14:textId="77777777" w:rsidR="006952DE" w:rsidRPr="008E0C74" w:rsidRDefault="006952DE" w:rsidP="00174A5E">
            <w:pPr>
              <w:spacing w:after="0" w:line="240" w:lineRule="auto"/>
              <w:rPr>
                <w:rFonts w:ascii="Tahoma" w:eastAsia="Times New Roman" w:hAnsi="Tahoma" w:cs="Tahoma"/>
                <w:color w:val="000000" w:themeColor="text1"/>
                <w:kern w:val="0"/>
                <w:lang w:eastAsia="en-GB"/>
                <w14:ligatures w14:val="none"/>
              </w:rPr>
            </w:pPr>
            <w:r w:rsidRPr="008E0C74">
              <w:rPr>
                <w:rFonts w:ascii="Tahoma" w:eastAsia="Times New Roman" w:hAnsi="Tahoma" w:cs="Tahoma"/>
                <w:color w:val="000000" w:themeColor="text1"/>
                <w:kern w:val="0"/>
                <w:lang w:eastAsia="en-GB"/>
                <w14:ligatures w14:val="none"/>
              </w:rPr>
              <w:t>Recorded</w:t>
            </w:r>
          </w:p>
        </w:tc>
        <w:tc>
          <w:tcPr>
            <w:tcW w:w="992" w:type="dxa"/>
            <w:tcBorders>
              <w:top w:val="nil"/>
              <w:left w:val="nil"/>
              <w:bottom w:val="single" w:sz="4" w:space="0" w:color="auto"/>
              <w:right w:val="single" w:sz="4" w:space="0" w:color="auto"/>
            </w:tcBorders>
            <w:noWrap/>
          </w:tcPr>
          <w:p w14:paraId="1F62CADB" w14:textId="77777777" w:rsidR="006952DE" w:rsidRPr="008E0C74" w:rsidRDefault="006952DE" w:rsidP="00174A5E">
            <w:pPr>
              <w:spacing w:after="0" w:line="240" w:lineRule="auto"/>
              <w:jc w:val="center"/>
              <w:rPr>
                <w:rFonts w:ascii="Tahoma" w:eastAsia="Times New Roman" w:hAnsi="Tahoma" w:cs="Tahoma"/>
                <w:color w:val="000000" w:themeColor="text1"/>
                <w:kern w:val="0"/>
                <w:lang w:eastAsia="en-GB"/>
                <w14:ligatures w14:val="none"/>
              </w:rPr>
            </w:pPr>
            <w:r w:rsidRPr="003E777C">
              <w:t>15008</w:t>
            </w:r>
          </w:p>
        </w:tc>
        <w:tc>
          <w:tcPr>
            <w:tcW w:w="993" w:type="dxa"/>
            <w:tcBorders>
              <w:top w:val="nil"/>
              <w:left w:val="nil"/>
              <w:bottom w:val="single" w:sz="4" w:space="0" w:color="auto"/>
              <w:right w:val="single" w:sz="4" w:space="0" w:color="auto"/>
            </w:tcBorders>
            <w:noWrap/>
          </w:tcPr>
          <w:p w14:paraId="2C0CE6BC" w14:textId="77777777" w:rsidR="006952DE" w:rsidRPr="008E0C74" w:rsidRDefault="006952DE" w:rsidP="00174A5E">
            <w:pPr>
              <w:spacing w:after="0" w:line="240" w:lineRule="auto"/>
              <w:jc w:val="center"/>
              <w:rPr>
                <w:rFonts w:ascii="Tahoma" w:eastAsia="Times New Roman" w:hAnsi="Tahoma" w:cs="Tahoma"/>
                <w:color w:val="000000" w:themeColor="text1"/>
                <w:kern w:val="0"/>
                <w:lang w:eastAsia="en-GB"/>
                <w14:ligatures w14:val="none"/>
              </w:rPr>
            </w:pPr>
            <w:r w:rsidRPr="003E777C">
              <w:t>15637</w:t>
            </w:r>
          </w:p>
        </w:tc>
        <w:tc>
          <w:tcPr>
            <w:tcW w:w="992" w:type="dxa"/>
            <w:tcBorders>
              <w:top w:val="nil"/>
              <w:left w:val="nil"/>
              <w:bottom w:val="single" w:sz="4" w:space="0" w:color="auto"/>
              <w:right w:val="single" w:sz="4" w:space="0" w:color="auto"/>
            </w:tcBorders>
            <w:noWrap/>
          </w:tcPr>
          <w:p w14:paraId="05FC9676" w14:textId="77777777" w:rsidR="006952DE" w:rsidRPr="008E0C74" w:rsidRDefault="006952DE" w:rsidP="00174A5E">
            <w:pPr>
              <w:spacing w:after="0" w:line="240" w:lineRule="auto"/>
              <w:jc w:val="center"/>
              <w:rPr>
                <w:rFonts w:ascii="Tahoma" w:eastAsia="Times New Roman" w:hAnsi="Tahoma" w:cs="Tahoma"/>
                <w:color w:val="000000" w:themeColor="text1"/>
                <w:kern w:val="0"/>
                <w:lang w:eastAsia="en-GB"/>
                <w14:ligatures w14:val="none"/>
              </w:rPr>
            </w:pPr>
            <w:r w:rsidRPr="003E777C">
              <w:t>-4.0%</w:t>
            </w:r>
          </w:p>
        </w:tc>
        <w:tc>
          <w:tcPr>
            <w:tcW w:w="992" w:type="dxa"/>
            <w:tcBorders>
              <w:top w:val="nil"/>
              <w:left w:val="nil"/>
              <w:bottom w:val="single" w:sz="4" w:space="0" w:color="auto"/>
              <w:right w:val="single" w:sz="4" w:space="0" w:color="auto"/>
            </w:tcBorders>
            <w:noWrap/>
          </w:tcPr>
          <w:p w14:paraId="4624F061" w14:textId="77777777" w:rsidR="006952DE" w:rsidRPr="008E0C74" w:rsidRDefault="006952DE" w:rsidP="00174A5E">
            <w:pPr>
              <w:spacing w:after="0" w:line="240" w:lineRule="auto"/>
              <w:jc w:val="center"/>
              <w:rPr>
                <w:rFonts w:ascii="Tahoma" w:eastAsia="Times New Roman" w:hAnsi="Tahoma" w:cs="Tahoma"/>
                <w:color w:val="000000" w:themeColor="text1"/>
                <w:kern w:val="0"/>
                <w:lang w:eastAsia="en-GB"/>
                <w14:ligatures w14:val="none"/>
              </w:rPr>
            </w:pPr>
            <w:r w:rsidRPr="003E777C">
              <w:t>-629</w:t>
            </w:r>
          </w:p>
        </w:tc>
        <w:tc>
          <w:tcPr>
            <w:tcW w:w="142" w:type="dxa"/>
            <w:tcBorders>
              <w:top w:val="nil"/>
              <w:left w:val="nil"/>
              <w:bottom w:val="nil"/>
              <w:right w:val="nil"/>
            </w:tcBorders>
            <w:noWrap/>
          </w:tcPr>
          <w:p w14:paraId="122685F8" w14:textId="77777777" w:rsidR="006952DE" w:rsidRPr="008E0C74" w:rsidRDefault="006952DE" w:rsidP="00174A5E">
            <w:pPr>
              <w:spacing w:after="0" w:line="240" w:lineRule="auto"/>
              <w:jc w:val="center"/>
              <w:rPr>
                <w:rFonts w:ascii="Tahoma" w:eastAsia="Times New Roman" w:hAnsi="Tahoma" w:cs="Tahoma"/>
                <w:color w:val="000000" w:themeColor="text1"/>
                <w:kern w:val="0"/>
                <w:lang w:eastAsia="en-GB"/>
                <w14:ligatures w14:val="none"/>
              </w:rPr>
            </w:pPr>
          </w:p>
        </w:tc>
        <w:tc>
          <w:tcPr>
            <w:tcW w:w="992" w:type="dxa"/>
            <w:tcBorders>
              <w:top w:val="nil"/>
              <w:left w:val="single" w:sz="4" w:space="0" w:color="auto"/>
              <w:bottom w:val="single" w:sz="4" w:space="0" w:color="auto"/>
              <w:right w:val="single" w:sz="4" w:space="0" w:color="auto"/>
            </w:tcBorders>
            <w:noWrap/>
          </w:tcPr>
          <w:p w14:paraId="6AEE2E91" w14:textId="77777777" w:rsidR="006952DE" w:rsidRPr="008E0C74" w:rsidRDefault="006952DE" w:rsidP="00174A5E">
            <w:pPr>
              <w:spacing w:after="0" w:line="240" w:lineRule="auto"/>
              <w:jc w:val="center"/>
              <w:rPr>
                <w:rFonts w:ascii="Tahoma" w:eastAsia="Times New Roman" w:hAnsi="Tahoma" w:cs="Tahoma"/>
                <w:color w:val="000000" w:themeColor="text1"/>
                <w:kern w:val="0"/>
                <w:lang w:eastAsia="en-GB"/>
                <w14:ligatures w14:val="none"/>
              </w:rPr>
            </w:pPr>
            <w:r w:rsidRPr="003E777C">
              <w:t>3679</w:t>
            </w:r>
          </w:p>
        </w:tc>
        <w:tc>
          <w:tcPr>
            <w:tcW w:w="992" w:type="dxa"/>
            <w:tcBorders>
              <w:top w:val="nil"/>
              <w:left w:val="nil"/>
              <w:bottom w:val="single" w:sz="4" w:space="0" w:color="auto"/>
              <w:right w:val="single" w:sz="4" w:space="0" w:color="auto"/>
            </w:tcBorders>
            <w:noWrap/>
          </w:tcPr>
          <w:p w14:paraId="4E7D68B6" w14:textId="77777777" w:rsidR="006952DE" w:rsidRPr="008E0C74" w:rsidRDefault="006952DE" w:rsidP="00174A5E">
            <w:pPr>
              <w:spacing w:after="0" w:line="240" w:lineRule="auto"/>
              <w:jc w:val="center"/>
              <w:rPr>
                <w:rFonts w:ascii="Tahoma" w:eastAsia="Times New Roman" w:hAnsi="Tahoma" w:cs="Tahoma"/>
                <w:color w:val="000000" w:themeColor="text1"/>
                <w:kern w:val="0"/>
                <w:lang w:eastAsia="en-GB"/>
                <w14:ligatures w14:val="none"/>
              </w:rPr>
            </w:pPr>
            <w:r w:rsidRPr="003E777C">
              <w:t>3912</w:t>
            </w:r>
          </w:p>
        </w:tc>
        <w:tc>
          <w:tcPr>
            <w:tcW w:w="993" w:type="dxa"/>
            <w:tcBorders>
              <w:top w:val="nil"/>
              <w:left w:val="nil"/>
              <w:bottom w:val="single" w:sz="4" w:space="0" w:color="auto"/>
              <w:right w:val="single" w:sz="4" w:space="0" w:color="auto"/>
            </w:tcBorders>
            <w:noWrap/>
          </w:tcPr>
          <w:p w14:paraId="3C26E7A8" w14:textId="77777777" w:rsidR="006952DE" w:rsidRPr="008E0C74" w:rsidRDefault="006952DE" w:rsidP="00174A5E">
            <w:pPr>
              <w:spacing w:after="0" w:line="240" w:lineRule="auto"/>
              <w:jc w:val="center"/>
              <w:rPr>
                <w:rFonts w:ascii="Tahoma" w:eastAsia="Times New Roman" w:hAnsi="Tahoma" w:cs="Tahoma"/>
                <w:color w:val="000000" w:themeColor="text1"/>
                <w:kern w:val="0"/>
                <w:lang w:eastAsia="en-GB"/>
                <w14:ligatures w14:val="none"/>
              </w:rPr>
            </w:pPr>
            <w:r w:rsidRPr="003E777C">
              <w:t>-6.0%</w:t>
            </w:r>
          </w:p>
        </w:tc>
        <w:tc>
          <w:tcPr>
            <w:tcW w:w="992" w:type="dxa"/>
            <w:tcBorders>
              <w:top w:val="nil"/>
              <w:left w:val="nil"/>
              <w:bottom w:val="single" w:sz="4" w:space="0" w:color="auto"/>
              <w:right w:val="single" w:sz="4" w:space="0" w:color="auto"/>
            </w:tcBorders>
            <w:noWrap/>
          </w:tcPr>
          <w:p w14:paraId="3B91F432" w14:textId="77777777" w:rsidR="006952DE" w:rsidRPr="008E0C74" w:rsidRDefault="006952DE" w:rsidP="00174A5E">
            <w:pPr>
              <w:spacing w:after="0" w:line="240" w:lineRule="auto"/>
              <w:jc w:val="center"/>
              <w:rPr>
                <w:rFonts w:ascii="Tahoma" w:eastAsia="Times New Roman" w:hAnsi="Tahoma" w:cs="Tahoma"/>
                <w:color w:val="000000" w:themeColor="text1"/>
                <w:kern w:val="0"/>
                <w:lang w:eastAsia="en-GB"/>
                <w14:ligatures w14:val="none"/>
              </w:rPr>
            </w:pPr>
            <w:r w:rsidRPr="003E777C">
              <w:t>-233</w:t>
            </w:r>
          </w:p>
        </w:tc>
      </w:tr>
    </w:tbl>
    <w:p w14:paraId="05E4EA94" w14:textId="77777777" w:rsidR="006952DE" w:rsidRPr="00FE6637" w:rsidRDefault="006952DE" w:rsidP="006952DE">
      <w:pPr>
        <w:spacing w:after="0" w:line="240" w:lineRule="auto"/>
        <w:rPr>
          <w:rFonts w:ascii="Tahoma" w:hAnsi="Tahoma" w:cs="Tahoma"/>
          <w:i/>
          <w:color w:val="000000" w:themeColor="text1"/>
          <w:sz w:val="18"/>
          <w:szCs w:val="18"/>
        </w:rPr>
      </w:pPr>
      <w:r w:rsidRPr="00FE6637">
        <w:rPr>
          <w:rFonts w:ascii="Tahoma" w:hAnsi="Tahoma" w:cs="Tahoma"/>
          <w:i/>
          <w:color w:val="000000" w:themeColor="text1"/>
          <w:sz w:val="18"/>
          <w:szCs w:val="18"/>
        </w:rPr>
        <w:t>Data Source: Athena</w:t>
      </w:r>
    </w:p>
    <w:p w14:paraId="3A07E33E" w14:textId="77777777" w:rsidR="006952DE" w:rsidRPr="00FE6637" w:rsidRDefault="006952DE" w:rsidP="006952DE">
      <w:pPr>
        <w:spacing w:after="0" w:line="240" w:lineRule="auto"/>
        <w:rPr>
          <w:rFonts w:ascii="Tahoma" w:hAnsi="Tahoma" w:cs="Tahoma"/>
          <w:i/>
          <w:color w:val="000000" w:themeColor="text1"/>
        </w:rPr>
      </w:pPr>
    </w:p>
    <w:p w14:paraId="5BA59332" w14:textId="78E49CB8" w:rsidR="006952DE" w:rsidRPr="00FE6637" w:rsidRDefault="006952DE" w:rsidP="000F43AE">
      <w:pPr>
        <w:spacing w:after="0" w:line="240" w:lineRule="auto"/>
        <w:rPr>
          <w:rFonts w:ascii="Tahoma" w:hAnsi="Tahoma" w:cs="Tahoma"/>
          <w:color w:val="000000" w:themeColor="text1"/>
        </w:rPr>
      </w:pPr>
      <w:r w:rsidRPr="00FE6637">
        <w:rPr>
          <w:rFonts w:ascii="Tahoma" w:hAnsi="Tahoma" w:cs="Tahoma"/>
          <w:color w:val="000000" w:themeColor="text1"/>
        </w:rPr>
        <w:t xml:space="preserve">Serious </w:t>
      </w:r>
      <w:r w:rsidR="00202647">
        <w:rPr>
          <w:rFonts w:ascii="Tahoma" w:hAnsi="Tahoma" w:cs="Tahoma"/>
          <w:color w:val="000000" w:themeColor="text1"/>
        </w:rPr>
        <w:t>V</w:t>
      </w:r>
      <w:r w:rsidRPr="00FE6637">
        <w:rPr>
          <w:rFonts w:ascii="Tahoma" w:hAnsi="Tahoma" w:cs="Tahoma"/>
          <w:color w:val="000000" w:themeColor="text1"/>
        </w:rPr>
        <w:t xml:space="preserve">iolence is defined as Homicide and Violence with Injury offences. For </w:t>
      </w:r>
      <w:r w:rsidR="00202647">
        <w:rPr>
          <w:rFonts w:ascii="Tahoma" w:hAnsi="Tahoma" w:cs="Tahoma"/>
          <w:color w:val="000000" w:themeColor="text1"/>
        </w:rPr>
        <w:t xml:space="preserve">the </w:t>
      </w:r>
      <w:r w:rsidRPr="00FE6637">
        <w:rPr>
          <w:rFonts w:ascii="Tahoma" w:hAnsi="Tahoma" w:cs="Tahoma"/>
          <w:color w:val="000000" w:themeColor="text1"/>
        </w:rPr>
        <w:t xml:space="preserve">rolling year June </w:t>
      </w:r>
      <w:r w:rsidR="003260B8">
        <w:rPr>
          <w:rFonts w:ascii="Tahoma" w:hAnsi="Tahoma" w:cs="Tahoma"/>
          <w:color w:val="000000" w:themeColor="text1"/>
        </w:rPr>
        <w:t>20</w:t>
      </w:r>
      <w:r w:rsidRPr="00FE6637">
        <w:rPr>
          <w:rFonts w:ascii="Tahoma" w:hAnsi="Tahoma" w:cs="Tahoma"/>
          <w:color w:val="000000" w:themeColor="text1"/>
        </w:rPr>
        <w:t xml:space="preserve">26, there has been a -4.0% decrease (-629), </w:t>
      </w:r>
      <w:r w:rsidR="00202647">
        <w:rPr>
          <w:rFonts w:ascii="Tahoma" w:hAnsi="Tahoma" w:cs="Tahoma"/>
          <w:color w:val="000000" w:themeColor="text1"/>
        </w:rPr>
        <w:t>which</w:t>
      </w:r>
      <w:r w:rsidRPr="00FE6637">
        <w:rPr>
          <w:rFonts w:ascii="Tahoma" w:hAnsi="Tahoma" w:cs="Tahoma"/>
          <w:color w:val="000000" w:themeColor="text1"/>
        </w:rPr>
        <w:t xml:space="preserve"> is also reflected for the most recent quarter down -6.0% (-233). Serious </w:t>
      </w:r>
      <w:r w:rsidR="00202647">
        <w:rPr>
          <w:rFonts w:ascii="Tahoma" w:hAnsi="Tahoma" w:cs="Tahoma"/>
          <w:color w:val="000000" w:themeColor="text1"/>
        </w:rPr>
        <w:t>V</w:t>
      </w:r>
      <w:r w:rsidRPr="00FE6637">
        <w:rPr>
          <w:rFonts w:ascii="Tahoma" w:hAnsi="Tahoma" w:cs="Tahoma"/>
          <w:color w:val="000000" w:themeColor="text1"/>
        </w:rPr>
        <w:t xml:space="preserve">iolence has </w:t>
      </w:r>
      <w:r w:rsidRPr="008D2B36">
        <w:rPr>
          <w:rFonts w:ascii="Tahoma" w:hAnsi="Tahoma" w:cs="Tahoma"/>
          <w:color w:val="000000" w:themeColor="text1"/>
        </w:rPr>
        <w:t xml:space="preserve">seen an increasing trend for three consecutive months, </w:t>
      </w:r>
      <w:r w:rsidR="00202647">
        <w:rPr>
          <w:rFonts w:ascii="Tahoma" w:hAnsi="Tahoma" w:cs="Tahoma"/>
          <w:color w:val="000000" w:themeColor="text1"/>
        </w:rPr>
        <w:t xml:space="preserve">this being </w:t>
      </w:r>
      <w:r w:rsidRPr="008D2B36">
        <w:rPr>
          <w:rFonts w:ascii="Tahoma" w:hAnsi="Tahoma" w:cs="Tahoma"/>
          <w:color w:val="000000" w:themeColor="text1"/>
        </w:rPr>
        <w:t>consistent with historical seasonal trends seen across both 2024 and 2025</w:t>
      </w:r>
      <w:r>
        <w:rPr>
          <w:rFonts w:ascii="Tahoma" w:hAnsi="Tahoma" w:cs="Tahoma"/>
          <w:color w:val="000000" w:themeColor="text1"/>
        </w:rPr>
        <w:t>.</w:t>
      </w:r>
    </w:p>
    <w:p w14:paraId="7A0CBE8D" w14:textId="77777777" w:rsidR="006952DE" w:rsidRPr="008E0C74" w:rsidRDefault="006952DE" w:rsidP="000F43AE">
      <w:pPr>
        <w:spacing w:after="0" w:line="240" w:lineRule="auto"/>
        <w:rPr>
          <w:rFonts w:ascii="Tahoma" w:hAnsi="Tahoma" w:cs="Tahoma"/>
          <w:color w:val="FF0000"/>
        </w:rPr>
      </w:pPr>
    </w:p>
    <w:p w14:paraId="55F71BCF" w14:textId="6A607472" w:rsidR="006952DE" w:rsidRPr="00B3094D" w:rsidRDefault="006952DE" w:rsidP="000F43AE">
      <w:pPr>
        <w:spacing w:after="0" w:line="240" w:lineRule="auto"/>
        <w:rPr>
          <w:rFonts w:ascii="Tahoma" w:hAnsi="Tahoma" w:cs="Tahoma"/>
          <w:color w:val="000000" w:themeColor="text1"/>
        </w:rPr>
      </w:pPr>
      <w:r w:rsidRPr="00B3094D">
        <w:rPr>
          <w:rFonts w:ascii="Tahoma" w:hAnsi="Tahoma" w:cs="Tahoma"/>
          <w:color w:val="000000" w:themeColor="text1"/>
        </w:rPr>
        <w:t xml:space="preserve">Like other crime types, although offences have seen a reduction, crimes that have been solved has seen an increase. </w:t>
      </w:r>
      <w:r w:rsidR="00202647">
        <w:rPr>
          <w:rFonts w:ascii="Tahoma" w:hAnsi="Tahoma" w:cs="Tahoma"/>
          <w:color w:val="000000" w:themeColor="text1"/>
        </w:rPr>
        <w:t>For the r</w:t>
      </w:r>
      <w:r w:rsidRPr="00B3094D">
        <w:rPr>
          <w:rFonts w:ascii="Tahoma" w:hAnsi="Tahoma" w:cs="Tahoma"/>
          <w:color w:val="000000" w:themeColor="text1"/>
        </w:rPr>
        <w:t xml:space="preserve">olling year June </w:t>
      </w:r>
      <w:r w:rsidR="00202647">
        <w:rPr>
          <w:rFonts w:ascii="Tahoma" w:hAnsi="Tahoma" w:cs="Tahoma"/>
          <w:color w:val="000000" w:themeColor="text1"/>
        </w:rPr>
        <w:t>20</w:t>
      </w:r>
      <w:r w:rsidRPr="00B3094D">
        <w:rPr>
          <w:rFonts w:ascii="Tahoma" w:hAnsi="Tahoma" w:cs="Tahoma"/>
          <w:color w:val="000000" w:themeColor="text1"/>
        </w:rPr>
        <w:t>26, the solved rate for serious violent offences was 17.5%, up +2.1 from 16.5%,</w:t>
      </w:r>
      <w:r w:rsidR="00202647">
        <w:rPr>
          <w:rFonts w:ascii="Tahoma" w:hAnsi="Tahoma" w:cs="Tahoma"/>
          <w:color w:val="000000" w:themeColor="text1"/>
        </w:rPr>
        <w:t xml:space="preserve"> and</w:t>
      </w:r>
      <w:r w:rsidRPr="00B3094D">
        <w:rPr>
          <w:rFonts w:ascii="Tahoma" w:hAnsi="Tahoma" w:cs="Tahoma"/>
          <w:color w:val="000000" w:themeColor="text1"/>
        </w:rPr>
        <w:t xml:space="preserve"> likewise the most recent quarter saw a 19.5% solved rate, up +2.4 from 17.9%. </w:t>
      </w:r>
    </w:p>
    <w:p w14:paraId="03F2C652" w14:textId="77777777" w:rsidR="006952DE" w:rsidRPr="008E0C74" w:rsidRDefault="006952DE" w:rsidP="006952DE">
      <w:pPr>
        <w:spacing w:after="0" w:line="240" w:lineRule="auto"/>
        <w:jc w:val="both"/>
        <w:rPr>
          <w:rFonts w:ascii="Tahoma" w:hAnsi="Tahoma" w:cs="Tahoma"/>
          <w:color w:val="FF0000"/>
        </w:rPr>
      </w:pPr>
    </w:p>
    <w:p w14:paraId="13AEDD68" w14:textId="77777777" w:rsidR="006952DE" w:rsidRPr="00743DDB" w:rsidRDefault="006952DE" w:rsidP="006952DE">
      <w:pPr>
        <w:spacing w:after="0" w:line="240" w:lineRule="auto"/>
        <w:jc w:val="center"/>
        <w:rPr>
          <w:color w:val="FF0000"/>
        </w:rPr>
      </w:pPr>
      <w:r>
        <w:rPr>
          <w:noProof/>
          <w:color w:val="FF0000"/>
        </w:rPr>
        <w:drawing>
          <wp:inline distT="0" distB="0" distL="0" distR="0" wp14:anchorId="18B5F37F" wp14:editId="174AFE6B">
            <wp:extent cx="3096000" cy="1600885"/>
            <wp:effectExtent l="0" t="0" r="9525" b="0"/>
            <wp:docPr id="2155782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96000" cy="1600885"/>
                    </a:xfrm>
                    <a:prstGeom prst="rect">
                      <a:avLst/>
                    </a:prstGeom>
                    <a:noFill/>
                  </pic:spPr>
                </pic:pic>
              </a:graphicData>
            </a:graphic>
          </wp:inline>
        </w:drawing>
      </w:r>
    </w:p>
    <w:p w14:paraId="3670994D" w14:textId="77777777" w:rsidR="006952DE" w:rsidRPr="00743DDB" w:rsidRDefault="006952DE" w:rsidP="006952DE">
      <w:pPr>
        <w:spacing w:after="0" w:line="240" w:lineRule="auto"/>
        <w:rPr>
          <w:rFonts w:cs="Tahoma"/>
          <w:b/>
          <w:bCs/>
          <w:color w:val="FF0000"/>
        </w:rPr>
      </w:pPr>
    </w:p>
    <w:p w14:paraId="0C882B64" w14:textId="77777777" w:rsidR="00340608" w:rsidRPr="00340608" w:rsidRDefault="00340608" w:rsidP="00340608">
      <w:pPr>
        <w:spacing w:after="0" w:line="240" w:lineRule="auto"/>
        <w:rPr>
          <w:rFonts w:ascii="Tahoma" w:hAnsi="Tahoma" w:cs="Tahoma"/>
          <w:b/>
          <w:bCs/>
          <w:color w:val="000000" w:themeColor="text1"/>
          <w:u w:val="single"/>
        </w:rPr>
      </w:pPr>
      <w:r w:rsidRPr="0DA366E2">
        <w:rPr>
          <w:rFonts w:ascii="Tahoma" w:hAnsi="Tahoma" w:cs="Tahoma"/>
          <w:b/>
          <w:bCs/>
          <w:color w:val="000000" w:themeColor="text1"/>
          <w:u w:val="single"/>
        </w:rPr>
        <w:t>Firearms Licensing</w:t>
      </w:r>
    </w:p>
    <w:p w14:paraId="5EF5400B" w14:textId="77777777" w:rsidR="00340608" w:rsidRPr="00340608" w:rsidRDefault="00340608" w:rsidP="00340608">
      <w:pPr>
        <w:spacing w:after="0" w:line="240" w:lineRule="auto"/>
        <w:jc w:val="both"/>
        <w:rPr>
          <w:rFonts w:ascii="Tahoma" w:hAnsi="Tahoma" w:cs="Tahoma"/>
        </w:rPr>
      </w:pPr>
    </w:p>
    <w:p w14:paraId="01A6BFFD" w14:textId="77777777" w:rsidR="00340608" w:rsidRPr="00340608" w:rsidRDefault="00340608" w:rsidP="000F43AE">
      <w:pPr>
        <w:spacing w:after="0" w:line="240" w:lineRule="auto"/>
        <w:rPr>
          <w:rFonts w:ascii="Tahoma" w:hAnsi="Tahoma" w:cs="Tahoma"/>
        </w:rPr>
      </w:pPr>
      <w:r w:rsidRPr="00340608">
        <w:rPr>
          <w:rFonts w:ascii="Tahoma" w:hAnsi="Tahoma" w:cs="Tahoma"/>
        </w:rPr>
        <w:t xml:space="preserve">Police Forces are required to deliver a service that is proportionate, rigorous and timely, with performance typically assessed through average turnaround times and completion rates rather than a fixed Service Level Agreement, with sector benchmarking commonly indicating expectations in the region of completion within approximately four months for standard cases, subject to demand, vetting complexity and risk considerations. </w:t>
      </w:r>
    </w:p>
    <w:p w14:paraId="75200627" w14:textId="77777777" w:rsidR="00340608" w:rsidRPr="00340608" w:rsidRDefault="00340608" w:rsidP="000F43AE">
      <w:pPr>
        <w:spacing w:after="0" w:line="240" w:lineRule="auto"/>
        <w:rPr>
          <w:rFonts w:ascii="Tahoma" w:hAnsi="Tahoma" w:cs="Tahoma"/>
        </w:rPr>
      </w:pPr>
    </w:p>
    <w:p w14:paraId="28A5023D" w14:textId="48727725" w:rsidR="00045A7F" w:rsidRPr="00045A7F" w:rsidRDefault="00045A7F" w:rsidP="000F43AE">
      <w:pPr>
        <w:spacing w:after="0" w:line="240" w:lineRule="auto"/>
        <w:rPr>
          <w:rFonts w:ascii="Tahoma" w:hAnsi="Tahoma" w:cs="Tahoma"/>
        </w:rPr>
      </w:pPr>
      <w:r w:rsidRPr="00045A7F">
        <w:rPr>
          <w:rFonts w:ascii="Tahoma" w:hAnsi="Tahoma" w:cs="Tahoma"/>
        </w:rPr>
        <w:t xml:space="preserve">In respect of comparative performance, the turnaround time and application completion rate is stable against the rolling </w:t>
      </w:r>
      <w:r w:rsidR="0028181D" w:rsidRPr="00045A7F">
        <w:rPr>
          <w:rFonts w:ascii="Tahoma" w:hAnsi="Tahoma" w:cs="Tahoma"/>
        </w:rPr>
        <w:t>18-month</w:t>
      </w:r>
      <w:r w:rsidRPr="00045A7F">
        <w:rPr>
          <w:rFonts w:ascii="Tahoma" w:hAnsi="Tahoma" w:cs="Tahoma"/>
        </w:rPr>
        <w:t xml:space="preserve"> average performance.  The 5 yearly </w:t>
      </w:r>
      <w:r w:rsidR="0028181D" w:rsidRPr="00045A7F">
        <w:rPr>
          <w:rFonts w:ascii="Tahoma" w:hAnsi="Tahoma" w:cs="Tahoma"/>
        </w:rPr>
        <w:t>cycles</w:t>
      </w:r>
      <w:r w:rsidRPr="00045A7F">
        <w:rPr>
          <w:rFonts w:ascii="Tahoma" w:hAnsi="Tahoma" w:cs="Tahoma"/>
        </w:rPr>
        <w:t xml:space="preserve"> of renewals </w:t>
      </w:r>
      <w:r w:rsidR="00C32D48">
        <w:rPr>
          <w:rFonts w:ascii="Tahoma" w:hAnsi="Tahoma" w:cs="Tahoma"/>
        </w:rPr>
        <w:t>are</w:t>
      </w:r>
      <w:r w:rsidRPr="00045A7F">
        <w:rPr>
          <w:rFonts w:ascii="Tahoma" w:hAnsi="Tahoma" w:cs="Tahoma"/>
        </w:rPr>
        <w:t xml:space="preserve"> currently at </w:t>
      </w:r>
      <w:r w:rsidR="00C32D48">
        <w:rPr>
          <w:rFonts w:ascii="Tahoma" w:hAnsi="Tahoma" w:cs="Tahoma"/>
        </w:rPr>
        <w:t>their</w:t>
      </w:r>
      <w:r w:rsidRPr="00045A7F">
        <w:rPr>
          <w:rFonts w:ascii="Tahoma" w:hAnsi="Tahoma" w:cs="Tahoma"/>
        </w:rPr>
        <w:t xml:space="preserve"> lowest with the peak anticipated next year.  Measures are in place to mitigate the known demand which include investment in new technology and revised processes.</w:t>
      </w:r>
    </w:p>
    <w:p w14:paraId="5D53A112" w14:textId="77777777" w:rsidR="00045A7F" w:rsidRPr="00045A7F" w:rsidRDefault="00045A7F" w:rsidP="000F43AE">
      <w:pPr>
        <w:spacing w:after="0" w:line="240" w:lineRule="auto"/>
        <w:rPr>
          <w:rFonts w:ascii="Tahoma" w:hAnsi="Tahoma" w:cs="Tahoma"/>
        </w:rPr>
      </w:pPr>
    </w:p>
    <w:p w14:paraId="305A3DF3" w14:textId="4AFAC536" w:rsidR="006763D2" w:rsidRDefault="00045A7F" w:rsidP="000F43AE">
      <w:pPr>
        <w:spacing w:after="0" w:line="240" w:lineRule="auto"/>
        <w:rPr>
          <w:rFonts w:ascii="Tahoma" w:hAnsi="Tahoma" w:cs="Tahoma"/>
        </w:rPr>
      </w:pPr>
      <w:r w:rsidRPr="00045A7F">
        <w:rPr>
          <w:rFonts w:ascii="Tahoma" w:hAnsi="Tahoma" w:cs="Tahoma"/>
        </w:rPr>
        <w:t>Nationally, based on the College of Policing published figures in June 2026 taken from the National Firearms Licensing Management System (NFLMS) Kent is the 4th largest FLD in England and Wales with 18</w:t>
      </w:r>
      <w:r w:rsidR="0082120B">
        <w:rPr>
          <w:rFonts w:ascii="Tahoma" w:hAnsi="Tahoma" w:cs="Tahoma"/>
        </w:rPr>
        <w:t>,</w:t>
      </w:r>
      <w:r w:rsidRPr="00045A7F">
        <w:rPr>
          <w:rFonts w:ascii="Tahoma" w:hAnsi="Tahoma" w:cs="Tahoma"/>
        </w:rPr>
        <w:t>179 certificate holders, first amongst comparable forces for grants and renewals completed within 4 months, achieving a completion rate of 92.38% and is ranked 8th across all police forces, England and Wales.</w:t>
      </w:r>
    </w:p>
    <w:p w14:paraId="6FC2D0BD" w14:textId="77777777" w:rsidR="00340608" w:rsidRDefault="00340608" w:rsidP="00617F12">
      <w:pPr>
        <w:spacing w:after="0" w:line="240" w:lineRule="auto"/>
        <w:rPr>
          <w:rFonts w:ascii="Tahoma" w:hAnsi="Tahoma" w:cs="Tahoma"/>
          <w:b/>
          <w:bCs/>
          <w:color w:val="000000" w:themeColor="text1"/>
          <w:u w:val="single"/>
        </w:rPr>
      </w:pPr>
    </w:p>
    <w:p w14:paraId="7831D153" w14:textId="03625E28" w:rsidR="00617F12" w:rsidRDefault="00617F12" w:rsidP="00617F12">
      <w:pPr>
        <w:spacing w:after="0" w:line="240" w:lineRule="auto"/>
        <w:rPr>
          <w:rFonts w:ascii="Tahoma" w:hAnsi="Tahoma" w:cs="Tahoma"/>
          <w:b/>
          <w:bCs/>
          <w:color w:val="000000" w:themeColor="text1"/>
          <w:u w:val="single"/>
        </w:rPr>
      </w:pPr>
      <w:r w:rsidRPr="00F26D50">
        <w:rPr>
          <w:rFonts w:ascii="Tahoma" w:hAnsi="Tahoma" w:cs="Tahoma"/>
          <w:b/>
          <w:bCs/>
          <w:color w:val="000000" w:themeColor="text1"/>
          <w:u w:val="single"/>
        </w:rPr>
        <w:t>Knife Crime</w:t>
      </w:r>
    </w:p>
    <w:p w14:paraId="3BE3C7B4" w14:textId="77777777" w:rsidR="00B44CD8" w:rsidRPr="00A813BE" w:rsidRDefault="00B44CD8" w:rsidP="00617F12">
      <w:pPr>
        <w:spacing w:after="0" w:line="240" w:lineRule="auto"/>
        <w:rPr>
          <w:rFonts w:ascii="Tahoma" w:hAnsi="Tahoma" w:cs="Tahoma"/>
          <w:b/>
          <w:bCs/>
          <w:color w:val="000000" w:themeColor="text1"/>
          <w:u w:val="single"/>
        </w:rPr>
      </w:pPr>
    </w:p>
    <w:p w14:paraId="2F7BD571" w14:textId="6DD02558" w:rsidR="00AC0F5F" w:rsidRDefault="002A3187" w:rsidP="000F43AE">
      <w:pPr>
        <w:spacing w:after="0" w:line="240" w:lineRule="auto"/>
        <w:rPr>
          <w:rFonts w:ascii="Tahoma" w:hAnsi="Tahoma" w:cs="Tahoma"/>
        </w:rPr>
      </w:pPr>
      <w:r w:rsidRPr="0DA366E2">
        <w:rPr>
          <w:rFonts w:ascii="Tahoma" w:hAnsi="Tahoma" w:cs="Tahoma"/>
        </w:rPr>
        <w:lastRenderedPageBreak/>
        <w:t>There are currently technical issues in relation to the Home Office National Data Quality Improvement Service (NDQIS) system which is being investigated and once resolved</w:t>
      </w:r>
      <w:r w:rsidR="00202647" w:rsidRPr="0DA366E2">
        <w:rPr>
          <w:rFonts w:ascii="Tahoma" w:hAnsi="Tahoma" w:cs="Tahoma"/>
        </w:rPr>
        <w:t xml:space="preserve">, </w:t>
      </w:r>
      <w:r w:rsidRPr="0DA366E2">
        <w:rPr>
          <w:rFonts w:ascii="Tahoma" w:hAnsi="Tahoma" w:cs="Tahoma"/>
        </w:rPr>
        <w:t xml:space="preserve">updated performance data will be </w:t>
      </w:r>
      <w:r w:rsidR="00202647" w:rsidRPr="0DA366E2">
        <w:rPr>
          <w:rFonts w:ascii="Tahoma" w:hAnsi="Tahoma" w:cs="Tahoma"/>
        </w:rPr>
        <w:t>reported upon</w:t>
      </w:r>
      <w:r w:rsidRPr="0DA366E2">
        <w:rPr>
          <w:rFonts w:ascii="Tahoma" w:hAnsi="Tahoma" w:cs="Tahoma"/>
        </w:rPr>
        <w:t xml:space="preserve">. </w:t>
      </w:r>
    </w:p>
    <w:p w14:paraId="134F6AFC" w14:textId="77777777" w:rsidR="00340608" w:rsidRPr="003C011F" w:rsidRDefault="00340608" w:rsidP="00627CE3">
      <w:pPr>
        <w:spacing w:after="0" w:line="240" w:lineRule="auto"/>
        <w:jc w:val="both"/>
        <w:rPr>
          <w:rFonts w:ascii="Tahoma" w:hAnsi="Tahoma" w:cs="Tahoma"/>
        </w:rPr>
      </w:pPr>
    </w:p>
    <w:p w14:paraId="649C94FE" w14:textId="77777777" w:rsidR="0030722D" w:rsidRPr="009138AE" w:rsidRDefault="0030722D" w:rsidP="00617F12">
      <w:pPr>
        <w:spacing w:after="0" w:line="240" w:lineRule="auto"/>
        <w:rPr>
          <w:rFonts w:ascii="Tahoma" w:hAnsi="Tahoma" w:cs="Tahoma"/>
          <w:b/>
          <w:bCs/>
          <w:color w:val="FF0000"/>
        </w:rPr>
      </w:pPr>
    </w:p>
    <w:p w14:paraId="302B4ABA" w14:textId="77777777" w:rsidR="00EF42E3" w:rsidRPr="001A7605" w:rsidRDefault="00EF42E3" w:rsidP="00EF42E3">
      <w:pPr>
        <w:pStyle w:val="ListParagraph"/>
        <w:numPr>
          <w:ilvl w:val="0"/>
          <w:numId w:val="4"/>
        </w:numPr>
        <w:spacing w:after="0" w:line="240" w:lineRule="auto"/>
        <w:rPr>
          <w:rFonts w:ascii="Tahoma" w:hAnsi="Tahoma" w:cs="Tahoma"/>
          <w:b/>
          <w:bCs/>
          <w:highlight w:val="yellow"/>
        </w:rPr>
      </w:pPr>
      <w:r w:rsidRPr="001A7605">
        <w:rPr>
          <w:rFonts w:ascii="Tahoma" w:hAnsi="Tahoma" w:cs="Tahoma"/>
          <w:b/>
          <w:bCs/>
          <w:highlight w:val="yellow"/>
        </w:rPr>
        <w:t>PROTECTING PLACES</w:t>
      </w:r>
    </w:p>
    <w:p w14:paraId="677060E2" w14:textId="77777777" w:rsidR="00F26D50" w:rsidRDefault="00F26D50" w:rsidP="003565FB">
      <w:pPr>
        <w:spacing w:after="0" w:line="240" w:lineRule="auto"/>
        <w:rPr>
          <w:rFonts w:ascii="Tahoma" w:hAnsi="Tahoma" w:cs="Tahoma"/>
          <w:b/>
          <w:bCs/>
          <w:color w:val="000000" w:themeColor="text1"/>
        </w:rPr>
      </w:pPr>
    </w:p>
    <w:p w14:paraId="2980EBF5" w14:textId="556353F5" w:rsidR="003565FB" w:rsidRPr="00EF42E3" w:rsidRDefault="00BA3FCC" w:rsidP="003565FB">
      <w:pPr>
        <w:spacing w:after="0" w:line="240" w:lineRule="auto"/>
        <w:rPr>
          <w:rFonts w:ascii="Tahoma" w:hAnsi="Tahoma" w:cs="Tahoma"/>
          <w:b/>
          <w:bCs/>
          <w:color w:val="000000" w:themeColor="text1"/>
          <w:u w:val="single"/>
        </w:rPr>
      </w:pPr>
      <w:r w:rsidRPr="00EF42E3">
        <w:rPr>
          <w:rFonts w:ascii="Tahoma" w:hAnsi="Tahoma" w:cs="Tahoma"/>
          <w:b/>
          <w:bCs/>
          <w:color w:val="000000" w:themeColor="text1"/>
          <w:u w:val="single"/>
        </w:rPr>
        <w:t>Calls for Service</w:t>
      </w:r>
    </w:p>
    <w:p w14:paraId="3D90E886" w14:textId="77777777" w:rsidR="003565FB" w:rsidRPr="003B4910" w:rsidRDefault="003565FB" w:rsidP="00A62319">
      <w:pPr>
        <w:spacing w:after="0" w:line="240" w:lineRule="auto"/>
        <w:jc w:val="center"/>
        <w:rPr>
          <w:rFonts w:ascii="Tahoma" w:hAnsi="Tahoma" w:cs="Tahoma"/>
          <w:color w:val="FF0000"/>
        </w:rPr>
      </w:pPr>
    </w:p>
    <w:tbl>
      <w:tblPr>
        <w:tblW w:w="10269" w:type="dxa"/>
        <w:tblCellMar>
          <w:left w:w="57" w:type="dxa"/>
          <w:right w:w="57" w:type="dxa"/>
        </w:tblCellMar>
        <w:tblLook w:val="04A0" w:firstRow="1" w:lastRow="0" w:firstColumn="1" w:lastColumn="0" w:noHBand="0" w:noVBand="1"/>
      </w:tblPr>
      <w:tblGrid>
        <w:gridCol w:w="1843"/>
        <w:gridCol w:w="1134"/>
        <w:gridCol w:w="1024"/>
        <w:gridCol w:w="961"/>
        <w:gridCol w:w="1134"/>
        <w:gridCol w:w="179"/>
        <w:gridCol w:w="1096"/>
        <w:gridCol w:w="1024"/>
        <w:gridCol w:w="961"/>
        <w:gridCol w:w="913"/>
      </w:tblGrid>
      <w:tr w:rsidR="00D6762F" w:rsidRPr="00DC3C4D" w14:paraId="50916872" w14:textId="77777777" w:rsidTr="00174A5E">
        <w:trPr>
          <w:trHeight w:val="307"/>
        </w:trPr>
        <w:tc>
          <w:tcPr>
            <w:tcW w:w="1843" w:type="dxa"/>
            <w:tcBorders>
              <w:top w:val="nil"/>
              <w:left w:val="nil"/>
              <w:bottom w:val="nil"/>
              <w:right w:val="nil"/>
            </w:tcBorders>
            <w:noWrap/>
            <w:vAlign w:val="center"/>
            <w:hideMark/>
          </w:tcPr>
          <w:p w14:paraId="3D34C6B5" w14:textId="77777777" w:rsidR="00D6762F" w:rsidRPr="00DC3C4D" w:rsidRDefault="00D6762F" w:rsidP="00174A5E">
            <w:pPr>
              <w:spacing w:after="0" w:line="240" w:lineRule="auto"/>
              <w:rPr>
                <w:rFonts w:ascii="Tahoma" w:eastAsia="Times New Roman" w:hAnsi="Tahoma" w:cs="Tahoma"/>
                <w:color w:val="FF0000"/>
                <w:kern w:val="0"/>
                <w:lang w:eastAsia="en-GB"/>
                <w14:ligatures w14:val="none"/>
              </w:rPr>
            </w:pPr>
            <w:r w:rsidRPr="00DC3C4D">
              <w:rPr>
                <w:rFonts w:ascii="Tahoma" w:eastAsia="Times New Roman" w:hAnsi="Tahoma" w:cs="Tahoma"/>
                <w:color w:val="FF0000"/>
                <w:kern w:val="0"/>
                <w:lang w:eastAsia="en-GB"/>
                <w14:ligatures w14:val="none"/>
              </w:rPr>
              <w:t> </w:t>
            </w:r>
          </w:p>
        </w:tc>
        <w:tc>
          <w:tcPr>
            <w:tcW w:w="4253" w:type="dxa"/>
            <w:gridSpan w:val="4"/>
            <w:tcBorders>
              <w:top w:val="single" w:sz="8" w:space="0" w:color="auto"/>
              <w:left w:val="single" w:sz="8" w:space="0" w:color="auto"/>
              <w:bottom w:val="single" w:sz="8" w:space="0" w:color="auto"/>
              <w:right w:val="single" w:sz="8" w:space="0" w:color="000000"/>
            </w:tcBorders>
            <w:shd w:val="clear" w:color="000000" w:fill="0E2841"/>
            <w:noWrap/>
            <w:hideMark/>
          </w:tcPr>
          <w:p w14:paraId="2CB7E439" w14:textId="77777777" w:rsidR="00D6762F" w:rsidRPr="00DC3C4D"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DC3C4D">
              <w:rPr>
                <w:rFonts w:ascii="Tahoma" w:hAnsi="Tahoma" w:cs="Tahoma"/>
                <w:b/>
                <w:color w:val="FFFFFF" w:themeColor="background1"/>
              </w:rPr>
              <w:t>Rolling Year</w:t>
            </w:r>
          </w:p>
        </w:tc>
        <w:tc>
          <w:tcPr>
            <w:tcW w:w="179" w:type="dxa"/>
            <w:tcBorders>
              <w:top w:val="nil"/>
              <w:left w:val="nil"/>
              <w:bottom w:val="nil"/>
              <w:right w:val="nil"/>
            </w:tcBorders>
            <w:noWrap/>
            <w:hideMark/>
          </w:tcPr>
          <w:p w14:paraId="25BB29B6" w14:textId="77777777" w:rsidR="00D6762F" w:rsidRPr="00DC3C4D" w:rsidRDefault="00D6762F" w:rsidP="00174A5E">
            <w:pPr>
              <w:spacing w:after="0" w:line="240" w:lineRule="auto"/>
              <w:rPr>
                <w:rFonts w:ascii="Tahoma" w:eastAsia="Times New Roman" w:hAnsi="Tahoma" w:cs="Tahoma"/>
                <w:b/>
                <w:color w:val="FFFFFF" w:themeColor="background1"/>
                <w:kern w:val="0"/>
                <w:lang w:eastAsia="en-GB"/>
                <w14:ligatures w14:val="none"/>
              </w:rPr>
            </w:pPr>
            <w:r w:rsidRPr="00DC3C4D">
              <w:rPr>
                <w:rFonts w:ascii="Tahoma" w:hAnsi="Tahoma" w:cs="Tahoma"/>
                <w:b/>
                <w:color w:val="FFFFFF" w:themeColor="background1"/>
              </w:rPr>
              <w:t xml:space="preserve"> </w:t>
            </w:r>
          </w:p>
        </w:tc>
        <w:tc>
          <w:tcPr>
            <w:tcW w:w="3994" w:type="dxa"/>
            <w:gridSpan w:val="4"/>
            <w:tcBorders>
              <w:top w:val="single" w:sz="8" w:space="0" w:color="auto"/>
              <w:left w:val="single" w:sz="8" w:space="0" w:color="auto"/>
              <w:bottom w:val="single" w:sz="8" w:space="0" w:color="auto"/>
              <w:right w:val="single" w:sz="8" w:space="0" w:color="000000"/>
            </w:tcBorders>
            <w:shd w:val="clear" w:color="000000" w:fill="0E2841"/>
            <w:noWrap/>
            <w:hideMark/>
          </w:tcPr>
          <w:p w14:paraId="183BFE24" w14:textId="77777777" w:rsidR="00D6762F" w:rsidRPr="00DC3C4D"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DC3C4D">
              <w:rPr>
                <w:rFonts w:ascii="Tahoma" w:hAnsi="Tahoma" w:cs="Tahoma"/>
                <w:b/>
                <w:color w:val="FFFFFF" w:themeColor="background1"/>
              </w:rPr>
              <w:t>Latest Quarter</w:t>
            </w:r>
          </w:p>
        </w:tc>
      </w:tr>
      <w:tr w:rsidR="00D6762F" w:rsidRPr="00DC3C4D" w14:paraId="25F0FB8E" w14:textId="77777777" w:rsidTr="00174A5E">
        <w:trPr>
          <w:trHeight w:val="600"/>
        </w:trPr>
        <w:tc>
          <w:tcPr>
            <w:tcW w:w="1843" w:type="dxa"/>
            <w:tcBorders>
              <w:top w:val="nil"/>
              <w:left w:val="nil"/>
              <w:bottom w:val="nil"/>
              <w:right w:val="nil"/>
            </w:tcBorders>
            <w:noWrap/>
            <w:vAlign w:val="center"/>
            <w:hideMark/>
          </w:tcPr>
          <w:p w14:paraId="7560AE2F" w14:textId="77777777" w:rsidR="00D6762F" w:rsidRPr="00DC3C4D" w:rsidRDefault="00D6762F" w:rsidP="00174A5E">
            <w:pPr>
              <w:spacing w:after="0" w:line="240" w:lineRule="auto"/>
              <w:rPr>
                <w:rFonts w:ascii="Tahoma" w:eastAsia="Times New Roman" w:hAnsi="Tahoma" w:cs="Tahoma"/>
                <w:color w:val="FF0000"/>
                <w:kern w:val="0"/>
                <w:lang w:eastAsia="en-GB"/>
                <w14:ligatures w14:val="none"/>
              </w:rPr>
            </w:pPr>
            <w:r w:rsidRPr="00DC3C4D">
              <w:rPr>
                <w:rFonts w:ascii="Tahoma" w:eastAsia="Times New Roman" w:hAnsi="Tahoma" w:cs="Tahoma"/>
                <w:color w:val="FF0000"/>
                <w:kern w:val="0"/>
                <w:lang w:eastAsia="en-GB"/>
                <w14:ligatures w14:val="none"/>
              </w:rPr>
              <w:t> </w:t>
            </w:r>
          </w:p>
        </w:tc>
        <w:tc>
          <w:tcPr>
            <w:tcW w:w="1134" w:type="dxa"/>
            <w:tcBorders>
              <w:top w:val="nil"/>
              <w:left w:val="single" w:sz="8" w:space="0" w:color="auto"/>
              <w:bottom w:val="single" w:sz="8" w:space="0" w:color="auto"/>
              <w:right w:val="single" w:sz="4" w:space="0" w:color="auto"/>
            </w:tcBorders>
            <w:shd w:val="clear" w:color="000000" w:fill="0E2841"/>
            <w:vAlign w:val="center"/>
            <w:hideMark/>
          </w:tcPr>
          <w:p w14:paraId="190739F0" w14:textId="77777777" w:rsidR="00D6762F" w:rsidRPr="00DC3C4D" w:rsidRDefault="00D6762F" w:rsidP="00174A5E">
            <w:pPr>
              <w:spacing w:after="0" w:line="240" w:lineRule="auto"/>
              <w:jc w:val="center"/>
              <w:rPr>
                <w:rFonts w:ascii="Tahoma" w:eastAsia="Times New Roman" w:hAnsi="Tahoma" w:cs="Tahoma"/>
                <w:b/>
                <w:color w:val="FF0000"/>
                <w:kern w:val="0"/>
                <w:lang w:eastAsia="en-GB"/>
                <w14:ligatures w14:val="none"/>
              </w:rPr>
            </w:pPr>
            <w:r w:rsidRPr="00DC3C4D">
              <w:rPr>
                <w:rFonts w:ascii="Tahoma" w:hAnsi="Tahoma" w:cs="Tahoma"/>
                <w:b/>
                <w:color w:val="FFFFFF" w:themeColor="background1"/>
              </w:rPr>
              <w:t xml:space="preserve">RY </w:t>
            </w:r>
            <w:r w:rsidRPr="00DC3C4D">
              <w:rPr>
                <w:rFonts w:ascii="Tahoma" w:hAnsi="Tahoma" w:cs="Tahoma"/>
                <w:b/>
                <w:bCs/>
                <w:color w:val="FFFFFF" w:themeColor="background1"/>
              </w:rPr>
              <w:t>Jun</w:t>
            </w:r>
            <w:r w:rsidRPr="00DC3C4D">
              <w:rPr>
                <w:rFonts w:ascii="Tahoma" w:hAnsi="Tahoma" w:cs="Tahoma"/>
                <w:b/>
                <w:color w:val="FFFFFF" w:themeColor="background1"/>
              </w:rPr>
              <w:t xml:space="preserve"> 26</w:t>
            </w:r>
          </w:p>
        </w:tc>
        <w:tc>
          <w:tcPr>
            <w:tcW w:w="1024" w:type="dxa"/>
            <w:tcBorders>
              <w:top w:val="nil"/>
              <w:left w:val="nil"/>
              <w:bottom w:val="single" w:sz="8" w:space="0" w:color="auto"/>
              <w:right w:val="single" w:sz="4" w:space="0" w:color="auto"/>
            </w:tcBorders>
            <w:shd w:val="clear" w:color="000000" w:fill="0E2841"/>
            <w:vAlign w:val="center"/>
            <w:hideMark/>
          </w:tcPr>
          <w:p w14:paraId="45465F37" w14:textId="77777777" w:rsidR="00D6762F" w:rsidRPr="00DC3C4D"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DC3C4D">
              <w:rPr>
                <w:rFonts w:ascii="Tahoma" w:hAnsi="Tahoma" w:cs="Tahoma"/>
                <w:b/>
                <w:color w:val="FFFFFF" w:themeColor="background1"/>
              </w:rPr>
              <w:t xml:space="preserve">RY </w:t>
            </w:r>
            <w:r w:rsidRPr="00DC3C4D">
              <w:rPr>
                <w:rFonts w:ascii="Tahoma" w:hAnsi="Tahoma" w:cs="Tahoma"/>
                <w:b/>
                <w:bCs/>
                <w:color w:val="FFFFFF" w:themeColor="background1"/>
              </w:rPr>
              <w:t>Jun</w:t>
            </w:r>
            <w:r w:rsidRPr="00DC3C4D">
              <w:rPr>
                <w:rFonts w:ascii="Tahoma" w:hAnsi="Tahoma" w:cs="Tahoma"/>
                <w:b/>
                <w:color w:val="FFFFFF" w:themeColor="background1"/>
              </w:rPr>
              <w:t xml:space="preserve"> 25</w:t>
            </w:r>
          </w:p>
        </w:tc>
        <w:tc>
          <w:tcPr>
            <w:tcW w:w="961" w:type="dxa"/>
            <w:tcBorders>
              <w:top w:val="nil"/>
              <w:left w:val="nil"/>
              <w:bottom w:val="single" w:sz="8" w:space="0" w:color="auto"/>
              <w:right w:val="single" w:sz="4" w:space="0" w:color="auto"/>
            </w:tcBorders>
            <w:shd w:val="clear" w:color="000000" w:fill="0E2841"/>
            <w:hideMark/>
          </w:tcPr>
          <w:p w14:paraId="37BF8F35" w14:textId="77777777" w:rsidR="00D6762F" w:rsidRPr="00DC3C4D"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DC3C4D">
              <w:rPr>
                <w:rFonts w:ascii="Tahoma" w:hAnsi="Tahoma" w:cs="Tahoma"/>
                <w:b/>
                <w:color w:val="FFFFFF" w:themeColor="background1"/>
              </w:rPr>
              <w:t xml:space="preserve">% change </w:t>
            </w:r>
          </w:p>
        </w:tc>
        <w:tc>
          <w:tcPr>
            <w:tcW w:w="1134" w:type="dxa"/>
            <w:tcBorders>
              <w:top w:val="nil"/>
              <w:left w:val="nil"/>
              <w:bottom w:val="single" w:sz="8" w:space="0" w:color="auto"/>
              <w:right w:val="single" w:sz="8" w:space="0" w:color="auto"/>
            </w:tcBorders>
            <w:shd w:val="clear" w:color="000000" w:fill="0E2841"/>
            <w:hideMark/>
          </w:tcPr>
          <w:p w14:paraId="4AE5B002" w14:textId="77777777" w:rsidR="00D6762F" w:rsidRPr="00DC3C4D"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DC3C4D">
              <w:rPr>
                <w:rFonts w:ascii="Tahoma" w:hAnsi="Tahoma" w:cs="Tahoma"/>
                <w:b/>
                <w:bCs/>
                <w:color w:val="FFFFFF" w:themeColor="background1"/>
              </w:rPr>
              <w:t>No.</w:t>
            </w:r>
            <w:r w:rsidRPr="00DC3C4D">
              <w:rPr>
                <w:rFonts w:ascii="Tahoma" w:hAnsi="Tahoma" w:cs="Tahoma"/>
                <w:b/>
                <w:color w:val="FFFFFF" w:themeColor="background1"/>
              </w:rPr>
              <w:t xml:space="preserve"> change</w:t>
            </w:r>
          </w:p>
        </w:tc>
        <w:tc>
          <w:tcPr>
            <w:tcW w:w="179" w:type="dxa"/>
            <w:tcBorders>
              <w:top w:val="nil"/>
              <w:left w:val="nil"/>
              <w:bottom w:val="nil"/>
              <w:right w:val="nil"/>
            </w:tcBorders>
            <w:hideMark/>
          </w:tcPr>
          <w:p w14:paraId="689E08B4" w14:textId="77777777" w:rsidR="00D6762F" w:rsidRPr="00DC3C4D" w:rsidRDefault="00D6762F" w:rsidP="00174A5E">
            <w:pPr>
              <w:spacing w:after="0" w:line="240" w:lineRule="auto"/>
              <w:rPr>
                <w:rFonts w:ascii="Tahoma" w:eastAsia="Times New Roman" w:hAnsi="Tahoma" w:cs="Tahoma"/>
                <w:b/>
                <w:color w:val="FFFFFF" w:themeColor="background1"/>
                <w:kern w:val="0"/>
                <w:lang w:eastAsia="en-GB"/>
                <w14:ligatures w14:val="none"/>
              </w:rPr>
            </w:pPr>
            <w:r w:rsidRPr="00DC3C4D">
              <w:rPr>
                <w:rFonts w:ascii="Tahoma" w:hAnsi="Tahoma" w:cs="Tahoma"/>
                <w:b/>
                <w:color w:val="FFFFFF" w:themeColor="background1"/>
              </w:rPr>
              <w:t xml:space="preserve"> </w:t>
            </w:r>
          </w:p>
        </w:tc>
        <w:tc>
          <w:tcPr>
            <w:tcW w:w="1096" w:type="dxa"/>
            <w:tcBorders>
              <w:top w:val="nil"/>
              <w:left w:val="single" w:sz="8" w:space="0" w:color="auto"/>
              <w:bottom w:val="single" w:sz="8" w:space="0" w:color="auto"/>
              <w:right w:val="single" w:sz="4" w:space="0" w:color="auto"/>
            </w:tcBorders>
            <w:shd w:val="clear" w:color="000000" w:fill="0E2841"/>
            <w:vAlign w:val="center"/>
            <w:hideMark/>
          </w:tcPr>
          <w:p w14:paraId="11C0C247" w14:textId="77777777" w:rsidR="00D6762F" w:rsidRPr="00DC3C4D"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DC3C4D">
              <w:rPr>
                <w:rFonts w:ascii="Tahoma" w:hAnsi="Tahoma" w:cs="Tahoma"/>
                <w:b/>
                <w:bCs/>
                <w:color w:val="FFFFFF" w:themeColor="background1"/>
              </w:rPr>
              <w:t>Apr - Jun 26</w:t>
            </w:r>
          </w:p>
        </w:tc>
        <w:tc>
          <w:tcPr>
            <w:tcW w:w="1024" w:type="dxa"/>
            <w:tcBorders>
              <w:top w:val="nil"/>
              <w:left w:val="nil"/>
              <w:bottom w:val="single" w:sz="8" w:space="0" w:color="auto"/>
              <w:right w:val="single" w:sz="4" w:space="0" w:color="auto"/>
            </w:tcBorders>
            <w:shd w:val="clear" w:color="000000" w:fill="0E2841"/>
            <w:vAlign w:val="center"/>
            <w:hideMark/>
          </w:tcPr>
          <w:p w14:paraId="2AE9CBF3" w14:textId="77777777" w:rsidR="00D6762F" w:rsidRPr="00DC3C4D"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DC3C4D">
              <w:rPr>
                <w:rFonts w:ascii="Tahoma" w:hAnsi="Tahoma" w:cs="Tahoma"/>
                <w:b/>
                <w:bCs/>
                <w:color w:val="FFFFFF" w:themeColor="background1"/>
              </w:rPr>
              <w:t>Apr - Jun 25</w:t>
            </w:r>
          </w:p>
        </w:tc>
        <w:tc>
          <w:tcPr>
            <w:tcW w:w="961" w:type="dxa"/>
            <w:tcBorders>
              <w:top w:val="nil"/>
              <w:left w:val="nil"/>
              <w:bottom w:val="single" w:sz="8" w:space="0" w:color="auto"/>
              <w:right w:val="single" w:sz="4" w:space="0" w:color="auto"/>
            </w:tcBorders>
            <w:shd w:val="clear" w:color="000000" w:fill="0E2841"/>
            <w:hideMark/>
          </w:tcPr>
          <w:p w14:paraId="6641FEEB" w14:textId="77777777" w:rsidR="00D6762F" w:rsidRPr="00DC3C4D"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DC3C4D">
              <w:rPr>
                <w:rFonts w:ascii="Tahoma" w:hAnsi="Tahoma" w:cs="Tahoma"/>
                <w:b/>
                <w:color w:val="FFFFFF" w:themeColor="background1"/>
              </w:rPr>
              <w:t xml:space="preserve">% change </w:t>
            </w:r>
          </w:p>
        </w:tc>
        <w:tc>
          <w:tcPr>
            <w:tcW w:w="913" w:type="dxa"/>
            <w:tcBorders>
              <w:top w:val="nil"/>
              <w:left w:val="nil"/>
              <w:bottom w:val="single" w:sz="8" w:space="0" w:color="auto"/>
              <w:right w:val="single" w:sz="8" w:space="0" w:color="auto"/>
            </w:tcBorders>
            <w:shd w:val="clear" w:color="000000" w:fill="0E2841"/>
            <w:hideMark/>
          </w:tcPr>
          <w:p w14:paraId="0CDD6ED1" w14:textId="77777777" w:rsidR="00D6762F" w:rsidRPr="00DC3C4D"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DC3C4D">
              <w:rPr>
                <w:rFonts w:ascii="Tahoma" w:hAnsi="Tahoma" w:cs="Tahoma"/>
                <w:b/>
                <w:bCs/>
                <w:color w:val="FFFFFF" w:themeColor="background1"/>
              </w:rPr>
              <w:t>No.</w:t>
            </w:r>
            <w:r w:rsidRPr="00DC3C4D">
              <w:rPr>
                <w:rFonts w:ascii="Tahoma" w:hAnsi="Tahoma" w:cs="Tahoma"/>
                <w:b/>
                <w:color w:val="FFFFFF" w:themeColor="background1"/>
              </w:rPr>
              <w:t xml:space="preserve"> change</w:t>
            </w:r>
          </w:p>
        </w:tc>
      </w:tr>
      <w:tr w:rsidR="00D6762F" w:rsidRPr="00DC3C4D" w14:paraId="75B9DACA" w14:textId="77777777" w:rsidTr="00174A5E">
        <w:trPr>
          <w:trHeight w:val="307"/>
        </w:trPr>
        <w:tc>
          <w:tcPr>
            <w:tcW w:w="1843" w:type="dxa"/>
            <w:tcBorders>
              <w:top w:val="single" w:sz="8" w:space="0" w:color="auto"/>
              <w:left w:val="single" w:sz="8" w:space="0" w:color="auto"/>
              <w:bottom w:val="single" w:sz="4" w:space="0" w:color="auto"/>
              <w:right w:val="single" w:sz="8" w:space="0" w:color="auto"/>
            </w:tcBorders>
            <w:noWrap/>
            <w:vAlign w:val="center"/>
            <w:hideMark/>
          </w:tcPr>
          <w:p w14:paraId="28EF2FD5" w14:textId="246E0E60" w:rsidR="00D6762F" w:rsidRPr="00DC3C4D" w:rsidRDefault="00D6762F" w:rsidP="00174A5E">
            <w:pPr>
              <w:spacing w:after="0" w:line="240" w:lineRule="auto"/>
              <w:rPr>
                <w:rFonts w:ascii="Tahoma" w:eastAsia="Times New Roman" w:hAnsi="Tahoma" w:cs="Tahoma"/>
                <w:color w:val="000000" w:themeColor="text1"/>
                <w:kern w:val="0"/>
                <w:lang w:eastAsia="en-GB"/>
                <w14:ligatures w14:val="none"/>
              </w:rPr>
            </w:pPr>
            <w:r w:rsidRPr="00DC3C4D">
              <w:rPr>
                <w:rFonts w:ascii="Tahoma" w:eastAsia="Times New Roman" w:hAnsi="Tahoma" w:cs="Tahoma"/>
                <w:color w:val="000000" w:themeColor="text1"/>
                <w:kern w:val="0"/>
                <w:lang w:eastAsia="en-GB"/>
                <w14:ligatures w14:val="none"/>
              </w:rPr>
              <w:t xml:space="preserve">999 </w:t>
            </w:r>
            <w:r w:rsidR="00DC3C4D" w:rsidRPr="00DC3C4D">
              <w:rPr>
                <w:rFonts w:ascii="Tahoma" w:eastAsia="Times New Roman" w:hAnsi="Tahoma" w:cs="Tahoma"/>
                <w:color w:val="000000" w:themeColor="text1"/>
                <w:kern w:val="0"/>
                <w:lang w:eastAsia="en-GB"/>
                <w14:ligatures w14:val="none"/>
              </w:rPr>
              <w:t>Call Volume</w:t>
            </w:r>
          </w:p>
        </w:tc>
        <w:tc>
          <w:tcPr>
            <w:tcW w:w="1134" w:type="dxa"/>
            <w:tcBorders>
              <w:top w:val="nil"/>
              <w:left w:val="nil"/>
              <w:bottom w:val="single" w:sz="4" w:space="0" w:color="auto"/>
              <w:right w:val="single" w:sz="4" w:space="0" w:color="auto"/>
            </w:tcBorders>
            <w:noWrap/>
            <w:vAlign w:val="center"/>
          </w:tcPr>
          <w:p w14:paraId="7B0ACF86"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378,704</w:t>
            </w:r>
          </w:p>
        </w:tc>
        <w:tc>
          <w:tcPr>
            <w:tcW w:w="1024" w:type="dxa"/>
            <w:tcBorders>
              <w:top w:val="nil"/>
              <w:left w:val="nil"/>
              <w:bottom w:val="single" w:sz="4" w:space="0" w:color="auto"/>
              <w:right w:val="single" w:sz="4" w:space="0" w:color="auto"/>
            </w:tcBorders>
            <w:noWrap/>
            <w:vAlign w:val="center"/>
          </w:tcPr>
          <w:p w14:paraId="68C83D04"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364,510</w:t>
            </w:r>
          </w:p>
        </w:tc>
        <w:tc>
          <w:tcPr>
            <w:tcW w:w="961" w:type="dxa"/>
            <w:tcBorders>
              <w:top w:val="nil"/>
              <w:left w:val="nil"/>
              <w:bottom w:val="single" w:sz="4" w:space="0" w:color="auto"/>
              <w:right w:val="single" w:sz="4" w:space="0" w:color="auto"/>
            </w:tcBorders>
            <w:noWrap/>
            <w:vAlign w:val="center"/>
          </w:tcPr>
          <w:p w14:paraId="64D9ADAC"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3.9%</w:t>
            </w:r>
          </w:p>
        </w:tc>
        <w:tc>
          <w:tcPr>
            <w:tcW w:w="1134" w:type="dxa"/>
            <w:tcBorders>
              <w:top w:val="nil"/>
              <w:left w:val="nil"/>
              <w:bottom w:val="single" w:sz="4" w:space="0" w:color="auto"/>
              <w:right w:val="single" w:sz="8" w:space="0" w:color="auto"/>
            </w:tcBorders>
            <w:noWrap/>
            <w:vAlign w:val="center"/>
          </w:tcPr>
          <w:p w14:paraId="0DE89CEB"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14194</w:t>
            </w:r>
          </w:p>
        </w:tc>
        <w:tc>
          <w:tcPr>
            <w:tcW w:w="179" w:type="dxa"/>
            <w:tcBorders>
              <w:top w:val="nil"/>
              <w:left w:val="nil"/>
              <w:bottom w:val="nil"/>
              <w:right w:val="nil"/>
            </w:tcBorders>
            <w:noWrap/>
            <w:vAlign w:val="center"/>
          </w:tcPr>
          <w:p w14:paraId="2FD89965" w14:textId="77777777" w:rsidR="00D6762F" w:rsidRPr="00DC3C4D" w:rsidRDefault="00D6762F" w:rsidP="00174A5E">
            <w:pPr>
              <w:spacing w:after="0" w:line="240" w:lineRule="auto"/>
              <w:jc w:val="center"/>
              <w:rPr>
                <w:rFonts w:ascii="Tahoma" w:eastAsia="Times New Roman" w:hAnsi="Tahoma" w:cs="Tahoma"/>
                <w:b/>
                <w:color w:val="000000" w:themeColor="text1"/>
                <w:kern w:val="0"/>
                <w:lang w:eastAsia="en-GB"/>
                <w14:ligatures w14:val="none"/>
              </w:rPr>
            </w:pPr>
          </w:p>
        </w:tc>
        <w:tc>
          <w:tcPr>
            <w:tcW w:w="1096" w:type="dxa"/>
            <w:tcBorders>
              <w:top w:val="nil"/>
              <w:left w:val="single" w:sz="8" w:space="0" w:color="auto"/>
              <w:bottom w:val="single" w:sz="4" w:space="0" w:color="auto"/>
              <w:right w:val="single" w:sz="4" w:space="0" w:color="auto"/>
            </w:tcBorders>
            <w:noWrap/>
            <w:vAlign w:val="center"/>
          </w:tcPr>
          <w:p w14:paraId="2381901C"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100,372</w:t>
            </w:r>
          </w:p>
        </w:tc>
        <w:tc>
          <w:tcPr>
            <w:tcW w:w="1024" w:type="dxa"/>
            <w:tcBorders>
              <w:top w:val="nil"/>
              <w:left w:val="nil"/>
              <w:bottom w:val="single" w:sz="4" w:space="0" w:color="auto"/>
              <w:right w:val="single" w:sz="4" w:space="0" w:color="auto"/>
            </w:tcBorders>
            <w:noWrap/>
            <w:vAlign w:val="center"/>
          </w:tcPr>
          <w:p w14:paraId="3C824289"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94,551</w:t>
            </w:r>
          </w:p>
        </w:tc>
        <w:tc>
          <w:tcPr>
            <w:tcW w:w="961" w:type="dxa"/>
            <w:tcBorders>
              <w:top w:val="nil"/>
              <w:left w:val="nil"/>
              <w:bottom w:val="single" w:sz="4" w:space="0" w:color="auto"/>
              <w:right w:val="single" w:sz="4" w:space="0" w:color="auto"/>
            </w:tcBorders>
            <w:noWrap/>
            <w:vAlign w:val="center"/>
          </w:tcPr>
          <w:p w14:paraId="6C3F5CBB"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6.2%</w:t>
            </w:r>
          </w:p>
        </w:tc>
        <w:tc>
          <w:tcPr>
            <w:tcW w:w="913" w:type="dxa"/>
            <w:tcBorders>
              <w:top w:val="nil"/>
              <w:left w:val="nil"/>
              <w:bottom w:val="single" w:sz="4" w:space="0" w:color="auto"/>
              <w:right w:val="single" w:sz="8" w:space="0" w:color="auto"/>
            </w:tcBorders>
            <w:noWrap/>
            <w:vAlign w:val="center"/>
          </w:tcPr>
          <w:p w14:paraId="55D55F67"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5821</w:t>
            </w:r>
          </w:p>
        </w:tc>
      </w:tr>
      <w:tr w:rsidR="00D6762F" w:rsidRPr="00DC3C4D" w14:paraId="5772D7E3" w14:textId="77777777" w:rsidTr="00174A5E">
        <w:trPr>
          <w:trHeight w:val="307"/>
        </w:trPr>
        <w:tc>
          <w:tcPr>
            <w:tcW w:w="1843" w:type="dxa"/>
            <w:tcBorders>
              <w:top w:val="nil"/>
              <w:left w:val="single" w:sz="8" w:space="0" w:color="auto"/>
              <w:bottom w:val="single" w:sz="4" w:space="0" w:color="auto"/>
              <w:right w:val="single" w:sz="8" w:space="0" w:color="auto"/>
            </w:tcBorders>
            <w:noWrap/>
            <w:vAlign w:val="center"/>
            <w:hideMark/>
          </w:tcPr>
          <w:p w14:paraId="760B788E" w14:textId="77777777" w:rsidR="00D6762F" w:rsidRPr="00DC3C4D" w:rsidRDefault="00D6762F" w:rsidP="00174A5E">
            <w:pPr>
              <w:spacing w:after="0" w:line="240" w:lineRule="auto"/>
              <w:rPr>
                <w:rFonts w:ascii="Tahoma" w:eastAsia="Times New Roman" w:hAnsi="Tahoma" w:cs="Tahoma"/>
                <w:color w:val="000000" w:themeColor="text1"/>
                <w:kern w:val="0"/>
                <w:lang w:eastAsia="en-GB"/>
                <w14:ligatures w14:val="none"/>
              </w:rPr>
            </w:pPr>
            <w:r w:rsidRPr="00DC3C4D">
              <w:rPr>
                <w:rFonts w:ascii="Tahoma" w:eastAsia="Times New Roman" w:hAnsi="Tahoma" w:cs="Tahoma"/>
                <w:color w:val="000000" w:themeColor="text1"/>
                <w:kern w:val="0"/>
                <w:lang w:eastAsia="en-GB"/>
                <w14:ligatures w14:val="none"/>
              </w:rPr>
              <w:t>999 Call Attrition</w:t>
            </w:r>
          </w:p>
        </w:tc>
        <w:tc>
          <w:tcPr>
            <w:tcW w:w="1134" w:type="dxa"/>
            <w:tcBorders>
              <w:top w:val="nil"/>
              <w:left w:val="nil"/>
              <w:bottom w:val="single" w:sz="4" w:space="0" w:color="auto"/>
              <w:right w:val="single" w:sz="4" w:space="0" w:color="auto"/>
            </w:tcBorders>
            <w:noWrap/>
            <w:vAlign w:val="center"/>
          </w:tcPr>
          <w:p w14:paraId="311CE57C"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0.47%</w:t>
            </w:r>
          </w:p>
        </w:tc>
        <w:tc>
          <w:tcPr>
            <w:tcW w:w="1024" w:type="dxa"/>
            <w:tcBorders>
              <w:top w:val="nil"/>
              <w:left w:val="nil"/>
              <w:bottom w:val="single" w:sz="4" w:space="0" w:color="auto"/>
              <w:right w:val="single" w:sz="4" w:space="0" w:color="auto"/>
            </w:tcBorders>
            <w:noWrap/>
            <w:vAlign w:val="center"/>
          </w:tcPr>
          <w:p w14:paraId="3C9C904D"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0.44%</w:t>
            </w:r>
          </w:p>
        </w:tc>
        <w:tc>
          <w:tcPr>
            <w:tcW w:w="961" w:type="dxa"/>
            <w:tcBorders>
              <w:top w:val="nil"/>
              <w:left w:val="nil"/>
              <w:bottom w:val="single" w:sz="4" w:space="0" w:color="auto"/>
              <w:right w:val="single" w:sz="4" w:space="0" w:color="auto"/>
            </w:tcBorders>
            <w:noWrap/>
            <w:vAlign w:val="center"/>
          </w:tcPr>
          <w:p w14:paraId="5D58B409"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0.03</w:t>
            </w:r>
          </w:p>
        </w:tc>
        <w:tc>
          <w:tcPr>
            <w:tcW w:w="1134" w:type="dxa"/>
            <w:tcBorders>
              <w:top w:val="nil"/>
              <w:left w:val="nil"/>
              <w:bottom w:val="single" w:sz="4" w:space="0" w:color="auto"/>
              <w:right w:val="single" w:sz="8" w:space="0" w:color="auto"/>
            </w:tcBorders>
            <w:shd w:val="thinDiagStripe" w:color="000000" w:fill="auto"/>
            <w:noWrap/>
            <w:vAlign w:val="center"/>
          </w:tcPr>
          <w:p w14:paraId="2EFFA3D9"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p>
        </w:tc>
        <w:tc>
          <w:tcPr>
            <w:tcW w:w="179" w:type="dxa"/>
            <w:tcBorders>
              <w:top w:val="nil"/>
              <w:left w:val="nil"/>
              <w:bottom w:val="nil"/>
              <w:right w:val="nil"/>
            </w:tcBorders>
            <w:noWrap/>
            <w:vAlign w:val="center"/>
          </w:tcPr>
          <w:p w14:paraId="203D88DC" w14:textId="77777777" w:rsidR="00D6762F" w:rsidRPr="00DC3C4D" w:rsidRDefault="00D6762F" w:rsidP="00174A5E">
            <w:pPr>
              <w:spacing w:after="0" w:line="240" w:lineRule="auto"/>
              <w:jc w:val="center"/>
              <w:rPr>
                <w:rFonts w:ascii="Tahoma" w:eastAsia="Times New Roman" w:hAnsi="Tahoma" w:cs="Tahoma"/>
                <w:b/>
                <w:color w:val="000000" w:themeColor="text1"/>
                <w:kern w:val="0"/>
                <w:lang w:eastAsia="en-GB"/>
                <w14:ligatures w14:val="none"/>
              </w:rPr>
            </w:pPr>
          </w:p>
        </w:tc>
        <w:tc>
          <w:tcPr>
            <w:tcW w:w="1096" w:type="dxa"/>
            <w:tcBorders>
              <w:top w:val="nil"/>
              <w:left w:val="single" w:sz="8" w:space="0" w:color="auto"/>
              <w:bottom w:val="single" w:sz="4" w:space="0" w:color="auto"/>
              <w:right w:val="single" w:sz="4" w:space="0" w:color="auto"/>
            </w:tcBorders>
            <w:noWrap/>
            <w:vAlign w:val="center"/>
          </w:tcPr>
          <w:p w14:paraId="73B82F45"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0.44%</w:t>
            </w:r>
          </w:p>
        </w:tc>
        <w:tc>
          <w:tcPr>
            <w:tcW w:w="1024" w:type="dxa"/>
            <w:tcBorders>
              <w:top w:val="nil"/>
              <w:left w:val="nil"/>
              <w:bottom w:val="single" w:sz="4" w:space="0" w:color="auto"/>
              <w:right w:val="single" w:sz="4" w:space="0" w:color="auto"/>
            </w:tcBorders>
            <w:noWrap/>
            <w:vAlign w:val="center"/>
          </w:tcPr>
          <w:p w14:paraId="7BFA519D"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0.45%</w:t>
            </w:r>
          </w:p>
        </w:tc>
        <w:tc>
          <w:tcPr>
            <w:tcW w:w="961" w:type="dxa"/>
            <w:tcBorders>
              <w:top w:val="nil"/>
              <w:left w:val="nil"/>
              <w:bottom w:val="single" w:sz="4" w:space="0" w:color="auto"/>
              <w:right w:val="single" w:sz="4" w:space="0" w:color="auto"/>
            </w:tcBorders>
            <w:noWrap/>
            <w:vAlign w:val="center"/>
          </w:tcPr>
          <w:p w14:paraId="4D19F570"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-0.11</w:t>
            </w:r>
          </w:p>
        </w:tc>
        <w:tc>
          <w:tcPr>
            <w:tcW w:w="913" w:type="dxa"/>
            <w:tcBorders>
              <w:top w:val="nil"/>
              <w:left w:val="nil"/>
              <w:bottom w:val="single" w:sz="4" w:space="0" w:color="auto"/>
              <w:right w:val="single" w:sz="8" w:space="0" w:color="auto"/>
            </w:tcBorders>
            <w:shd w:val="thinDiagStripe" w:color="000000" w:fill="auto"/>
            <w:noWrap/>
            <w:vAlign w:val="center"/>
          </w:tcPr>
          <w:p w14:paraId="77E997D6"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p>
        </w:tc>
      </w:tr>
      <w:tr w:rsidR="00D6762F" w:rsidRPr="00DC3C4D" w14:paraId="3810C3A7" w14:textId="77777777" w:rsidTr="00174A5E">
        <w:trPr>
          <w:trHeight w:val="307"/>
        </w:trPr>
        <w:tc>
          <w:tcPr>
            <w:tcW w:w="1843" w:type="dxa"/>
            <w:tcBorders>
              <w:top w:val="nil"/>
              <w:left w:val="single" w:sz="8" w:space="0" w:color="auto"/>
              <w:bottom w:val="single" w:sz="4" w:space="0" w:color="auto"/>
              <w:right w:val="single" w:sz="8" w:space="0" w:color="auto"/>
            </w:tcBorders>
            <w:noWrap/>
            <w:vAlign w:val="center"/>
            <w:hideMark/>
          </w:tcPr>
          <w:p w14:paraId="6BD11613" w14:textId="5D374994" w:rsidR="00D6762F" w:rsidRPr="00DC3C4D" w:rsidRDefault="00D6762F" w:rsidP="00174A5E">
            <w:pPr>
              <w:spacing w:after="0" w:line="240" w:lineRule="auto"/>
              <w:rPr>
                <w:rFonts w:ascii="Tahoma" w:eastAsia="Times New Roman" w:hAnsi="Tahoma" w:cs="Tahoma"/>
                <w:color w:val="000000" w:themeColor="text1"/>
                <w:kern w:val="0"/>
                <w:lang w:eastAsia="en-GB"/>
                <w14:ligatures w14:val="none"/>
              </w:rPr>
            </w:pPr>
            <w:r w:rsidRPr="00DC3C4D">
              <w:rPr>
                <w:rFonts w:ascii="Tahoma" w:eastAsia="Times New Roman" w:hAnsi="Tahoma" w:cs="Tahoma"/>
                <w:color w:val="000000" w:themeColor="text1"/>
                <w:kern w:val="0"/>
                <w:lang w:eastAsia="en-GB"/>
                <w14:ligatures w14:val="none"/>
              </w:rPr>
              <w:t xml:space="preserve">101 </w:t>
            </w:r>
            <w:r w:rsidR="00DC3C4D" w:rsidRPr="00DC3C4D">
              <w:rPr>
                <w:rFonts w:ascii="Tahoma" w:eastAsia="Times New Roman" w:hAnsi="Tahoma" w:cs="Tahoma"/>
                <w:color w:val="000000" w:themeColor="text1"/>
                <w:kern w:val="0"/>
                <w:lang w:eastAsia="en-GB"/>
                <w14:ligatures w14:val="none"/>
              </w:rPr>
              <w:t>Call Volume</w:t>
            </w:r>
          </w:p>
        </w:tc>
        <w:tc>
          <w:tcPr>
            <w:tcW w:w="1134" w:type="dxa"/>
            <w:tcBorders>
              <w:top w:val="nil"/>
              <w:left w:val="nil"/>
              <w:bottom w:val="single" w:sz="4" w:space="0" w:color="auto"/>
              <w:right w:val="single" w:sz="4" w:space="0" w:color="auto"/>
            </w:tcBorders>
            <w:noWrap/>
            <w:vAlign w:val="center"/>
          </w:tcPr>
          <w:p w14:paraId="4F48C559"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245,540</w:t>
            </w:r>
          </w:p>
        </w:tc>
        <w:tc>
          <w:tcPr>
            <w:tcW w:w="1024" w:type="dxa"/>
            <w:tcBorders>
              <w:top w:val="nil"/>
              <w:left w:val="nil"/>
              <w:bottom w:val="single" w:sz="4" w:space="0" w:color="auto"/>
              <w:right w:val="single" w:sz="4" w:space="0" w:color="auto"/>
            </w:tcBorders>
            <w:noWrap/>
            <w:vAlign w:val="center"/>
          </w:tcPr>
          <w:p w14:paraId="35C7B748"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255,779</w:t>
            </w:r>
          </w:p>
        </w:tc>
        <w:tc>
          <w:tcPr>
            <w:tcW w:w="961" w:type="dxa"/>
            <w:tcBorders>
              <w:top w:val="nil"/>
              <w:left w:val="nil"/>
              <w:bottom w:val="single" w:sz="4" w:space="0" w:color="auto"/>
              <w:right w:val="single" w:sz="4" w:space="0" w:color="auto"/>
            </w:tcBorders>
            <w:noWrap/>
            <w:vAlign w:val="center"/>
          </w:tcPr>
          <w:p w14:paraId="49CF17BA"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-4.0%</w:t>
            </w:r>
          </w:p>
        </w:tc>
        <w:tc>
          <w:tcPr>
            <w:tcW w:w="1134" w:type="dxa"/>
            <w:tcBorders>
              <w:top w:val="nil"/>
              <w:left w:val="nil"/>
              <w:bottom w:val="single" w:sz="4" w:space="0" w:color="auto"/>
              <w:right w:val="single" w:sz="8" w:space="0" w:color="auto"/>
            </w:tcBorders>
            <w:noWrap/>
            <w:vAlign w:val="center"/>
          </w:tcPr>
          <w:p w14:paraId="28CE1ADB"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-10239</w:t>
            </w:r>
          </w:p>
        </w:tc>
        <w:tc>
          <w:tcPr>
            <w:tcW w:w="179" w:type="dxa"/>
            <w:tcBorders>
              <w:top w:val="nil"/>
              <w:left w:val="nil"/>
              <w:bottom w:val="nil"/>
              <w:right w:val="nil"/>
            </w:tcBorders>
            <w:noWrap/>
            <w:vAlign w:val="center"/>
          </w:tcPr>
          <w:p w14:paraId="05E906B3" w14:textId="77777777" w:rsidR="00D6762F" w:rsidRPr="00DC3C4D" w:rsidRDefault="00D6762F" w:rsidP="00174A5E">
            <w:pPr>
              <w:spacing w:after="0" w:line="240" w:lineRule="auto"/>
              <w:jc w:val="center"/>
              <w:rPr>
                <w:rFonts w:ascii="Tahoma" w:eastAsia="Times New Roman" w:hAnsi="Tahoma" w:cs="Tahoma"/>
                <w:b/>
                <w:color w:val="000000" w:themeColor="text1"/>
                <w:kern w:val="0"/>
                <w:lang w:eastAsia="en-GB"/>
                <w14:ligatures w14:val="none"/>
              </w:rPr>
            </w:pPr>
          </w:p>
        </w:tc>
        <w:tc>
          <w:tcPr>
            <w:tcW w:w="1096" w:type="dxa"/>
            <w:tcBorders>
              <w:top w:val="nil"/>
              <w:left w:val="single" w:sz="8" w:space="0" w:color="auto"/>
              <w:bottom w:val="single" w:sz="4" w:space="0" w:color="auto"/>
              <w:right w:val="single" w:sz="4" w:space="0" w:color="auto"/>
            </w:tcBorders>
            <w:noWrap/>
            <w:vAlign w:val="center"/>
          </w:tcPr>
          <w:p w14:paraId="57B2AAE9"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63,202</w:t>
            </w:r>
          </w:p>
        </w:tc>
        <w:tc>
          <w:tcPr>
            <w:tcW w:w="1024" w:type="dxa"/>
            <w:tcBorders>
              <w:top w:val="nil"/>
              <w:left w:val="nil"/>
              <w:bottom w:val="single" w:sz="4" w:space="0" w:color="auto"/>
              <w:right w:val="single" w:sz="4" w:space="0" w:color="auto"/>
            </w:tcBorders>
            <w:noWrap/>
            <w:vAlign w:val="center"/>
          </w:tcPr>
          <w:p w14:paraId="7C539B16"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67,434</w:t>
            </w:r>
          </w:p>
        </w:tc>
        <w:tc>
          <w:tcPr>
            <w:tcW w:w="961" w:type="dxa"/>
            <w:tcBorders>
              <w:top w:val="nil"/>
              <w:left w:val="nil"/>
              <w:bottom w:val="single" w:sz="4" w:space="0" w:color="auto"/>
              <w:right w:val="single" w:sz="4" w:space="0" w:color="auto"/>
            </w:tcBorders>
            <w:noWrap/>
            <w:vAlign w:val="center"/>
          </w:tcPr>
          <w:p w14:paraId="2E719128"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-6.3%</w:t>
            </w:r>
          </w:p>
        </w:tc>
        <w:tc>
          <w:tcPr>
            <w:tcW w:w="913" w:type="dxa"/>
            <w:tcBorders>
              <w:top w:val="nil"/>
              <w:left w:val="nil"/>
              <w:bottom w:val="single" w:sz="4" w:space="0" w:color="auto"/>
              <w:right w:val="single" w:sz="8" w:space="0" w:color="auto"/>
            </w:tcBorders>
            <w:noWrap/>
            <w:vAlign w:val="center"/>
          </w:tcPr>
          <w:p w14:paraId="55DA703D"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-4232</w:t>
            </w:r>
          </w:p>
        </w:tc>
      </w:tr>
      <w:tr w:rsidR="00D6762F" w:rsidRPr="00DC3C4D" w14:paraId="4EA7E991" w14:textId="77777777" w:rsidTr="00174A5E">
        <w:trPr>
          <w:trHeight w:val="307"/>
        </w:trPr>
        <w:tc>
          <w:tcPr>
            <w:tcW w:w="1843" w:type="dxa"/>
            <w:tcBorders>
              <w:top w:val="nil"/>
              <w:left w:val="single" w:sz="8" w:space="0" w:color="auto"/>
              <w:bottom w:val="single" w:sz="4" w:space="0" w:color="auto"/>
              <w:right w:val="single" w:sz="8" w:space="0" w:color="auto"/>
            </w:tcBorders>
            <w:noWrap/>
            <w:vAlign w:val="center"/>
            <w:hideMark/>
          </w:tcPr>
          <w:p w14:paraId="762EC24B" w14:textId="77777777" w:rsidR="00D6762F" w:rsidRPr="00DC3C4D" w:rsidRDefault="00D6762F" w:rsidP="00174A5E">
            <w:pPr>
              <w:spacing w:after="0" w:line="240" w:lineRule="auto"/>
              <w:rPr>
                <w:rFonts w:ascii="Tahoma" w:eastAsia="Times New Roman" w:hAnsi="Tahoma" w:cs="Tahoma"/>
                <w:color w:val="000000" w:themeColor="text1"/>
                <w:kern w:val="0"/>
                <w:lang w:eastAsia="en-GB"/>
                <w14:ligatures w14:val="none"/>
              </w:rPr>
            </w:pPr>
            <w:r w:rsidRPr="00DC3C4D">
              <w:rPr>
                <w:rFonts w:ascii="Tahoma" w:eastAsia="Times New Roman" w:hAnsi="Tahoma" w:cs="Tahoma"/>
                <w:color w:val="000000" w:themeColor="text1"/>
                <w:kern w:val="0"/>
                <w:lang w:eastAsia="en-GB"/>
                <w14:ligatures w14:val="none"/>
              </w:rPr>
              <w:t>101 Call Attrition</w:t>
            </w:r>
          </w:p>
        </w:tc>
        <w:tc>
          <w:tcPr>
            <w:tcW w:w="1134" w:type="dxa"/>
            <w:tcBorders>
              <w:top w:val="nil"/>
              <w:left w:val="nil"/>
              <w:bottom w:val="single" w:sz="4" w:space="0" w:color="auto"/>
              <w:right w:val="single" w:sz="4" w:space="0" w:color="auto"/>
            </w:tcBorders>
            <w:noWrap/>
            <w:vAlign w:val="center"/>
          </w:tcPr>
          <w:p w14:paraId="7AE0B546"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3.89%</w:t>
            </w:r>
          </w:p>
        </w:tc>
        <w:tc>
          <w:tcPr>
            <w:tcW w:w="1024" w:type="dxa"/>
            <w:tcBorders>
              <w:top w:val="nil"/>
              <w:left w:val="nil"/>
              <w:bottom w:val="single" w:sz="4" w:space="0" w:color="auto"/>
              <w:right w:val="single" w:sz="4" w:space="0" w:color="auto"/>
            </w:tcBorders>
            <w:noWrap/>
            <w:vAlign w:val="center"/>
          </w:tcPr>
          <w:p w14:paraId="19972C5A"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2.97%</w:t>
            </w:r>
          </w:p>
        </w:tc>
        <w:tc>
          <w:tcPr>
            <w:tcW w:w="961" w:type="dxa"/>
            <w:tcBorders>
              <w:top w:val="nil"/>
              <w:left w:val="nil"/>
              <w:bottom w:val="single" w:sz="4" w:space="0" w:color="auto"/>
              <w:right w:val="single" w:sz="4" w:space="0" w:color="auto"/>
            </w:tcBorders>
            <w:noWrap/>
            <w:vAlign w:val="center"/>
          </w:tcPr>
          <w:p w14:paraId="578D3E27"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0.39</w:t>
            </w:r>
          </w:p>
        </w:tc>
        <w:tc>
          <w:tcPr>
            <w:tcW w:w="1134" w:type="dxa"/>
            <w:tcBorders>
              <w:top w:val="nil"/>
              <w:left w:val="nil"/>
              <w:bottom w:val="single" w:sz="4" w:space="0" w:color="auto"/>
              <w:right w:val="single" w:sz="8" w:space="0" w:color="auto"/>
            </w:tcBorders>
            <w:shd w:val="thinDiagStripe" w:color="000000" w:fill="auto"/>
            <w:noWrap/>
            <w:vAlign w:val="center"/>
          </w:tcPr>
          <w:p w14:paraId="6096469E"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p>
        </w:tc>
        <w:tc>
          <w:tcPr>
            <w:tcW w:w="179" w:type="dxa"/>
            <w:tcBorders>
              <w:top w:val="nil"/>
              <w:left w:val="nil"/>
              <w:bottom w:val="nil"/>
              <w:right w:val="nil"/>
            </w:tcBorders>
            <w:noWrap/>
            <w:vAlign w:val="center"/>
          </w:tcPr>
          <w:p w14:paraId="001FFD2F" w14:textId="77777777" w:rsidR="00D6762F" w:rsidRPr="00DC3C4D" w:rsidRDefault="00D6762F" w:rsidP="00174A5E">
            <w:pPr>
              <w:spacing w:after="0" w:line="240" w:lineRule="auto"/>
              <w:jc w:val="center"/>
              <w:rPr>
                <w:rFonts w:ascii="Tahoma" w:eastAsia="Times New Roman" w:hAnsi="Tahoma" w:cs="Tahoma"/>
                <w:b/>
                <w:color w:val="000000" w:themeColor="text1"/>
                <w:kern w:val="0"/>
                <w:lang w:eastAsia="en-GB"/>
                <w14:ligatures w14:val="none"/>
              </w:rPr>
            </w:pPr>
          </w:p>
        </w:tc>
        <w:tc>
          <w:tcPr>
            <w:tcW w:w="1096" w:type="dxa"/>
            <w:tcBorders>
              <w:top w:val="nil"/>
              <w:left w:val="single" w:sz="8" w:space="0" w:color="auto"/>
              <w:bottom w:val="single" w:sz="4" w:space="0" w:color="auto"/>
              <w:right w:val="single" w:sz="4" w:space="0" w:color="auto"/>
            </w:tcBorders>
            <w:noWrap/>
            <w:vAlign w:val="center"/>
          </w:tcPr>
          <w:p w14:paraId="6640A91F"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5.64%</w:t>
            </w:r>
          </w:p>
        </w:tc>
        <w:tc>
          <w:tcPr>
            <w:tcW w:w="1024" w:type="dxa"/>
            <w:tcBorders>
              <w:top w:val="nil"/>
              <w:left w:val="nil"/>
              <w:bottom w:val="single" w:sz="4" w:space="0" w:color="auto"/>
              <w:right w:val="single" w:sz="4" w:space="0" w:color="auto"/>
            </w:tcBorders>
            <w:noWrap/>
            <w:vAlign w:val="center"/>
          </w:tcPr>
          <w:p w14:paraId="59A4FB2E"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3.51%</w:t>
            </w:r>
          </w:p>
        </w:tc>
        <w:tc>
          <w:tcPr>
            <w:tcW w:w="961" w:type="dxa"/>
            <w:tcBorders>
              <w:top w:val="nil"/>
              <w:left w:val="nil"/>
              <w:bottom w:val="single" w:sz="4" w:space="0" w:color="auto"/>
              <w:right w:val="single" w:sz="4" w:space="0" w:color="auto"/>
            </w:tcBorders>
            <w:noWrap/>
            <w:vAlign w:val="center"/>
          </w:tcPr>
          <w:p w14:paraId="2944F1AC"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0.39</w:t>
            </w:r>
          </w:p>
        </w:tc>
        <w:tc>
          <w:tcPr>
            <w:tcW w:w="913" w:type="dxa"/>
            <w:tcBorders>
              <w:top w:val="nil"/>
              <w:left w:val="nil"/>
              <w:bottom w:val="single" w:sz="4" w:space="0" w:color="auto"/>
              <w:right w:val="single" w:sz="8" w:space="0" w:color="auto"/>
            </w:tcBorders>
            <w:shd w:val="thinDiagStripe" w:color="000000" w:fill="auto"/>
            <w:noWrap/>
            <w:vAlign w:val="center"/>
          </w:tcPr>
          <w:p w14:paraId="54F824C8"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p>
        </w:tc>
      </w:tr>
      <w:tr w:rsidR="00D6762F" w:rsidRPr="00DC3C4D" w14:paraId="731490C8" w14:textId="77777777" w:rsidTr="00174A5E">
        <w:trPr>
          <w:trHeight w:val="307"/>
        </w:trPr>
        <w:tc>
          <w:tcPr>
            <w:tcW w:w="1843" w:type="dxa"/>
            <w:tcBorders>
              <w:top w:val="nil"/>
              <w:left w:val="single" w:sz="8" w:space="0" w:color="auto"/>
              <w:bottom w:val="nil"/>
              <w:right w:val="single" w:sz="8" w:space="0" w:color="auto"/>
            </w:tcBorders>
            <w:noWrap/>
            <w:vAlign w:val="center"/>
            <w:hideMark/>
          </w:tcPr>
          <w:p w14:paraId="1AB84282" w14:textId="77777777" w:rsidR="00D6762F" w:rsidRPr="00DC3C4D" w:rsidRDefault="00D6762F" w:rsidP="00174A5E">
            <w:pPr>
              <w:spacing w:after="0" w:line="240" w:lineRule="auto"/>
              <w:rPr>
                <w:rFonts w:ascii="Tahoma" w:eastAsia="Times New Roman" w:hAnsi="Tahoma" w:cs="Tahoma"/>
                <w:color w:val="000000" w:themeColor="text1"/>
                <w:kern w:val="0"/>
                <w:lang w:eastAsia="en-GB"/>
                <w14:ligatures w14:val="none"/>
              </w:rPr>
            </w:pPr>
            <w:r w:rsidRPr="00DC3C4D">
              <w:rPr>
                <w:rFonts w:ascii="Tahoma" w:eastAsia="Times New Roman" w:hAnsi="Tahoma" w:cs="Tahoma"/>
                <w:color w:val="000000" w:themeColor="text1"/>
                <w:kern w:val="0"/>
                <w:lang w:eastAsia="en-GB"/>
                <w14:ligatures w14:val="none"/>
              </w:rPr>
              <w:t>Digital Contact volume</w:t>
            </w:r>
          </w:p>
        </w:tc>
        <w:tc>
          <w:tcPr>
            <w:tcW w:w="1134" w:type="dxa"/>
            <w:tcBorders>
              <w:top w:val="nil"/>
              <w:left w:val="nil"/>
              <w:bottom w:val="nil"/>
              <w:right w:val="single" w:sz="4" w:space="0" w:color="auto"/>
            </w:tcBorders>
            <w:noWrap/>
            <w:vAlign w:val="center"/>
          </w:tcPr>
          <w:p w14:paraId="29DC3F1C"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266,599</w:t>
            </w:r>
          </w:p>
        </w:tc>
        <w:tc>
          <w:tcPr>
            <w:tcW w:w="1024" w:type="dxa"/>
            <w:tcBorders>
              <w:top w:val="nil"/>
              <w:left w:val="nil"/>
              <w:bottom w:val="nil"/>
              <w:right w:val="single" w:sz="4" w:space="0" w:color="auto"/>
            </w:tcBorders>
            <w:noWrap/>
            <w:vAlign w:val="center"/>
          </w:tcPr>
          <w:p w14:paraId="016DCC66"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258,468</w:t>
            </w:r>
          </w:p>
        </w:tc>
        <w:tc>
          <w:tcPr>
            <w:tcW w:w="961" w:type="dxa"/>
            <w:tcBorders>
              <w:top w:val="nil"/>
              <w:left w:val="nil"/>
              <w:bottom w:val="nil"/>
              <w:right w:val="single" w:sz="4" w:space="0" w:color="auto"/>
            </w:tcBorders>
            <w:noWrap/>
            <w:vAlign w:val="center"/>
          </w:tcPr>
          <w:p w14:paraId="6C471382"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3.1%</w:t>
            </w:r>
          </w:p>
        </w:tc>
        <w:tc>
          <w:tcPr>
            <w:tcW w:w="1134" w:type="dxa"/>
            <w:tcBorders>
              <w:top w:val="nil"/>
              <w:left w:val="nil"/>
              <w:bottom w:val="nil"/>
              <w:right w:val="single" w:sz="8" w:space="0" w:color="auto"/>
            </w:tcBorders>
            <w:noWrap/>
            <w:vAlign w:val="center"/>
          </w:tcPr>
          <w:p w14:paraId="7DC453BE"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8131</w:t>
            </w:r>
          </w:p>
        </w:tc>
        <w:tc>
          <w:tcPr>
            <w:tcW w:w="179" w:type="dxa"/>
            <w:tcBorders>
              <w:top w:val="nil"/>
              <w:left w:val="nil"/>
              <w:bottom w:val="nil"/>
              <w:right w:val="nil"/>
            </w:tcBorders>
            <w:noWrap/>
            <w:vAlign w:val="center"/>
          </w:tcPr>
          <w:p w14:paraId="6FCD8C98" w14:textId="77777777" w:rsidR="00D6762F" w:rsidRPr="00DC3C4D" w:rsidRDefault="00D6762F" w:rsidP="00174A5E">
            <w:pPr>
              <w:spacing w:after="0" w:line="240" w:lineRule="auto"/>
              <w:jc w:val="center"/>
              <w:rPr>
                <w:rFonts w:ascii="Tahoma" w:eastAsia="Times New Roman" w:hAnsi="Tahoma" w:cs="Tahoma"/>
                <w:b/>
                <w:color w:val="000000" w:themeColor="text1"/>
                <w:kern w:val="0"/>
                <w:lang w:eastAsia="en-GB"/>
                <w14:ligatures w14:val="none"/>
              </w:rPr>
            </w:pPr>
          </w:p>
        </w:tc>
        <w:tc>
          <w:tcPr>
            <w:tcW w:w="1096" w:type="dxa"/>
            <w:tcBorders>
              <w:top w:val="nil"/>
              <w:left w:val="single" w:sz="8" w:space="0" w:color="auto"/>
              <w:bottom w:val="nil"/>
              <w:right w:val="single" w:sz="4" w:space="0" w:color="auto"/>
            </w:tcBorders>
            <w:noWrap/>
            <w:vAlign w:val="center"/>
          </w:tcPr>
          <w:p w14:paraId="3B9784B3"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66,248</w:t>
            </w:r>
          </w:p>
        </w:tc>
        <w:tc>
          <w:tcPr>
            <w:tcW w:w="1024" w:type="dxa"/>
            <w:tcBorders>
              <w:top w:val="nil"/>
              <w:left w:val="nil"/>
              <w:bottom w:val="nil"/>
              <w:right w:val="single" w:sz="4" w:space="0" w:color="auto"/>
            </w:tcBorders>
            <w:noWrap/>
            <w:vAlign w:val="center"/>
          </w:tcPr>
          <w:p w14:paraId="3ECAAD01"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66,647</w:t>
            </w:r>
          </w:p>
        </w:tc>
        <w:tc>
          <w:tcPr>
            <w:tcW w:w="961" w:type="dxa"/>
            <w:tcBorders>
              <w:top w:val="nil"/>
              <w:left w:val="nil"/>
              <w:bottom w:val="nil"/>
              <w:right w:val="single" w:sz="4" w:space="0" w:color="auto"/>
            </w:tcBorders>
            <w:noWrap/>
            <w:vAlign w:val="center"/>
          </w:tcPr>
          <w:p w14:paraId="005BE160"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-0.6%</w:t>
            </w:r>
          </w:p>
        </w:tc>
        <w:tc>
          <w:tcPr>
            <w:tcW w:w="913" w:type="dxa"/>
            <w:tcBorders>
              <w:top w:val="nil"/>
              <w:left w:val="nil"/>
              <w:bottom w:val="nil"/>
              <w:right w:val="single" w:sz="8" w:space="0" w:color="auto"/>
            </w:tcBorders>
            <w:noWrap/>
            <w:vAlign w:val="center"/>
          </w:tcPr>
          <w:p w14:paraId="5FE1C377" w14:textId="77777777" w:rsidR="00D6762F" w:rsidRPr="00DC3C4D"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DC3C4D">
              <w:t>-399</w:t>
            </w:r>
          </w:p>
        </w:tc>
      </w:tr>
      <w:tr w:rsidR="00D6762F" w:rsidRPr="00DC3C4D" w14:paraId="0E6E63B0" w14:textId="77777777" w:rsidTr="00DC3C4D">
        <w:trPr>
          <w:trHeight w:val="376"/>
        </w:trPr>
        <w:tc>
          <w:tcPr>
            <w:tcW w:w="1843" w:type="dxa"/>
            <w:tcBorders>
              <w:top w:val="single" w:sz="8" w:space="0" w:color="auto"/>
              <w:left w:val="single" w:sz="8" w:space="0" w:color="auto"/>
              <w:bottom w:val="single" w:sz="8" w:space="0" w:color="auto"/>
              <w:right w:val="nil"/>
            </w:tcBorders>
            <w:noWrap/>
            <w:vAlign w:val="center"/>
            <w:hideMark/>
          </w:tcPr>
          <w:p w14:paraId="77034E1A" w14:textId="77777777" w:rsidR="00D6762F" w:rsidRPr="00DC3C4D" w:rsidRDefault="00D6762F" w:rsidP="00174A5E">
            <w:pPr>
              <w:spacing w:after="0" w:line="240" w:lineRule="auto"/>
              <w:rPr>
                <w:rFonts w:ascii="Tahoma" w:eastAsia="Times New Roman" w:hAnsi="Tahoma" w:cs="Tahoma"/>
                <w:b/>
                <w:color w:val="000000" w:themeColor="text1"/>
                <w:kern w:val="0"/>
                <w:lang w:eastAsia="en-GB"/>
                <w14:ligatures w14:val="none"/>
              </w:rPr>
            </w:pPr>
            <w:r w:rsidRPr="00DC3C4D">
              <w:rPr>
                <w:rFonts w:ascii="Tahoma" w:eastAsia="Times New Roman" w:hAnsi="Tahoma" w:cs="Tahoma"/>
                <w:b/>
                <w:color w:val="000000" w:themeColor="text1"/>
                <w:kern w:val="0"/>
                <w:lang w:eastAsia="en-GB"/>
                <w14:ligatures w14:val="none"/>
              </w:rPr>
              <w:t>Total Calls for Service</w:t>
            </w:r>
          </w:p>
        </w:tc>
        <w:tc>
          <w:tcPr>
            <w:tcW w:w="1134" w:type="dxa"/>
            <w:tcBorders>
              <w:top w:val="single" w:sz="8" w:space="0" w:color="auto"/>
              <w:left w:val="single" w:sz="8" w:space="0" w:color="auto"/>
              <w:bottom w:val="single" w:sz="8" w:space="0" w:color="auto"/>
              <w:right w:val="single" w:sz="4" w:space="0" w:color="auto"/>
            </w:tcBorders>
            <w:noWrap/>
            <w:vAlign w:val="center"/>
          </w:tcPr>
          <w:p w14:paraId="54D8289D" w14:textId="77777777" w:rsidR="00D6762F" w:rsidRPr="00DC3C4D" w:rsidRDefault="00D6762F" w:rsidP="00174A5E">
            <w:pPr>
              <w:spacing w:after="0" w:line="240" w:lineRule="auto"/>
              <w:jc w:val="center"/>
              <w:rPr>
                <w:rFonts w:ascii="Tahoma" w:eastAsia="Times New Roman" w:hAnsi="Tahoma" w:cs="Tahoma"/>
                <w:b/>
                <w:color w:val="000000" w:themeColor="text1"/>
                <w:kern w:val="0"/>
                <w:lang w:eastAsia="en-GB"/>
                <w14:ligatures w14:val="none"/>
              </w:rPr>
            </w:pPr>
            <w:r w:rsidRPr="00DC3C4D">
              <w:rPr>
                <w:b/>
              </w:rPr>
              <w:t>890,843</w:t>
            </w:r>
          </w:p>
        </w:tc>
        <w:tc>
          <w:tcPr>
            <w:tcW w:w="1024" w:type="dxa"/>
            <w:tcBorders>
              <w:top w:val="single" w:sz="8" w:space="0" w:color="auto"/>
              <w:left w:val="nil"/>
              <w:bottom w:val="single" w:sz="8" w:space="0" w:color="auto"/>
              <w:right w:val="single" w:sz="4" w:space="0" w:color="auto"/>
            </w:tcBorders>
            <w:noWrap/>
            <w:vAlign w:val="center"/>
          </w:tcPr>
          <w:p w14:paraId="039B01E7" w14:textId="77777777" w:rsidR="00D6762F" w:rsidRPr="00DC3C4D" w:rsidRDefault="00D6762F" w:rsidP="00174A5E">
            <w:pPr>
              <w:spacing w:after="0" w:line="240" w:lineRule="auto"/>
              <w:jc w:val="center"/>
              <w:rPr>
                <w:rFonts w:ascii="Tahoma" w:eastAsia="Times New Roman" w:hAnsi="Tahoma" w:cs="Tahoma"/>
                <w:b/>
                <w:color w:val="000000" w:themeColor="text1"/>
                <w:kern w:val="0"/>
                <w:lang w:eastAsia="en-GB"/>
                <w14:ligatures w14:val="none"/>
              </w:rPr>
            </w:pPr>
            <w:r w:rsidRPr="00DC3C4D">
              <w:rPr>
                <w:b/>
              </w:rPr>
              <w:t>878,757</w:t>
            </w:r>
          </w:p>
        </w:tc>
        <w:tc>
          <w:tcPr>
            <w:tcW w:w="961" w:type="dxa"/>
            <w:tcBorders>
              <w:top w:val="single" w:sz="8" w:space="0" w:color="auto"/>
              <w:left w:val="nil"/>
              <w:bottom w:val="single" w:sz="8" w:space="0" w:color="auto"/>
              <w:right w:val="nil"/>
            </w:tcBorders>
            <w:noWrap/>
            <w:vAlign w:val="center"/>
          </w:tcPr>
          <w:p w14:paraId="6CA4BFD9" w14:textId="77777777" w:rsidR="00D6762F" w:rsidRPr="00DC3C4D" w:rsidRDefault="00D6762F" w:rsidP="00174A5E">
            <w:pPr>
              <w:spacing w:after="0" w:line="240" w:lineRule="auto"/>
              <w:jc w:val="center"/>
              <w:rPr>
                <w:rFonts w:ascii="Tahoma" w:eastAsia="Times New Roman" w:hAnsi="Tahoma" w:cs="Tahoma"/>
                <w:b/>
                <w:color w:val="000000" w:themeColor="text1"/>
                <w:kern w:val="0"/>
                <w:lang w:eastAsia="en-GB"/>
                <w14:ligatures w14:val="none"/>
              </w:rPr>
            </w:pPr>
            <w:r w:rsidRPr="00DC3C4D">
              <w:rPr>
                <w:b/>
              </w:rPr>
              <w:t>1.4%</w:t>
            </w:r>
          </w:p>
        </w:tc>
        <w:tc>
          <w:tcPr>
            <w:tcW w:w="1134" w:type="dxa"/>
            <w:tcBorders>
              <w:top w:val="single" w:sz="8" w:space="0" w:color="auto"/>
              <w:left w:val="single" w:sz="4" w:space="0" w:color="auto"/>
              <w:bottom w:val="single" w:sz="8" w:space="0" w:color="auto"/>
              <w:right w:val="single" w:sz="8" w:space="0" w:color="auto"/>
            </w:tcBorders>
            <w:noWrap/>
            <w:vAlign w:val="center"/>
          </w:tcPr>
          <w:p w14:paraId="0760EC3C" w14:textId="77777777" w:rsidR="00D6762F" w:rsidRPr="00DC3C4D" w:rsidRDefault="00D6762F" w:rsidP="00174A5E">
            <w:pPr>
              <w:spacing w:after="0" w:line="240" w:lineRule="auto"/>
              <w:jc w:val="center"/>
              <w:rPr>
                <w:rFonts w:ascii="Tahoma" w:eastAsia="Times New Roman" w:hAnsi="Tahoma" w:cs="Tahoma"/>
                <w:b/>
                <w:color w:val="000000" w:themeColor="text1"/>
                <w:kern w:val="0"/>
                <w:lang w:eastAsia="en-GB"/>
                <w14:ligatures w14:val="none"/>
              </w:rPr>
            </w:pPr>
            <w:r w:rsidRPr="00DC3C4D">
              <w:rPr>
                <w:b/>
              </w:rPr>
              <w:t>12086</w:t>
            </w:r>
          </w:p>
        </w:tc>
        <w:tc>
          <w:tcPr>
            <w:tcW w:w="179" w:type="dxa"/>
            <w:tcBorders>
              <w:top w:val="nil"/>
              <w:left w:val="nil"/>
              <w:bottom w:val="nil"/>
              <w:right w:val="nil"/>
            </w:tcBorders>
            <w:noWrap/>
            <w:vAlign w:val="center"/>
          </w:tcPr>
          <w:p w14:paraId="2C536BC7" w14:textId="77777777" w:rsidR="00D6762F" w:rsidRPr="00DC3C4D" w:rsidRDefault="00D6762F" w:rsidP="00174A5E">
            <w:pPr>
              <w:spacing w:after="0" w:line="240" w:lineRule="auto"/>
              <w:jc w:val="center"/>
              <w:rPr>
                <w:rFonts w:ascii="Tahoma" w:eastAsia="Times New Roman" w:hAnsi="Tahoma" w:cs="Tahoma"/>
                <w:b/>
                <w:color w:val="000000" w:themeColor="text1"/>
                <w:kern w:val="0"/>
                <w:lang w:eastAsia="en-GB"/>
                <w14:ligatures w14:val="none"/>
              </w:rPr>
            </w:pPr>
          </w:p>
        </w:tc>
        <w:tc>
          <w:tcPr>
            <w:tcW w:w="1096" w:type="dxa"/>
            <w:tcBorders>
              <w:top w:val="single" w:sz="8" w:space="0" w:color="auto"/>
              <w:left w:val="single" w:sz="8" w:space="0" w:color="auto"/>
              <w:bottom w:val="single" w:sz="8" w:space="0" w:color="auto"/>
              <w:right w:val="single" w:sz="4" w:space="0" w:color="auto"/>
            </w:tcBorders>
            <w:noWrap/>
            <w:vAlign w:val="center"/>
          </w:tcPr>
          <w:p w14:paraId="175A6AB1" w14:textId="77777777" w:rsidR="00D6762F" w:rsidRPr="00DC3C4D" w:rsidRDefault="00D6762F" w:rsidP="00174A5E">
            <w:pPr>
              <w:spacing w:after="0" w:line="240" w:lineRule="auto"/>
              <w:jc w:val="center"/>
              <w:rPr>
                <w:rFonts w:ascii="Tahoma" w:eastAsia="Times New Roman" w:hAnsi="Tahoma" w:cs="Tahoma"/>
                <w:b/>
                <w:color w:val="000000" w:themeColor="text1"/>
                <w:kern w:val="0"/>
                <w:lang w:eastAsia="en-GB"/>
                <w14:ligatures w14:val="none"/>
              </w:rPr>
            </w:pPr>
            <w:r w:rsidRPr="00DC3C4D">
              <w:rPr>
                <w:b/>
              </w:rPr>
              <w:t>211,971</w:t>
            </w:r>
          </w:p>
        </w:tc>
        <w:tc>
          <w:tcPr>
            <w:tcW w:w="1024" w:type="dxa"/>
            <w:tcBorders>
              <w:top w:val="single" w:sz="8" w:space="0" w:color="auto"/>
              <w:left w:val="nil"/>
              <w:bottom w:val="single" w:sz="8" w:space="0" w:color="auto"/>
              <w:right w:val="single" w:sz="4" w:space="0" w:color="auto"/>
            </w:tcBorders>
            <w:noWrap/>
            <w:vAlign w:val="center"/>
          </w:tcPr>
          <w:p w14:paraId="02BBC107" w14:textId="77777777" w:rsidR="00D6762F" w:rsidRPr="00DC3C4D" w:rsidRDefault="00D6762F" w:rsidP="00174A5E">
            <w:pPr>
              <w:spacing w:after="0" w:line="240" w:lineRule="auto"/>
              <w:jc w:val="center"/>
              <w:rPr>
                <w:rFonts w:ascii="Tahoma" w:eastAsia="Times New Roman" w:hAnsi="Tahoma" w:cs="Tahoma"/>
                <w:b/>
                <w:color w:val="000000" w:themeColor="text1"/>
                <w:kern w:val="0"/>
                <w:lang w:eastAsia="en-GB"/>
                <w14:ligatures w14:val="none"/>
              </w:rPr>
            </w:pPr>
            <w:r w:rsidRPr="00DC3C4D">
              <w:rPr>
                <w:b/>
              </w:rPr>
              <w:t>210,695</w:t>
            </w:r>
          </w:p>
        </w:tc>
        <w:tc>
          <w:tcPr>
            <w:tcW w:w="961" w:type="dxa"/>
            <w:tcBorders>
              <w:top w:val="single" w:sz="8" w:space="0" w:color="auto"/>
              <w:left w:val="nil"/>
              <w:bottom w:val="single" w:sz="8" w:space="0" w:color="auto"/>
              <w:right w:val="single" w:sz="4" w:space="0" w:color="auto"/>
            </w:tcBorders>
            <w:noWrap/>
            <w:vAlign w:val="center"/>
          </w:tcPr>
          <w:p w14:paraId="77E8C9E9" w14:textId="77777777" w:rsidR="00D6762F" w:rsidRPr="00DC3C4D" w:rsidRDefault="00D6762F" w:rsidP="00174A5E">
            <w:pPr>
              <w:spacing w:after="0" w:line="240" w:lineRule="auto"/>
              <w:jc w:val="center"/>
              <w:rPr>
                <w:rFonts w:ascii="Tahoma" w:eastAsia="Times New Roman" w:hAnsi="Tahoma" w:cs="Tahoma"/>
                <w:b/>
                <w:color w:val="000000" w:themeColor="text1"/>
                <w:kern w:val="0"/>
                <w:lang w:eastAsia="en-GB"/>
                <w14:ligatures w14:val="none"/>
              </w:rPr>
            </w:pPr>
            <w:r w:rsidRPr="00DC3C4D">
              <w:rPr>
                <w:b/>
              </w:rPr>
              <w:t>0.6%</w:t>
            </w:r>
          </w:p>
        </w:tc>
        <w:tc>
          <w:tcPr>
            <w:tcW w:w="913" w:type="dxa"/>
            <w:tcBorders>
              <w:top w:val="single" w:sz="8" w:space="0" w:color="auto"/>
              <w:left w:val="nil"/>
              <w:bottom w:val="single" w:sz="8" w:space="0" w:color="auto"/>
              <w:right w:val="single" w:sz="8" w:space="0" w:color="auto"/>
            </w:tcBorders>
            <w:noWrap/>
            <w:vAlign w:val="center"/>
          </w:tcPr>
          <w:p w14:paraId="3896DB78" w14:textId="77777777" w:rsidR="00D6762F" w:rsidRPr="00DC3C4D" w:rsidRDefault="00D6762F" w:rsidP="00174A5E">
            <w:pPr>
              <w:spacing w:after="0" w:line="240" w:lineRule="auto"/>
              <w:jc w:val="center"/>
              <w:rPr>
                <w:rFonts w:ascii="Tahoma" w:eastAsia="Times New Roman" w:hAnsi="Tahoma" w:cs="Tahoma"/>
                <w:b/>
                <w:color w:val="000000" w:themeColor="text1"/>
                <w:kern w:val="0"/>
                <w:lang w:eastAsia="en-GB"/>
                <w14:ligatures w14:val="none"/>
              </w:rPr>
            </w:pPr>
            <w:r w:rsidRPr="00DC3C4D">
              <w:rPr>
                <w:b/>
              </w:rPr>
              <w:t>1276</w:t>
            </w:r>
          </w:p>
        </w:tc>
      </w:tr>
    </w:tbl>
    <w:p w14:paraId="3BF3094A" w14:textId="77777777" w:rsidR="00D6762F" w:rsidRPr="004C706D" w:rsidRDefault="00D6762F" w:rsidP="00D6762F">
      <w:pPr>
        <w:spacing w:after="0" w:line="240" w:lineRule="auto"/>
        <w:rPr>
          <w:rFonts w:ascii="Tahoma" w:hAnsi="Tahoma" w:cs="Tahoma"/>
          <w:i/>
          <w:color w:val="000000" w:themeColor="text1"/>
          <w:sz w:val="18"/>
          <w:szCs w:val="18"/>
        </w:rPr>
      </w:pPr>
      <w:r w:rsidRPr="004C706D">
        <w:rPr>
          <w:rFonts w:ascii="Tahoma" w:hAnsi="Tahoma" w:cs="Tahoma"/>
          <w:i/>
          <w:color w:val="000000" w:themeColor="text1"/>
          <w:sz w:val="18"/>
          <w:szCs w:val="18"/>
        </w:rPr>
        <w:t xml:space="preserve">Data Source: Openscape </w:t>
      </w:r>
    </w:p>
    <w:p w14:paraId="75B8381E" w14:textId="77777777" w:rsidR="00D6762F" w:rsidRPr="0042430F" w:rsidRDefault="00D6762F" w:rsidP="00D6762F">
      <w:pPr>
        <w:spacing w:after="0" w:line="240" w:lineRule="auto"/>
        <w:rPr>
          <w:rFonts w:ascii="Tahoma" w:hAnsi="Tahoma" w:cs="Tahoma"/>
          <w:color w:val="FF0000"/>
        </w:rPr>
      </w:pPr>
    </w:p>
    <w:p w14:paraId="374DC7BE" w14:textId="2B2323C3" w:rsidR="00D6762F" w:rsidRPr="005D3C5B" w:rsidRDefault="00DC3C4D" w:rsidP="000F43AE">
      <w:pPr>
        <w:spacing w:line="240" w:lineRule="auto"/>
        <w:rPr>
          <w:rFonts w:ascii="Tahoma" w:hAnsi="Tahoma" w:cs="Tahoma"/>
          <w:color w:val="000000" w:themeColor="text1"/>
        </w:rPr>
      </w:pPr>
      <w:r>
        <w:rPr>
          <w:rFonts w:ascii="Tahoma" w:hAnsi="Tahoma" w:cs="Tahoma"/>
          <w:color w:val="000000" w:themeColor="text1"/>
        </w:rPr>
        <w:t>For the r</w:t>
      </w:r>
      <w:r w:rsidR="00D6762F" w:rsidRPr="005D3C5B">
        <w:rPr>
          <w:rFonts w:ascii="Tahoma" w:hAnsi="Tahoma" w:cs="Tahoma"/>
          <w:color w:val="000000" w:themeColor="text1"/>
        </w:rPr>
        <w:t xml:space="preserve">olling year June </w:t>
      </w:r>
      <w:r w:rsidR="00B47A8A">
        <w:rPr>
          <w:rFonts w:ascii="Tahoma" w:hAnsi="Tahoma" w:cs="Tahoma"/>
          <w:color w:val="000000" w:themeColor="text1"/>
        </w:rPr>
        <w:t>20</w:t>
      </w:r>
      <w:r w:rsidR="00D6762F" w:rsidRPr="005D3C5B">
        <w:rPr>
          <w:rFonts w:ascii="Tahoma" w:hAnsi="Tahoma" w:cs="Tahoma"/>
          <w:color w:val="000000" w:themeColor="text1"/>
        </w:rPr>
        <w:t>26, there was a +1.4% increase in Calls for Service, with 12,086 more incidents compared to the previous year. The number of 999 calls also rose by +3.9%, equating to 14,194 additional calls, which led to a slight rise in call attrition</w:t>
      </w:r>
      <w:r>
        <w:rPr>
          <w:rFonts w:ascii="Tahoma" w:hAnsi="Tahoma" w:cs="Tahoma"/>
          <w:color w:val="000000" w:themeColor="text1"/>
        </w:rPr>
        <w:t xml:space="preserve"> - </w:t>
      </w:r>
      <w:r w:rsidR="00D6762F" w:rsidRPr="005D3C5B">
        <w:rPr>
          <w:rFonts w:ascii="Tahoma" w:hAnsi="Tahoma" w:cs="Tahoma"/>
          <w:color w:val="000000" w:themeColor="text1"/>
        </w:rPr>
        <w:t xml:space="preserve">up by +0.39 percentage points. Digital contact continues to see an upward trend, as more members of the public chose to report issues online, through </w:t>
      </w:r>
      <w:r w:rsidRPr="005D3C5B">
        <w:rPr>
          <w:rFonts w:ascii="Tahoma" w:hAnsi="Tahoma" w:cs="Tahoma"/>
          <w:color w:val="000000" w:themeColor="text1"/>
        </w:rPr>
        <w:t>Live Chat</w:t>
      </w:r>
      <w:r w:rsidR="00D6762F" w:rsidRPr="005D3C5B">
        <w:rPr>
          <w:rFonts w:ascii="Tahoma" w:hAnsi="Tahoma" w:cs="Tahoma"/>
          <w:color w:val="000000" w:themeColor="text1"/>
        </w:rPr>
        <w:t>, or via Single Online Home. This type of contact increased by +3.1%, adding 8,131 more interactions than the previous year.</w:t>
      </w:r>
    </w:p>
    <w:p w14:paraId="3DF48CC7" w14:textId="59781BC7" w:rsidR="00D6762F" w:rsidRDefault="00D6762F" w:rsidP="000F43AE">
      <w:pPr>
        <w:spacing w:after="0" w:line="240" w:lineRule="auto"/>
        <w:rPr>
          <w:rFonts w:ascii="Tahoma" w:hAnsi="Tahoma" w:cs="Tahoma"/>
          <w:color w:val="000000" w:themeColor="text1"/>
        </w:rPr>
      </w:pPr>
      <w:r w:rsidRPr="005D3C5B">
        <w:rPr>
          <w:rFonts w:ascii="Tahoma" w:hAnsi="Tahoma" w:cs="Tahoma"/>
          <w:color w:val="000000" w:themeColor="text1"/>
        </w:rPr>
        <w:t xml:space="preserve">For the most recent quarter, the </w:t>
      </w:r>
      <w:r w:rsidR="00B47051">
        <w:rPr>
          <w:rFonts w:ascii="Tahoma" w:hAnsi="Tahoma" w:cs="Tahoma"/>
          <w:color w:val="000000" w:themeColor="text1"/>
        </w:rPr>
        <w:t>F</w:t>
      </w:r>
      <w:r w:rsidRPr="005D3C5B">
        <w:rPr>
          <w:rFonts w:ascii="Tahoma" w:hAnsi="Tahoma" w:cs="Tahoma"/>
          <w:color w:val="000000" w:themeColor="text1"/>
        </w:rPr>
        <w:t>orce experienced a +6.2% increase in 999 calls (+5,821)</w:t>
      </w:r>
      <w:r w:rsidR="00DC3C4D">
        <w:rPr>
          <w:rFonts w:ascii="Tahoma" w:hAnsi="Tahoma" w:cs="Tahoma"/>
          <w:color w:val="000000" w:themeColor="text1"/>
        </w:rPr>
        <w:t>, w</w:t>
      </w:r>
      <w:r w:rsidRPr="005D3C5B">
        <w:rPr>
          <w:rFonts w:ascii="Tahoma" w:hAnsi="Tahoma" w:cs="Tahoma"/>
          <w:color w:val="000000" w:themeColor="text1"/>
        </w:rPr>
        <w:t>hilst Digital contact and</w:t>
      </w:r>
      <w:r w:rsidR="00DC3C4D">
        <w:rPr>
          <w:rFonts w:ascii="Tahoma" w:hAnsi="Tahoma" w:cs="Tahoma"/>
          <w:color w:val="000000" w:themeColor="text1"/>
        </w:rPr>
        <w:t xml:space="preserve"> </w:t>
      </w:r>
      <w:r w:rsidRPr="005D3C5B">
        <w:rPr>
          <w:rFonts w:ascii="Tahoma" w:hAnsi="Tahoma" w:cs="Tahoma"/>
          <w:color w:val="000000" w:themeColor="text1"/>
        </w:rPr>
        <w:t xml:space="preserve">101 calls decreased. Digital contact </w:t>
      </w:r>
      <w:r w:rsidR="00DC3C4D">
        <w:rPr>
          <w:rFonts w:ascii="Tahoma" w:hAnsi="Tahoma" w:cs="Tahoma"/>
          <w:color w:val="000000" w:themeColor="text1"/>
        </w:rPr>
        <w:t xml:space="preserve">decreased by </w:t>
      </w:r>
      <w:r w:rsidRPr="005D3C5B">
        <w:rPr>
          <w:rFonts w:ascii="Tahoma" w:hAnsi="Tahoma" w:cs="Tahoma"/>
          <w:color w:val="000000" w:themeColor="text1"/>
        </w:rPr>
        <w:t xml:space="preserve">-0.6% (-399) and 101 calls </w:t>
      </w:r>
      <w:r w:rsidR="00DC3C4D">
        <w:rPr>
          <w:rFonts w:ascii="Tahoma" w:hAnsi="Tahoma" w:cs="Tahoma"/>
          <w:color w:val="000000" w:themeColor="text1"/>
        </w:rPr>
        <w:t>reduced by</w:t>
      </w:r>
      <w:r w:rsidRPr="005D3C5B">
        <w:rPr>
          <w:rFonts w:ascii="Tahoma" w:hAnsi="Tahoma" w:cs="Tahoma"/>
          <w:color w:val="000000" w:themeColor="text1"/>
        </w:rPr>
        <w:t xml:space="preserve"> -6.3% (-4,232). The increase for the most recent quarter is as expected as we are reaching </w:t>
      </w:r>
      <w:r w:rsidRPr="008D2B36">
        <w:rPr>
          <w:rFonts w:ascii="Tahoma" w:hAnsi="Tahoma" w:cs="Tahoma"/>
          <w:color w:val="000000" w:themeColor="text1"/>
        </w:rPr>
        <w:t>towards seasonal norms as Kent enters the busier summer period.</w:t>
      </w:r>
    </w:p>
    <w:p w14:paraId="344A49D6" w14:textId="77777777" w:rsidR="00740AA9" w:rsidRDefault="00740AA9" w:rsidP="000F43AE">
      <w:pPr>
        <w:spacing w:after="0" w:line="240" w:lineRule="auto"/>
        <w:rPr>
          <w:rFonts w:ascii="Tahoma" w:hAnsi="Tahoma" w:cs="Tahoma"/>
          <w:color w:val="000000" w:themeColor="text1"/>
        </w:rPr>
      </w:pPr>
    </w:p>
    <w:p w14:paraId="039803A9" w14:textId="7E5AF505" w:rsidR="00A26B9D" w:rsidRPr="00A26B9D" w:rsidRDefault="00A26B9D" w:rsidP="000F43AE">
      <w:pPr>
        <w:spacing w:after="0" w:line="240" w:lineRule="auto"/>
        <w:rPr>
          <w:rFonts w:ascii="Tahoma" w:hAnsi="Tahoma" w:cs="Tahoma"/>
          <w:color w:val="000000" w:themeColor="text1"/>
        </w:rPr>
      </w:pPr>
      <w:r w:rsidRPr="00A26B9D">
        <w:rPr>
          <w:rFonts w:ascii="Tahoma" w:hAnsi="Tahoma" w:cs="Tahoma"/>
          <w:color w:val="000000" w:themeColor="text1"/>
        </w:rPr>
        <w:t>In June, only 14 forces exceeding the BCP of 90% of 999s answered in 10 seconds or under, with Kent being at 91.3%. Kent have been above 90% consistently every month since January 2024, exceeding the National target.  Performance has improved in July, with BCP at 92.5% (3rd Nationally).</w:t>
      </w:r>
    </w:p>
    <w:p w14:paraId="79D12057" w14:textId="77777777" w:rsidR="00A26B9D" w:rsidRPr="00A26B9D" w:rsidRDefault="00A26B9D" w:rsidP="000F43AE">
      <w:pPr>
        <w:spacing w:after="0" w:line="240" w:lineRule="auto"/>
        <w:rPr>
          <w:rFonts w:ascii="Tahoma" w:hAnsi="Tahoma" w:cs="Tahoma"/>
          <w:color w:val="000000" w:themeColor="text1"/>
        </w:rPr>
      </w:pPr>
    </w:p>
    <w:p w14:paraId="66D2A16A" w14:textId="6358B30D" w:rsidR="00A26B9D" w:rsidRPr="00A26B9D" w:rsidRDefault="00A26B9D" w:rsidP="000F43AE">
      <w:pPr>
        <w:spacing w:after="0" w:line="240" w:lineRule="auto"/>
        <w:rPr>
          <w:rFonts w:ascii="Tahoma" w:hAnsi="Tahoma" w:cs="Tahoma"/>
          <w:color w:val="000000" w:themeColor="text1"/>
        </w:rPr>
      </w:pPr>
      <w:r w:rsidRPr="0DA366E2">
        <w:rPr>
          <w:rFonts w:ascii="Tahoma" w:hAnsi="Tahoma" w:cs="Tahoma"/>
          <w:color w:val="000000" w:themeColor="text1"/>
        </w:rPr>
        <w:t xml:space="preserve">Although attrition rates for 101 are not published, the recent PEEL inspections show that this also remains a national problem. In June we were 5th nationally regarding the speed in which we answer 101s with an average of 40 seconds and for every month of data provided since this has been measured, Kent </w:t>
      </w:r>
      <w:r w:rsidR="0084740A" w:rsidRPr="0DA366E2">
        <w:rPr>
          <w:rFonts w:ascii="Tahoma" w:hAnsi="Tahoma" w:cs="Tahoma"/>
          <w:color w:val="000000" w:themeColor="text1"/>
        </w:rPr>
        <w:t>is</w:t>
      </w:r>
      <w:r w:rsidRPr="0DA366E2">
        <w:rPr>
          <w:rFonts w:ascii="Tahoma" w:hAnsi="Tahoma" w:cs="Tahoma"/>
          <w:color w:val="000000" w:themeColor="text1"/>
        </w:rPr>
        <w:t xml:space="preserve"> top quartile. For the rolling year, our 101 attrition is 3.93%.  </w:t>
      </w:r>
    </w:p>
    <w:p w14:paraId="03D0C752" w14:textId="77777777" w:rsidR="00740AA9" w:rsidRPr="008D2B36" w:rsidRDefault="00740AA9" w:rsidP="00D6762F">
      <w:pPr>
        <w:spacing w:after="0" w:line="240" w:lineRule="auto"/>
        <w:jc w:val="both"/>
        <w:rPr>
          <w:rFonts w:ascii="Tahoma" w:hAnsi="Tahoma" w:cs="Tahoma"/>
          <w:color w:val="000000" w:themeColor="text1"/>
        </w:rPr>
      </w:pPr>
    </w:p>
    <w:p w14:paraId="69C99671" w14:textId="77777777" w:rsidR="00D6762F" w:rsidRPr="005D3C5B" w:rsidRDefault="00D6762F" w:rsidP="00D6762F">
      <w:pPr>
        <w:spacing w:after="0" w:line="240" w:lineRule="auto"/>
        <w:jc w:val="both"/>
        <w:rPr>
          <w:rFonts w:ascii="Tahoma" w:hAnsi="Tahoma" w:cs="Tahoma"/>
          <w:color w:val="000000" w:themeColor="text1"/>
        </w:rPr>
      </w:pPr>
    </w:p>
    <w:p w14:paraId="20967008" w14:textId="295E4630" w:rsidR="00BC28C1" w:rsidRPr="000F43AE" w:rsidRDefault="00D6762F" w:rsidP="000F43AE">
      <w:pPr>
        <w:spacing w:line="240" w:lineRule="auto"/>
        <w:jc w:val="center"/>
        <w:rPr>
          <w:rFonts w:ascii="Tahoma" w:hAnsi="Tahoma" w:cs="Tahoma"/>
          <w:color w:val="FF0000"/>
        </w:rPr>
      </w:pPr>
      <w:r>
        <w:rPr>
          <w:rFonts w:ascii="Tahoma" w:hAnsi="Tahoma" w:cs="Tahoma"/>
          <w:noProof/>
          <w:color w:val="FF0000"/>
        </w:rPr>
        <w:lastRenderedPageBreak/>
        <w:drawing>
          <wp:inline distT="0" distB="0" distL="0" distR="0" wp14:anchorId="5AFB1A91" wp14:editId="6E3711FA">
            <wp:extent cx="4190337" cy="1860499"/>
            <wp:effectExtent l="0" t="0" r="1270" b="6985"/>
            <wp:docPr id="10024839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97934" cy="1863872"/>
                    </a:xfrm>
                    <a:prstGeom prst="rect">
                      <a:avLst/>
                    </a:prstGeom>
                    <a:noFill/>
                  </pic:spPr>
                </pic:pic>
              </a:graphicData>
            </a:graphic>
          </wp:inline>
        </w:drawing>
      </w:r>
    </w:p>
    <w:p w14:paraId="72DC4B58" w14:textId="77777777" w:rsidR="00905F48" w:rsidRDefault="00905F48" w:rsidP="00D6762F">
      <w:pPr>
        <w:spacing w:after="0" w:line="240" w:lineRule="auto"/>
        <w:rPr>
          <w:rFonts w:ascii="Tahoma" w:hAnsi="Tahoma" w:cs="Tahoma"/>
          <w:b/>
          <w:bCs/>
          <w:u w:val="single"/>
        </w:rPr>
      </w:pPr>
    </w:p>
    <w:p w14:paraId="1B6D4AFF" w14:textId="1A3809CA" w:rsidR="00D6762F" w:rsidRPr="004C44E1" w:rsidRDefault="00D6762F" w:rsidP="00D6762F">
      <w:pPr>
        <w:spacing w:after="0" w:line="240" w:lineRule="auto"/>
        <w:rPr>
          <w:rFonts w:ascii="Tahoma" w:hAnsi="Tahoma" w:cs="Tahoma"/>
          <w:b/>
          <w:bCs/>
          <w:u w:val="single"/>
        </w:rPr>
      </w:pPr>
      <w:r w:rsidRPr="004C44E1">
        <w:rPr>
          <w:rFonts w:ascii="Tahoma" w:hAnsi="Tahoma" w:cs="Tahoma"/>
          <w:b/>
          <w:bCs/>
          <w:u w:val="single"/>
        </w:rPr>
        <w:t xml:space="preserve">Response </w:t>
      </w:r>
      <w:r w:rsidR="004C44E1" w:rsidRPr="004C44E1">
        <w:rPr>
          <w:rFonts w:ascii="Tahoma" w:hAnsi="Tahoma" w:cs="Tahoma"/>
          <w:b/>
          <w:bCs/>
          <w:u w:val="single"/>
        </w:rPr>
        <w:t>T</w:t>
      </w:r>
      <w:r w:rsidRPr="004C44E1">
        <w:rPr>
          <w:rFonts w:ascii="Tahoma" w:hAnsi="Tahoma" w:cs="Tahoma"/>
          <w:b/>
          <w:bCs/>
          <w:u w:val="single"/>
        </w:rPr>
        <w:t>imes</w:t>
      </w:r>
    </w:p>
    <w:p w14:paraId="4AE2CFEF" w14:textId="77777777" w:rsidR="00D6762F" w:rsidRPr="00D27834" w:rsidRDefault="00D6762F" w:rsidP="00D6762F">
      <w:pPr>
        <w:spacing w:after="0" w:line="240" w:lineRule="auto"/>
        <w:rPr>
          <w:rFonts w:ascii="Tahoma" w:hAnsi="Tahoma" w:cs="Tahoma"/>
          <w:b/>
          <w:bCs/>
          <w:color w:val="FF0000"/>
        </w:rPr>
      </w:pPr>
    </w:p>
    <w:tbl>
      <w:tblPr>
        <w:tblW w:w="10190" w:type="dxa"/>
        <w:tblCellMar>
          <w:left w:w="57" w:type="dxa"/>
          <w:right w:w="57" w:type="dxa"/>
        </w:tblCellMar>
        <w:tblLook w:val="04A0" w:firstRow="1" w:lastRow="0" w:firstColumn="1" w:lastColumn="0" w:noHBand="0" w:noVBand="1"/>
      </w:tblPr>
      <w:tblGrid>
        <w:gridCol w:w="1843"/>
        <w:gridCol w:w="992"/>
        <w:gridCol w:w="993"/>
        <w:gridCol w:w="1134"/>
        <w:gridCol w:w="913"/>
        <w:gridCol w:w="142"/>
        <w:gridCol w:w="1134"/>
        <w:gridCol w:w="1134"/>
        <w:gridCol w:w="1071"/>
        <w:gridCol w:w="913"/>
      </w:tblGrid>
      <w:tr w:rsidR="00D6762F" w:rsidRPr="0042430F" w14:paraId="444D8C15" w14:textId="77777777" w:rsidTr="00174A5E">
        <w:trPr>
          <w:trHeight w:val="307"/>
        </w:trPr>
        <w:tc>
          <w:tcPr>
            <w:tcW w:w="1843" w:type="dxa"/>
            <w:tcBorders>
              <w:top w:val="nil"/>
              <w:left w:val="nil"/>
              <w:bottom w:val="nil"/>
              <w:right w:val="nil"/>
            </w:tcBorders>
            <w:noWrap/>
            <w:vAlign w:val="center"/>
            <w:hideMark/>
          </w:tcPr>
          <w:p w14:paraId="7A4FDF9C" w14:textId="77777777" w:rsidR="00D6762F" w:rsidRPr="0042430F" w:rsidRDefault="00D6762F" w:rsidP="00174A5E">
            <w:pPr>
              <w:spacing w:after="0" w:line="240" w:lineRule="auto"/>
              <w:rPr>
                <w:rFonts w:ascii="Tahoma" w:eastAsia="Times New Roman" w:hAnsi="Tahoma" w:cs="Tahoma"/>
                <w:color w:val="FF0000"/>
                <w:kern w:val="0"/>
                <w:lang w:eastAsia="en-GB"/>
                <w14:ligatures w14:val="none"/>
              </w:rPr>
            </w:pPr>
            <w:r w:rsidRPr="0042430F">
              <w:rPr>
                <w:rFonts w:ascii="Tahoma" w:eastAsia="Times New Roman" w:hAnsi="Tahoma" w:cs="Tahoma"/>
                <w:color w:val="FF0000"/>
                <w:kern w:val="0"/>
                <w:lang w:eastAsia="en-GB"/>
                <w14:ligatures w14:val="none"/>
              </w:rPr>
              <w:t> </w:t>
            </w:r>
          </w:p>
        </w:tc>
        <w:tc>
          <w:tcPr>
            <w:tcW w:w="4032" w:type="dxa"/>
            <w:gridSpan w:val="4"/>
            <w:tcBorders>
              <w:top w:val="single" w:sz="8" w:space="0" w:color="auto"/>
              <w:left w:val="single" w:sz="8" w:space="0" w:color="auto"/>
              <w:bottom w:val="single" w:sz="8" w:space="0" w:color="auto"/>
              <w:right w:val="single" w:sz="8" w:space="0" w:color="000000"/>
            </w:tcBorders>
            <w:shd w:val="clear" w:color="000000" w:fill="0E2841"/>
            <w:noWrap/>
            <w:hideMark/>
          </w:tcPr>
          <w:p w14:paraId="65425111" w14:textId="77777777" w:rsidR="00D6762F" w:rsidRPr="00FB4F24"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FB4F24">
              <w:rPr>
                <w:rFonts w:ascii="Tahoma" w:hAnsi="Tahoma" w:cs="Tahoma"/>
                <w:b/>
                <w:color w:val="FFFFFF" w:themeColor="background1"/>
              </w:rPr>
              <w:t>Rolling Year</w:t>
            </w:r>
          </w:p>
        </w:tc>
        <w:tc>
          <w:tcPr>
            <w:tcW w:w="142" w:type="dxa"/>
            <w:tcBorders>
              <w:top w:val="nil"/>
              <w:left w:val="nil"/>
              <w:bottom w:val="nil"/>
              <w:right w:val="nil"/>
            </w:tcBorders>
            <w:noWrap/>
            <w:hideMark/>
          </w:tcPr>
          <w:p w14:paraId="3C2CDA82" w14:textId="77777777" w:rsidR="00D6762F" w:rsidRPr="00FB4F24" w:rsidRDefault="00D6762F" w:rsidP="00174A5E">
            <w:pPr>
              <w:spacing w:after="0" w:line="240" w:lineRule="auto"/>
              <w:rPr>
                <w:rFonts w:ascii="Tahoma" w:eastAsia="Times New Roman" w:hAnsi="Tahoma" w:cs="Tahoma"/>
                <w:b/>
                <w:color w:val="FFFFFF" w:themeColor="background1"/>
                <w:kern w:val="0"/>
                <w:lang w:eastAsia="en-GB"/>
                <w14:ligatures w14:val="none"/>
              </w:rPr>
            </w:pPr>
            <w:r w:rsidRPr="00FB4F24">
              <w:rPr>
                <w:rFonts w:ascii="Tahoma" w:hAnsi="Tahoma" w:cs="Tahoma"/>
                <w:b/>
                <w:color w:val="FFFFFF" w:themeColor="background1"/>
              </w:rPr>
              <w:t xml:space="preserve"> </w:t>
            </w:r>
          </w:p>
        </w:tc>
        <w:tc>
          <w:tcPr>
            <w:tcW w:w="4173" w:type="dxa"/>
            <w:gridSpan w:val="4"/>
            <w:tcBorders>
              <w:top w:val="single" w:sz="8" w:space="0" w:color="auto"/>
              <w:left w:val="single" w:sz="8" w:space="0" w:color="auto"/>
              <w:bottom w:val="single" w:sz="8" w:space="0" w:color="auto"/>
              <w:right w:val="single" w:sz="8" w:space="0" w:color="000000"/>
            </w:tcBorders>
            <w:shd w:val="clear" w:color="000000" w:fill="0E2841"/>
            <w:noWrap/>
            <w:hideMark/>
          </w:tcPr>
          <w:p w14:paraId="1FC78532" w14:textId="77777777" w:rsidR="00D6762F" w:rsidRPr="00FB4F24"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FB4F24">
              <w:rPr>
                <w:rFonts w:ascii="Tahoma" w:hAnsi="Tahoma" w:cs="Tahoma"/>
                <w:b/>
                <w:color w:val="FFFFFF" w:themeColor="background1"/>
              </w:rPr>
              <w:t>Latest Quarter</w:t>
            </w:r>
          </w:p>
        </w:tc>
      </w:tr>
      <w:tr w:rsidR="00D6762F" w:rsidRPr="0042430F" w14:paraId="343BC6EC" w14:textId="77777777" w:rsidTr="00174A5E">
        <w:trPr>
          <w:trHeight w:val="600"/>
        </w:trPr>
        <w:tc>
          <w:tcPr>
            <w:tcW w:w="1843" w:type="dxa"/>
            <w:tcBorders>
              <w:top w:val="nil"/>
              <w:left w:val="nil"/>
              <w:bottom w:val="nil"/>
              <w:right w:val="nil"/>
            </w:tcBorders>
            <w:noWrap/>
            <w:vAlign w:val="center"/>
            <w:hideMark/>
          </w:tcPr>
          <w:p w14:paraId="6E03CEF4" w14:textId="77777777" w:rsidR="00D6762F" w:rsidRPr="0042430F" w:rsidRDefault="00D6762F" w:rsidP="00174A5E">
            <w:pPr>
              <w:spacing w:after="0" w:line="240" w:lineRule="auto"/>
              <w:rPr>
                <w:rFonts w:ascii="Tahoma" w:eastAsia="Times New Roman" w:hAnsi="Tahoma" w:cs="Tahoma"/>
                <w:color w:val="FF0000"/>
                <w:kern w:val="0"/>
                <w:lang w:eastAsia="en-GB"/>
                <w14:ligatures w14:val="none"/>
              </w:rPr>
            </w:pPr>
            <w:r w:rsidRPr="0042430F">
              <w:rPr>
                <w:rFonts w:ascii="Tahoma" w:eastAsia="Times New Roman" w:hAnsi="Tahoma" w:cs="Tahoma"/>
                <w:color w:val="FF0000"/>
                <w:kern w:val="0"/>
                <w:lang w:eastAsia="en-GB"/>
                <w14:ligatures w14:val="none"/>
              </w:rPr>
              <w:t> </w:t>
            </w:r>
          </w:p>
        </w:tc>
        <w:tc>
          <w:tcPr>
            <w:tcW w:w="992" w:type="dxa"/>
            <w:tcBorders>
              <w:top w:val="nil"/>
              <w:left w:val="single" w:sz="8" w:space="0" w:color="auto"/>
              <w:bottom w:val="single" w:sz="8" w:space="0" w:color="auto"/>
              <w:right w:val="single" w:sz="4" w:space="0" w:color="auto"/>
            </w:tcBorders>
            <w:shd w:val="clear" w:color="000000" w:fill="0E2841"/>
            <w:vAlign w:val="center"/>
            <w:hideMark/>
          </w:tcPr>
          <w:p w14:paraId="232751DD" w14:textId="77777777" w:rsidR="00D6762F" w:rsidRPr="0042430F" w:rsidRDefault="00D6762F" w:rsidP="00174A5E">
            <w:pPr>
              <w:spacing w:after="0" w:line="240" w:lineRule="auto"/>
              <w:jc w:val="center"/>
              <w:rPr>
                <w:rFonts w:ascii="Tahoma" w:eastAsia="Times New Roman" w:hAnsi="Tahoma" w:cs="Tahoma"/>
                <w:b/>
                <w:color w:val="FF0000"/>
                <w:kern w:val="0"/>
                <w:lang w:eastAsia="en-GB"/>
                <w14:ligatures w14:val="none"/>
              </w:rPr>
            </w:pPr>
            <w:r w:rsidRPr="00FB4F24">
              <w:rPr>
                <w:rFonts w:ascii="Tahoma" w:hAnsi="Tahoma" w:cs="Tahoma"/>
                <w:b/>
                <w:color w:val="FFFFFF" w:themeColor="background1"/>
              </w:rPr>
              <w:t xml:space="preserve">RY </w:t>
            </w:r>
            <w:r>
              <w:rPr>
                <w:rFonts w:ascii="Tahoma" w:hAnsi="Tahoma" w:cs="Tahoma"/>
                <w:b/>
                <w:bCs/>
                <w:color w:val="FFFFFF" w:themeColor="background1"/>
              </w:rPr>
              <w:t>Jun</w:t>
            </w:r>
            <w:r w:rsidRPr="00FB4F24">
              <w:rPr>
                <w:rFonts w:ascii="Tahoma" w:hAnsi="Tahoma" w:cs="Tahoma"/>
                <w:b/>
                <w:color w:val="FFFFFF" w:themeColor="background1"/>
              </w:rPr>
              <w:t xml:space="preserve"> 26</w:t>
            </w:r>
          </w:p>
        </w:tc>
        <w:tc>
          <w:tcPr>
            <w:tcW w:w="993" w:type="dxa"/>
            <w:tcBorders>
              <w:top w:val="nil"/>
              <w:left w:val="nil"/>
              <w:bottom w:val="single" w:sz="8" w:space="0" w:color="auto"/>
              <w:right w:val="single" w:sz="4" w:space="0" w:color="auto"/>
            </w:tcBorders>
            <w:shd w:val="clear" w:color="000000" w:fill="0E2841"/>
            <w:vAlign w:val="center"/>
            <w:hideMark/>
          </w:tcPr>
          <w:p w14:paraId="367C626D" w14:textId="77777777" w:rsidR="00D6762F" w:rsidRPr="00FB4F24"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FB4F24">
              <w:rPr>
                <w:rFonts w:ascii="Tahoma" w:hAnsi="Tahoma" w:cs="Tahoma"/>
                <w:b/>
                <w:color w:val="FFFFFF" w:themeColor="background1"/>
              </w:rPr>
              <w:t xml:space="preserve">RY </w:t>
            </w:r>
            <w:r>
              <w:rPr>
                <w:rFonts w:ascii="Tahoma" w:hAnsi="Tahoma" w:cs="Tahoma"/>
                <w:b/>
                <w:bCs/>
                <w:color w:val="FFFFFF" w:themeColor="background1"/>
              </w:rPr>
              <w:t>Jun</w:t>
            </w:r>
            <w:r w:rsidRPr="00FB4F24">
              <w:rPr>
                <w:rFonts w:ascii="Tahoma" w:hAnsi="Tahoma" w:cs="Tahoma"/>
                <w:b/>
                <w:color w:val="FFFFFF" w:themeColor="background1"/>
              </w:rPr>
              <w:t xml:space="preserve"> 25</w:t>
            </w:r>
          </w:p>
        </w:tc>
        <w:tc>
          <w:tcPr>
            <w:tcW w:w="1134" w:type="dxa"/>
            <w:tcBorders>
              <w:top w:val="nil"/>
              <w:left w:val="nil"/>
              <w:bottom w:val="single" w:sz="8" w:space="0" w:color="auto"/>
              <w:right w:val="single" w:sz="4" w:space="0" w:color="auto"/>
            </w:tcBorders>
            <w:shd w:val="clear" w:color="000000" w:fill="0E2841"/>
            <w:hideMark/>
          </w:tcPr>
          <w:p w14:paraId="5CD8D2F3" w14:textId="77777777" w:rsidR="00D6762F" w:rsidRPr="00FB4F24"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FB4F24">
              <w:rPr>
                <w:rFonts w:ascii="Tahoma" w:hAnsi="Tahoma" w:cs="Tahoma"/>
                <w:b/>
                <w:color w:val="FFFFFF" w:themeColor="background1"/>
              </w:rPr>
              <w:t xml:space="preserve">% change </w:t>
            </w:r>
          </w:p>
        </w:tc>
        <w:tc>
          <w:tcPr>
            <w:tcW w:w="913" w:type="dxa"/>
            <w:tcBorders>
              <w:top w:val="nil"/>
              <w:left w:val="nil"/>
              <w:bottom w:val="single" w:sz="8" w:space="0" w:color="auto"/>
              <w:right w:val="single" w:sz="8" w:space="0" w:color="auto"/>
            </w:tcBorders>
            <w:shd w:val="clear" w:color="000000" w:fill="0E2841"/>
            <w:hideMark/>
          </w:tcPr>
          <w:p w14:paraId="0521AEF0" w14:textId="77777777" w:rsidR="00D6762F" w:rsidRPr="00FB4F24"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FB4F24">
              <w:rPr>
                <w:rFonts w:ascii="Tahoma" w:hAnsi="Tahoma" w:cs="Tahoma"/>
                <w:b/>
                <w:bCs/>
                <w:color w:val="FFFFFF" w:themeColor="background1"/>
              </w:rPr>
              <w:t>N</w:t>
            </w:r>
            <w:r>
              <w:rPr>
                <w:rFonts w:ascii="Tahoma" w:hAnsi="Tahoma" w:cs="Tahoma"/>
                <w:b/>
                <w:bCs/>
                <w:color w:val="FFFFFF" w:themeColor="background1"/>
              </w:rPr>
              <w:t>o.</w:t>
            </w:r>
            <w:r w:rsidRPr="00FB4F24">
              <w:rPr>
                <w:rFonts w:ascii="Tahoma" w:hAnsi="Tahoma" w:cs="Tahoma"/>
                <w:b/>
                <w:color w:val="FFFFFF" w:themeColor="background1"/>
              </w:rPr>
              <w:t xml:space="preserve"> change</w:t>
            </w:r>
          </w:p>
        </w:tc>
        <w:tc>
          <w:tcPr>
            <w:tcW w:w="142" w:type="dxa"/>
            <w:tcBorders>
              <w:top w:val="nil"/>
              <w:left w:val="nil"/>
              <w:bottom w:val="nil"/>
              <w:right w:val="nil"/>
            </w:tcBorders>
            <w:hideMark/>
          </w:tcPr>
          <w:p w14:paraId="7840EDEC" w14:textId="77777777" w:rsidR="00D6762F" w:rsidRPr="00FB4F24" w:rsidRDefault="00D6762F" w:rsidP="00174A5E">
            <w:pPr>
              <w:spacing w:after="0" w:line="240" w:lineRule="auto"/>
              <w:rPr>
                <w:rFonts w:ascii="Tahoma" w:eastAsia="Times New Roman" w:hAnsi="Tahoma" w:cs="Tahoma"/>
                <w:b/>
                <w:color w:val="FFFFFF" w:themeColor="background1"/>
                <w:kern w:val="0"/>
                <w:lang w:eastAsia="en-GB"/>
                <w14:ligatures w14:val="none"/>
              </w:rPr>
            </w:pPr>
            <w:r w:rsidRPr="00FB4F24">
              <w:rPr>
                <w:rFonts w:ascii="Tahoma" w:hAnsi="Tahoma" w:cs="Tahoma"/>
                <w:b/>
                <w:color w:val="FFFFFF" w:themeColor="background1"/>
              </w:rPr>
              <w:t xml:space="preserve"> </w:t>
            </w:r>
          </w:p>
        </w:tc>
        <w:tc>
          <w:tcPr>
            <w:tcW w:w="1134" w:type="dxa"/>
            <w:tcBorders>
              <w:top w:val="nil"/>
              <w:left w:val="single" w:sz="8" w:space="0" w:color="auto"/>
              <w:bottom w:val="single" w:sz="8" w:space="0" w:color="auto"/>
              <w:right w:val="single" w:sz="4" w:space="0" w:color="auto"/>
            </w:tcBorders>
            <w:shd w:val="clear" w:color="000000" w:fill="0E2841"/>
            <w:vAlign w:val="center"/>
            <w:hideMark/>
          </w:tcPr>
          <w:p w14:paraId="6DF47489" w14:textId="77777777" w:rsidR="00D6762F" w:rsidRPr="00FB4F24"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Pr>
                <w:rFonts w:ascii="Tahoma" w:hAnsi="Tahoma" w:cs="Tahoma"/>
                <w:b/>
                <w:bCs/>
                <w:color w:val="FFFFFF" w:themeColor="background1"/>
              </w:rPr>
              <w:t>Apr</w:t>
            </w:r>
            <w:r w:rsidRPr="00FB4F24">
              <w:rPr>
                <w:rFonts w:ascii="Tahoma" w:hAnsi="Tahoma" w:cs="Tahoma"/>
                <w:b/>
                <w:bCs/>
                <w:color w:val="FFFFFF" w:themeColor="background1"/>
              </w:rPr>
              <w:t xml:space="preserve"> - </w:t>
            </w:r>
            <w:r>
              <w:rPr>
                <w:rFonts w:ascii="Tahoma" w:hAnsi="Tahoma" w:cs="Tahoma"/>
                <w:b/>
                <w:bCs/>
                <w:color w:val="FFFFFF" w:themeColor="background1"/>
              </w:rPr>
              <w:t>Jun</w:t>
            </w:r>
            <w:r w:rsidRPr="00FB4F24">
              <w:rPr>
                <w:rFonts w:ascii="Tahoma" w:hAnsi="Tahoma" w:cs="Tahoma"/>
                <w:b/>
                <w:bCs/>
                <w:color w:val="FFFFFF" w:themeColor="background1"/>
              </w:rPr>
              <w:t xml:space="preserve"> 26</w:t>
            </w:r>
          </w:p>
        </w:tc>
        <w:tc>
          <w:tcPr>
            <w:tcW w:w="1134" w:type="dxa"/>
            <w:tcBorders>
              <w:top w:val="nil"/>
              <w:left w:val="nil"/>
              <w:bottom w:val="single" w:sz="8" w:space="0" w:color="auto"/>
              <w:right w:val="single" w:sz="4" w:space="0" w:color="auto"/>
            </w:tcBorders>
            <w:shd w:val="clear" w:color="000000" w:fill="0E2841"/>
            <w:vAlign w:val="center"/>
            <w:hideMark/>
          </w:tcPr>
          <w:p w14:paraId="5627AB12" w14:textId="77777777" w:rsidR="00D6762F" w:rsidRPr="00FB4F24"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Pr>
                <w:rFonts w:ascii="Tahoma" w:hAnsi="Tahoma" w:cs="Tahoma"/>
                <w:b/>
                <w:bCs/>
                <w:color w:val="FFFFFF" w:themeColor="background1"/>
              </w:rPr>
              <w:t>Apr</w:t>
            </w:r>
            <w:r w:rsidRPr="00FB4F24">
              <w:rPr>
                <w:rFonts w:ascii="Tahoma" w:hAnsi="Tahoma" w:cs="Tahoma"/>
                <w:b/>
                <w:bCs/>
                <w:color w:val="FFFFFF" w:themeColor="background1"/>
              </w:rPr>
              <w:t xml:space="preserve"> </w:t>
            </w:r>
            <w:r>
              <w:rPr>
                <w:rFonts w:ascii="Tahoma" w:hAnsi="Tahoma" w:cs="Tahoma"/>
                <w:b/>
                <w:bCs/>
                <w:color w:val="FFFFFF" w:themeColor="background1"/>
              </w:rPr>
              <w:t>-</w:t>
            </w:r>
            <w:r w:rsidRPr="00FB4F24">
              <w:rPr>
                <w:rFonts w:ascii="Tahoma" w:hAnsi="Tahoma" w:cs="Tahoma"/>
                <w:b/>
                <w:bCs/>
                <w:color w:val="FFFFFF" w:themeColor="background1"/>
              </w:rPr>
              <w:t xml:space="preserve"> </w:t>
            </w:r>
            <w:r>
              <w:rPr>
                <w:rFonts w:ascii="Tahoma" w:hAnsi="Tahoma" w:cs="Tahoma"/>
                <w:b/>
                <w:bCs/>
                <w:color w:val="FFFFFF" w:themeColor="background1"/>
              </w:rPr>
              <w:t>Jun</w:t>
            </w:r>
            <w:r w:rsidRPr="00FB4F24">
              <w:rPr>
                <w:rFonts w:ascii="Tahoma" w:hAnsi="Tahoma" w:cs="Tahoma"/>
                <w:b/>
                <w:bCs/>
                <w:color w:val="FFFFFF" w:themeColor="background1"/>
              </w:rPr>
              <w:t xml:space="preserve"> 25</w:t>
            </w:r>
          </w:p>
        </w:tc>
        <w:tc>
          <w:tcPr>
            <w:tcW w:w="1071" w:type="dxa"/>
            <w:tcBorders>
              <w:top w:val="nil"/>
              <w:left w:val="nil"/>
              <w:bottom w:val="single" w:sz="8" w:space="0" w:color="auto"/>
              <w:right w:val="single" w:sz="4" w:space="0" w:color="auto"/>
            </w:tcBorders>
            <w:shd w:val="clear" w:color="000000" w:fill="0E2841"/>
            <w:hideMark/>
          </w:tcPr>
          <w:p w14:paraId="4ADAC2C1" w14:textId="77777777" w:rsidR="00D6762F" w:rsidRPr="00FB4F24"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FB4F24">
              <w:rPr>
                <w:rFonts w:ascii="Tahoma" w:hAnsi="Tahoma" w:cs="Tahoma"/>
                <w:b/>
                <w:color w:val="FFFFFF" w:themeColor="background1"/>
              </w:rPr>
              <w:t xml:space="preserve">% change </w:t>
            </w:r>
          </w:p>
        </w:tc>
        <w:tc>
          <w:tcPr>
            <w:tcW w:w="834" w:type="dxa"/>
            <w:tcBorders>
              <w:top w:val="nil"/>
              <w:left w:val="nil"/>
              <w:bottom w:val="single" w:sz="8" w:space="0" w:color="auto"/>
              <w:right w:val="single" w:sz="8" w:space="0" w:color="auto"/>
            </w:tcBorders>
            <w:shd w:val="clear" w:color="000000" w:fill="0E2841"/>
            <w:hideMark/>
          </w:tcPr>
          <w:p w14:paraId="456E518F" w14:textId="77777777" w:rsidR="00D6762F" w:rsidRPr="00FB4F24"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FB4F24">
              <w:rPr>
                <w:rFonts w:ascii="Tahoma" w:hAnsi="Tahoma" w:cs="Tahoma"/>
                <w:b/>
                <w:bCs/>
                <w:color w:val="FFFFFF" w:themeColor="background1"/>
              </w:rPr>
              <w:t>N</w:t>
            </w:r>
            <w:r>
              <w:rPr>
                <w:rFonts w:ascii="Tahoma" w:hAnsi="Tahoma" w:cs="Tahoma"/>
                <w:b/>
                <w:bCs/>
                <w:color w:val="FFFFFF" w:themeColor="background1"/>
              </w:rPr>
              <w:t>o.</w:t>
            </w:r>
            <w:r w:rsidRPr="00FB4F24">
              <w:rPr>
                <w:rFonts w:ascii="Tahoma" w:hAnsi="Tahoma" w:cs="Tahoma"/>
                <w:b/>
                <w:color w:val="FFFFFF" w:themeColor="background1"/>
              </w:rPr>
              <w:t xml:space="preserve"> change</w:t>
            </w:r>
          </w:p>
        </w:tc>
      </w:tr>
      <w:tr w:rsidR="00D6762F" w:rsidRPr="0042430F" w14:paraId="0B093332" w14:textId="77777777" w:rsidTr="00174A5E">
        <w:trPr>
          <w:trHeight w:val="307"/>
        </w:trPr>
        <w:tc>
          <w:tcPr>
            <w:tcW w:w="1843" w:type="dxa"/>
            <w:tcBorders>
              <w:top w:val="single" w:sz="8" w:space="0" w:color="auto"/>
              <w:left w:val="single" w:sz="8" w:space="0" w:color="auto"/>
              <w:bottom w:val="single" w:sz="4" w:space="0" w:color="auto"/>
              <w:right w:val="single" w:sz="8" w:space="0" w:color="auto"/>
            </w:tcBorders>
            <w:noWrap/>
            <w:hideMark/>
          </w:tcPr>
          <w:p w14:paraId="744B1BC1" w14:textId="77777777" w:rsidR="00D6762F" w:rsidRPr="00F721EB" w:rsidRDefault="00D6762F" w:rsidP="00174A5E">
            <w:pPr>
              <w:spacing w:after="0" w:line="240" w:lineRule="auto"/>
              <w:rPr>
                <w:rFonts w:ascii="Tahoma" w:eastAsia="Times New Roman" w:hAnsi="Tahoma" w:cs="Tahoma"/>
                <w:color w:val="000000" w:themeColor="text1"/>
                <w:kern w:val="0"/>
                <w:lang w:eastAsia="en-GB"/>
                <w14:ligatures w14:val="none"/>
              </w:rPr>
            </w:pPr>
            <w:r w:rsidRPr="00F721EB">
              <w:rPr>
                <w:rFonts w:ascii="Tahoma" w:hAnsi="Tahoma" w:cs="Tahoma"/>
              </w:rPr>
              <w:t>Incident Volume</w:t>
            </w:r>
          </w:p>
        </w:tc>
        <w:tc>
          <w:tcPr>
            <w:tcW w:w="992" w:type="dxa"/>
            <w:tcBorders>
              <w:top w:val="nil"/>
              <w:left w:val="nil"/>
              <w:bottom w:val="single" w:sz="4" w:space="0" w:color="auto"/>
              <w:right w:val="single" w:sz="4" w:space="0" w:color="auto"/>
            </w:tcBorders>
            <w:noWrap/>
            <w:vAlign w:val="center"/>
          </w:tcPr>
          <w:p w14:paraId="0074BB05"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85,070</w:t>
            </w:r>
          </w:p>
        </w:tc>
        <w:tc>
          <w:tcPr>
            <w:tcW w:w="993" w:type="dxa"/>
            <w:tcBorders>
              <w:top w:val="nil"/>
              <w:left w:val="nil"/>
              <w:bottom w:val="single" w:sz="4" w:space="0" w:color="auto"/>
              <w:right w:val="single" w:sz="4" w:space="0" w:color="auto"/>
            </w:tcBorders>
            <w:noWrap/>
            <w:vAlign w:val="center"/>
          </w:tcPr>
          <w:p w14:paraId="193764B1"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91,503</w:t>
            </w:r>
          </w:p>
        </w:tc>
        <w:tc>
          <w:tcPr>
            <w:tcW w:w="1134" w:type="dxa"/>
            <w:tcBorders>
              <w:top w:val="nil"/>
              <w:left w:val="nil"/>
              <w:bottom w:val="single" w:sz="4" w:space="0" w:color="auto"/>
              <w:right w:val="single" w:sz="4" w:space="0" w:color="auto"/>
            </w:tcBorders>
            <w:noWrap/>
            <w:vAlign w:val="center"/>
          </w:tcPr>
          <w:p w14:paraId="7D1EA4C7"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-7.0%</w:t>
            </w:r>
          </w:p>
        </w:tc>
        <w:tc>
          <w:tcPr>
            <w:tcW w:w="913" w:type="dxa"/>
            <w:tcBorders>
              <w:top w:val="nil"/>
              <w:left w:val="nil"/>
              <w:bottom w:val="single" w:sz="4" w:space="0" w:color="auto"/>
              <w:right w:val="single" w:sz="8" w:space="0" w:color="auto"/>
            </w:tcBorders>
            <w:noWrap/>
            <w:vAlign w:val="center"/>
          </w:tcPr>
          <w:p w14:paraId="1BA460C4"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-6,433</w:t>
            </w:r>
          </w:p>
        </w:tc>
        <w:tc>
          <w:tcPr>
            <w:tcW w:w="142" w:type="dxa"/>
            <w:tcBorders>
              <w:top w:val="nil"/>
              <w:left w:val="nil"/>
              <w:bottom w:val="nil"/>
              <w:right w:val="nil"/>
            </w:tcBorders>
            <w:noWrap/>
            <w:vAlign w:val="center"/>
          </w:tcPr>
          <w:p w14:paraId="0C2101D1" w14:textId="77777777" w:rsidR="00D6762F" w:rsidRPr="00B775EC" w:rsidRDefault="00D6762F" w:rsidP="00174A5E">
            <w:pPr>
              <w:spacing w:after="0" w:line="240" w:lineRule="auto"/>
              <w:jc w:val="center"/>
              <w:rPr>
                <w:rFonts w:ascii="Tahoma" w:eastAsia="Times New Roman" w:hAnsi="Tahoma" w:cs="Tahoma"/>
                <w:b/>
                <w:color w:val="000000" w:themeColor="text1"/>
                <w:kern w:val="0"/>
                <w:lang w:eastAsia="en-GB"/>
                <w14:ligatures w14:val="none"/>
              </w:rPr>
            </w:pPr>
          </w:p>
        </w:tc>
        <w:tc>
          <w:tcPr>
            <w:tcW w:w="1134" w:type="dxa"/>
            <w:tcBorders>
              <w:top w:val="nil"/>
              <w:left w:val="single" w:sz="8" w:space="0" w:color="auto"/>
              <w:bottom w:val="single" w:sz="4" w:space="0" w:color="auto"/>
              <w:right w:val="single" w:sz="4" w:space="0" w:color="auto"/>
            </w:tcBorders>
            <w:noWrap/>
            <w:vAlign w:val="center"/>
          </w:tcPr>
          <w:p w14:paraId="694F74C2"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19,058</w:t>
            </w:r>
          </w:p>
        </w:tc>
        <w:tc>
          <w:tcPr>
            <w:tcW w:w="1134" w:type="dxa"/>
            <w:tcBorders>
              <w:top w:val="nil"/>
              <w:left w:val="nil"/>
              <w:bottom w:val="single" w:sz="4" w:space="0" w:color="auto"/>
              <w:right w:val="single" w:sz="4" w:space="0" w:color="auto"/>
            </w:tcBorders>
            <w:noWrap/>
            <w:vAlign w:val="center"/>
          </w:tcPr>
          <w:p w14:paraId="283F1B68"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23,261</w:t>
            </w:r>
          </w:p>
        </w:tc>
        <w:tc>
          <w:tcPr>
            <w:tcW w:w="1071" w:type="dxa"/>
            <w:tcBorders>
              <w:top w:val="nil"/>
              <w:left w:val="nil"/>
              <w:bottom w:val="single" w:sz="4" w:space="0" w:color="auto"/>
              <w:right w:val="single" w:sz="4" w:space="0" w:color="auto"/>
            </w:tcBorders>
            <w:noWrap/>
            <w:vAlign w:val="center"/>
          </w:tcPr>
          <w:p w14:paraId="180B31F6"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-18.1%</w:t>
            </w:r>
          </w:p>
        </w:tc>
        <w:tc>
          <w:tcPr>
            <w:tcW w:w="834" w:type="dxa"/>
            <w:tcBorders>
              <w:top w:val="nil"/>
              <w:left w:val="nil"/>
              <w:bottom w:val="single" w:sz="4" w:space="0" w:color="auto"/>
              <w:right w:val="single" w:sz="8" w:space="0" w:color="auto"/>
            </w:tcBorders>
            <w:noWrap/>
            <w:vAlign w:val="center"/>
          </w:tcPr>
          <w:p w14:paraId="0088614B"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-4203</w:t>
            </w:r>
          </w:p>
        </w:tc>
      </w:tr>
      <w:tr w:rsidR="00D6762F" w:rsidRPr="0042430F" w14:paraId="29DEF033" w14:textId="77777777" w:rsidTr="00174A5E">
        <w:trPr>
          <w:trHeight w:val="307"/>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7AFDBA70" w14:textId="77777777" w:rsidR="00D6762F" w:rsidRPr="00F721EB" w:rsidRDefault="00D6762F" w:rsidP="00174A5E">
            <w:pPr>
              <w:spacing w:after="0" w:line="240" w:lineRule="auto"/>
              <w:rPr>
                <w:rFonts w:ascii="Tahoma" w:eastAsia="Times New Roman" w:hAnsi="Tahoma" w:cs="Tahoma"/>
                <w:color w:val="000000" w:themeColor="text1"/>
                <w:kern w:val="0"/>
                <w:lang w:eastAsia="en-GB"/>
                <w14:ligatures w14:val="none"/>
              </w:rPr>
            </w:pPr>
            <w:r>
              <w:rPr>
                <w:rFonts w:ascii="Tahoma" w:hAnsi="Tahoma" w:cs="Tahoma"/>
                <w:color w:val="000000"/>
              </w:rPr>
              <w:t>Attended in 20 Mins</w:t>
            </w:r>
          </w:p>
        </w:tc>
        <w:tc>
          <w:tcPr>
            <w:tcW w:w="992" w:type="dxa"/>
            <w:tcBorders>
              <w:top w:val="nil"/>
              <w:left w:val="nil"/>
              <w:bottom w:val="single" w:sz="4" w:space="0" w:color="auto"/>
              <w:right w:val="single" w:sz="4" w:space="0" w:color="auto"/>
            </w:tcBorders>
            <w:noWrap/>
            <w:vAlign w:val="center"/>
          </w:tcPr>
          <w:p w14:paraId="72E645A5"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56,209</w:t>
            </w:r>
          </w:p>
        </w:tc>
        <w:tc>
          <w:tcPr>
            <w:tcW w:w="993" w:type="dxa"/>
            <w:tcBorders>
              <w:top w:val="nil"/>
              <w:left w:val="nil"/>
              <w:bottom w:val="single" w:sz="4" w:space="0" w:color="auto"/>
              <w:right w:val="single" w:sz="4" w:space="0" w:color="auto"/>
            </w:tcBorders>
            <w:noWrap/>
            <w:vAlign w:val="center"/>
          </w:tcPr>
          <w:p w14:paraId="070AC335"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49,424</w:t>
            </w:r>
          </w:p>
        </w:tc>
        <w:tc>
          <w:tcPr>
            <w:tcW w:w="1134" w:type="dxa"/>
            <w:tcBorders>
              <w:top w:val="nil"/>
              <w:left w:val="nil"/>
              <w:bottom w:val="single" w:sz="4" w:space="0" w:color="auto"/>
              <w:right w:val="single" w:sz="4" w:space="0" w:color="auto"/>
            </w:tcBorders>
            <w:noWrap/>
            <w:vAlign w:val="center"/>
          </w:tcPr>
          <w:p w14:paraId="42EF69E6"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13.7%</w:t>
            </w:r>
          </w:p>
        </w:tc>
        <w:tc>
          <w:tcPr>
            <w:tcW w:w="913" w:type="dxa"/>
            <w:tcBorders>
              <w:top w:val="nil"/>
              <w:left w:val="nil"/>
              <w:bottom w:val="single" w:sz="4" w:space="0" w:color="auto"/>
              <w:right w:val="single" w:sz="8" w:space="0" w:color="auto"/>
            </w:tcBorders>
            <w:noWrap/>
            <w:vAlign w:val="center"/>
          </w:tcPr>
          <w:p w14:paraId="75BE6562"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6,785</w:t>
            </w:r>
          </w:p>
        </w:tc>
        <w:tc>
          <w:tcPr>
            <w:tcW w:w="142" w:type="dxa"/>
            <w:tcBorders>
              <w:top w:val="nil"/>
              <w:left w:val="nil"/>
              <w:bottom w:val="nil"/>
              <w:right w:val="nil"/>
            </w:tcBorders>
            <w:noWrap/>
            <w:vAlign w:val="center"/>
          </w:tcPr>
          <w:p w14:paraId="24444FB9" w14:textId="77777777" w:rsidR="00D6762F" w:rsidRPr="00B775EC" w:rsidRDefault="00D6762F" w:rsidP="00174A5E">
            <w:pPr>
              <w:spacing w:after="0" w:line="240" w:lineRule="auto"/>
              <w:jc w:val="center"/>
              <w:rPr>
                <w:rFonts w:ascii="Tahoma" w:eastAsia="Times New Roman" w:hAnsi="Tahoma" w:cs="Tahoma"/>
                <w:b/>
                <w:color w:val="000000" w:themeColor="text1"/>
                <w:kern w:val="0"/>
                <w:lang w:eastAsia="en-GB"/>
                <w14:ligatures w14:val="none"/>
              </w:rPr>
            </w:pPr>
          </w:p>
        </w:tc>
        <w:tc>
          <w:tcPr>
            <w:tcW w:w="1134" w:type="dxa"/>
            <w:tcBorders>
              <w:top w:val="nil"/>
              <w:left w:val="single" w:sz="8" w:space="0" w:color="auto"/>
              <w:bottom w:val="single" w:sz="4" w:space="0" w:color="auto"/>
              <w:right w:val="single" w:sz="4" w:space="0" w:color="auto"/>
            </w:tcBorders>
            <w:noWrap/>
            <w:vAlign w:val="center"/>
          </w:tcPr>
          <w:p w14:paraId="6BB32E11"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14,037</w:t>
            </w:r>
          </w:p>
        </w:tc>
        <w:tc>
          <w:tcPr>
            <w:tcW w:w="1134" w:type="dxa"/>
            <w:tcBorders>
              <w:top w:val="nil"/>
              <w:left w:val="nil"/>
              <w:bottom w:val="single" w:sz="4" w:space="0" w:color="auto"/>
              <w:right w:val="single" w:sz="4" w:space="0" w:color="auto"/>
            </w:tcBorders>
            <w:noWrap/>
            <w:vAlign w:val="center"/>
          </w:tcPr>
          <w:p w14:paraId="53FB356A"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13,862</w:t>
            </w:r>
          </w:p>
        </w:tc>
        <w:tc>
          <w:tcPr>
            <w:tcW w:w="1071" w:type="dxa"/>
            <w:tcBorders>
              <w:top w:val="nil"/>
              <w:left w:val="nil"/>
              <w:bottom w:val="single" w:sz="4" w:space="0" w:color="auto"/>
              <w:right w:val="single" w:sz="4" w:space="0" w:color="auto"/>
            </w:tcBorders>
            <w:noWrap/>
            <w:vAlign w:val="center"/>
          </w:tcPr>
          <w:p w14:paraId="673D0B6E"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1.3%</w:t>
            </w:r>
          </w:p>
        </w:tc>
        <w:tc>
          <w:tcPr>
            <w:tcW w:w="834" w:type="dxa"/>
            <w:tcBorders>
              <w:top w:val="nil"/>
              <w:left w:val="nil"/>
              <w:bottom w:val="single" w:sz="4" w:space="0" w:color="auto"/>
              <w:right w:val="single" w:sz="8" w:space="0" w:color="auto"/>
            </w:tcBorders>
            <w:noWrap/>
            <w:vAlign w:val="center"/>
          </w:tcPr>
          <w:p w14:paraId="2BEC78B1"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175</w:t>
            </w:r>
          </w:p>
        </w:tc>
      </w:tr>
      <w:tr w:rsidR="00D6762F" w:rsidRPr="0042430F" w14:paraId="3FA7E70D" w14:textId="77777777" w:rsidTr="00174A5E">
        <w:trPr>
          <w:trHeight w:val="307"/>
        </w:trPr>
        <w:tc>
          <w:tcPr>
            <w:tcW w:w="1843" w:type="dxa"/>
            <w:tcBorders>
              <w:top w:val="nil"/>
              <w:left w:val="single" w:sz="4" w:space="0" w:color="auto"/>
              <w:bottom w:val="single" w:sz="4" w:space="0" w:color="auto"/>
              <w:right w:val="single" w:sz="4" w:space="0" w:color="auto"/>
            </w:tcBorders>
            <w:noWrap/>
            <w:vAlign w:val="center"/>
            <w:hideMark/>
          </w:tcPr>
          <w:p w14:paraId="68B19C75" w14:textId="77777777" w:rsidR="00D6762F" w:rsidRPr="00F721EB" w:rsidRDefault="00D6762F" w:rsidP="00174A5E">
            <w:pPr>
              <w:spacing w:after="0" w:line="240" w:lineRule="auto"/>
              <w:rPr>
                <w:rFonts w:ascii="Tahoma" w:eastAsia="Times New Roman" w:hAnsi="Tahoma" w:cs="Tahoma"/>
                <w:color w:val="000000" w:themeColor="text1"/>
                <w:kern w:val="0"/>
                <w:lang w:eastAsia="en-GB"/>
                <w14:ligatures w14:val="none"/>
              </w:rPr>
            </w:pPr>
            <w:r>
              <w:rPr>
                <w:rFonts w:ascii="Tahoma" w:hAnsi="Tahoma" w:cs="Tahoma"/>
                <w:color w:val="000000"/>
              </w:rPr>
              <w:t>% Attended in 20 Minutes</w:t>
            </w:r>
          </w:p>
        </w:tc>
        <w:tc>
          <w:tcPr>
            <w:tcW w:w="992" w:type="dxa"/>
            <w:tcBorders>
              <w:top w:val="nil"/>
              <w:left w:val="nil"/>
              <w:bottom w:val="single" w:sz="4" w:space="0" w:color="auto"/>
              <w:right w:val="single" w:sz="4" w:space="0" w:color="auto"/>
            </w:tcBorders>
            <w:noWrap/>
            <w:vAlign w:val="center"/>
          </w:tcPr>
          <w:p w14:paraId="00CC1CBC"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66.1%</w:t>
            </w:r>
          </w:p>
        </w:tc>
        <w:tc>
          <w:tcPr>
            <w:tcW w:w="993" w:type="dxa"/>
            <w:tcBorders>
              <w:top w:val="nil"/>
              <w:left w:val="nil"/>
              <w:bottom w:val="single" w:sz="4" w:space="0" w:color="auto"/>
              <w:right w:val="single" w:sz="4" w:space="0" w:color="auto"/>
            </w:tcBorders>
            <w:noWrap/>
            <w:vAlign w:val="center"/>
          </w:tcPr>
          <w:p w14:paraId="3176FED0"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54.0%</w:t>
            </w:r>
          </w:p>
        </w:tc>
        <w:tc>
          <w:tcPr>
            <w:tcW w:w="1134" w:type="dxa"/>
            <w:tcBorders>
              <w:top w:val="nil"/>
              <w:left w:val="nil"/>
              <w:bottom w:val="single" w:sz="4" w:space="0" w:color="auto"/>
              <w:right w:val="single" w:sz="4" w:space="0" w:color="auto"/>
            </w:tcBorders>
            <w:noWrap/>
            <w:vAlign w:val="center"/>
          </w:tcPr>
          <w:p w14:paraId="3D1A32FA"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12.1</w:t>
            </w:r>
          </w:p>
        </w:tc>
        <w:tc>
          <w:tcPr>
            <w:tcW w:w="913" w:type="dxa"/>
            <w:tcBorders>
              <w:top w:val="nil"/>
              <w:left w:val="nil"/>
              <w:bottom w:val="single" w:sz="4" w:space="0" w:color="auto"/>
              <w:right w:val="single" w:sz="8" w:space="0" w:color="auto"/>
            </w:tcBorders>
            <w:shd w:val="thinDiagStripe" w:color="000000" w:fill="auto"/>
            <w:noWrap/>
            <w:vAlign w:val="center"/>
          </w:tcPr>
          <w:p w14:paraId="312275C1"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p>
        </w:tc>
        <w:tc>
          <w:tcPr>
            <w:tcW w:w="142" w:type="dxa"/>
            <w:tcBorders>
              <w:top w:val="nil"/>
              <w:left w:val="nil"/>
              <w:bottom w:val="nil"/>
              <w:right w:val="nil"/>
            </w:tcBorders>
            <w:noWrap/>
            <w:vAlign w:val="center"/>
          </w:tcPr>
          <w:p w14:paraId="120C2F81" w14:textId="77777777" w:rsidR="00D6762F" w:rsidRPr="00B775EC" w:rsidRDefault="00D6762F" w:rsidP="00174A5E">
            <w:pPr>
              <w:spacing w:after="0" w:line="240" w:lineRule="auto"/>
              <w:jc w:val="center"/>
              <w:rPr>
                <w:rFonts w:ascii="Tahoma" w:eastAsia="Times New Roman" w:hAnsi="Tahoma" w:cs="Tahoma"/>
                <w:b/>
                <w:color w:val="000000" w:themeColor="text1"/>
                <w:kern w:val="0"/>
                <w:lang w:eastAsia="en-GB"/>
                <w14:ligatures w14:val="none"/>
              </w:rPr>
            </w:pPr>
          </w:p>
        </w:tc>
        <w:tc>
          <w:tcPr>
            <w:tcW w:w="1134" w:type="dxa"/>
            <w:tcBorders>
              <w:top w:val="nil"/>
              <w:left w:val="single" w:sz="8" w:space="0" w:color="auto"/>
              <w:bottom w:val="single" w:sz="4" w:space="0" w:color="auto"/>
              <w:right w:val="single" w:sz="4" w:space="0" w:color="auto"/>
            </w:tcBorders>
            <w:noWrap/>
            <w:vAlign w:val="center"/>
          </w:tcPr>
          <w:p w14:paraId="788718CA"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73.7%</w:t>
            </w:r>
          </w:p>
        </w:tc>
        <w:tc>
          <w:tcPr>
            <w:tcW w:w="1134" w:type="dxa"/>
            <w:tcBorders>
              <w:top w:val="nil"/>
              <w:left w:val="nil"/>
              <w:bottom w:val="single" w:sz="4" w:space="0" w:color="auto"/>
              <w:right w:val="single" w:sz="4" w:space="0" w:color="auto"/>
            </w:tcBorders>
            <w:noWrap/>
            <w:vAlign w:val="center"/>
          </w:tcPr>
          <w:p w14:paraId="71CEEEAC"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59.6%</w:t>
            </w:r>
          </w:p>
        </w:tc>
        <w:tc>
          <w:tcPr>
            <w:tcW w:w="1071" w:type="dxa"/>
            <w:tcBorders>
              <w:top w:val="nil"/>
              <w:left w:val="nil"/>
              <w:bottom w:val="single" w:sz="4" w:space="0" w:color="auto"/>
              <w:right w:val="single" w:sz="4" w:space="0" w:color="auto"/>
            </w:tcBorders>
            <w:noWrap/>
            <w:vAlign w:val="center"/>
          </w:tcPr>
          <w:p w14:paraId="2AA72EE7"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B775EC">
              <w:rPr>
                <w:rFonts w:ascii="Tahoma" w:hAnsi="Tahoma" w:cs="Tahoma"/>
              </w:rPr>
              <w:t>12.6</w:t>
            </w:r>
          </w:p>
        </w:tc>
        <w:tc>
          <w:tcPr>
            <w:tcW w:w="834" w:type="dxa"/>
            <w:tcBorders>
              <w:top w:val="nil"/>
              <w:left w:val="nil"/>
              <w:bottom w:val="single" w:sz="4" w:space="0" w:color="auto"/>
              <w:right w:val="single" w:sz="8" w:space="0" w:color="auto"/>
            </w:tcBorders>
            <w:shd w:val="thinDiagStripe" w:color="000000" w:fill="auto"/>
            <w:noWrap/>
            <w:vAlign w:val="center"/>
          </w:tcPr>
          <w:p w14:paraId="6ABF157A"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p>
        </w:tc>
      </w:tr>
      <w:tr w:rsidR="00D6762F" w:rsidRPr="0042430F" w14:paraId="51A53E07" w14:textId="77777777" w:rsidTr="00174A5E">
        <w:trPr>
          <w:trHeight w:val="307"/>
        </w:trPr>
        <w:tc>
          <w:tcPr>
            <w:tcW w:w="1843" w:type="dxa"/>
            <w:tcBorders>
              <w:top w:val="nil"/>
              <w:left w:val="single" w:sz="4" w:space="0" w:color="auto"/>
              <w:bottom w:val="single" w:sz="4" w:space="0" w:color="auto"/>
              <w:right w:val="single" w:sz="4" w:space="0" w:color="auto"/>
            </w:tcBorders>
            <w:noWrap/>
            <w:vAlign w:val="center"/>
          </w:tcPr>
          <w:p w14:paraId="2757AF9F" w14:textId="77777777" w:rsidR="00D6762F" w:rsidRPr="00F721EB" w:rsidRDefault="00D6762F" w:rsidP="00174A5E">
            <w:pPr>
              <w:spacing w:after="0" w:line="240" w:lineRule="auto"/>
              <w:rPr>
                <w:rFonts w:ascii="Tahoma" w:hAnsi="Tahoma" w:cs="Tahoma"/>
              </w:rPr>
            </w:pPr>
            <w:r>
              <w:rPr>
                <w:rFonts w:ascii="Tahoma" w:hAnsi="Tahoma" w:cs="Tahoma"/>
                <w:color w:val="000000"/>
              </w:rPr>
              <w:t>Median Attendance Time</w:t>
            </w:r>
          </w:p>
        </w:tc>
        <w:tc>
          <w:tcPr>
            <w:tcW w:w="992" w:type="dxa"/>
            <w:tcBorders>
              <w:top w:val="single" w:sz="4" w:space="0" w:color="auto"/>
              <w:left w:val="nil"/>
              <w:bottom w:val="single" w:sz="4" w:space="0" w:color="auto"/>
              <w:right w:val="single" w:sz="4" w:space="0" w:color="auto"/>
            </w:tcBorders>
            <w:noWrap/>
            <w:vAlign w:val="center"/>
          </w:tcPr>
          <w:p w14:paraId="69F92EB1" w14:textId="77777777" w:rsidR="00D6762F" w:rsidRPr="00B775EC" w:rsidRDefault="00D6762F" w:rsidP="00174A5E">
            <w:pPr>
              <w:spacing w:after="0" w:line="240" w:lineRule="auto"/>
              <w:jc w:val="center"/>
              <w:rPr>
                <w:rFonts w:ascii="Tahoma" w:hAnsi="Tahoma" w:cs="Tahoma"/>
              </w:rPr>
            </w:pPr>
            <w:r w:rsidRPr="00B775EC">
              <w:rPr>
                <w:rFonts w:ascii="Tahoma" w:hAnsi="Tahoma" w:cs="Tahoma"/>
              </w:rPr>
              <w:t>00:15:31</w:t>
            </w:r>
          </w:p>
        </w:tc>
        <w:tc>
          <w:tcPr>
            <w:tcW w:w="993" w:type="dxa"/>
            <w:tcBorders>
              <w:top w:val="single" w:sz="4" w:space="0" w:color="auto"/>
              <w:left w:val="nil"/>
              <w:bottom w:val="single" w:sz="4" w:space="0" w:color="auto"/>
              <w:right w:val="single" w:sz="4" w:space="0" w:color="auto"/>
            </w:tcBorders>
            <w:noWrap/>
            <w:vAlign w:val="center"/>
          </w:tcPr>
          <w:p w14:paraId="17812487" w14:textId="77777777" w:rsidR="00D6762F" w:rsidRPr="00B775EC" w:rsidRDefault="00D6762F" w:rsidP="00174A5E">
            <w:pPr>
              <w:spacing w:after="0" w:line="240" w:lineRule="auto"/>
              <w:jc w:val="center"/>
              <w:rPr>
                <w:rFonts w:ascii="Tahoma" w:hAnsi="Tahoma" w:cs="Tahoma"/>
              </w:rPr>
            </w:pPr>
            <w:r w:rsidRPr="00B775EC">
              <w:rPr>
                <w:rFonts w:ascii="Tahoma" w:hAnsi="Tahoma" w:cs="Tahoma"/>
              </w:rPr>
              <w:t>00:18:44</w:t>
            </w:r>
          </w:p>
        </w:tc>
        <w:tc>
          <w:tcPr>
            <w:tcW w:w="1134" w:type="dxa"/>
            <w:tcBorders>
              <w:top w:val="single" w:sz="4" w:space="0" w:color="auto"/>
              <w:left w:val="nil"/>
              <w:bottom w:val="single" w:sz="4" w:space="0" w:color="auto"/>
              <w:right w:val="single" w:sz="4" w:space="0" w:color="auto"/>
            </w:tcBorders>
            <w:noWrap/>
            <w:vAlign w:val="center"/>
          </w:tcPr>
          <w:p w14:paraId="50631BEB" w14:textId="77777777" w:rsidR="00D6762F" w:rsidRPr="00B775EC" w:rsidRDefault="00D6762F" w:rsidP="00174A5E">
            <w:pPr>
              <w:spacing w:after="0" w:line="240" w:lineRule="auto"/>
              <w:jc w:val="center"/>
              <w:rPr>
                <w:rFonts w:ascii="Tahoma" w:hAnsi="Tahoma" w:cs="Tahoma"/>
              </w:rPr>
            </w:pPr>
            <w:r w:rsidRPr="00B775EC">
              <w:rPr>
                <w:rFonts w:ascii="Tahoma" w:hAnsi="Tahoma" w:cs="Tahoma"/>
              </w:rPr>
              <w:t>-00:03:13</w:t>
            </w:r>
          </w:p>
        </w:tc>
        <w:tc>
          <w:tcPr>
            <w:tcW w:w="913" w:type="dxa"/>
            <w:tcBorders>
              <w:top w:val="single" w:sz="4" w:space="0" w:color="auto"/>
              <w:left w:val="nil"/>
              <w:bottom w:val="single" w:sz="4" w:space="0" w:color="auto"/>
              <w:right w:val="single" w:sz="8" w:space="0" w:color="auto"/>
            </w:tcBorders>
            <w:shd w:val="thinDiagStripe" w:color="000000" w:fill="auto"/>
            <w:noWrap/>
            <w:vAlign w:val="center"/>
          </w:tcPr>
          <w:p w14:paraId="0532EE27"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p>
        </w:tc>
        <w:tc>
          <w:tcPr>
            <w:tcW w:w="142" w:type="dxa"/>
            <w:tcBorders>
              <w:top w:val="nil"/>
              <w:left w:val="nil"/>
              <w:bottom w:val="nil"/>
              <w:right w:val="nil"/>
            </w:tcBorders>
            <w:noWrap/>
            <w:vAlign w:val="center"/>
          </w:tcPr>
          <w:p w14:paraId="0DE6F13D" w14:textId="77777777" w:rsidR="00D6762F" w:rsidRPr="00B775EC" w:rsidRDefault="00D6762F" w:rsidP="00174A5E">
            <w:pPr>
              <w:spacing w:after="0" w:line="240" w:lineRule="auto"/>
              <w:jc w:val="center"/>
              <w:rPr>
                <w:rFonts w:ascii="Tahoma" w:eastAsia="Times New Roman" w:hAnsi="Tahoma" w:cs="Tahoma"/>
                <w:b/>
                <w:color w:val="000000" w:themeColor="text1"/>
                <w:kern w:val="0"/>
                <w:lang w:eastAsia="en-GB"/>
                <w14:ligatures w14:val="none"/>
              </w:rPr>
            </w:pPr>
          </w:p>
        </w:tc>
        <w:tc>
          <w:tcPr>
            <w:tcW w:w="1134" w:type="dxa"/>
            <w:tcBorders>
              <w:top w:val="single" w:sz="4" w:space="0" w:color="auto"/>
              <w:left w:val="single" w:sz="8" w:space="0" w:color="auto"/>
              <w:bottom w:val="single" w:sz="4" w:space="0" w:color="auto"/>
              <w:right w:val="single" w:sz="4" w:space="0" w:color="auto"/>
            </w:tcBorders>
            <w:noWrap/>
            <w:vAlign w:val="center"/>
          </w:tcPr>
          <w:p w14:paraId="6FC164EF" w14:textId="77777777" w:rsidR="00D6762F" w:rsidRPr="00B775EC" w:rsidRDefault="00D6762F" w:rsidP="00174A5E">
            <w:pPr>
              <w:spacing w:after="0" w:line="240" w:lineRule="auto"/>
              <w:jc w:val="center"/>
              <w:rPr>
                <w:rFonts w:ascii="Tahoma" w:hAnsi="Tahoma" w:cs="Tahoma"/>
              </w:rPr>
            </w:pPr>
            <w:r w:rsidRPr="00B775EC">
              <w:rPr>
                <w:rFonts w:ascii="Tahoma" w:hAnsi="Tahoma" w:cs="Tahoma"/>
              </w:rPr>
              <w:t>00:14:00</w:t>
            </w:r>
          </w:p>
        </w:tc>
        <w:tc>
          <w:tcPr>
            <w:tcW w:w="1134" w:type="dxa"/>
            <w:tcBorders>
              <w:top w:val="single" w:sz="4" w:space="0" w:color="auto"/>
              <w:left w:val="nil"/>
              <w:bottom w:val="single" w:sz="4" w:space="0" w:color="auto"/>
              <w:right w:val="single" w:sz="4" w:space="0" w:color="auto"/>
            </w:tcBorders>
            <w:noWrap/>
            <w:vAlign w:val="center"/>
          </w:tcPr>
          <w:p w14:paraId="694A125E" w14:textId="77777777" w:rsidR="00D6762F" w:rsidRPr="00B775EC" w:rsidRDefault="00D6762F" w:rsidP="00174A5E">
            <w:pPr>
              <w:spacing w:after="0" w:line="240" w:lineRule="auto"/>
              <w:jc w:val="center"/>
              <w:rPr>
                <w:rFonts w:ascii="Tahoma" w:hAnsi="Tahoma" w:cs="Tahoma"/>
              </w:rPr>
            </w:pPr>
            <w:r w:rsidRPr="00B775EC">
              <w:rPr>
                <w:rFonts w:ascii="Tahoma" w:hAnsi="Tahoma" w:cs="Tahoma"/>
              </w:rPr>
              <w:t>00:17:14</w:t>
            </w:r>
          </w:p>
        </w:tc>
        <w:tc>
          <w:tcPr>
            <w:tcW w:w="1071" w:type="dxa"/>
            <w:tcBorders>
              <w:top w:val="single" w:sz="4" w:space="0" w:color="auto"/>
              <w:left w:val="nil"/>
              <w:bottom w:val="single" w:sz="4" w:space="0" w:color="auto"/>
              <w:right w:val="single" w:sz="4" w:space="0" w:color="auto"/>
            </w:tcBorders>
            <w:noWrap/>
            <w:vAlign w:val="center"/>
          </w:tcPr>
          <w:p w14:paraId="59AF8F91" w14:textId="77777777" w:rsidR="00D6762F" w:rsidRPr="00B775EC" w:rsidRDefault="00D6762F" w:rsidP="00174A5E">
            <w:pPr>
              <w:spacing w:after="0" w:line="240" w:lineRule="auto"/>
              <w:jc w:val="center"/>
              <w:rPr>
                <w:rFonts w:ascii="Tahoma" w:hAnsi="Tahoma" w:cs="Tahoma"/>
              </w:rPr>
            </w:pPr>
            <w:r w:rsidRPr="00B775EC">
              <w:rPr>
                <w:rFonts w:ascii="Tahoma" w:hAnsi="Tahoma" w:cs="Tahoma"/>
              </w:rPr>
              <w:t>-00:03:14</w:t>
            </w:r>
          </w:p>
        </w:tc>
        <w:tc>
          <w:tcPr>
            <w:tcW w:w="834" w:type="dxa"/>
            <w:tcBorders>
              <w:top w:val="single" w:sz="4" w:space="0" w:color="auto"/>
              <w:left w:val="nil"/>
              <w:bottom w:val="single" w:sz="4" w:space="0" w:color="auto"/>
              <w:right w:val="single" w:sz="8" w:space="0" w:color="auto"/>
            </w:tcBorders>
            <w:shd w:val="thinDiagStripe" w:color="000000" w:fill="auto"/>
            <w:noWrap/>
            <w:vAlign w:val="center"/>
          </w:tcPr>
          <w:p w14:paraId="3F238B56" w14:textId="77777777" w:rsidR="00D6762F" w:rsidRPr="00B775EC" w:rsidRDefault="00D6762F" w:rsidP="00174A5E">
            <w:pPr>
              <w:spacing w:after="0" w:line="240" w:lineRule="auto"/>
              <w:jc w:val="center"/>
              <w:rPr>
                <w:rFonts w:ascii="Tahoma" w:eastAsia="Times New Roman" w:hAnsi="Tahoma" w:cs="Tahoma"/>
                <w:color w:val="000000" w:themeColor="text1"/>
                <w:kern w:val="0"/>
                <w:lang w:eastAsia="en-GB"/>
                <w14:ligatures w14:val="none"/>
              </w:rPr>
            </w:pPr>
          </w:p>
        </w:tc>
      </w:tr>
    </w:tbl>
    <w:p w14:paraId="4B497FF0" w14:textId="77777777" w:rsidR="00D6762F" w:rsidRPr="00D27834" w:rsidRDefault="00D6762F" w:rsidP="00D6762F">
      <w:pPr>
        <w:spacing w:after="0" w:line="240" w:lineRule="auto"/>
        <w:rPr>
          <w:rFonts w:ascii="Tahoma" w:hAnsi="Tahoma" w:cs="Tahoma"/>
          <w:b/>
          <w:bCs/>
          <w:color w:val="FF0000"/>
        </w:rPr>
      </w:pPr>
    </w:p>
    <w:p w14:paraId="74DCAE6F" w14:textId="1B7C5AAA" w:rsidR="00D6762F" w:rsidRDefault="00DC3C4D" w:rsidP="000F43AE">
      <w:pPr>
        <w:spacing w:after="0" w:line="240" w:lineRule="auto"/>
        <w:rPr>
          <w:rFonts w:ascii="Tahoma" w:hAnsi="Tahoma" w:cs="Tahoma"/>
        </w:rPr>
      </w:pPr>
      <w:r>
        <w:rPr>
          <w:rFonts w:ascii="Tahoma" w:hAnsi="Tahoma" w:cs="Tahoma"/>
        </w:rPr>
        <w:t>For the r</w:t>
      </w:r>
      <w:r w:rsidR="00D6762F" w:rsidRPr="00CE0883">
        <w:rPr>
          <w:rFonts w:ascii="Tahoma" w:hAnsi="Tahoma" w:cs="Tahoma"/>
        </w:rPr>
        <w:t xml:space="preserve">olling year June </w:t>
      </w:r>
      <w:r w:rsidR="00B47051">
        <w:rPr>
          <w:rFonts w:ascii="Tahoma" w:hAnsi="Tahoma" w:cs="Tahoma"/>
        </w:rPr>
        <w:t>20</w:t>
      </w:r>
      <w:r w:rsidR="00D6762F" w:rsidRPr="00CE0883">
        <w:rPr>
          <w:rFonts w:ascii="Tahoma" w:hAnsi="Tahoma" w:cs="Tahoma"/>
        </w:rPr>
        <w:t xml:space="preserve">26, there has been an +13.7% increase in Emergency incidents being attended within 20 minutes, with the median average time to get to a call being 15 minutes 31 seconds, down 3 minutes 13 seconds compared to last year. Similarly, the most recent quarter has seen an increase (+1.3%, +175) and the median average time to </w:t>
      </w:r>
      <w:r w:rsidR="00FC25A5">
        <w:rPr>
          <w:rFonts w:ascii="Tahoma" w:hAnsi="Tahoma" w:cs="Tahoma"/>
        </w:rPr>
        <w:t>attend</w:t>
      </w:r>
      <w:r w:rsidR="00D6762F" w:rsidRPr="00CE0883">
        <w:rPr>
          <w:rFonts w:ascii="Tahoma" w:hAnsi="Tahoma" w:cs="Tahoma"/>
        </w:rPr>
        <w:t xml:space="preserve"> a call being 14 minutes.</w:t>
      </w:r>
    </w:p>
    <w:p w14:paraId="20CD9708" w14:textId="77777777" w:rsidR="007B114D" w:rsidRPr="00CE0883" w:rsidRDefault="007B114D" w:rsidP="00D6762F">
      <w:pPr>
        <w:spacing w:after="0" w:line="240" w:lineRule="auto"/>
        <w:jc w:val="both"/>
        <w:rPr>
          <w:rFonts w:ascii="Tahoma" w:hAnsi="Tahoma" w:cs="Tahoma"/>
        </w:rPr>
      </w:pPr>
    </w:p>
    <w:p w14:paraId="511CCC03" w14:textId="77777777" w:rsidR="00D6762F" w:rsidRPr="00D27834" w:rsidRDefault="00D6762F" w:rsidP="00D6762F">
      <w:pPr>
        <w:spacing w:after="0" w:line="240" w:lineRule="auto"/>
        <w:jc w:val="center"/>
        <w:rPr>
          <w:rFonts w:ascii="Tahoma" w:hAnsi="Tahoma" w:cs="Tahoma"/>
          <w:b/>
          <w:bCs/>
          <w:color w:val="FF0000"/>
        </w:rPr>
      </w:pPr>
      <w:r>
        <w:rPr>
          <w:rFonts w:ascii="Tahoma" w:hAnsi="Tahoma" w:cs="Tahoma"/>
          <w:b/>
          <w:bCs/>
          <w:noProof/>
          <w:color w:val="FF0000"/>
        </w:rPr>
        <w:drawing>
          <wp:inline distT="0" distB="0" distL="0" distR="0" wp14:anchorId="51B993D6" wp14:editId="7C1C2776">
            <wp:extent cx="3540125" cy="1485900"/>
            <wp:effectExtent l="0" t="0" r="3175" b="0"/>
            <wp:docPr id="75948540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40561" cy="1486083"/>
                    </a:xfrm>
                    <a:prstGeom prst="rect">
                      <a:avLst/>
                    </a:prstGeom>
                    <a:noFill/>
                  </pic:spPr>
                </pic:pic>
              </a:graphicData>
            </a:graphic>
          </wp:inline>
        </w:drawing>
      </w:r>
    </w:p>
    <w:p w14:paraId="58CB7A50" w14:textId="77777777" w:rsidR="00D6762F" w:rsidRPr="00D27834" w:rsidRDefault="00D6762F" w:rsidP="00D6762F">
      <w:pPr>
        <w:spacing w:after="0" w:line="240" w:lineRule="auto"/>
        <w:rPr>
          <w:rFonts w:ascii="Tahoma" w:hAnsi="Tahoma" w:cs="Tahoma"/>
          <w:b/>
          <w:bCs/>
          <w:color w:val="FF0000"/>
        </w:rPr>
      </w:pPr>
    </w:p>
    <w:p w14:paraId="11202622" w14:textId="0872B4D9" w:rsidR="00D6762F" w:rsidRPr="007E4188" w:rsidRDefault="00D6762F" w:rsidP="00D6762F">
      <w:pPr>
        <w:spacing w:after="0" w:line="240" w:lineRule="auto"/>
        <w:rPr>
          <w:rFonts w:ascii="Tahoma" w:hAnsi="Tahoma" w:cs="Tahoma"/>
          <w:color w:val="000000" w:themeColor="text1"/>
        </w:rPr>
      </w:pPr>
      <w:r w:rsidRPr="007E4188">
        <w:rPr>
          <w:rFonts w:ascii="Tahoma" w:hAnsi="Tahoma" w:cs="Tahoma"/>
          <w:color w:val="000000" w:themeColor="text1"/>
        </w:rPr>
        <w:t>For priority calls</w:t>
      </w:r>
      <w:r w:rsidR="00DC3C4D">
        <w:rPr>
          <w:rFonts w:ascii="Tahoma" w:hAnsi="Tahoma" w:cs="Tahoma"/>
          <w:color w:val="000000" w:themeColor="text1"/>
        </w:rPr>
        <w:t>,</w:t>
      </w:r>
      <w:r w:rsidRPr="007E4188">
        <w:rPr>
          <w:rFonts w:ascii="Tahoma" w:hAnsi="Tahoma" w:cs="Tahoma"/>
          <w:color w:val="000000" w:themeColor="text1"/>
        </w:rPr>
        <w:t xml:space="preserve"> </w:t>
      </w:r>
      <w:r w:rsidR="00DC3C4D">
        <w:rPr>
          <w:rFonts w:ascii="Tahoma" w:hAnsi="Tahoma" w:cs="Tahoma"/>
          <w:color w:val="000000" w:themeColor="text1"/>
        </w:rPr>
        <w:t>the following dat</w:t>
      </w:r>
      <w:r w:rsidR="007F292C">
        <w:rPr>
          <w:rFonts w:ascii="Tahoma" w:hAnsi="Tahoma" w:cs="Tahoma"/>
          <w:color w:val="000000" w:themeColor="text1"/>
        </w:rPr>
        <w:t>a</w:t>
      </w:r>
      <w:r w:rsidR="00DC3C4D">
        <w:rPr>
          <w:rFonts w:ascii="Tahoma" w:hAnsi="Tahoma" w:cs="Tahoma"/>
          <w:color w:val="000000" w:themeColor="text1"/>
        </w:rPr>
        <w:t xml:space="preserve"> is provided </w:t>
      </w:r>
      <w:r w:rsidRPr="007E4188">
        <w:rPr>
          <w:rFonts w:ascii="Tahoma" w:hAnsi="Tahoma" w:cs="Tahoma"/>
          <w:color w:val="000000" w:themeColor="text1"/>
        </w:rPr>
        <w:t xml:space="preserve">based on </w:t>
      </w:r>
      <w:r w:rsidR="00DC3C4D">
        <w:rPr>
          <w:rFonts w:ascii="Tahoma" w:hAnsi="Tahoma" w:cs="Tahoma"/>
          <w:color w:val="000000" w:themeColor="text1"/>
        </w:rPr>
        <w:t>the r</w:t>
      </w:r>
      <w:r w:rsidRPr="007E4188">
        <w:rPr>
          <w:rFonts w:ascii="Tahoma" w:hAnsi="Tahoma" w:cs="Tahoma"/>
          <w:color w:val="000000" w:themeColor="text1"/>
        </w:rPr>
        <w:t>olling year</w:t>
      </w:r>
      <w:r w:rsidR="00DC3C4D">
        <w:rPr>
          <w:rFonts w:ascii="Tahoma" w:hAnsi="Tahoma" w:cs="Tahoma"/>
          <w:color w:val="000000" w:themeColor="text1"/>
        </w:rPr>
        <w:t xml:space="preserve"> to</w:t>
      </w:r>
      <w:r w:rsidRPr="007E4188">
        <w:rPr>
          <w:rFonts w:ascii="Tahoma" w:hAnsi="Tahoma" w:cs="Tahoma"/>
          <w:color w:val="000000" w:themeColor="text1"/>
        </w:rPr>
        <w:t xml:space="preserve"> June 26 and the most recent quarter onl</w:t>
      </w:r>
      <w:r w:rsidR="00DC3C4D">
        <w:rPr>
          <w:rFonts w:ascii="Tahoma" w:hAnsi="Tahoma" w:cs="Tahoma"/>
          <w:color w:val="000000" w:themeColor="text1"/>
        </w:rPr>
        <w:t>y</w:t>
      </w:r>
      <w:r w:rsidRPr="007E4188">
        <w:rPr>
          <w:rFonts w:ascii="Tahoma" w:hAnsi="Tahoma" w:cs="Tahoma"/>
          <w:color w:val="000000" w:themeColor="text1"/>
        </w:rPr>
        <w:t xml:space="preserve">. </w:t>
      </w:r>
    </w:p>
    <w:p w14:paraId="19639C61" w14:textId="77777777" w:rsidR="00D6762F" w:rsidRPr="00D27834" w:rsidRDefault="00D6762F" w:rsidP="00D6762F">
      <w:pPr>
        <w:spacing w:after="0" w:line="240" w:lineRule="auto"/>
        <w:rPr>
          <w:rFonts w:ascii="Tahoma" w:hAnsi="Tahoma" w:cs="Tahoma"/>
          <w:color w:val="FF0000"/>
        </w:rPr>
      </w:pPr>
    </w:p>
    <w:tbl>
      <w:tblPr>
        <w:tblW w:w="5557" w:type="dxa"/>
        <w:tblLook w:val="04A0" w:firstRow="1" w:lastRow="0" w:firstColumn="1" w:lastColumn="0" w:noHBand="0" w:noVBand="1"/>
      </w:tblPr>
      <w:tblGrid>
        <w:gridCol w:w="2890"/>
        <w:gridCol w:w="1334"/>
        <w:gridCol w:w="1333"/>
      </w:tblGrid>
      <w:tr w:rsidR="00D6762F" w:rsidRPr="00D27834" w14:paraId="5365CB52" w14:textId="77777777" w:rsidTr="00174A5E">
        <w:trPr>
          <w:trHeight w:val="542"/>
        </w:trPr>
        <w:tc>
          <w:tcPr>
            <w:tcW w:w="2890" w:type="dxa"/>
            <w:tcBorders>
              <w:top w:val="nil"/>
              <w:left w:val="nil"/>
              <w:bottom w:val="single" w:sz="4" w:space="0" w:color="auto"/>
              <w:right w:val="nil"/>
            </w:tcBorders>
            <w:vAlign w:val="center"/>
            <w:hideMark/>
          </w:tcPr>
          <w:p w14:paraId="1D72E74B" w14:textId="77777777" w:rsidR="00D6762F" w:rsidRPr="00D27834" w:rsidRDefault="00D6762F" w:rsidP="00174A5E">
            <w:pPr>
              <w:spacing w:after="0" w:line="240" w:lineRule="auto"/>
              <w:jc w:val="center"/>
              <w:rPr>
                <w:rFonts w:ascii="Tahoma" w:eastAsia="Times New Roman" w:hAnsi="Tahoma" w:cs="Tahoma"/>
                <w:b/>
                <w:bCs/>
                <w:color w:val="FF0000"/>
                <w:kern w:val="0"/>
                <w:lang w:eastAsia="en-GB"/>
                <w14:ligatures w14:val="none"/>
              </w:rPr>
            </w:pPr>
            <w:r w:rsidRPr="009628A0">
              <w:rPr>
                <w:rFonts w:ascii="Tahoma" w:eastAsia="Times New Roman" w:hAnsi="Tahoma" w:cs="Tahoma"/>
                <w:b/>
                <w:color w:val="000000" w:themeColor="text1"/>
                <w:kern w:val="0"/>
                <w:lang w:eastAsia="en-GB"/>
                <w14:ligatures w14:val="none"/>
              </w:rPr>
              <w:t>Priority</w:t>
            </w:r>
          </w:p>
        </w:tc>
        <w:tc>
          <w:tcPr>
            <w:tcW w:w="1334" w:type="dxa"/>
            <w:tcBorders>
              <w:top w:val="nil"/>
              <w:left w:val="single" w:sz="4" w:space="0" w:color="auto"/>
              <w:bottom w:val="single" w:sz="4" w:space="0" w:color="auto"/>
              <w:right w:val="single" w:sz="4" w:space="0" w:color="auto"/>
            </w:tcBorders>
            <w:shd w:val="clear" w:color="000000" w:fill="0E2841"/>
            <w:hideMark/>
          </w:tcPr>
          <w:p w14:paraId="5C1FE89C" w14:textId="77777777" w:rsidR="00D6762F" w:rsidRPr="00B438AC" w:rsidRDefault="00D6762F" w:rsidP="00174A5E">
            <w:pPr>
              <w:spacing w:after="0" w:line="240" w:lineRule="auto"/>
              <w:jc w:val="center"/>
              <w:rPr>
                <w:rFonts w:ascii="Tahoma" w:eastAsia="Times New Roman" w:hAnsi="Tahoma" w:cs="Tahoma"/>
                <w:b/>
                <w:color w:val="FFFFFF" w:themeColor="background1"/>
                <w:kern w:val="0"/>
                <w:lang w:eastAsia="en-GB"/>
                <w14:ligatures w14:val="none"/>
              </w:rPr>
            </w:pPr>
            <w:r w:rsidRPr="00B438AC">
              <w:rPr>
                <w:rFonts w:ascii="Tahoma" w:hAnsi="Tahoma" w:cs="Tahoma"/>
                <w:b/>
                <w:color w:val="FFFFFF" w:themeColor="background1"/>
              </w:rPr>
              <w:t>RY Jun 26</w:t>
            </w:r>
          </w:p>
        </w:tc>
        <w:tc>
          <w:tcPr>
            <w:tcW w:w="1333" w:type="dxa"/>
            <w:tcBorders>
              <w:top w:val="nil"/>
              <w:left w:val="nil"/>
              <w:bottom w:val="single" w:sz="4" w:space="0" w:color="auto"/>
              <w:right w:val="single" w:sz="4" w:space="0" w:color="auto"/>
            </w:tcBorders>
            <w:shd w:val="clear" w:color="000000" w:fill="0E2841"/>
            <w:hideMark/>
          </w:tcPr>
          <w:p w14:paraId="4F2B83A2" w14:textId="77777777" w:rsidR="00D6762F" w:rsidRPr="00B438AC" w:rsidRDefault="00D6762F" w:rsidP="00174A5E">
            <w:pPr>
              <w:spacing w:after="0" w:line="240" w:lineRule="auto"/>
              <w:jc w:val="center"/>
              <w:rPr>
                <w:rFonts w:ascii="Tahoma" w:hAnsi="Tahoma" w:cs="Tahoma"/>
                <w:b/>
                <w:color w:val="FFFFFF" w:themeColor="background1"/>
              </w:rPr>
            </w:pPr>
            <w:r w:rsidRPr="00B438AC">
              <w:rPr>
                <w:rFonts w:ascii="Tahoma" w:hAnsi="Tahoma" w:cs="Tahoma"/>
                <w:b/>
                <w:color w:val="FFFFFF" w:themeColor="background1"/>
              </w:rPr>
              <w:t>Apr -Jun 26</w:t>
            </w:r>
          </w:p>
        </w:tc>
      </w:tr>
      <w:tr w:rsidR="00D6762F" w:rsidRPr="00D27834" w14:paraId="5283FEE1" w14:textId="77777777" w:rsidTr="00174A5E">
        <w:trPr>
          <w:trHeight w:val="270"/>
        </w:trPr>
        <w:tc>
          <w:tcPr>
            <w:tcW w:w="2890" w:type="dxa"/>
            <w:tcBorders>
              <w:top w:val="single" w:sz="4" w:space="0" w:color="auto"/>
              <w:left w:val="single" w:sz="4" w:space="0" w:color="auto"/>
              <w:bottom w:val="single" w:sz="4" w:space="0" w:color="auto"/>
              <w:right w:val="single" w:sz="4" w:space="0" w:color="auto"/>
            </w:tcBorders>
            <w:noWrap/>
            <w:vAlign w:val="center"/>
          </w:tcPr>
          <w:p w14:paraId="0335F118" w14:textId="77777777" w:rsidR="00D6762F" w:rsidRPr="00174984" w:rsidRDefault="00D6762F" w:rsidP="00174A5E">
            <w:pPr>
              <w:spacing w:after="0" w:line="240" w:lineRule="auto"/>
              <w:rPr>
                <w:rFonts w:ascii="Tahoma" w:eastAsia="Times New Roman" w:hAnsi="Tahoma" w:cs="Tahoma"/>
                <w:color w:val="000000" w:themeColor="text1"/>
                <w:kern w:val="0"/>
                <w:lang w:eastAsia="en-GB"/>
                <w14:ligatures w14:val="none"/>
              </w:rPr>
            </w:pPr>
            <w:r w:rsidRPr="00174984">
              <w:rPr>
                <w:rFonts w:ascii="Tahoma" w:hAnsi="Tahoma" w:cs="Tahoma"/>
                <w:color w:val="000000" w:themeColor="text1"/>
              </w:rPr>
              <w:t>Incident volume</w:t>
            </w:r>
          </w:p>
        </w:tc>
        <w:tc>
          <w:tcPr>
            <w:tcW w:w="1334" w:type="dxa"/>
            <w:tcBorders>
              <w:top w:val="single" w:sz="4" w:space="0" w:color="auto"/>
              <w:left w:val="nil"/>
              <w:bottom w:val="single" w:sz="4" w:space="0" w:color="auto"/>
              <w:right w:val="single" w:sz="4" w:space="0" w:color="auto"/>
            </w:tcBorders>
            <w:noWrap/>
            <w:vAlign w:val="center"/>
          </w:tcPr>
          <w:p w14:paraId="476ED333" w14:textId="77777777" w:rsidR="00D6762F" w:rsidRPr="00174984"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174984">
              <w:rPr>
                <w:rFonts w:ascii="Tahoma" w:eastAsia="Times New Roman" w:hAnsi="Tahoma" w:cs="Tahoma"/>
                <w:color w:val="000000" w:themeColor="text1"/>
                <w:kern w:val="0"/>
                <w:lang w:eastAsia="en-GB"/>
                <w14:ligatures w14:val="none"/>
              </w:rPr>
              <w:t>16248</w:t>
            </w:r>
          </w:p>
        </w:tc>
        <w:tc>
          <w:tcPr>
            <w:tcW w:w="1333" w:type="dxa"/>
            <w:tcBorders>
              <w:top w:val="single" w:sz="4" w:space="0" w:color="auto"/>
              <w:left w:val="nil"/>
              <w:bottom w:val="single" w:sz="4" w:space="0" w:color="auto"/>
              <w:right w:val="single" w:sz="4" w:space="0" w:color="auto"/>
            </w:tcBorders>
            <w:noWrap/>
            <w:vAlign w:val="center"/>
          </w:tcPr>
          <w:p w14:paraId="01A92F30" w14:textId="77777777" w:rsidR="00D6762F" w:rsidRPr="00174984" w:rsidRDefault="00D6762F" w:rsidP="00174A5E">
            <w:pPr>
              <w:spacing w:after="0" w:line="240" w:lineRule="auto"/>
              <w:jc w:val="center"/>
              <w:rPr>
                <w:rFonts w:ascii="Tahoma" w:eastAsia="Times New Roman" w:hAnsi="Tahoma" w:cs="Tahoma"/>
                <w:color w:val="000000" w:themeColor="text1"/>
                <w:kern w:val="0"/>
                <w:lang w:eastAsia="en-GB"/>
                <w14:ligatures w14:val="none"/>
              </w:rPr>
            </w:pPr>
            <w:r w:rsidRPr="00174984">
              <w:rPr>
                <w:rFonts w:ascii="Tahoma" w:eastAsia="Times New Roman" w:hAnsi="Tahoma" w:cs="Tahoma"/>
                <w:color w:val="000000" w:themeColor="text1"/>
                <w:kern w:val="0"/>
                <w:lang w:eastAsia="en-GB"/>
                <w14:ligatures w14:val="none"/>
              </w:rPr>
              <w:t>4634</w:t>
            </w:r>
          </w:p>
        </w:tc>
      </w:tr>
      <w:tr w:rsidR="00D6762F" w:rsidRPr="00D27834" w14:paraId="49946153" w14:textId="77777777" w:rsidTr="00174A5E">
        <w:trPr>
          <w:trHeight w:val="270"/>
        </w:trPr>
        <w:tc>
          <w:tcPr>
            <w:tcW w:w="2890" w:type="dxa"/>
            <w:tcBorders>
              <w:top w:val="single" w:sz="4" w:space="0" w:color="auto"/>
              <w:left w:val="single" w:sz="4" w:space="0" w:color="auto"/>
              <w:bottom w:val="single" w:sz="4" w:space="0" w:color="auto"/>
              <w:right w:val="single" w:sz="4" w:space="0" w:color="auto"/>
            </w:tcBorders>
            <w:noWrap/>
            <w:vAlign w:val="center"/>
          </w:tcPr>
          <w:p w14:paraId="2CD5F1A8" w14:textId="77777777" w:rsidR="00D6762F" w:rsidRPr="009A164C" w:rsidRDefault="00D6762F" w:rsidP="00174A5E">
            <w:pPr>
              <w:spacing w:after="0" w:line="240" w:lineRule="auto"/>
              <w:rPr>
                <w:rFonts w:ascii="Tahoma" w:hAnsi="Tahoma" w:cs="Tahoma"/>
                <w:color w:val="000000" w:themeColor="text1"/>
              </w:rPr>
            </w:pPr>
            <w:r w:rsidRPr="009A164C">
              <w:rPr>
                <w:rFonts w:ascii="Tahoma" w:hAnsi="Tahoma" w:cs="Tahoma"/>
                <w:color w:val="000000" w:themeColor="text1"/>
              </w:rPr>
              <w:t>Attended in one hour</w:t>
            </w:r>
          </w:p>
        </w:tc>
        <w:tc>
          <w:tcPr>
            <w:tcW w:w="1334" w:type="dxa"/>
            <w:tcBorders>
              <w:top w:val="single" w:sz="4" w:space="0" w:color="auto"/>
              <w:left w:val="nil"/>
              <w:bottom w:val="single" w:sz="4" w:space="0" w:color="auto"/>
              <w:right w:val="single" w:sz="4" w:space="0" w:color="auto"/>
            </w:tcBorders>
            <w:noWrap/>
            <w:vAlign w:val="center"/>
          </w:tcPr>
          <w:p w14:paraId="26A478E6" w14:textId="77777777" w:rsidR="00D6762F" w:rsidRPr="009A164C" w:rsidRDefault="00D6762F" w:rsidP="00174A5E">
            <w:pPr>
              <w:spacing w:after="0" w:line="240" w:lineRule="auto"/>
              <w:jc w:val="center"/>
              <w:rPr>
                <w:rFonts w:ascii="Tahoma" w:hAnsi="Tahoma" w:cs="Tahoma"/>
                <w:color w:val="000000" w:themeColor="text1"/>
              </w:rPr>
            </w:pPr>
            <w:r w:rsidRPr="009A164C">
              <w:rPr>
                <w:rFonts w:ascii="Tahoma" w:hAnsi="Tahoma" w:cs="Tahoma"/>
                <w:color w:val="000000" w:themeColor="text1"/>
              </w:rPr>
              <w:t>9398</w:t>
            </w:r>
          </w:p>
        </w:tc>
        <w:tc>
          <w:tcPr>
            <w:tcW w:w="1333" w:type="dxa"/>
            <w:tcBorders>
              <w:top w:val="single" w:sz="4" w:space="0" w:color="auto"/>
              <w:left w:val="nil"/>
              <w:bottom w:val="single" w:sz="4" w:space="0" w:color="auto"/>
              <w:right w:val="single" w:sz="4" w:space="0" w:color="auto"/>
            </w:tcBorders>
            <w:noWrap/>
            <w:vAlign w:val="center"/>
          </w:tcPr>
          <w:p w14:paraId="0EBED23F" w14:textId="77777777" w:rsidR="00D6762F" w:rsidRPr="009A164C" w:rsidRDefault="00D6762F" w:rsidP="00174A5E">
            <w:pPr>
              <w:spacing w:after="0" w:line="240" w:lineRule="auto"/>
              <w:jc w:val="center"/>
              <w:rPr>
                <w:rFonts w:ascii="Tahoma" w:hAnsi="Tahoma" w:cs="Tahoma"/>
                <w:color w:val="000000" w:themeColor="text1"/>
              </w:rPr>
            </w:pPr>
            <w:r w:rsidRPr="009A164C">
              <w:rPr>
                <w:rFonts w:ascii="Tahoma" w:hAnsi="Tahoma" w:cs="Tahoma"/>
                <w:color w:val="000000" w:themeColor="text1"/>
              </w:rPr>
              <w:t>3653</w:t>
            </w:r>
          </w:p>
        </w:tc>
      </w:tr>
      <w:tr w:rsidR="00D6762F" w:rsidRPr="00D27834" w14:paraId="1BB7716C" w14:textId="77777777" w:rsidTr="00174A5E">
        <w:trPr>
          <w:trHeight w:val="270"/>
        </w:trPr>
        <w:tc>
          <w:tcPr>
            <w:tcW w:w="2890" w:type="dxa"/>
            <w:tcBorders>
              <w:top w:val="single" w:sz="4" w:space="0" w:color="auto"/>
              <w:left w:val="single" w:sz="4" w:space="0" w:color="auto"/>
              <w:bottom w:val="single" w:sz="4" w:space="0" w:color="auto"/>
              <w:right w:val="single" w:sz="4" w:space="0" w:color="auto"/>
            </w:tcBorders>
            <w:noWrap/>
            <w:vAlign w:val="center"/>
          </w:tcPr>
          <w:p w14:paraId="5C668DF5" w14:textId="77777777" w:rsidR="00D6762F" w:rsidRPr="009156E2" w:rsidRDefault="00D6762F" w:rsidP="00174A5E">
            <w:pPr>
              <w:spacing w:after="0" w:line="240" w:lineRule="auto"/>
              <w:rPr>
                <w:rFonts w:ascii="Tahoma" w:hAnsi="Tahoma" w:cs="Tahoma"/>
                <w:color w:val="000000" w:themeColor="text1"/>
              </w:rPr>
            </w:pPr>
            <w:r w:rsidRPr="009156E2">
              <w:rPr>
                <w:rFonts w:ascii="Tahoma" w:hAnsi="Tahoma" w:cs="Tahoma"/>
                <w:color w:val="000000" w:themeColor="text1"/>
              </w:rPr>
              <w:t>% attended in one hour</w:t>
            </w:r>
          </w:p>
        </w:tc>
        <w:tc>
          <w:tcPr>
            <w:tcW w:w="1334" w:type="dxa"/>
            <w:tcBorders>
              <w:top w:val="single" w:sz="4" w:space="0" w:color="auto"/>
              <w:left w:val="nil"/>
              <w:bottom w:val="single" w:sz="4" w:space="0" w:color="auto"/>
              <w:right w:val="single" w:sz="4" w:space="0" w:color="auto"/>
            </w:tcBorders>
            <w:noWrap/>
            <w:vAlign w:val="center"/>
          </w:tcPr>
          <w:p w14:paraId="6560E3EA" w14:textId="77777777" w:rsidR="00D6762F" w:rsidRPr="009156E2" w:rsidRDefault="00D6762F" w:rsidP="00174A5E">
            <w:pPr>
              <w:spacing w:after="0" w:line="240" w:lineRule="auto"/>
              <w:jc w:val="center"/>
              <w:rPr>
                <w:rFonts w:ascii="Tahoma" w:hAnsi="Tahoma" w:cs="Tahoma"/>
                <w:color w:val="000000" w:themeColor="text1"/>
              </w:rPr>
            </w:pPr>
            <w:r w:rsidRPr="009156E2">
              <w:rPr>
                <w:rFonts w:ascii="Tahoma" w:hAnsi="Tahoma" w:cs="Tahoma"/>
                <w:color w:val="000000" w:themeColor="text1"/>
              </w:rPr>
              <w:t>58%</w:t>
            </w:r>
          </w:p>
        </w:tc>
        <w:tc>
          <w:tcPr>
            <w:tcW w:w="1333" w:type="dxa"/>
            <w:tcBorders>
              <w:top w:val="single" w:sz="4" w:space="0" w:color="auto"/>
              <w:left w:val="nil"/>
              <w:bottom w:val="single" w:sz="4" w:space="0" w:color="auto"/>
              <w:right w:val="single" w:sz="4" w:space="0" w:color="auto"/>
            </w:tcBorders>
            <w:noWrap/>
            <w:vAlign w:val="center"/>
          </w:tcPr>
          <w:p w14:paraId="51148822" w14:textId="77777777" w:rsidR="00D6762F" w:rsidRPr="009156E2" w:rsidRDefault="00D6762F" w:rsidP="00174A5E">
            <w:pPr>
              <w:spacing w:after="0" w:line="240" w:lineRule="auto"/>
              <w:jc w:val="center"/>
              <w:rPr>
                <w:rFonts w:ascii="Tahoma" w:hAnsi="Tahoma" w:cs="Tahoma"/>
                <w:color w:val="000000" w:themeColor="text1"/>
              </w:rPr>
            </w:pPr>
            <w:r w:rsidRPr="009156E2">
              <w:rPr>
                <w:rFonts w:ascii="Tahoma" w:hAnsi="Tahoma" w:cs="Tahoma"/>
                <w:color w:val="000000" w:themeColor="text1"/>
              </w:rPr>
              <w:t>79%</w:t>
            </w:r>
          </w:p>
        </w:tc>
      </w:tr>
      <w:tr w:rsidR="00D6762F" w:rsidRPr="00D27834" w14:paraId="03B37418" w14:textId="77777777" w:rsidTr="00174A5E">
        <w:trPr>
          <w:trHeight w:val="270"/>
        </w:trPr>
        <w:tc>
          <w:tcPr>
            <w:tcW w:w="2890" w:type="dxa"/>
            <w:tcBorders>
              <w:top w:val="single" w:sz="4" w:space="0" w:color="auto"/>
              <w:left w:val="single" w:sz="4" w:space="0" w:color="auto"/>
              <w:bottom w:val="single" w:sz="4" w:space="0" w:color="auto"/>
              <w:right w:val="single" w:sz="4" w:space="0" w:color="auto"/>
            </w:tcBorders>
            <w:noWrap/>
            <w:vAlign w:val="center"/>
          </w:tcPr>
          <w:p w14:paraId="6786F361" w14:textId="77777777" w:rsidR="00D6762F" w:rsidRPr="009628A0" w:rsidRDefault="00D6762F" w:rsidP="00174A5E">
            <w:pPr>
              <w:spacing w:after="0" w:line="240" w:lineRule="auto"/>
              <w:rPr>
                <w:rFonts w:ascii="Tahoma" w:hAnsi="Tahoma" w:cs="Tahoma"/>
                <w:color w:val="000000" w:themeColor="text1"/>
              </w:rPr>
            </w:pPr>
            <w:r w:rsidRPr="009628A0">
              <w:rPr>
                <w:rFonts w:ascii="Tahoma" w:hAnsi="Tahoma" w:cs="Tahoma"/>
                <w:color w:val="000000" w:themeColor="text1"/>
              </w:rPr>
              <w:t>Median Attendance Time</w:t>
            </w:r>
          </w:p>
        </w:tc>
        <w:tc>
          <w:tcPr>
            <w:tcW w:w="1334" w:type="dxa"/>
            <w:tcBorders>
              <w:top w:val="single" w:sz="4" w:space="0" w:color="auto"/>
              <w:left w:val="nil"/>
              <w:bottom w:val="single" w:sz="4" w:space="0" w:color="auto"/>
              <w:right w:val="single" w:sz="4" w:space="0" w:color="auto"/>
            </w:tcBorders>
            <w:noWrap/>
            <w:vAlign w:val="center"/>
          </w:tcPr>
          <w:p w14:paraId="3F33C474" w14:textId="77777777" w:rsidR="00D6762F" w:rsidRPr="009628A0" w:rsidRDefault="00D6762F" w:rsidP="00174A5E">
            <w:pPr>
              <w:spacing w:after="0" w:line="240" w:lineRule="auto"/>
              <w:jc w:val="center"/>
              <w:rPr>
                <w:rFonts w:ascii="Tahoma" w:hAnsi="Tahoma" w:cs="Tahoma"/>
                <w:color w:val="000000" w:themeColor="text1"/>
              </w:rPr>
            </w:pPr>
            <w:r w:rsidRPr="009628A0">
              <w:rPr>
                <w:rFonts w:ascii="Tahoma" w:hAnsi="Tahoma" w:cs="Tahoma"/>
                <w:color w:val="000000" w:themeColor="text1"/>
              </w:rPr>
              <w:t>00:57:07</w:t>
            </w:r>
          </w:p>
        </w:tc>
        <w:tc>
          <w:tcPr>
            <w:tcW w:w="1333" w:type="dxa"/>
            <w:tcBorders>
              <w:top w:val="single" w:sz="4" w:space="0" w:color="auto"/>
              <w:left w:val="nil"/>
              <w:bottom w:val="single" w:sz="4" w:space="0" w:color="auto"/>
              <w:right w:val="single" w:sz="4" w:space="0" w:color="auto"/>
            </w:tcBorders>
            <w:noWrap/>
            <w:vAlign w:val="center"/>
          </w:tcPr>
          <w:p w14:paraId="4004656A" w14:textId="77777777" w:rsidR="00D6762F" w:rsidRPr="009628A0" w:rsidRDefault="00D6762F" w:rsidP="00174A5E">
            <w:pPr>
              <w:spacing w:after="0" w:line="240" w:lineRule="auto"/>
              <w:jc w:val="center"/>
              <w:rPr>
                <w:rFonts w:ascii="Tahoma" w:hAnsi="Tahoma" w:cs="Tahoma"/>
                <w:color w:val="000000" w:themeColor="text1"/>
              </w:rPr>
            </w:pPr>
            <w:r w:rsidRPr="009628A0">
              <w:rPr>
                <w:rFonts w:ascii="Tahoma" w:hAnsi="Tahoma" w:cs="Tahoma"/>
                <w:color w:val="000000" w:themeColor="text1"/>
              </w:rPr>
              <w:t>00:33:26</w:t>
            </w:r>
          </w:p>
        </w:tc>
      </w:tr>
    </w:tbl>
    <w:p w14:paraId="1679755E" w14:textId="77777777" w:rsidR="00D6762F" w:rsidRDefault="00D6762F" w:rsidP="00D6762F">
      <w:pPr>
        <w:spacing w:after="0" w:line="240" w:lineRule="auto"/>
        <w:jc w:val="center"/>
        <w:rPr>
          <w:color w:val="FF0000"/>
        </w:rPr>
      </w:pPr>
    </w:p>
    <w:p w14:paraId="340A0911" w14:textId="77777777" w:rsidR="007B114D" w:rsidRDefault="007B114D" w:rsidP="00D6762F">
      <w:pPr>
        <w:spacing w:after="0" w:line="240" w:lineRule="auto"/>
        <w:jc w:val="center"/>
        <w:rPr>
          <w:color w:val="FF0000"/>
        </w:rPr>
      </w:pPr>
    </w:p>
    <w:p w14:paraId="4C9856E9" w14:textId="77777777" w:rsidR="00D6762F" w:rsidRPr="00743DDB" w:rsidRDefault="00D6762F" w:rsidP="00D6762F">
      <w:pPr>
        <w:spacing w:after="0" w:line="240" w:lineRule="auto"/>
        <w:jc w:val="center"/>
        <w:rPr>
          <w:color w:val="FF0000"/>
        </w:rPr>
      </w:pPr>
      <w:r>
        <w:rPr>
          <w:noProof/>
          <w:color w:val="FF0000"/>
        </w:rPr>
        <w:lastRenderedPageBreak/>
        <w:drawing>
          <wp:inline distT="0" distB="0" distL="0" distR="0" wp14:anchorId="01C24B14" wp14:editId="50153445">
            <wp:extent cx="3076188" cy="1800000"/>
            <wp:effectExtent l="0" t="0" r="0" b="0"/>
            <wp:docPr id="262900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76188" cy="1800000"/>
                    </a:xfrm>
                    <a:prstGeom prst="rect">
                      <a:avLst/>
                    </a:prstGeom>
                    <a:noFill/>
                  </pic:spPr>
                </pic:pic>
              </a:graphicData>
            </a:graphic>
          </wp:inline>
        </w:drawing>
      </w:r>
    </w:p>
    <w:p w14:paraId="522A9582" w14:textId="77777777" w:rsidR="00905F48" w:rsidRDefault="00905F48" w:rsidP="00F212B0">
      <w:pPr>
        <w:spacing w:after="0" w:line="240" w:lineRule="auto"/>
        <w:rPr>
          <w:rFonts w:ascii="Tahoma" w:hAnsi="Tahoma" w:cs="Tahoma"/>
          <w:b/>
          <w:bCs/>
          <w:color w:val="000000" w:themeColor="text1"/>
          <w:u w:val="single"/>
        </w:rPr>
      </w:pPr>
    </w:p>
    <w:p w14:paraId="60BC9D45" w14:textId="77777777" w:rsidR="00905F48" w:rsidRDefault="00905F48" w:rsidP="00F212B0">
      <w:pPr>
        <w:spacing w:after="0" w:line="240" w:lineRule="auto"/>
        <w:rPr>
          <w:rFonts w:ascii="Tahoma" w:hAnsi="Tahoma" w:cs="Tahoma"/>
          <w:b/>
          <w:bCs/>
          <w:color w:val="000000" w:themeColor="text1"/>
          <w:u w:val="single"/>
        </w:rPr>
      </w:pPr>
    </w:p>
    <w:p w14:paraId="53CBCA54" w14:textId="46B6753E" w:rsidR="00F212B0" w:rsidRPr="0034192E" w:rsidRDefault="00C26B79" w:rsidP="00F212B0">
      <w:pPr>
        <w:spacing w:after="0" w:line="240" w:lineRule="auto"/>
        <w:rPr>
          <w:rFonts w:ascii="Tahoma" w:hAnsi="Tahoma" w:cs="Tahoma"/>
          <w:b/>
          <w:bCs/>
          <w:color w:val="000000" w:themeColor="text1"/>
          <w:u w:val="single"/>
        </w:rPr>
      </w:pPr>
      <w:r w:rsidRPr="0034192E">
        <w:rPr>
          <w:rFonts w:ascii="Tahoma" w:hAnsi="Tahoma" w:cs="Tahoma"/>
          <w:b/>
          <w:bCs/>
          <w:color w:val="000000" w:themeColor="text1"/>
          <w:u w:val="single"/>
        </w:rPr>
        <w:t>Anti-Social Behaviour</w:t>
      </w:r>
    </w:p>
    <w:p w14:paraId="709129A9" w14:textId="77777777" w:rsidR="00C26B79" w:rsidRPr="00A70B7F" w:rsidRDefault="00C26B79" w:rsidP="00F212B0">
      <w:pPr>
        <w:spacing w:after="0" w:line="240" w:lineRule="auto"/>
        <w:rPr>
          <w:rFonts w:ascii="Tahoma" w:hAnsi="Tahoma" w:cs="Tahoma"/>
          <w:b/>
          <w:bCs/>
          <w:color w:val="FF0000"/>
        </w:rPr>
      </w:pPr>
    </w:p>
    <w:tbl>
      <w:tblPr>
        <w:tblW w:w="9923" w:type="dxa"/>
        <w:tblCellMar>
          <w:left w:w="57" w:type="dxa"/>
          <w:right w:w="57" w:type="dxa"/>
        </w:tblCellMar>
        <w:tblLook w:val="04A0" w:firstRow="1" w:lastRow="0" w:firstColumn="1" w:lastColumn="0" w:noHBand="0" w:noVBand="1"/>
      </w:tblPr>
      <w:tblGrid>
        <w:gridCol w:w="1276"/>
        <w:gridCol w:w="1134"/>
        <w:gridCol w:w="992"/>
        <w:gridCol w:w="993"/>
        <w:gridCol w:w="992"/>
        <w:gridCol w:w="183"/>
        <w:gridCol w:w="1234"/>
        <w:gridCol w:w="1276"/>
        <w:gridCol w:w="913"/>
        <w:gridCol w:w="930"/>
      </w:tblGrid>
      <w:tr w:rsidR="00532F91" w:rsidRPr="000A15FB" w14:paraId="3157927C" w14:textId="77777777" w:rsidTr="00174A5E">
        <w:trPr>
          <w:trHeight w:val="247"/>
        </w:trPr>
        <w:tc>
          <w:tcPr>
            <w:tcW w:w="1276" w:type="dxa"/>
            <w:tcBorders>
              <w:top w:val="nil"/>
              <w:left w:val="nil"/>
              <w:bottom w:val="nil"/>
              <w:right w:val="nil"/>
            </w:tcBorders>
            <w:noWrap/>
            <w:vAlign w:val="center"/>
            <w:hideMark/>
          </w:tcPr>
          <w:p w14:paraId="29634DAF" w14:textId="77777777" w:rsidR="00532F91" w:rsidRPr="000A15FB" w:rsidRDefault="00532F91" w:rsidP="00174A5E">
            <w:pPr>
              <w:spacing w:after="0" w:line="240" w:lineRule="auto"/>
              <w:rPr>
                <w:rFonts w:ascii="Tahoma" w:eastAsia="Times New Roman" w:hAnsi="Tahoma" w:cs="Tahoma"/>
                <w:kern w:val="0"/>
                <w:lang w:eastAsia="en-GB"/>
                <w14:ligatures w14:val="none"/>
              </w:rPr>
            </w:pPr>
            <w:r w:rsidRPr="000A15FB">
              <w:rPr>
                <w:rFonts w:ascii="Tahoma" w:eastAsia="Times New Roman" w:hAnsi="Tahoma" w:cs="Tahoma"/>
                <w:kern w:val="0"/>
                <w:lang w:eastAsia="en-GB"/>
                <w14:ligatures w14:val="none"/>
              </w:rPr>
              <w:t> </w:t>
            </w:r>
          </w:p>
        </w:tc>
        <w:tc>
          <w:tcPr>
            <w:tcW w:w="4111" w:type="dxa"/>
            <w:gridSpan w:val="4"/>
            <w:tcBorders>
              <w:top w:val="nil"/>
              <w:left w:val="single" w:sz="4" w:space="0" w:color="auto"/>
              <w:bottom w:val="single" w:sz="4" w:space="0" w:color="auto"/>
              <w:right w:val="single" w:sz="4" w:space="0" w:color="auto"/>
            </w:tcBorders>
            <w:shd w:val="clear" w:color="000000" w:fill="0E2841"/>
            <w:noWrap/>
            <w:vAlign w:val="center"/>
            <w:hideMark/>
          </w:tcPr>
          <w:p w14:paraId="61A7EC31" w14:textId="77777777" w:rsidR="00532F91" w:rsidRPr="000A15FB" w:rsidRDefault="00532F91" w:rsidP="00174A5E">
            <w:pPr>
              <w:spacing w:after="0" w:line="240" w:lineRule="auto"/>
              <w:jc w:val="center"/>
              <w:rPr>
                <w:rFonts w:ascii="Tahoma" w:eastAsia="Times New Roman" w:hAnsi="Tahoma" w:cs="Tahoma"/>
                <w:b/>
                <w:bCs/>
                <w:kern w:val="0"/>
                <w:lang w:eastAsia="en-GB"/>
                <w14:ligatures w14:val="none"/>
              </w:rPr>
            </w:pPr>
            <w:r w:rsidRPr="000A15FB">
              <w:rPr>
                <w:rFonts w:ascii="Tahoma" w:eastAsia="Times New Roman" w:hAnsi="Tahoma" w:cs="Tahoma"/>
                <w:b/>
                <w:bCs/>
                <w:kern w:val="0"/>
                <w:lang w:eastAsia="en-GB"/>
                <w14:ligatures w14:val="none"/>
              </w:rPr>
              <w:t>Rolling Year</w:t>
            </w:r>
          </w:p>
        </w:tc>
        <w:tc>
          <w:tcPr>
            <w:tcW w:w="183" w:type="dxa"/>
            <w:tcBorders>
              <w:top w:val="nil"/>
              <w:left w:val="nil"/>
              <w:bottom w:val="nil"/>
              <w:right w:val="nil"/>
            </w:tcBorders>
            <w:noWrap/>
            <w:vAlign w:val="center"/>
            <w:hideMark/>
          </w:tcPr>
          <w:p w14:paraId="021D07CB" w14:textId="77777777" w:rsidR="00532F91" w:rsidRPr="000A15FB" w:rsidRDefault="00532F91" w:rsidP="00174A5E">
            <w:pPr>
              <w:spacing w:after="0" w:line="240" w:lineRule="auto"/>
              <w:jc w:val="center"/>
              <w:rPr>
                <w:rFonts w:ascii="Tahoma" w:eastAsia="Times New Roman" w:hAnsi="Tahoma" w:cs="Tahoma"/>
                <w:b/>
                <w:bCs/>
                <w:kern w:val="0"/>
                <w:lang w:eastAsia="en-GB"/>
                <w14:ligatures w14:val="none"/>
              </w:rPr>
            </w:pPr>
            <w:r w:rsidRPr="000A15FB">
              <w:rPr>
                <w:rFonts w:ascii="Tahoma" w:eastAsia="Times New Roman" w:hAnsi="Tahoma" w:cs="Tahoma"/>
                <w:b/>
                <w:bCs/>
                <w:kern w:val="0"/>
                <w:lang w:eastAsia="en-GB"/>
                <w14:ligatures w14:val="none"/>
              </w:rPr>
              <w:t> </w:t>
            </w:r>
          </w:p>
        </w:tc>
        <w:tc>
          <w:tcPr>
            <w:tcW w:w="4353" w:type="dxa"/>
            <w:gridSpan w:val="4"/>
            <w:tcBorders>
              <w:top w:val="nil"/>
              <w:left w:val="single" w:sz="4" w:space="0" w:color="auto"/>
              <w:bottom w:val="single" w:sz="4" w:space="0" w:color="auto"/>
              <w:right w:val="single" w:sz="4" w:space="0" w:color="auto"/>
            </w:tcBorders>
            <w:shd w:val="clear" w:color="000000" w:fill="0E2841"/>
            <w:noWrap/>
            <w:vAlign w:val="center"/>
            <w:hideMark/>
          </w:tcPr>
          <w:p w14:paraId="2EC0B11E" w14:textId="77777777" w:rsidR="00532F91" w:rsidRPr="000A15FB" w:rsidRDefault="00532F91" w:rsidP="00174A5E">
            <w:pPr>
              <w:spacing w:after="0" w:line="240" w:lineRule="auto"/>
              <w:jc w:val="center"/>
              <w:rPr>
                <w:rFonts w:ascii="Tahoma" w:eastAsia="Times New Roman" w:hAnsi="Tahoma" w:cs="Tahoma"/>
                <w:b/>
                <w:bCs/>
                <w:kern w:val="0"/>
                <w:lang w:eastAsia="en-GB"/>
                <w14:ligatures w14:val="none"/>
              </w:rPr>
            </w:pPr>
            <w:r w:rsidRPr="000A15FB">
              <w:rPr>
                <w:rFonts w:ascii="Tahoma" w:eastAsia="Times New Roman" w:hAnsi="Tahoma" w:cs="Tahoma"/>
                <w:b/>
                <w:bCs/>
                <w:kern w:val="0"/>
                <w:lang w:eastAsia="en-GB"/>
                <w14:ligatures w14:val="none"/>
              </w:rPr>
              <w:t>Latest Quarter</w:t>
            </w:r>
          </w:p>
        </w:tc>
      </w:tr>
      <w:tr w:rsidR="00532F91" w:rsidRPr="000A15FB" w14:paraId="11C532DD" w14:textId="77777777" w:rsidTr="00174A5E">
        <w:trPr>
          <w:trHeight w:val="495"/>
        </w:trPr>
        <w:tc>
          <w:tcPr>
            <w:tcW w:w="1276" w:type="dxa"/>
            <w:tcBorders>
              <w:top w:val="nil"/>
              <w:left w:val="nil"/>
              <w:bottom w:val="single" w:sz="4" w:space="0" w:color="auto"/>
              <w:right w:val="nil"/>
            </w:tcBorders>
            <w:vAlign w:val="center"/>
            <w:hideMark/>
          </w:tcPr>
          <w:p w14:paraId="079B6D93" w14:textId="77777777" w:rsidR="00532F91" w:rsidRPr="000A15FB" w:rsidRDefault="00532F91" w:rsidP="00174A5E">
            <w:pPr>
              <w:spacing w:after="0" w:line="240" w:lineRule="auto"/>
              <w:rPr>
                <w:rFonts w:ascii="Tahoma" w:eastAsia="Times New Roman" w:hAnsi="Tahoma" w:cs="Tahoma"/>
                <w:kern w:val="0"/>
                <w:lang w:eastAsia="en-GB"/>
                <w14:ligatures w14:val="none"/>
              </w:rPr>
            </w:pPr>
            <w:r w:rsidRPr="000A15FB">
              <w:rPr>
                <w:rFonts w:ascii="Tahoma" w:eastAsia="Times New Roman" w:hAnsi="Tahoma" w:cs="Tahoma"/>
                <w:kern w:val="0"/>
                <w:lang w:eastAsia="en-GB"/>
                <w14:ligatures w14:val="none"/>
              </w:rPr>
              <w:t> </w:t>
            </w:r>
          </w:p>
        </w:tc>
        <w:tc>
          <w:tcPr>
            <w:tcW w:w="1134" w:type="dxa"/>
            <w:tcBorders>
              <w:top w:val="nil"/>
              <w:left w:val="single" w:sz="4" w:space="0" w:color="auto"/>
              <w:bottom w:val="single" w:sz="4" w:space="0" w:color="auto"/>
              <w:right w:val="single" w:sz="4" w:space="0" w:color="auto"/>
            </w:tcBorders>
            <w:shd w:val="clear" w:color="000000" w:fill="0E2841"/>
            <w:vAlign w:val="center"/>
            <w:hideMark/>
          </w:tcPr>
          <w:p w14:paraId="70C761AA" w14:textId="77777777" w:rsidR="00532F91" w:rsidRPr="000A15FB" w:rsidRDefault="00532F91" w:rsidP="00174A5E">
            <w:pPr>
              <w:spacing w:after="0" w:line="240" w:lineRule="auto"/>
              <w:jc w:val="center"/>
              <w:rPr>
                <w:rFonts w:ascii="Tahoma" w:eastAsia="Times New Roman" w:hAnsi="Tahoma" w:cs="Tahoma"/>
                <w:b/>
                <w:bCs/>
                <w:kern w:val="0"/>
                <w:lang w:eastAsia="en-GB"/>
                <w14:ligatures w14:val="none"/>
              </w:rPr>
            </w:pPr>
            <w:r w:rsidRPr="000A15FB">
              <w:rPr>
                <w:rFonts w:ascii="Tahoma" w:hAnsi="Tahoma" w:cs="Tahoma"/>
                <w:b/>
                <w:bCs/>
              </w:rPr>
              <w:t>RY Jun 26</w:t>
            </w:r>
          </w:p>
        </w:tc>
        <w:tc>
          <w:tcPr>
            <w:tcW w:w="992" w:type="dxa"/>
            <w:tcBorders>
              <w:top w:val="nil"/>
              <w:left w:val="nil"/>
              <w:bottom w:val="single" w:sz="4" w:space="0" w:color="auto"/>
              <w:right w:val="single" w:sz="4" w:space="0" w:color="auto"/>
            </w:tcBorders>
            <w:shd w:val="clear" w:color="000000" w:fill="0E2841"/>
            <w:vAlign w:val="center"/>
            <w:hideMark/>
          </w:tcPr>
          <w:p w14:paraId="2BFA989E" w14:textId="77777777" w:rsidR="00532F91" w:rsidRPr="000A15FB" w:rsidRDefault="00532F91" w:rsidP="00174A5E">
            <w:pPr>
              <w:spacing w:after="0" w:line="240" w:lineRule="auto"/>
              <w:jc w:val="center"/>
              <w:rPr>
                <w:rFonts w:ascii="Tahoma" w:eastAsia="Times New Roman" w:hAnsi="Tahoma" w:cs="Tahoma"/>
                <w:b/>
                <w:bCs/>
                <w:kern w:val="0"/>
                <w:lang w:eastAsia="en-GB"/>
                <w14:ligatures w14:val="none"/>
              </w:rPr>
            </w:pPr>
            <w:r w:rsidRPr="000A15FB">
              <w:rPr>
                <w:rFonts w:ascii="Tahoma" w:hAnsi="Tahoma" w:cs="Tahoma"/>
                <w:b/>
                <w:bCs/>
              </w:rPr>
              <w:t>RY Jun 25</w:t>
            </w:r>
          </w:p>
        </w:tc>
        <w:tc>
          <w:tcPr>
            <w:tcW w:w="993" w:type="dxa"/>
            <w:tcBorders>
              <w:top w:val="nil"/>
              <w:left w:val="nil"/>
              <w:bottom w:val="single" w:sz="4" w:space="0" w:color="auto"/>
              <w:right w:val="single" w:sz="4" w:space="0" w:color="auto"/>
            </w:tcBorders>
            <w:shd w:val="clear" w:color="000000" w:fill="0E2841"/>
            <w:hideMark/>
          </w:tcPr>
          <w:p w14:paraId="47BDA191" w14:textId="77777777" w:rsidR="00532F91" w:rsidRPr="000A15FB" w:rsidRDefault="00532F91" w:rsidP="00174A5E">
            <w:pPr>
              <w:spacing w:after="0" w:line="240" w:lineRule="auto"/>
              <w:jc w:val="center"/>
              <w:rPr>
                <w:rFonts w:ascii="Tahoma" w:eastAsia="Times New Roman" w:hAnsi="Tahoma" w:cs="Tahoma"/>
                <w:b/>
                <w:bCs/>
                <w:kern w:val="0"/>
                <w:lang w:eastAsia="en-GB"/>
                <w14:ligatures w14:val="none"/>
              </w:rPr>
            </w:pPr>
            <w:r w:rsidRPr="000A15FB">
              <w:rPr>
                <w:rFonts w:ascii="Tahoma" w:hAnsi="Tahoma" w:cs="Tahoma"/>
                <w:b/>
                <w:bCs/>
              </w:rPr>
              <w:t xml:space="preserve">% change </w:t>
            </w:r>
          </w:p>
        </w:tc>
        <w:tc>
          <w:tcPr>
            <w:tcW w:w="992" w:type="dxa"/>
            <w:tcBorders>
              <w:top w:val="nil"/>
              <w:left w:val="nil"/>
              <w:bottom w:val="single" w:sz="4" w:space="0" w:color="auto"/>
              <w:right w:val="single" w:sz="4" w:space="0" w:color="auto"/>
            </w:tcBorders>
            <w:shd w:val="clear" w:color="000000" w:fill="0E2841"/>
            <w:hideMark/>
          </w:tcPr>
          <w:p w14:paraId="50EC0C0B" w14:textId="77777777" w:rsidR="00532F91" w:rsidRPr="000A15FB" w:rsidRDefault="00532F91" w:rsidP="00174A5E">
            <w:pPr>
              <w:spacing w:after="0" w:line="240" w:lineRule="auto"/>
              <w:jc w:val="center"/>
              <w:rPr>
                <w:rFonts w:ascii="Tahoma" w:eastAsia="Times New Roman" w:hAnsi="Tahoma" w:cs="Tahoma"/>
                <w:b/>
                <w:bCs/>
                <w:kern w:val="0"/>
                <w:lang w:eastAsia="en-GB"/>
                <w14:ligatures w14:val="none"/>
              </w:rPr>
            </w:pPr>
            <w:r w:rsidRPr="000A15FB">
              <w:rPr>
                <w:rFonts w:ascii="Tahoma" w:hAnsi="Tahoma" w:cs="Tahoma"/>
                <w:b/>
                <w:bCs/>
              </w:rPr>
              <w:t>No. change</w:t>
            </w:r>
          </w:p>
        </w:tc>
        <w:tc>
          <w:tcPr>
            <w:tcW w:w="183" w:type="dxa"/>
            <w:tcBorders>
              <w:top w:val="nil"/>
              <w:left w:val="nil"/>
              <w:bottom w:val="nil"/>
              <w:right w:val="nil"/>
            </w:tcBorders>
            <w:hideMark/>
          </w:tcPr>
          <w:p w14:paraId="0A96F012" w14:textId="77777777" w:rsidR="00532F91" w:rsidRPr="000A15FB" w:rsidRDefault="00532F91" w:rsidP="00174A5E">
            <w:pPr>
              <w:spacing w:after="0" w:line="240" w:lineRule="auto"/>
              <w:jc w:val="center"/>
              <w:rPr>
                <w:rFonts w:ascii="Tahoma" w:eastAsia="Times New Roman" w:hAnsi="Tahoma" w:cs="Tahoma"/>
                <w:b/>
                <w:bCs/>
                <w:kern w:val="0"/>
                <w:lang w:eastAsia="en-GB"/>
                <w14:ligatures w14:val="none"/>
              </w:rPr>
            </w:pPr>
            <w:r w:rsidRPr="000A15FB">
              <w:rPr>
                <w:rFonts w:ascii="Tahoma" w:hAnsi="Tahoma" w:cs="Tahoma"/>
                <w:b/>
                <w:bCs/>
              </w:rPr>
              <w:t xml:space="preserve"> </w:t>
            </w:r>
          </w:p>
        </w:tc>
        <w:tc>
          <w:tcPr>
            <w:tcW w:w="1234" w:type="dxa"/>
            <w:tcBorders>
              <w:top w:val="nil"/>
              <w:left w:val="single" w:sz="4" w:space="0" w:color="auto"/>
              <w:bottom w:val="single" w:sz="4" w:space="0" w:color="auto"/>
              <w:right w:val="single" w:sz="4" w:space="0" w:color="auto"/>
            </w:tcBorders>
            <w:shd w:val="clear" w:color="000000" w:fill="0E2841"/>
            <w:vAlign w:val="center"/>
            <w:hideMark/>
          </w:tcPr>
          <w:p w14:paraId="5B848F7F" w14:textId="77777777" w:rsidR="00532F91" w:rsidRPr="000A15FB" w:rsidRDefault="00532F91" w:rsidP="00174A5E">
            <w:pPr>
              <w:spacing w:after="0" w:line="240" w:lineRule="auto"/>
              <w:jc w:val="center"/>
              <w:rPr>
                <w:rFonts w:ascii="Tahoma" w:eastAsia="Times New Roman" w:hAnsi="Tahoma" w:cs="Tahoma"/>
                <w:b/>
                <w:bCs/>
                <w:kern w:val="0"/>
                <w:lang w:eastAsia="en-GB"/>
                <w14:ligatures w14:val="none"/>
              </w:rPr>
            </w:pPr>
            <w:r w:rsidRPr="000A15FB">
              <w:rPr>
                <w:rFonts w:ascii="Tahoma" w:hAnsi="Tahoma" w:cs="Tahoma"/>
                <w:b/>
                <w:bCs/>
              </w:rPr>
              <w:t>Apr - Jun 26</w:t>
            </w:r>
          </w:p>
        </w:tc>
        <w:tc>
          <w:tcPr>
            <w:tcW w:w="1276" w:type="dxa"/>
            <w:tcBorders>
              <w:top w:val="nil"/>
              <w:left w:val="nil"/>
              <w:bottom w:val="single" w:sz="4" w:space="0" w:color="auto"/>
              <w:right w:val="single" w:sz="4" w:space="0" w:color="auto"/>
            </w:tcBorders>
            <w:shd w:val="clear" w:color="000000" w:fill="0E2841"/>
            <w:vAlign w:val="center"/>
            <w:hideMark/>
          </w:tcPr>
          <w:p w14:paraId="0781D461" w14:textId="77777777" w:rsidR="00532F91" w:rsidRPr="000A15FB" w:rsidRDefault="00532F91" w:rsidP="00174A5E">
            <w:pPr>
              <w:spacing w:after="0" w:line="240" w:lineRule="auto"/>
              <w:jc w:val="center"/>
              <w:rPr>
                <w:rFonts w:ascii="Tahoma" w:eastAsia="Times New Roman" w:hAnsi="Tahoma" w:cs="Tahoma"/>
                <w:b/>
                <w:bCs/>
                <w:kern w:val="0"/>
                <w:lang w:eastAsia="en-GB"/>
                <w14:ligatures w14:val="none"/>
              </w:rPr>
            </w:pPr>
            <w:r w:rsidRPr="000A15FB">
              <w:rPr>
                <w:rFonts w:ascii="Tahoma" w:hAnsi="Tahoma" w:cs="Tahoma"/>
                <w:b/>
                <w:bCs/>
              </w:rPr>
              <w:t>Apr – Jun 25</w:t>
            </w:r>
          </w:p>
        </w:tc>
        <w:tc>
          <w:tcPr>
            <w:tcW w:w="913" w:type="dxa"/>
            <w:tcBorders>
              <w:top w:val="nil"/>
              <w:left w:val="nil"/>
              <w:bottom w:val="single" w:sz="4" w:space="0" w:color="auto"/>
              <w:right w:val="single" w:sz="4" w:space="0" w:color="auto"/>
            </w:tcBorders>
            <w:shd w:val="clear" w:color="000000" w:fill="0E2841"/>
            <w:hideMark/>
          </w:tcPr>
          <w:p w14:paraId="1ABD4D88" w14:textId="77777777" w:rsidR="00532F91" w:rsidRPr="000A15FB" w:rsidRDefault="00532F91" w:rsidP="00174A5E">
            <w:pPr>
              <w:spacing w:after="0" w:line="240" w:lineRule="auto"/>
              <w:jc w:val="center"/>
              <w:rPr>
                <w:rFonts w:ascii="Tahoma" w:eastAsia="Times New Roman" w:hAnsi="Tahoma" w:cs="Tahoma"/>
                <w:b/>
                <w:bCs/>
                <w:kern w:val="0"/>
                <w:lang w:eastAsia="en-GB"/>
                <w14:ligatures w14:val="none"/>
              </w:rPr>
            </w:pPr>
            <w:r w:rsidRPr="000A15FB">
              <w:rPr>
                <w:rFonts w:ascii="Tahoma" w:hAnsi="Tahoma" w:cs="Tahoma"/>
                <w:b/>
                <w:bCs/>
              </w:rPr>
              <w:t xml:space="preserve">% change </w:t>
            </w:r>
          </w:p>
        </w:tc>
        <w:tc>
          <w:tcPr>
            <w:tcW w:w="930" w:type="dxa"/>
            <w:tcBorders>
              <w:top w:val="nil"/>
              <w:left w:val="nil"/>
              <w:bottom w:val="single" w:sz="4" w:space="0" w:color="auto"/>
              <w:right w:val="single" w:sz="4" w:space="0" w:color="auto"/>
            </w:tcBorders>
            <w:shd w:val="clear" w:color="000000" w:fill="0E2841"/>
            <w:hideMark/>
          </w:tcPr>
          <w:p w14:paraId="6B540809" w14:textId="77777777" w:rsidR="00532F91" w:rsidRPr="000A15FB" w:rsidRDefault="00532F91" w:rsidP="00174A5E">
            <w:pPr>
              <w:spacing w:after="0" w:line="240" w:lineRule="auto"/>
              <w:jc w:val="center"/>
              <w:rPr>
                <w:rFonts w:ascii="Tahoma" w:eastAsia="Times New Roman" w:hAnsi="Tahoma" w:cs="Tahoma"/>
                <w:b/>
                <w:bCs/>
                <w:kern w:val="0"/>
                <w:lang w:eastAsia="en-GB"/>
                <w14:ligatures w14:val="none"/>
              </w:rPr>
            </w:pPr>
            <w:r w:rsidRPr="000A15FB">
              <w:rPr>
                <w:rFonts w:ascii="Tahoma" w:hAnsi="Tahoma" w:cs="Tahoma"/>
                <w:b/>
                <w:bCs/>
              </w:rPr>
              <w:t>No. change</w:t>
            </w:r>
          </w:p>
        </w:tc>
      </w:tr>
      <w:tr w:rsidR="00532F91" w:rsidRPr="000A15FB" w14:paraId="601E03F8" w14:textId="77777777" w:rsidTr="00174A5E">
        <w:trPr>
          <w:trHeight w:val="247"/>
        </w:trPr>
        <w:tc>
          <w:tcPr>
            <w:tcW w:w="1276" w:type="dxa"/>
            <w:tcBorders>
              <w:top w:val="single" w:sz="4" w:space="0" w:color="auto"/>
              <w:left w:val="single" w:sz="4" w:space="0" w:color="auto"/>
              <w:bottom w:val="single" w:sz="4" w:space="0" w:color="auto"/>
              <w:right w:val="single" w:sz="4" w:space="0" w:color="auto"/>
            </w:tcBorders>
            <w:noWrap/>
            <w:vAlign w:val="center"/>
          </w:tcPr>
          <w:p w14:paraId="553D09D9" w14:textId="77777777" w:rsidR="00532F91" w:rsidRPr="000A15FB" w:rsidRDefault="00532F91" w:rsidP="00174A5E">
            <w:pPr>
              <w:spacing w:after="0" w:line="240" w:lineRule="auto"/>
              <w:rPr>
                <w:rFonts w:ascii="Tahoma" w:eastAsia="Times New Roman" w:hAnsi="Tahoma" w:cs="Tahoma"/>
                <w:kern w:val="0"/>
                <w:lang w:eastAsia="en-GB"/>
                <w14:ligatures w14:val="none"/>
              </w:rPr>
            </w:pPr>
            <w:r w:rsidRPr="000A15FB">
              <w:rPr>
                <w:rFonts w:ascii="Tahoma" w:hAnsi="Tahoma" w:cs="Tahoma"/>
              </w:rPr>
              <w:t>Total ASB</w:t>
            </w:r>
          </w:p>
        </w:tc>
        <w:tc>
          <w:tcPr>
            <w:tcW w:w="1134" w:type="dxa"/>
            <w:tcBorders>
              <w:top w:val="single" w:sz="4" w:space="0" w:color="auto"/>
              <w:left w:val="nil"/>
              <w:bottom w:val="single" w:sz="4" w:space="0" w:color="auto"/>
              <w:right w:val="single" w:sz="4" w:space="0" w:color="auto"/>
            </w:tcBorders>
            <w:noWrap/>
          </w:tcPr>
          <w:p w14:paraId="21AFA133" w14:textId="77777777" w:rsidR="00532F91" w:rsidRPr="000A15FB" w:rsidRDefault="00532F91" w:rsidP="00174A5E">
            <w:pPr>
              <w:spacing w:after="0" w:line="240" w:lineRule="auto"/>
              <w:jc w:val="center"/>
              <w:rPr>
                <w:rFonts w:ascii="Tahoma" w:eastAsia="Times New Roman" w:hAnsi="Tahoma" w:cs="Tahoma"/>
                <w:kern w:val="0"/>
                <w:lang w:eastAsia="en-GB"/>
                <w14:ligatures w14:val="none"/>
              </w:rPr>
            </w:pPr>
            <w:r w:rsidRPr="000A15FB">
              <w:rPr>
                <w:rFonts w:ascii="Tahoma" w:hAnsi="Tahoma" w:cs="Tahoma"/>
              </w:rPr>
              <w:t>34760</w:t>
            </w:r>
          </w:p>
        </w:tc>
        <w:tc>
          <w:tcPr>
            <w:tcW w:w="992" w:type="dxa"/>
            <w:tcBorders>
              <w:top w:val="single" w:sz="4" w:space="0" w:color="auto"/>
              <w:left w:val="nil"/>
              <w:bottom w:val="single" w:sz="4" w:space="0" w:color="auto"/>
              <w:right w:val="single" w:sz="4" w:space="0" w:color="auto"/>
            </w:tcBorders>
            <w:noWrap/>
          </w:tcPr>
          <w:p w14:paraId="69C7F36C" w14:textId="77777777" w:rsidR="00532F91" w:rsidRPr="000A15FB" w:rsidRDefault="00532F91" w:rsidP="00174A5E">
            <w:pPr>
              <w:spacing w:after="0" w:line="240" w:lineRule="auto"/>
              <w:jc w:val="center"/>
              <w:rPr>
                <w:rFonts w:ascii="Tahoma" w:eastAsia="Times New Roman" w:hAnsi="Tahoma" w:cs="Tahoma"/>
                <w:kern w:val="0"/>
                <w:lang w:eastAsia="en-GB"/>
                <w14:ligatures w14:val="none"/>
              </w:rPr>
            </w:pPr>
            <w:r w:rsidRPr="000A15FB">
              <w:rPr>
                <w:rFonts w:ascii="Tahoma" w:hAnsi="Tahoma" w:cs="Tahoma"/>
              </w:rPr>
              <w:t>27712</w:t>
            </w:r>
          </w:p>
        </w:tc>
        <w:tc>
          <w:tcPr>
            <w:tcW w:w="993" w:type="dxa"/>
            <w:tcBorders>
              <w:top w:val="single" w:sz="4" w:space="0" w:color="auto"/>
              <w:left w:val="nil"/>
              <w:bottom w:val="single" w:sz="4" w:space="0" w:color="auto"/>
              <w:right w:val="single" w:sz="4" w:space="0" w:color="auto"/>
            </w:tcBorders>
            <w:noWrap/>
          </w:tcPr>
          <w:p w14:paraId="36D26488" w14:textId="77777777" w:rsidR="00532F91" w:rsidRPr="000A15FB" w:rsidRDefault="00532F91" w:rsidP="00174A5E">
            <w:pPr>
              <w:spacing w:after="0" w:line="240" w:lineRule="auto"/>
              <w:jc w:val="center"/>
              <w:rPr>
                <w:rFonts w:ascii="Tahoma" w:eastAsia="Times New Roman" w:hAnsi="Tahoma" w:cs="Tahoma"/>
                <w:kern w:val="0"/>
                <w:lang w:eastAsia="en-GB"/>
                <w14:ligatures w14:val="none"/>
              </w:rPr>
            </w:pPr>
            <w:r w:rsidRPr="000A15FB">
              <w:rPr>
                <w:rFonts w:ascii="Tahoma" w:hAnsi="Tahoma" w:cs="Tahoma"/>
              </w:rPr>
              <w:t>25.4%</w:t>
            </w:r>
          </w:p>
        </w:tc>
        <w:tc>
          <w:tcPr>
            <w:tcW w:w="992" w:type="dxa"/>
            <w:tcBorders>
              <w:top w:val="single" w:sz="4" w:space="0" w:color="auto"/>
              <w:left w:val="nil"/>
              <w:bottom w:val="single" w:sz="4" w:space="0" w:color="auto"/>
              <w:right w:val="single" w:sz="4" w:space="0" w:color="auto"/>
            </w:tcBorders>
            <w:noWrap/>
          </w:tcPr>
          <w:p w14:paraId="40677745" w14:textId="77777777" w:rsidR="00532F91" w:rsidRPr="000A15FB" w:rsidRDefault="00532F91" w:rsidP="00174A5E">
            <w:pPr>
              <w:spacing w:after="0" w:line="240" w:lineRule="auto"/>
              <w:jc w:val="center"/>
              <w:rPr>
                <w:rFonts w:ascii="Tahoma" w:eastAsia="Times New Roman" w:hAnsi="Tahoma" w:cs="Tahoma"/>
                <w:kern w:val="0"/>
                <w:lang w:eastAsia="en-GB"/>
                <w14:ligatures w14:val="none"/>
              </w:rPr>
            </w:pPr>
            <w:r w:rsidRPr="000A15FB">
              <w:rPr>
                <w:rFonts w:ascii="Tahoma" w:hAnsi="Tahoma" w:cs="Tahoma"/>
              </w:rPr>
              <w:t>7048</w:t>
            </w:r>
          </w:p>
        </w:tc>
        <w:tc>
          <w:tcPr>
            <w:tcW w:w="183" w:type="dxa"/>
            <w:tcBorders>
              <w:top w:val="nil"/>
              <w:left w:val="nil"/>
              <w:bottom w:val="nil"/>
              <w:right w:val="nil"/>
            </w:tcBorders>
            <w:noWrap/>
            <w:vAlign w:val="center"/>
          </w:tcPr>
          <w:p w14:paraId="5C575EF1" w14:textId="77777777" w:rsidR="00532F91" w:rsidRPr="000A15FB" w:rsidRDefault="00532F91" w:rsidP="00174A5E">
            <w:pPr>
              <w:spacing w:after="0" w:line="240" w:lineRule="auto"/>
              <w:jc w:val="center"/>
              <w:rPr>
                <w:rFonts w:ascii="Tahoma" w:eastAsia="Times New Roman" w:hAnsi="Tahoma" w:cs="Tahoma"/>
                <w:kern w:val="0"/>
                <w:lang w:eastAsia="en-GB"/>
                <w14:ligatures w14:val="none"/>
              </w:rPr>
            </w:pPr>
            <w:r w:rsidRPr="000A15FB">
              <w:rPr>
                <w:rFonts w:ascii="Tahoma" w:hAnsi="Tahoma" w:cs="Tahoma"/>
              </w:rPr>
              <w:t> </w:t>
            </w:r>
          </w:p>
        </w:tc>
        <w:tc>
          <w:tcPr>
            <w:tcW w:w="1234" w:type="dxa"/>
            <w:tcBorders>
              <w:top w:val="single" w:sz="4" w:space="0" w:color="auto"/>
              <w:left w:val="single" w:sz="4" w:space="0" w:color="auto"/>
              <w:bottom w:val="single" w:sz="4" w:space="0" w:color="auto"/>
              <w:right w:val="single" w:sz="4" w:space="0" w:color="auto"/>
            </w:tcBorders>
            <w:noWrap/>
          </w:tcPr>
          <w:p w14:paraId="1EE22B54" w14:textId="77777777" w:rsidR="00532F91" w:rsidRPr="000A15FB" w:rsidRDefault="00532F91" w:rsidP="00174A5E">
            <w:pPr>
              <w:spacing w:after="0" w:line="240" w:lineRule="auto"/>
              <w:jc w:val="center"/>
              <w:rPr>
                <w:rFonts w:ascii="Tahoma" w:eastAsia="Times New Roman" w:hAnsi="Tahoma" w:cs="Tahoma"/>
                <w:kern w:val="0"/>
                <w:lang w:eastAsia="en-GB"/>
                <w14:ligatures w14:val="none"/>
              </w:rPr>
            </w:pPr>
            <w:r w:rsidRPr="000A15FB">
              <w:rPr>
                <w:rFonts w:ascii="Tahoma" w:hAnsi="Tahoma" w:cs="Tahoma"/>
              </w:rPr>
              <w:t>9984</w:t>
            </w:r>
          </w:p>
        </w:tc>
        <w:tc>
          <w:tcPr>
            <w:tcW w:w="1276" w:type="dxa"/>
            <w:tcBorders>
              <w:top w:val="single" w:sz="4" w:space="0" w:color="auto"/>
              <w:left w:val="nil"/>
              <w:bottom w:val="single" w:sz="4" w:space="0" w:color="auto"/>
              <w:right w:val="single" w:sz="4" w:space="0" w:color="auto"/>
            </w:tcBorders>
            <w:noWrap/>
          </w:tcPr>
          <w:p w14:paraId="65A4FEF2" w14:textId="77777777" w:rsidR="00532F91" w:rsidRPr="000A15FB" w:rsidRDefault="00532F91" w:rsidP="00174A5E">
            <w:pPr>
              <w:spacing w:after="0" w:line="240" w:lineRule="auto"/>
              <w:jc w:val="center"/>
              <w:rPr>
                <w:rFonts w:ascii="Tahoma" w:eastAsia="Times New Roman" w:hAnsi="Tahoma" w:cs="Tahoma"/>
                <w:kern w:val="0"/>
                <w:lang w:eastAsia="en-GB"/>
                <w14:ligatures w14:val="none"/>
              </w:rPr>
            </w:pPr>
            <w:r w:rsidRPr="000A15FB">
              <w:rPr>
                <w:rFonts w:ascii="Tahoma" w:hAnsi="Tahoma" w:cs="Tahoma"/>
              </w:rPr>
              <w:t>8340</w:t>
            </w:r>
          </w:p>
        </w:tc>
        <w:tc>
          <w:tcPr>
            <w:tcW w:w="913" w:type="dxa"/>
            <w:tcBorders>
              <w:top w:val="single" w:sz="4" w:space="0" w:color="auto"/>
              <w:left w:val="nil"/>
              <w:bottom w:val="single" w:sz="4" w:space="0" w:color="auto"/>
              <w:right w:val="single" w:sz="4" w:space="0" w:color="auto"/>
            </w:tcBorders>
            <w:noWrap/>
          </w:tcPr>
          <w:p w14:paraId="05D5640F" w14:textId="77777777" w:rsidR="00532F91" w:rsidRPr="000A15FB" w:rsidRDefault="00532F91" w:rsidP="00174A5E">
            <w:pPr>
              <w:spacing w:after="0" w:line="240" w:lineRule="auto"/>
              <w:jc w:val="center"/>
              <w:rPr>
                <w:rFonts w:ascii="Tahoma" w:eastAsia="Times New Roman" w:hAnsi="Tahoma" w:cs="Tahoma"/>
                <w:kern w:val="0"/>
                <w:lang w:eastAsia="en-GB"/>
                <w14:ligatures w14:val="none"/>
              </w:rPr>
            </w:pPr>
            <w:r w:rsidRPr="000A15FB">
              <w:rPr>
                <w:rFonts w:ascii="Tahoma" w:hAnsi="Tahoma" w:cs="Tahoma"/>
              </w:rPr>
              <w:t>19.7%</w:t>
            </w:r>
          </w:p>
        </w:tc>
        <w:tc>
          <w:tcPr>
            <w:tcW w:w="930" w:type="dxa"/>
            <w:tcBorders>
              <w:top w:val="single" w:sz="4" w:space="0" w:color="auto"/>
              <w:left w:val="nil"/>
              <w:bottom w:val="single" w:sz="4" w:space="0" w:color="auto"/>
              <w:right w:val="single" w:sz="4" w:space="0" w:color="auto"/>
            </w:tcBorders>
            <w:noWrap/>
          </w:tcPr>
          <w:p w14:paraId="666C3444" w14:textId="77777777" w:rsidR="00532F91" w:rsidRPr="000A15FB" w:rsidRDefault="00532F91" w:rsidP="00174A5E">
            <w:pPr>
              <w:spacing w:after="0" w:line="240" w:lineRule="auto"/>
              <w:jc w:val="center"/>
              <w:rPr>
                <w:rFonts w:ascii="Tahoma" w:eastAsia="Times New Roman" w:hAnsi="Tahoma" w:cs="Tahoma"/>
                <w:kern w:val="0"/>
                <w:lang w:eastAsia="en-GB"/>
                <w14:ligatures w14:val="none"/>
              </w:rPr>
            </w:pPr>
            <w:r w:rsidRPr="000A15FB">
              <w:rPr>
                <w:rFonts w:ascii="Tahoma" w:hAnsi="Tahoma" w:cs="Tahoma"/>
              </w:rPr>
              <w:t>1644</w:t>
            </w:r>
          </w:p>
        </w:tc>
      </w:tr>
    </w:tbl>
    <w:p w14:paraId="7A8B372D" w14:textId="77777777" w:rsidR="00532F91" w:rsidRPr="00DC3C4D" w:rsidRDefault="00532F91" w:rsidP="00532F91">
      <w:pPr>
        <w:spacing w:after="0" w:line="240" w:lineRule="auto"/>
        <w:rPr>
          <w:rFonts w:ascii="Tahoma" w:hAnsi="Tahoma" w:cs="Tahoma"/>
          <w:i/>
          <w:iCs/>
          <w:color w:val="FF0000"/>
          <w:sz w:val="18"/>
          <w:szCs w:val="18"/>
        </w:rPr>
      </w:pPr>
      <w:r w:rsidRPr="00DC3C4D">
        <w:rPr>
          <w:rFonts w:ascii="Tahoma" w:hAnsi="Tahoma" w:cs="Tahoma"/>
          <w:i/>
          <w:iCs/>
          <w:sz w:val="18"/>
          <w:szCs w:val="18"/>
        </w:rPr>
        <w:t>Data Source: STORM Command and Control</w:t>
      </w:r>
    </w:p>
    <w:p w14:paraId="49D0C3BD" w14:textId="77777777" w:rsidR="00532F91" w:rsidRPr="008C20BE" w:rsidRDefault="00532F91" w:rsidP="00532F91">
      <w:pPr>
        <w:spacing w:after="0" w:line="240" w:lineRule="auto"/>
        <w:rPr>
          <w:rFonts w:ascii="Tahoma" w:hAnsi="Tahoma" w:cs="Tahoma"/>
          <w:b/>
          <w:bCs/>
          <w:color w:val="FF0000"/>
        </w:rPr>
      </w:pPr>
    </w:p>
    <w:p w14:paraId="68F21661" w14:textId="380A2829" w:rsidR="00532F91" w:rsidRDefault="00532F91" w:rsidP="00777E4C">
      <w:pPr>
        <w:spacing w:after="0" w:line="240" w:lineRule="auto"/>
        <w:rPr>
          <w:rFonts w:ascii="Tahoma" w:hAnsi="Tahoma" w:cs="Tahoma"/>
          <w:color w:val="000000" w:themeColor="text1"/>
        </w:rPr>
      </w:pPr>
      <w:r w:rsidRPr="00634999">
        <w:rPr>
          <w:rFonts w:ascii="Tahoma" w:hAnsi="Tahoma" w:cs="Tahoma"/>
        </w:rPr>
        <w:t>There has been a +25.4% increase (+7,048) for</w:t>
      </w:r>
      <w:r w:rsidR="00DC3C4D">
        <w:rPr>
          <w:rFonts w:ascii="Tahoma" w:hAnsi="Tahoma" w:cs="Tahoma"/>
        </w:rPr>
        <w:t xml:space="preserve"> the</w:t>
      </w:r>
      <w:r w:rsidRPr="00634999">
        <w:rPr>
          <w:rFonts w:ascii="Tahoma" w:hAnsi="Tahoma" w:cs="Tahoma"/>
        </w:rPr>
        <w:t xml:space="preserve"> rolling year June </w:t>
      </w:r>
      <w:r w:rsidR="00F15CFE">
        <w:rPr>
          <w:rFonts w:ascii="Tahoma" w:hAnsi="Tahoma" w:cs="Tahoma"/>
        </w:rPr>
        <w:t>20</w:t>
      </w:r>
      <w:r w:rsidRPr="00634999">
        <w:rPr>
          <w:rFonts w:ascii="Tahoma" w:hAnsi="Tahoma" w:cs="Tahoma"/>
        </w:rPr>
        <w:t xml:space="preserve">26, whilst the most recent quarter has seen a +19.7% increase (+1,644) on last year. This is likely in part due to a change in recording practices in June 2025, and with not being able to cross refer, the </w:t>
      </w:r>
      <w:r w:rsidR="00DC3C4D">
        <w:rPr>
          <w:rFonts w:ascii="Tahoma" w:hAnsi="Tahoma" w:cs="Tahoma"/>
        </w:rPr>
        <w:t>F</w:t>
      </w:r>
      <w:r w:rsidRPr="00634999">
        <w:rPr>
          <w:rFonts w:ascii="Tahoma" w:hAnsi="Tahoma" w:cs="Tahoma"/>
        </w:rPr>
        <w:t xml:space="preserve">orce is unable to see what an actual increase is because of the new recording process. Month on month increases from January are in line with seasonal trends </w:t>
      </w:r>
      <w:r>
        <w:rPr>
          <w:rFonts w:ascii="Tahoma" w:hAnsi="Tahoma" w:cs="Tahoma"/>
          <w:color w:val="000000" w:themeColor="text1"/>
        </w:rPr>
        <w:t xml:space="preserve">and it is likely that there will be further anticipated rises as </w:t>
      </w:r>
      <w:r w:rsidRPr="00E32FED">
        <w:rPr>
          <w:rFonts w:ascii="Tahoma" w:hAnsi="Tahoma" w:cs="Tahoma"/>
          <w:color w:val="000000" w:themeColor="text1"/>
        </w:rPr>
        <w:t>Kent enters the busier summer period.</w:t>
      </w:r>
    </w:p>
    <w:p w14:paraId="5196E648" w14:textId="77777777" w:rsidR="00C84EAC" w:rsidRPr="008C20BE" w:rsidRDefault="00C84EAC" w:rsidP="00532F91">
      <w:pPr>
        <w:spacing w:after="0" w:line="240" w:lineRule="auto"/>
        <w:jc w:val="both"/>
        <w:rPr>
          <w:rFonts w:ascii="Tahoma" w:hAnsi="Tahoma" w:cs="Tahoma"/>
          <w:color w:val="FF0000"/>
        </w:rPr>
      </w:pPr>
    </w:p>
    <w:p w14:paraId="2A517695" w14:textId="77777777" w:rsidR="00532F91" w:rsidRPr="00743DDB" w:rsidRDefault="00532F91" w:rsidP="00532F91">
      <w:pPr>
        <w:spacing w:after="0" w:line="240" w:lineRule="auto"/>
        <w:jc w:val="center"/>
        <w:rPr>
          <w:b/>
          <w:bCs/>
          <w:color w:val="FF0000"/>
        </w:rPr>
      </w:pPr>
      <w:r>
        <w:rPr>
          <w:b/>
          <w:bCs/>
          <w:noProof/>
          <w:color w:val="FF0000"/>
        </w:rPr>
        <w:drawing>
          <wp:inline distT="0" distB="0" distL="0" distR="0" wp14:anchorId="17424033" wp14:editId="63A5AB2F">
            <wp:extent cx="3096000" cy="1602000"/>
            <wp:effectExtent l="0" t="0" r="0" b="0"/>
            <wp:docPr id="1217687436"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96000" cy="1602000"/>
                    </a:xfrm>
                    <a:prstGeom prst="rect">
                      <a:avLst/>
                    </a:prstGeom>
                    <a:noFill/>
                  </pic:spPr>
                </pic:pic>
              </a:graphicData>
            </a:graphic>
          </wp:inline>
        </w:drawing>
      </w:r>
    </w:p>
    <w:p w14:paraId="123F08D3" w14:textId="77777777" w:rsidR="00532F91" w:rsidRPr="00743DDB" w:rsidRDefault="00532F91" w:rsidP="00532F91">
      <w:pPr>
        <w:spacing w:after="0" w:line="240" w:lineRule="auto"/>
        <w:jc w:val="both"/>
        <w:rPr>
          <w:b/>
          <w:bCs/>
          <w:color w:val="FF0000"/>
        </w:rPr>
      </w:pPr>
    </w:p>
    <w:p w14:paraId="20D3BA3B" w14:textId="77777777" w:rsidR="00D34BF0" w:rsidRDefault="00D34BF0" w:rsidP="00E05F86">
      <w:pPr>
        <w:spacing w:after="0" w:line="240" w:lineRule="auto"/>
        <w:rPr>
          <w:rFonts w:ascii="Tahoma" w:hAnsi="Tahoma" w:cs="Tahoma"/>
          <w:b/>
          <w:bCs/>
          <w:color w:val="000000" w:themeColor="text1"/>
          <w:u w:val="single"/>
        </w:rPr>
      </w:pPr>
    </w:p>
    <w:p w14:paraId="74F5387B" w14:textId="77777777" w:rsidR="00535046" w:rsidRDefault="00535046" w:rsidP="00535046">
      <w:pPr>
        <w:spacing w:after="0" w:line="240" w:lineRule="auto"/>
        <w:rPr>
          <w:rFonts w:ascii="Tahoma" w:hAnsi="Tahoma" w:cs="Tahoma"/>
          <w:color w:val="000000" w:themeColor="text1"/>
        </w:rPr>
      </w:pPr>
      <w:r w:rsidRPr="0DA366E2">
        <w:rPr>
          <w:rFonts w:ascii="Tahoma" w:hAnsi="Tahoma" w:cs="Tahoma"/>
          <w:color w:val="000000" w:themeColor="text1"/>
        </w:rPr>
        <w:t>Anti-Social Behaviour (ASB) Awareness Week (29th June to 5th July) saw officers and partners across Kent take targeted action to address the issues causing the greatest concern to local communities, including:</w:t>
      </w:r>
    </w:p>
    <w:p w14:paraId="4FA85703" w14:textId="77777777" w:rsidR="00C623AA" w:rsidRPr="00535046" w:rsidRDefault="00C623AA" w:rsidP="00535046">
      <w:pPr>
        <w:spacing w:after="0" w:line="240" w:lineRule="auto"/>
        <w:rPr>
          <w:rFonts w:ascii="Tahoma" w:hAnsi="Tahoma" w:cs="Tahoma"/>
          <w:color w:val="000000" w:themeColor="text1"/>
        </w:rPr>
      </w:pPr>
    </w:p>
    <w:p w14:paraId="7E84C23D" w14:textId="0E82F683" w:rsidR="00535046" w:rsidRPr="00535046" w:rsidRDefault="00535046" w:rsidP="00535046">
      <w:pPr>
        <w:pStyle w:val="ListParagraph"/>
        <w:numPr>
          <w:ilvl w:val="0"/>
          <w:numId w:val="26"/>
        </w:numPr>
        <w:spacing w:after="0" w:line="240" w:lineRule="auto"/>
        <w:rPr>
          <w:rFonts w:ascii="Tahoma" w:hAnsi="Tahoma" w:cs="Tahoma"/>
          <w:color w:val="000000" w:themeColor="text1"/>
        </w:rPr>
      </w:pPr>
      <w:r w:rsidRPr="00535046">
        <w:rPr>
          <w:rFonts w:ascii="Tahoma" w:hAnsi="Tahoma" w:cs="Tahoma"/>
          <w:color w:val="000000" w:themeColor="text1"/>
        </w:rPr>
        <w:t>nuisance vehicles</w:t>
      </w:r>
    </w:p>
    <w:p w14:paraId="461C8C3B" w14:textId="0D5E0483" w:rsidR="00535046" w:rsidRPr="00535046" w:rsidRDefault="00535046" w:rsidP="00535046">
      <w:pPr>
        <w:pStyle w:val="ListParagraph"/>
        <w:numPr>
          <w:ilvl w:val="0"/>
          <w:numId w:val="26"/>
        </w:numPr>
        <w:spacing w:after="0" w:line="240" w:lineRule="auto"/>
        <w:rPr>
          <w:rFonts w:ascii="Tahoma" w:hAnsi="Tahoma" w:cs="Tahoma"/>
          <w:color w:val="000000" w:themeColor="text1"/>
        </w:rPr>
      </w:pPr>
      <w:r w:rsidRPr="00535046">
        <w:rPr>
          <w:rFonts w:ascii="Tahoma" w:hAnsi="Tahoma" w:cs="Tahoma"/>
          <w:color w:val="000000" w:themeColor="text1"/>
        </w:rPr>
        <w:t>youth-related disorder</w:t>
      </w:r>
    </w:p>
    <w:p w14:paraId="503C86D4" w14:textId="2E6F0CED" w:rsidR="00535046" w:rsidRPr="00535046" w:rsidRDefault="00535046" w:rsidP="00535046">
      <w:pPr>
        <w:pStyle w:val="ListParagraph"/>
        <w:numPr>
          <w:ilvl w:val="0"/>
          <w:numId w:val="26"/>
        </w:numPr>
        <w:spacing w:after="0" w:line="240" w:lineRule="auto"/>
        <w:rPr>
          <w:rFonts w:ascii="Tahoma" w:hAnsi="Tahoma" w:cs="Tahoma"/>
          <w:color w:val="000000" w:themeColor="text1"/>
        </w:rPr>
      </w:pPr>
      <w:r w:rsidRPr="00535046">
        <w:rPr>
          <w:rFonts w:ascii="Tahoma" w:hAnsi="Tahoma" w:cs="Tahoma"/>
          <w:color w:val="000000" w:themeColor="text1"/>
        </w:rPr>
        <w:t>street drinking</w:t>
      </w:r>
    </w:p>
    <w:p w14:paraId="3D0D5339" w14:textId="4026365F" w:rsidR="00535046" w:rsidRPr="00535046" w:rsidRDefault="00535046" w:rsidP="00535046">
      <w:pPr>
        <w:pStyle w:val="ListParagraph"/>
        <w:numPr>
          <w:ilvl w:val="0"/>
          <w:numId w:val="26"/>
        </w:numPr>
        <w:spacing w:after="0" w:line="240" w:lineRule="auto"/>
        <w:rPr>
          <w:rFonts w:ascii="Tahoma" w:hAnsi="Tahoma" w:cs="Tahoma"/>
          <w:color w:val="000000" w:themeColor="text1"/>
        </w:rPr>
      </w:pPr>
      <w:r w:rsidRPr="00535046">
        <w:rPr>
          <w:rFonts w:ascii="Tahoma" w:hAnsi="Tahoma" w:cs="Tahoma"/>
          <w:color w:val="000000" w:themeColor="text1"/>
        </w:rPr>
        <w:t>shoplifting</w:t>
      </w:r>
    </w:p>
    <w:p w14:paraId="433E943D" w14:textId="6A0D2AE4" w:rsidR="00535046" w:rsidRPr="00535046" w:rsidRDefault="00535046" w:rsidP="00535046">
      <w:pPr>
        <w:pStyle w:val="ListParagraph"/>
        <w:numPr>
          <w:ilvl w:val="0"/>
          <w:numId w:val="26"/>
        </w:numPr>
        <w:spacing w:after="0" w:line="240" w:lineRule="auto"/>
        <w:rPr>
          <w:rFonts w:ascii="Tahoma" w:hAnsi="Tahoma" w:cs="Tahoma"/>
          <w:color w:val="000000" w:themeColor="text1"/>
        </w:rPr>
      </w:pPr>
      <w:r w:rsidRPr="00535046">
        <w:rPr>
          <w:rFonts w:ascii="Tahoma" w:hAnsi="Tahoma" w:cs="Tahoma"/>
          <w:color w:val="000000" w:themeColor="text1"/>
        </w:rPr>
        <w:t>drug activity</w:t>
      </w:r>
    </w:p>
    <w:p w14:paraId="52C9BC87" w14:textId="3C4B9AED" w:rsidR="00535046" w:rsidRDefault="00535046" w:rsidP="00535046">
      <w:pPr>
        <w:pStyle w:val="ListParagraph"/>
        <w:numPr>
          <w:ilvl w:val="0"/>
          <w:numId w:val="26"/>
        </w:numPr>
        <w:spacing w:after="0" w:line="240" w:lineRule="auto"/>
        <w:rPr>
          <w:rFonts w:ascii="Tahoma" w:hAnsi="Tahoma" w:cs="Tahoma"/>
          <w:color w:val="000000" w:themeColor="text1"/>
        </w:rPr>
      </w:pPr>
      <w:r w:rsidRPr="00535046">
        <w:rPr>
          <w:rFonts w:ascii="Tahoma" w:hAnsi="Tahoma" w:cs="Tahoma"/>
          <w:color w:val="000000" w:themeColor="text1"/>
        </w:rPr>
        <w:t>repeat ASB</w:t>
      </w:r>
    </w:p>
    <w:p w14:paraId="204A8D13" w14:textId="77777777" w:rsidR="00535046" w:rsidRPr="00535046" w:rsidRDefault="00535046" w:rsidP="00AE2DA9">
      <w:pPr>
        <w:pStyle w:val="ListParagraph"/>
        <w:spacing w:after="0" w:line="240" w:lineRule="auto"/>
        <w:rPr>
          <w:rFonts w:ascii="Tahoma" w:hAnsi="Tahoma" w:cs="Tahoma"/>
          <w:color w:val="000000" w:themeColor="text1"/>
        </w:rPr>
      </w:pPr>
    </w:p>
    <w:p w14:paraId="2052751D" w14:textId="77777777" w:rsidR="00535046" w:rsidRDefault="00535046" w:rsidP="00535046">
      <w:pPr>
        <w:spacing w:after="0" w:line="240" w:lineRule="auto"/>
        <w:rPr>
          <w:rFonts w:ascii="Tahoma" w:hAnsi="Tahoma" w:cs="Tahoma"/>
          <w:color w:val="000000" w:themeColor="text1"/>
        </w:rPr>
      </w:pPr>
      <w:r w:rsidRPr="00535046">
        <w:rPr>
          <w:rFonts w:ascii="Tahoma" w:hAnsi="Tahoma" w:cs="Tahoma"/>
          <w:color w:val="000000" w:themeColor="text1"/>
        </w:rPr>
        <w:t>The week combined visible patrols, enforcement, prevention work and engagement with residents, businesses, schools and local partners.</w:t>
      </w:r>
    </w:p>
    <w:p w14:paraId="596F6646" w14:textId="77777777" w:rsidR="00535046" w:rsidRPr="00535046" w:rsidRDefault="00535046" w:rsidP="00535046">
      <w:pPr>
        <w:spacing w:after="0" w:line="240" w:lineRule="auto"/>
        <w:rPr>
          <w:rFonts w:ascii="Tahoma" w:hAnsi="Tahoma" w:cs="Tahoma"/>
          <w:color w:val="000000" w:themeColor="text1"/>
        </w:rPr>
      </w:pPr>
    </w:p>
    <w:p w14:paraId="1663ACDC" w14:textId="70FA65F4" w:rsidR="00535046" w:rsidRDefault="00535046" w:rsidP="00535046">
      <w:pPr>
        <w:spacing w:after="0" w:line="240" w:lineRule="auto"/>
        <w:rPr>
          <w:rFonts w:ascii="Tahoma" w:hAnsi="Tahoma" w:cs="Tahoma"/>
          <w:color w:val="000000" w:themeColor="text1"/>
        </w:rPr>
      </w:pPr>
      <w:r w:rsidRPr="00535046">
        <w:rPr>
          <w:rFonts w:ascii="Tahoma" w:hAnsi="Tahoma" w:cs="Tahoma"/>
          <w:color w:val="000000" w:themeColor="text1"/>
        </w:rPr>
        <w:lastRenderedPageBreak/>
        <w:t xml:space="preserve">In the </w:t>
      </w:r>
      <w:r w:rsidR="00DC3C4D">
        <w:rPr>
          <w:rFonts w:ascii="Tahoma" w:hAnsi="Tahoma" w:cs="Tahoma"/>
          <w:color w:val="000000" w:themeColor="text1"/>
        </w:rPr>
        <w:t>W</w:t>
      </w:r>
      <w:r w:rsidRPr="00535046">
        <w:rPr>
          <w:rFonts w:ascii="Tahoma" w:hAnsi="Tahoma" w:cs="Tahoma"/>
          <w:color w:val="000000" w:themeColor="text1"/>
        </w:rPr>
        <w:t>est of the county</w:t>
      </w:r>
      <w:r w:rsidR="00DC3C4D">
        <w:rPr>
          <w:rFonts w:ascii="Tahoma" w:hAnsi="Tahoma" w:cs="Tahoma"/>
          <w:color w:val="000000" w:themeColor="text1"/>
        </w:rPr>
        <w:t>,</w:t>
      </w:r>
      <w:r w:rsidRPr="00535046">
        <w:rPr>
          <w:rFonts w:ascii="Tahoma" w:hAnsi="Tahoma" w:cs="Tahoma"/>
          <w:color w:val="000000" w:themeColor="text1"/>
        </w:rPr>
        <w:t xml:space="preserve"> activity in Maidstone, Tonbridge and Malling focused on key hotspot locations, with officers engaging communities, working with partners and taking enforcement action. Outcomes included 15 stop searches, nuisance bikes and e-bikes seized, one suspected Class A drug dealer arrested and remanded, cocaine and more than £1,000 cash recovered, with prevention inputs delivered in schools.</w:t>
      </w:r>
    </w:p>
    <w:p w14:paraId="7E71097F" w14:textId="77777777" w:rsidR="00535046" w:rsidRPr="00535046" w:rsidRDefault="00535046" w:rsidP="00535046">
      <w:pPr>
        <w:spacing w:after="0" w:line="240" w:lineRule="auto"/>
        <w:rPr>
          <w:rFonts w:ascii="Tahoma" w:hAnsi="Tahoma" w:cs="Tahoma"/>
          <w:color w:val="000000" w:themeColor="text1"/>
        </w:rPr>
      </w:pPr>
    </w:p>
    <w:p w14:paraId="08EB26CD" w14:textId="045B211F" w:rsidR="00535046" w:rsidRDefault="00535046" w:rsidP="00535046">
      <w:pPr>
        <w:spacing w:after="0" w:line="240" w:lineRule="auto"/>
        <w:rPr>
          <w:rFonts w:ascii="Tahoma" w:hAnsi="Tahoma" w:cs="Tahoma"/>
          <w:color w:val="000000" w:themeColor="text1"/>
        </w:rPr>
      </w:pPr>
      <w:r w:rsidRPr="00535046">
        <w:rPr>
          <w:rFonts w:ascii="Tahoma" w:hAnsi="Tahoma" w:cs="Tahoma"/>
          <w:color w:val="000000" w:themeColor="text1"/>
        </w:rPr>
        <w:t xml:space="preserve">In the </w:t>
      </w:r>
      <w:r w:rsidR="00DC3C4D">
        <w:rPr>
          <w:rFonts w:ascii="Tahoma" w:hAnsi="Tahoma" w:cs="Tahoma"/>
          <w:color w:val="000000" w:themeColor="text1"/>
        </w:rPr>
        <w:t>E</w:t>
      </w:r>
      <w:r w:rsidRPr="00535046">
        <w:rPr>
          <w:rFonts w:ascii="Tahoma" w:hAnsi="Tahoma" w:cs="Tahoma"/>
          <w:color w:val="000000" w:themeColor="text1"/>
        </w:rPr>
        <w:t>ast of the county</w:t>
      </w:r>
      <w:r w:rsidR="00DC3C4D">
        <w:rPr>
          <w:rFonts w:ascii="Tahoma" w:hAnsi="Tahoma" w:cs="Tahoma"/>
          <w:color w:val="000000" w:themeColor="text1"/>
        </w:rPr>
        <w:t>,</w:t>
      </w:r>
      <w:r w:rsidRPr="00535046">
        <w:rPr>
          <w:rFonts w:ascii="Tahoma" w:hAnsi="Tahoma" w:cs="Tahoma"/>
          <w:color w:val="000000" w:themeColor="text1"/>
        </w:rPr>
        <w:t xml:space="preserve"> teams in Ashford, Canterbury, Dover, Folkestone and Thanet used patrols, dispersal powers, alcohol seizures, school engagement and partner activity to respond to nuisance vehicles, youth ASB, street drinking and coastal demand. Outcomes included arrests, bike and e-scooter seizures, reduced ASB calls in key locations and continued public updates through </w:t>
      </w:r>
      <w:r w:rsidR="00DC3C4D">
        <w:rPr>
          <w:rFonts w:ascii="Tahoma" w:hAnsi="Tahoma" w:cs="Tahoma"/>
          <w:color w:val="000000" w:themeColor="text1"/>
        </w:rPr>
        <w:t>‘</w:t>
      </w:r>
      <w:r w:rsidRPr="00535046">
        <w:rPr>
          <w:rFonts w:ascii="Tahoma" w:hAnsi="Tahoma" w:cs="Tahoma"/>
          <w:color w:val="000000" w:themeColor="text1"/>
        </w:rPr>
        <w:t>My Community Voice</w:t>
      </w:r>
      <w:r w:rsidR="00DC3C4D">
        <w:rPr>
          <w:rFonts w:ascii="Tahoma" w:hAnsi="Tahoma" w:cs="Tahoma"/>
          <w:color w:val="000000" w:themeColor="text1"/>
        </w:rPr>
        <w:t>’</w:t>
      </w:r>
      <w:r w:rsidRPr="00535046">
        <w:rPr>
          <w:rFonts w:ascii="Tahoma" w:hAnsi="Tahoma" w:cs="Tahoma"/>
          <w:color w:val="000000" w:themeColor="text1"/>
        </w:rPr>
        <w:t>.</w:t>
      </w:r>
    </w:p>
    <w:p w14:paraId="27DBF9BB" w14:textId="77777777" w:rsidR="00535046" w:rsidRPr="00535046" w:rsidRDefault="00535046" w:rsidP="00535046">
      <w:pPr>
        <w:spacing w:after="0" w:line="240" w:lineRule="auto"/>
        <w:rPr>
          <w:rFonts w:ascii="Tahoma" w:hAnsi="Tahoma" w:cs="Tahoma"/>
          <w:color w:val="000000" w:themeColor="text1"/>
        </w:rPr>
      </w:pPr>
    </w:p>
    <w:p w14:paraId="403C46C3" w14:textId="6C15F5E1" w:rsidR="00535046" w:rsidRDefault="00535046" w:rsidP="00535046">
      <w:pPr>
        <w:spacing w:after="0" w:line="240" w:lineRule="auto"/>
        <w:rPr>
          <w:rFonts w:ascii="Tahoma" w:hAnsi="Tahoma" w:cs="Tahoma"/>
          <w:color w:val="000000" w:themeColor="text1"/>
        </w:rPr>
      </w:pPr>
      <w:r w:rsidRPr="00535046">
        <w:rPr>
          <w:rFonts w:ascii="Tahoma" w:hAnsi="Tahoma" w:cs="Tahoma"/>
          <w:color w:val="000000" w:themeColor="text1"/>
        </w:rPr>
        <w:t xml:space="preserve">In </w:t>
      </w:r>
      <w:r w:rsidR="00DC3C4D">
        <w:rPr>
          <w:rFonts w:ascii="Tahoma" w:hAnsi="Tahoma" w:cs="Tahoma"/>
          <w:color w:val="000000" w:themeColor="text1"/>
        </w:rPr>
        <w:t xml:space="preserve">the </w:t>
      </w:r>
      <w:r w:rsidRPr="00535046">
        <w:rPr>
          <w:rFonts w:ascii="Tahoma" w:hAnsi="Tahoma" w:cs="Tahoma"/>
          <w:color w:val="000000" w:themeColor="text1"/>
        </w:rPr>
        <w:t>North</w:t>
      </w:r>
      <w:r w:rsidR="00DC3C4D">
        <w:rPr>
          <w:rFonts w:ascii="Tahoma" w:hAnsi="Tahoma" w:cs="Tahoma"/>
          <w:color w:val="000000" w:themeColor="text1"/>
        </w:rPr>
        <w:t xml:space="preserve"> of the county, </w:t>
      </w:r>
      <w:r w:rsidRPr="00535046">
        <w:rPr>
          <w:rFonts w:ascii="Tahoma" w:hAnsi="Tahoma" w:cs="Tahoma"/>
          <w:color w:val="000000" w:themeColor="text1"/>
        </w:rPr>
        <w:t>Gravesham, Dartford, Swale and Medway delivered a coordinated response focused on enforcement, engagement and problem solving. Outcomes included at least 14 arrests, 24 stop searches, 119 vehicle or item seized, traffic offences dealt with, Public Spaces Protection Order (PSPO) fines, youth interventions and action to address street racing.</w:t>
      </w:r>
    </w:p>
    <w:p w14:paraId="25F21B12" w14:textId="77777777" w:rsidR="00C50430" w:rsidRPr="00535046" w:rsidRDefault="00C50430" w:rsidP="00535046">
      <w:pPr>
        <w:spacing w:after="0" w:line="240" w:lineRule="auto"/>
        <w:rPr>
          <w:rFonts w:ascii="Tahoma" w:hAnsi="Tahoma" w:cs="Tahoma"/>
          <w:color w:val="000000" w:themeColor="text1"/>
        </w:rPr>
      </w:pPr>
    </w:p>
    <w:p w14:paraId="63737AD5" w14:textId="4AECB6D6" w:rsidR="00535046" w:rsidRDefault="00535046" w:rsidP="00535046">
      <w:pPr>
        <w:spacing w:after="0" w:line="240" w:lineRule="auto"/>
        <w:rPr>
          <w:rFonts w:ascii="Tahoma" w:hAnsi="Tahoma" w:cs="Tahoma"/>
          <w:color w:val="000000" w:themeColor="text1"/>
        </w:rPr>
      </w:pPr>
      <w:r w:rsidRPr="00535046">
        <w:rPr>
          <w:rFonts w:ascii="Tahoma" w:hAnsi="Tahoma" w:cs="Tahoma"/>
          <w:color w:val="000000" w:themeColor="text1"/>
        </w:rPr>
        <w:t xml:space="preserve">Overall, the week demonstrated the value of visible policing, partnership working and listening to local communities. Activity across Kent helped disrupt harmful behaviour, support vulnerable people and provide reassurance in the areas most affected by </w:t>
      </w:r>
      <w:r w:rsidR="00DC3C4D">
        <w:rPr>
          <w:rFonts w:ascii="Tahoma" w:hAnsi="Tahoma" w:cs="Tahoma"/>
          <w:color w:val="000000" w:themeColor="text1"/>
        </w:rPr>
        <w:t>ASB</w:t>
      </w:r>
      <w:r w:rsidRPr="00535046">
        <w:rPr>
          <w:rFonts w:ascii="Tahoma" w:hAnsi="Tahoma" w:cs="Tahoma"/>
          <w:color w:val="000000" w:themeColor="text1"/>
        </w:rPr>
        <w:t>.</w:t>
      </w:r>
    </w:p>
    <w:p w14:paraId="67DB6BA7" w14:textId="77777777" w:rsidR="00AE2DA9" w:rsidRDefault="00AE2DA9" w:rsidP="00535046">
      <w:pPr>
        <w:spacing w:after="0" w:line="240" w:lineRule="auto"/>
        <w:rPr>
          <w:rFonts w:ascii="Tahoma" w:hAnsi="Tahoma" w:cs="Tahoma"/>
          <w:color w:val="000000" w:themeColor="text1"/>
        </w:rPr>
      </w:pPr>
    </w:p>
    <w:p w14:paraId="3893F399" w14:textId="77777777" w:rsidR="0004168B" w:rsidRDefault="0004168B" w:rsidP="0004168B">
      <w:pPr>
        <w:spacing w:after="0" w:line="240" w:lineRule="auto"/>
        <w:rPr>
          <w:rFonts w:ascii="Tahoma" w:hAnsi="Tahoma" w:cs="Tahoma"/>
          <w:b/>
          <w:bCs/>
          <w:color w:val="000000" w:themeColor="text1"/>
          <w:u w:val="single"/>
        </w:rPr>
      </w:pPr>
      <w:r w:rsidRPr="0004168B">
        <w:rPr>
          <w:rFonts w:ascii="Tahoma" w:hAnsi="Tahoma" w:cs="Tahoma"/>
          <w:b/>
          <w:bCs/>
          <w:color w:val="000000" w:themeColor="text1"/>
          <w:u w:val="single"/>
        </w:rPr>
        <w:t>Activity to Tackle Illegal E-Scooter and E-Bike Use</w:t>
      </w:r>
    </w:p>
    <w:p w14:paraId="4E8D9E7A" w14:textId="77777777" w:rsidR="0004168B" w:rsidRPr="0004168B" w:rsidRDefault="0004168B" w:rsidP="0004168B">
      <w:pPr>
        <w:spacing w:after="0" w:line="240" w:lineRule="auto"/>
        <w:rPr>
          <w:rFonts w:ascii="Tahoma" w:hAnsi="Tahoma" w:cs="Tahoma"/>
          <w:b/>
          <w:bCs/>
          <w:color w:val="000000" w:themeColor="text1"/>
          <w:u w:val="single"/>
        </w:rPr>
      </w:pPr>
    </w:p>
    <w:p w14:paraId="1EF50728" w14:textId="762EF9D8" w:rsidR="0004168B" w:rsidRDefault="0004168B" w:rsidP="0004168B">
      <w:pPr>
        <w:spacing w:after="0" w:line="240" w:lineRule="auto"/>
        <w:rPr>
          <w:rFonts w:ascii="Tahoma" w:hAnsi="Tahoma" w:cs="Tahoma"/>
          <w:color w:val="000000" w:themeColor="text1"/>
        </w:rPr>
      </w:pPr>
      <w:r w:rsidRPr="0004168B">
        <w:rPr>
          <w:rFonts w:ascii="Tahoma" w:hAnsi="Tahoma" w:cs="Tahoma"/>
          <w:color w:val="000000" w:themeColor="text1"/>
        </w:rPr>
        <w:t>Kent Police has continued to tackle illegal and anti</w:t>
      </w:r>
      <w:r w:rsidR="00DC3C4D">
        <w:rPr>
          <w:rFonts w:ascii="Tahoma" w:hAnsi="Tahoma" w:cs="Tahoma"/>
          <w:color w:val="000000" w:themeColor="text1"/>
        </w:rPr>
        <w:t>-</w:t>
      </w:r>
      <w:r w:rsidRPr="0004168B">
        <w:rPr>
          <w:rFonts w:ascii="Tahoma" w:hAnsi="Tahoma" w:cs="Tahoma"/>
          <w:color w:val="000000" w:themeColor="text1"/>
        </w:rPr>
        <w:t>social use of e-scooters, modified e-bikes and off-road bikes through a combination of enforcement, education, intelligence gathering, partnership activity and public messaging. During this reporting period, activity focused on:</w:t>
      </w:r>
    </w:p>
    <w:p w14:paraId="1B30E2FE" w14:textId="77777777" w:rsidR="0061005D" w:rsidRPr="0004168B" w:rsidRDefault="0061005D" w:rsidP="0004168B">
      <w:pPr>
        <w:spacing w:after="0" w:line="240" w:lineRule="auto"/>
        <w:rPr>
          <w:rFonts w:ascii="Tahoma" w:hAnsi="Tahoma" w:cs="Tahoma"/>
          <w:color w:val="000000" w:themeColor="text1"/>
        </w:rPr>
      </w:pPr>
    </w:p>
    <w:p w14:paraId="39204374" w14:textId="12FDF187" w:rsidR="0004168B" w:rsidRPr="0061005D" w:rsidRDefault="0004168B" w:rsidP="0061005D">
      <w:pPr>
        <w:pStyle w:val="ListParagraph"/>
        <w:numPr>
          <w:ilvl w:val="0"/>
          <w:numId w:val="27"/>
        </w:numPr>
        <w:spacing w:after="0" w:line="240" w:lineRule="auto"/>
        <w:rPr>
          <w:rFonts w:ascii="Tahoma" w:hAnsi="Tahoma" w:cs="Tahoma"/>
          <w:color w:val="000000" w:themeColor="text1"/>
        </w:rPr>
      </w:pPr>
      <w:r w:rsidRPr="0061005D">
        <w:rPr>
          <w:rFonts w:ascii="Tahoma" w:hAnsi="Tahoma" w:cs="Tahoma"/>
          <w:color w:val="000000" w:themeColor="text1"/>
        </w:rPr>
        <w:t>hotspot patrols and plain-clothes deployments</w:t>
      </w:r>
    </w:p>
    <w:p w14:paraId="25C87C47" w14:textId="432FBF53" w:rsidR="0004168B" w:rsidRPr="0061005D" w:rsidRDefault="0004168B" w:rsidP="0061005D">
      <w:pPr>
        <w:pStyle w:val="ListParagraph"/>
        <w:numPr>
          <w:ilvl w:val="0"/>
          <w:numId w:val="27"/>
        </w:numPr>
        <w:spacing w:after="0" w:line="240" w:lineRule="auto"/>
        <w:rPr>
          <w:rFonts w:ascii="Tahoma" w:hAnsi="Tahoma" w:cs="Tahoma"/>
          <w:color w:val="000000" w:themeColor="text1"/>
        </w:rPr>
      </w:pPr>
      <w:r w:rsidRPr="0061005D">
        <w:rPr>
          <w:rFonts w:ascii="Tahoma" w:hAnsi="Tahoma" w:cs="Tahoma"/>
          <w:color w:val="000000" w:themeColor="text1"/>
        </w:rPr>
        <w:t>vehicle seizures</w:t>
      </w:r>
    </w:p>
    <w:p w14:paraId="1754800B" w14:textId="743E36D2" w:rsidR="0004168B" w:rsidRPr="0061005D" w:rsidRDefault="0004168B" w:rsidP="0061005D">
      <w:pPr>
        <w:pStyle w:val="ListParagraph"/>
        <w:numPr>
          <w:ilvl w:val="0"/>
          <w:numId w:val="27"/>
        </w:numPr>
        <w:spacing w:after="0" w:line="240" w:lineRule="auto"/>
        <w:rPr>
          <w:rFonts w:ascii="Tahoma" w:hAnsi="Tahoma" w:cs="Tahoma"/>
          <w:color w:val="000000" w:themeColor="text1"/>
        </w:rPr>
      </w:pPr>
      <w:r w:rsidRPr="0061005D">
        <w:rPr>
          <w:rFonts w:ascii="Tahoma" w:hAnsi="Tahoma" w:cs="Tahoma"/>
          <w:color w:val="000000" w:themeColor="text1"/>
        </w:rPr>
        <w:t>PSPO enforcement</w:t>
      </w:r>
    </w:p>
    <w:p w14:paraId="1FC0EE14" w14:textId="096D838E" w:rsidR="0004168B" w:rsidRPr="0061005D" w:rsidRDefault="0004168B" w:rsidP="0061005D">
      <w:pPr>
        <w:pStyle w:val="ListParagraph"/>
        <w:numPr>
          <w:ilvl w:val="0"/>
          <w:numId w:val="27"/>
        </w:numPr>
        <w:spacing w:after="0" w:line="240" w:lineRule="auto"/>
        <w:rPr>
          <w:rFonts w:ascii="Tahoma" w:hAnsi="Tahoma" w:cs="Tahoma"/>
          <w:color w:val="000000" w:themeColor="text1"/>
        </w:rPr>
      </w:pPr>
      <w:r w:rsidRPr="0061005D">
        <w:rPr>
          <w:rFonts w:ascii="Tahoma" w:hAnsi="Tahoma" w:cs="Tahoma"/>
          <w:color w:val="000000" w:themeColor="text1"/>
        </w:rPr>
        <w:t>stop searches</w:t>
      </w:r>
    </w:p>
    <w:p w14:paraId="477A4510" w14:textId="6C3FE959" w:rsidR="0004168B" w:rsidRPr="0061005D" w:rsidRDefault="0004168B" w:rsidP="0061005D">
      <w:pPr>
        <w:pStyle w:val="ListParagraph"/>
        <w:numPr>
          <w:ilvl w:val="0"/>
          <w:numId w:val="27"/>
        </w:numPr>
        <w:spacing w:after="0" w:line="240" w:lineRule="auto"/>
        <w:rPr>
          <w:rFonts w:ascii="Tahoma" w:hAnsi="Tahoma" w:cs="Tahoma"/>
          <w:color w:val="000000" w:themeColor="text1"/>
        </w:rPr>
      </w:pPr>
      <w:r w:rsidRPr="0061005D">
        <w:rPr>
          <w:rFonts w:ascii="Tahoma" w:hAnsi="Tahoma" w:cs="Tahoma"/>
          <w:color w:val="000000" w:themeColor="text1"/>
        </w:rPr>
        <w:t>CCTV and body-worn video review</w:t>
      </w:r>
    </w:p>
    <w:p w14:paraId="38B861D0" w14:textId="775BF186" w:rsidR="0004168B" w:rsidRPr="0061005D" w:rsidRDefault="0004168B" w:rsidP="0061005D">
      <w:pPr>
        <w:pStyle w:val="ListParagraph"/>
        <w:numPr>
          <w:ilvl w:val="0"/>
          <w:numId w:val="27"/>
        </w:numPr>
        <w:spacing w:after="0" w:line="240" w:lineRule="auto"/>
        <w:rPr>
          <w:rFonts w:ascii="Tahoma" w:hAnsi="Tahoma" w:cs="Tahoma"/>
          <w:color w:val="000000" w:themeColor="text1"/>
        </w:rPr>
      </w:pPr>
      <w:r w:rsidRPr="0061005D">
        <w:rPr>
          <w:rFonts w:ascii="Tahoma" w:hAnsi="Tahoma" w:cs="Tahoma"/>
          <w:color w:val="000000" w:themeColor="text1"/>
        </w:rPr>
        <w:t>school engagement</w:t>
      </w:r>
    </w:p>
    <w:p w14:paraId="148D2ABA" w14:textId="6998B651" w:rsidR="0004168B" w:rsidRPr="0061005D" w:rsidRDefault="0004168B" w:rsidP="0061005D">
      <w:pPr>
        <w:pStyle w:val="ListParagraph"/>
        <w:numPr>
          <w:ilvl w:val="0"/>
          <w:numId w:val="27"/>
        </w:numPr>
        <w:spacing w:after="0" w:line="240" w:lineRule="auto"/>
        <w:rPr>
          <w:rFonts w:ascii="Tahoma" w:hAnsi="Tahoma" w:cs="Tahoma"/>
          <w:color w:val="000000" w:themeColor="text1"/>
        </w:rPr>
      </w:pPr>
      <w:r w:rsidRPr="0061005D">
        <w:rPr>
          <w:rFonts w:ascii="Tahoma" w:hAnsi="Tahoma" w:cs="Tahoma"/>
          <w:color w:val="000000" w:themeColor="text1"/>
        </w:rPr>
        <w:t>retailer visits</w:t>
      </w:r>
    </w:p>
    <w:p w14:paraId="06ACE3F6" w14:textId="09F60155" w:rsidR="0004168B" w:rsidRPr="0061005D" w:rsidRDefault="0004168B" w:rsidP="0061005D">
      <w:pPr>
        <w:pStyle w:val="ListParagraph"/>
        <w:numPr>
          <w:ilvl w:val="0"/>
          <w:numId w:val="27"/>
        </w:numPr>
        <w:spacing w:after="0" w:line="240" w:lineRule="auto"/>
        <w:rPr>
          <w:rFonts w:ascii="Tahoma" w:hAnsi="Tahoma" w:cs="Tahoma"/>
          <w:color w:val="000000" w:themeColor="text1"/>
        </w:rPr>
      </w:pPr>
      <w:r w:rsidRPr="0061005D">
        <w:rPr>
          <w:rFonts w:ascii="Tahoma" w:hAnsi="Tahoma" w:cs="Tahoma"/>
          <w:color w:val="000000" w:themeColor="text1"/>
        </w:rPr>
        <w:t>My Community Voice surveys</w:t>
      </w:r>
    </w:p>
    <w:p w14:paraId="31B2054C" w14:textId="5B55D9AB" w:rsidR="0004168B" w:rsidRPr="0061005D" w:rsidRDefault="0004168B" w:rsidP="0061005D">
      <w:pPr>
        <w:pStyle w:val="ListParagraph"/>
        <w:numPr>
          <w:ilvl w:val="0"/>
          <w:numId w:val="27"/>
        </w:numPr>
        <w:spacing w:after="0" w:line="240" w:lineRule="auto"/>
        <w:rPr>
          <w:rFonts w:ascii="Tahoma" w:hAnsi="Tahoma" w:cs="Tahoma"/>
          <w:color w:val="000000" w:themeColor="text1"/>
        </w:rPr>
      </w:pPr>
      <w:r w:rsidRPr="0061005D">
        <w:rPr>
          <w:rFonts w:ascii="Tahoma" w:hAnsi="Tahoma" w:cs="Tahoma"/>
          <w:color w:val="000000" w:themeColor="text1"/>
        </w:rPr>
        <w:t>follow-up communications to local communities.</w:t>
      </w:r>
    </w:p>
    <w:p w14:paraId="28C51692" w14:textId="77777777" w:rsidR="0061005D" w:rsidRPr="0004168B" w:rsidRDefault="0061005D" w:rsidP="0004168B">
      <w:pPr>
        <w:spacing w:after="0" w:line="240" w:lineRule="auto"/>
        <w:rPr>
          <w:rFonts w:ascii="Tahoma" w:hAnsi="Tahoma" w:cs="Tahoma"/>
          <w:color w:val="000000" w:themeColor="text1"/>
        </w:rPr>
      </w:pPr>
    </w:p>
    <w:p w14:paraId="1581FF8A" w14:textId="6E7CB9BF" w:rsidR="0004168B" w:rsidRDefault="0004168B" w:rsidP="0004168B">
      <w:pPr>
        <w:spacing w:after="0" w:line="240" w:lineRule="auto"/>
        <w:rPr>
          <w:rFonts w:ascii="Tahoma" w:hAnsi="Tahoma" w:cs="Tahoma"/>
          <w:color w:val="000000" w:themeColor="text1"/>
        </w:rPr>
      </w:pPr>
      <w:r w:rsidRPr="0004168B">
        <w:rPr>
          <w:rFonts w:ascii="Tahoma" w:hAnsi="Tahoma" w:cs="Tahoma"/>
          <w:color w:val="000000" w:themeColor="text1"/>
        </w:rPr>
        <w:t xml:space="preserve">In the </w:t>
      </w:r>
      <w:r w:rsidR="00DC3C4D">
        <w:rPr>
          <w:rFonts w:ascii="Tahoma" w:hAnsi="Tahoma" w:cs="Tahoma"/>
          <w:color w:val="000000" w:themeColor="text1"/>
        </w:rPr>
        <w:t>W</w:t>
      </w:r>
      <w:r w:rsidRPr="0004168B">
        <w:rPr>
          <w:rFonts w:ascii="Tahoma" w:hAnsi="Tahoma" w:cs="Tahoma"/>
          <w:color w:val="000000" w:themeColor="text1"/>
        </w:rPr>
        <w:t>est of the county</w:t>
      </w:r>
      <w:r w:rsidR="00DC3C4D">
        <w:rPr>
          <w:rFonts w:ascii="Tahoma" w:hAnsi="Tahoma" w:cs="Tahoma"/>
          <w:color w:val="000000" w:themeColor="text1"/>
        </w:rPr>
        <w:t>,</w:t>
      </w:r>
      <w:r w:rsidRPr="0004168B">
        <w:rPr>
          <w:rFonts w:ascii="Tahoma" w:hAnsi="Tahoma" w:cs="Tahoma"/>
          <w:color w:val="000000" w:themeColor="text1"/>
        </w:rPr>
        <w:t xml:space="preserve"> Maidstone Community Safety Unit (CSU) used police bikes, high-visibility patrols, plain-clothes operations and partnership work with Immigration Enforcement, CCTV, Maidstone Borough Council and One Maidstone</w:t>
      </w:r>
      <w:r w:rsidR="00DC3C4D">
        <w:rPr>
          <w:rFonts w:ascii="Tahoma" w:hAnsi="Tahoma" w:cs="Tahoma"/>
          <w:color w:val="000000" w:themeColor="text1"/>
        </w:rPr>
        <w:t xml:space="preserve"> to deliver a variety of outcomes</w:t>
      </w:r>
      <w:r w:rsidRPr="0004168B">
        <w:rPr>
          <w:rFonts w:ascii="Tahoma" w:hAnsi="Tahoma" w:cs="Tahoma"/>
          <w:color w:val="000000" w:themeColor="text1"/>
        </w:rPr>
        <w:t>. Since January 2025, West Division has seized 95 e-scooters and several illegal e-bikes. Wider outcomes included arrests, stop searches, and drug recoveries. A tagging system for legitimate delivery riders is also helping officers distinguish lawful riders from those using unlawful or modified bikes.</w:t>
      </w:r>
    </w:p>
    <w:p w14:paraId="61282271" w14:textId="77777777" w:rsidR="0061005D" w:rsidRPr="0004168B" w:rsidRDefault="0061005D" w:rsidP="0004168B">
      <w:pPr>
        <w:spacing w:after="0" w:line="240" w:lineRule="auto"/>
        <w:rPr>
          <w:rFonts w:ascii="Tahoma" w:hAnsi="Tahoma" w:cs="Tahoma"/>
          <w:color w:val="000000" w:themeColor="text1"/>
        </w:rPr>
      </w:pPr>
    </w:p>
    <w:p w14:paraId="37351D30" w14:textId="4FE6F487" w:rsidR="0004168B" w:rsidRDefault="0004168B" w:rsidP="0004168B">
      <w:pPr>
        <w:spacing w:after="0" w:line="240" w:lineRule="auto"/>
        <w:rPr>
          <w:rFonts w:ascii="Tahoma" w:hAnsi="Tahoma" w:cs="Tahoma"/>
          <w:color w:val="000000" w:themeColor="text1"/>
        </w:rPr>
      </w:pPr>
      <w:r w:rsidRPr="0004168B">
        <w:rPr>
          <w:rFonts w:ascii="Tahoma" w:hAnsi="Tahoma" w:cs="Tahoma"/>
          <w:color w:val="000000" w:themeColor="text1"/>
        </w:rPr>
        <w:t xml:space="preserve">In the </w:t>
      </w:r>
      <w:r w:rsidR="00DC3C4D">
        <w:rPr>
          <w:rFonts w:ascii="Tahoma" w:hAnsi="Tahoma" w:cs="Tahoma"/>
          <w:color w:val="000000" w:themeColor="text1"/>
        </w:rPr>
        <w:t>E</w:t>
      </w:r>
      <w:r w:rsidRPr="0004168B">
        <w:rPr>
          <w:rFonts w:ascii="Tahoma" w:hAnsi="Tahoma" w:cs="Tahoma"/>
          <w:color w:val="000000" w:themeColor="text1"/>
        </w:rPr>
        <w:t>ast of the county</w:t>
      </w:r>
      <w:r w:rsidR="00DC3C4D">
        <w:rPr>
          <w:rFonts w:ascii="Tahoma" w:hAnsi="Tahoma" w:cs="Tahoma"/>
          <w:color w:val="000000" w:themeColor="text1"/>
        </w:rPr>
        <w:t>,</w:t>
      </w:r>
      <w:r w:rsidRPr="0004168B">
        <w:rPr>
          <w:rFonts w:ascii="Tahoma" w:hAnsi="Tahoma" w:cs="Tahoma"/>
          <w:color w:val="000000" w:themeColor="text1"/>
        </w:rPr>
        <w:t xml:space="preserve"> Dover delivered a day of action combining public legality messaging, school and youth engagement, retailer visits, Port of Dover Police intelligence and patrols in areas raised by the community. Two e-scooters or clocked e-bikes were seized and riders issued with Traffic Offence Reports. In Ashford, e-scooter and e-bike enforcement formed part of wider nuisance vehicle problem solving. </w:t>
      </w:r>
    </w:p>
    <w:p w14:paraId="2AE8387F" w14:textId="77777777" w:rsidR="0061005D" w:rsidRPr="0004168B" w:rsidRDefault="0061005D" w:rsidP="0004168B">
      <w:pPr>
        <w:spacing w:after="0" w:line="240" w:lineRule="auto"/>
        <w:rPr>
          <w:rFonts w:ascii="Tahoma" w:hAnsi="Tahoma" w:cs="Tahoma"/>
          <w:color w:val="000000" w:themeColor="text1"/>
        </w:rPr>
      </w:pPr>
    </w:p>
    <w:p w14:paraId="0BAD7BEE" w14:textId="655B8189" w:rsidR="0004168B" w:rsidRDefault="0004168B" w:rsidP="0004168B">
      <w:pPr>
        <w:spacing w:after="0" w:line="240" w:lineRule="auto"/>
        <w:rPr>
          <w:rFonts w:ascii="Tahoma" w:hAnsi="Tahoma" w:cs="Tahoma"/>
          <w:color w:val="000000" w:themeColor="text1"/>
        </w:rPr>
      </w:pPr>
      <w:r w:rsidRPr="0004168B">
        <w:rPr>
          <w:rFonts w:ascii="Tahoma" w:hAnsi="Tahoma" w:cs="Tahoma"/>
          <w:color w:val="000000" w:themeColor="text1"/>
        </w:rPr>
        <w:t xml:space="preserve">Activity in North Kent was directed by community intelligence and local problem solving. In Swanscombe, a day of action followed </w:t>
      </w:r>
      <w:r w:rsidR="00DC3C4D">
        <w:rPr>
          <w:rFonts w:ascii="Tahoma" w:hAnsi="Tahoma" w:cs="Tahoma"/>
          <w:color w:val="000000" w:themeColor="text1"/>
        </w:rPr>
        <w:t>‘</w:t>
      </w:r>
      <w:r w:rsidRPr="0004168B">
        <w:rPr>
          <w:rFonts w:ascii="Tahoma" w:hAnsi="Tahoma" w:cs="Tahoma"/>
          <w:color w:val="000000" w:themeColor="text1"/>
        </w:rPr>
        <w:t>My Community Voice</w:t>
      </w:r>
      <w:r w:rsidR="00DC3C4D">
        <w:rPr>
          <w:rFonts w:ascii="Tahoma" w:hAnsi="Tahoma" w:cs="Tahoma"/>
          <w:color w:val="000000" w:themeColor="text1"/>
        </w:rPr>
        <w:t>’</w:t>
      </w:r>
      <w:r w:rsidRPr="0004168B">
        <w:rPr>
          <w:rFonts w:ascii="Tahoma" w:hAnsi="Tahoma" w:cs="Tahoma"/>
          <w:color w:val="000000" w:themeColor="text1"/>
        </w:rPr>
        <w:t xml:space="preserve"> feedback identifying off-road bikes and e-scooters as a top three public priority, resulting in five arrests, 12 stop searches, </w:t>
      </w:r>
      <w:r w:rsidRPr="0004168B">
        <w:rPr>
          <w:rFonts w:ascii="Tahoma" w:hAnsi="Tahoma" w:cs="Tahoma"/>
          <w:color w:val="000000" w:themeColor="text1"/>
        </w:rPr>
        <w:lastRenderedPageBreak/>
        <w:t xml:space="preserve">seven e-scooters seized and six Traffic Offence Reports. Gravesham used plain-clothes PCSOs, Special Constables, Roads Safety officers, Immigration Enforcement and Road Traffic resources across several operations, seizing e-scooters, e-bikes, off-road bikes, stolen motorbikes and nuisance vehicles. Swale deployments led to the arrest of a prolific offender, further vehicle seizures and traffic reports. A Medway operation also resulted in two arrests, 23 e-scooters and seven off-road bikes seized. </w:t>
      </w:r>
    </w:p>
    <w:p w14:paraId="1B3AB919" w14:textId="77777777" w:rsidR="0061005D" w:rsidRPr="0004168B" w:rsidRDefault="0061005D" w:rsidP="0004168B">
      <w:pPr>
        <w:spacing w:after="0" w:line="240" w:lineRule="auto"/>
        <w:rPr>
          <w:rFonts w:ascii="Tahoma" w:hAnsi="Tahoma" w:cs="Tahoma"/>
          <w:color w:val="000000" w:themeColor="text1"/>
        </w:rPr>
      </w:pPr>
    </w:p>
    <w:p w14:paraId="76432611" w14:textId="19780380" w:rsidR="00AE2DA9" w:rsidRPr="00535046" w:rsidRDefault="0004168B" w:rsidP="0004168B">
      <w:pPr>
        <w:spacing w:after="0" w:line="240" w:lineRule="auto"/>
        <w:rPr>
          <w:rFonts w:ascii="Tahoma" w:hAnsi="Tahoma" w:cs="Tahoma"/>
          <w:color w:val="000000" w:themeColor="text1"/>
        </w:rPr>
      </w:pPr>
      <w:r w:rsidRPr="0004168B">
        <w:rPr>
          <w:rFonts w:ascii="Tahoma" w:hAnsi="Tahoma" w:cs="Tahoma"/>
          <w:color w:val="000000" w:themeColor="text1"/>
        </w:rPr>
        <w:t>Overall, the activity demonstrates a consistent countywide approach combining community engagement, information sharing, partnership working and targeted enforcement. Reports from the public, surveys and partner intelligence helped identify the locations causing greatest concern, enabling officers and partners to respond with education, reassurance and enforcement. The work has removed illegal vehicles from public spaces, disrupted linked offending and supported longer-term problem solving. E-scooter seizures increased from 265 in 2024/25 to 450 in 2025/26, with preventative orders, traffic reports and continued targeting contributing to sustained impact.</w:t>
      </w:r>
    </w:p>
    <w:p w14:paraId="05637667" w14:textId="77777777" w:rsidR="00D34BF0" w:rsidRPr="00535046" w:rsidRDefault="00D34BF0" w:rsidP="00E05F86">
      <w:pPr>
        <w:spacing w:after="0" w:line="240" w:lineRule="auto"/>
        <w:rPr>
          <w:rFonts w:ascii="Tahoma" w:hAnsi="Tahoma" w:cs="Tahoma"/>
          <w:color w:val="000000" w:themeColor="text1"/>
        </w:rPr>
      </w:pPr>
    </w:p>
    <w:p w14:paraId="793791A6" w14:textId="1DB108EC" w:rsidR="00E05F86" w:rsidRPr="0034192E" w:rsidRDefault="00E05F86" w:rsidP="00E05F86">
      <w:pPr>
        <w:spacing w:after="0" w:line="240" w:lineRule="auto"/>
        <w:rPr>
          <w:rFonts w:ascii="Tahoma" w:hAnsi="Tahoma" w:cs="Tahoma"/>
          <w:b/>
          <w:bCs/>
          <w:color w:val="000000" w:themeColor="text1"/>
          <w:u w:val="single"/>
        </w:rPr>
      </w:pPr>
      <w:r w:rsidRPr="0034192E">
        <w:rPr>
          <w:rFonts w:ascii="Tahoma" w:hAnsi="Tahoma" w:cs="Tahoma"/>
          <w:b/>
          <w:bCs/>
          <w:color w:val="000000" w:themeColor="text1"/>
          <w:u w:val="single"/>
        </w:rPr>
        <w:t>Rural Crime</w:t>
      </w:r>
    </w:p>
    <w:p w14:paraId="096BF2F4" w14:textId="77777777" w:rsidR="0034192E" w:rsidRDefault="0034192E" w:rsidP="00E05F86">
      <w:pPr>
        <w:spacing w:after="0" w:line="240" w:lineRule="auto"/>
        <w:rPr>
          <w:rFonts w:ascii="Tahoma" w:hAnsi="Tahoma" w:cs="Tahoma"/>
          <w:b/>
          <w:bCs/>
          <w:color w:val="000000" w:themeColor="text1"/>
        </w:rPr>
      </w:pPr>
    </w:p>
    <w:p w14:paraId="4658F224" w14:textId="5F876A75" w:rsidR="000438FB" w:rsidRDefault="000438FB" w:rsidP="00777E4C">
      <w:pPr>
        <w:spacing w:after="0" w:line="240" w:lineRule="auto"/>
        <w:rPr>
          <w:rFonts w:ascii="Tahoma" w:hAnsi="Tahoma" w:cs="Tahoma"/>
        </w:rPr>
      </w:pPr>
      <w:r w:rsidRPr="00C3716E">
        <w:rPr>
          <w:rFonts w:ascii="Tahoma" w:hAnsi="Tahoma" w:cs="Tahoma"/>
        </w:rPr>
        <w:t>There is no set national definition of rural crime however it may encompass a broad range of offences occurring in non-urban areas, including agricultural theft, livestock rustling, fly-tipping, and wildlife crimes. It</w:t>
      </w:r>
      <w:r w:rsidR="00DC3C4D">
        <w:rPr>
          <w:rFonts w:ascii="Tahoma" w:hAnsi="Tahoma" w:cs="Tahoma"/>
        </w:rPr>
        <w:t xml:space="preserve"> is</w:t>
      </w:r>
      <w:r w:rsidRPr="00C3716E">
        <w:rPr>
          <w:rFonts w:ascii="Tahoma" w:hAnsi="Tahoma" w:cs="Tahoma"/>
        </w:rPr>
        <w:t xml:space="preserve"> a term used to describe criminal activities and </w:t>
      </w:r>
      <w:r w:rsidR="00DC3C4D">
        <w:rPr>
          <w:rFonts w:ascii="Tahoma" w:hAnsi="Tahoma" w:cs="Tahoma"/>
        </w:rPr>
        <w:t>ASB</w:t>
      </w:r>
      <w:r w:rsidRPr="00C3716E">
        <w:rPr>
          <w:rFonts w:ascii="Tahoma" w:hAnsi="Tahoma" w:cs="Tahoma"/>
        </w:rPr>
        <w:t xml:space="preserve"> that specifically impact rural communities. Kent Police have been able to define rural wards, and </w:t>
      </w:r>
      <w:r w:rsidR="00DC3C4D">
        <w:rPr>
          <w:rFonts w:ascii="Tahoma" w:hAnsi="Tahoma" w:cs="Tahoma"/>
        </w:rPr>
        <w:t xml:space="preserve">as </w:t>
      </w:r>
      <w:r w:rsidRPr="00C3716E">
        <w:rPr>
          <w:rFonts w:ascii="Tahoma" w:hAnsi="Tahoma" w:cs="Tahoma"/>
        </w:rPr>
        <w:t xml:space="preserve">such the data below is now based on all non-DA related offences committed in rural wards, therefore </w:t>
      </w:r>
      <w:r w:rsidR="00163655">
        <w:rPr>
          <w:rFonts w:ascii="Tahoma" w:hAnsi="Tahoma" w:cs="Tahoma"/>
        </w:rPr>
        <w:t xml:space="preserve">differing from previous </w:t>
      </w:r>
      <w:r w:rsidRPr="00C3716E">
        <w:rPr>
          <w:rFonts w:ascii="Tahoma" w:hAnsi="Tahoma" w:cs="Tahoma"/>
        </w:rPr>
        <w:t xml:space="preserve">reports. </w:t>
      </w:r>
    </w:p>
    <w:p w14:paraId="5B0248D7" w14:textId="77777777" w:rsidR="00340608" w:rsidRPr="00C3716E" w:rsidRDefault="00340608" w:rsidP="000438FB">
      <w:pPr>
        <w:spacing w:after="0" w:line="240" w:lineRule="auto"/>
        <w:jc w:val="both"/>
        <w:rPr>
          <w:rFonts w:ascii="Tahoma" w:hAnsi="Tahoma" w:cs="Tahoma"/>
        </w:rPr>
      </w:pPr>
    </w:p>
    <w:p w14:paraId="5D4E185B" w14:textId="77777777" w:rsidR="000438FB" w:rsidRPr="00AC5E70" w:rsidRDefault="000438FB" w:rsidP="000438FB">
      <w:pPr>
        <w:spacing w:after="0" w:line="240" w:lineRule="auto"/>
        <w:jc w:val="both"/>
        <w:rPr>
          <w:rFonts w:ascii="Tahoma" w:hAnsi="Tahoma" w:cs="Tahoma"/>
          <w:color w:val="FF0000"/>
        </w:rPr>
      </w:pPr>
    </w:p>
    <w:tbl>
      <w:tblPr>
        <w:tblW w:w="9356" w:type="dxa"/>
        <w:tblCellMar>
          <w:left w:w="57" w:type="dxa"/>
          <w:right w:w="57" w:type="dxa"/>
        </w:tblCellMar>
        <w:tblLook w:val="04A0" w:firstRow="1" w:lastRow="0" w:firstColumn="1" w:lastColumn="0" w:noHBand="0" w:noVBand="1"/>
      </w:tblPr>
      <w:tblGrid>
        <w:gridCol w:w="1134"/>
        <w:gridCol w:w="993"/>
        <w:gridCol w:w="992"/>
        <w:gridCol w:w="992"/>
        <w:gridCol w:w="1134"/>
        <w:gridCol w:w="183"/>
        <w:gridCol w:w="951"/>
        <w:gridCol w:w="992"/>
        <w:gridCol w:w="993"/>
        <w:gridCol w:w="992"/>
      </w:tblGrid>
      <w:tr w:rsidR="000438FB" w:rsidRPr="00AC5E70" w14:paraId="1F36A83E" w14:textId="77777777" w:rsidTr="00174A5E">
        <w:trPr>
          <w:trHeight w:val="247"/>
        </w:trPr>
        <w:tc>
          <w:tcPr>
            <w:tcW w:w="1134" w:type="dxa"/>
            <w:tcBorders>
              <w:top w:val="nil"/>
              <w:left w:val="nil"/>
              <w:bottom w:val="nil"/>
              <w:right w:val="nil"/>
            </w:tcBorders>
            <w:noWrap/>
            <w:vAlign w:val="center"/>
            <w:hideMark/>
          </w:tcPr>
          <w:p w14:paraId="18094DA0" w14:textId="77777777" w:rsidR="000438FB" w:rsidRPr="00AC5E70" w:rsidRDefault="000438FB" w:rsidP="00174A5E">
            <w:pPr>
              <w:spacing w:after="0" w:line="240" w:lineRule="auto"/>
              <w:rPr>
                <w:rFonts w:ascii="Tahoma" w:eastAsia="Times New Roman" w:hAnsi="Tahoma" w:cs="Tahoma"/>
                <w:color w:val="FF0000"/>
                <w:kern w:val="0"/>
                <w:lang w:eastAsia="en-GB"/>
                <w14:ligatures w14:val="none"/>
              </w:rPr>
            </w:pPr>
            <w:r w:rsidRPr="00AC5E70">
              <w:rPr>
                <w:rFonts w:ascii="Tahoma" w:eastAsia="Times New Roman" w:hAnsi="Tahoma" w:cs="Tahoma"/>
                <w:color w:val="FF0000"/>
                <w:kern w:val="0"/>
                <w:lang w:eastAsia="en-GB"/>
                <w14:ligatures w14:val="none"/>
              </w:rPr>
              <w:t> </w:t>
            </w:r>
          </w:p>
        </w:tc>
        <w:tc>
          <w:tcPr>
            <w:tcW w:w="4111" w:type="dxa"/>
            <w:gridSpan w:val="4"/>
            <w:tcBorders>
              <w:top w:val="nil"/>
              <w:left w:val="single" w:sz="4" w:space="0" w:color="auto"/>
              <w:bottom w:val="single" w:sz="4" w:space="0" w:color="auto"/>
              <w:right w:val="single" w:sz="4" w:space="0" w:color="auto"/>
            </w:tcBorders>
            <w:shd w:val="clear" w:color="000000" w:fill="0E2841"/>
            <w:noWrap/>
            <w:vAlign w:val="center"/>
            <w:hideMark/>
          </w:tcPr>
          <w:p w14:paraId="37F3C28D" w14:textId="77777777" w:rsidR="000438FB" w:rsidRPr="00235B9A" w:rsidRDefault="000438FB" w:rsidP="00174A5E">
            <w:pPr>
              <w:spacing w:after="0" w:line="240" w:lineRule="auto"/>
              <w:jc w:val="center"/>
              <w:rPr>
                <w:rFonts w:ascii="Tahoma" w:eastAsia="Times New Roman" w:hAnsi="Tahoma" w:cs="Tahoma"/>
                <w:b/>
                <w:bCs/>
                <w:color w:val="FFFFFF" w:themeColor="background1"/>
                <w:kern w:val="0"/>
                <w:lang w:eastAsia="en-GB"/>
                <w14:ligatures w14:val="none"/>
              </w:rPr>
            </w:pPr>
            <w:r w:rsidRPr="00235B9A">
              <w:rPr>
                <w:rFonts w:ascii="Tahoma" w:eastAsia="Times New Roman" w:hAnsi="Tahoma" w:cs="Tahoma"/>
                <w:b/>
                <w:bCs/>
                <w:color w:val="FFFFFF" w:themeColor="background1"/>
                <w:kern w:val="0"/>
                <w:lang w:eastAsia="en-GB"/>
                <w14:ligatures w14:val="none"/>
              </w:rPr>
              <w:t>Rolling Year</w:t>
            </w:r>
          </w:p>
        </w:tc>
        <w:tc>
          <w:tcPr>
            <w:tcW w:w="183" w:type="dxa"/>
            <w:tcBorders>
              <w:top w:val="nil"/>
              <w:left w:val="nil"/>
              <w:bottom w:val="nil"/>
              <w:right w:val="nil"/>
            </w:tcBorders>
            <w:noWrap/>
            <w:vAlign w:val="center"/>
            <w:hideMark/>
          </w:tcPr>
          <w:p w14:paraId="1D7B6362" w14:textId="77777777" w:rsidR="000438FB" w:rsidRPr="00235B9A" w:rsidRDefault="000438FB" w:rsidP="00174A5E">
            <w:pPr>
              <w:spacing w:after="0" w:line="240" w:lineRule="auto"/>
              <w:jc w:val="center"/>
              <w:rPr>
                <w:rFonts w:ascii="Tahoma" w:eastAsia="Times New Roman" w:hAnsi="Tahoma" w:cs="Tahoma"/>
                <w:b/>
                <w:bCs/>
                <w:color w:val="FFFFFF" w:themeColor="background1"/>
                <w:kern w:val="0"/>
                <w:lang w:eastAsia="en-GB"/>
                <w14:ligatures w14:val="none"/>
              </w:rPr>
            </w:pPr>
            <w:r w:rsidRPr="00235B9A">
              <w:rPr>
                <w:rFonts w:ascii="Tahoma" w:eastAsia="Times New Roman" w:hAnsi="Tahoma" w:cs="Tahoma"/>
                <w:b/>
                <w:bCs/>
                <w:color w:val="FFFFFF" w:themeColor="background1"/>
                <w:kern w:val="0"/>
                <w:lang w:eastAsia="en-GB"/>
                <w14:ligatures w14:val="none"/>
              </w:rPr>
              <w:t> </w:t>
            </w:r>
          </w:p>
        </w:tc>
        <w:tc>
          <w:tcPr>
            <w:tcW w:w="3928" w:type="dxa"/>
            <w:gridSpan w:val="4"/>
            <w:tcBorders>
              <w:top w:val="nil"/>
              <w:left w:val="single" w:sz="4" w:space="0" w:color="auto"/>
              <w:bottom w:val="single" w:sz="4" w:space="0" w:color="auto"/>
              <w:right w:val="single" w:sz="4" w:space="0" w:color="auto"/>
            </w:tcBorders>
            <w:shd w:val="clear" w:color="000000" w:fill="0E2841"/>
            <w:noWrap/>
            <w:vAlign w:val="center"/>
            <w:hideMark/>
          </w:tcPr>
          <w:p w14:paraId="21A05702" w14:textId="77777777" w:rsidR="000438FB" w:rsidRPr="00235B9A" w:rsidRDefault="000438FB" w:rsidP="00174A5E">
            <w:pPr>
              <w:spacing w:after="0" w:line="240" w:lineRule="auto"/>
              <w:jc w:val="center"/>
              <w:rPr>
                <w:rFonts w:ascii="Tahoma" w:eastAsia="Times New Roman" w:hAnsi="Tahoma" w:cs="Tahoma"/>
                <w:b/>
                <w:bCs/>
                <w:color w:val="FFFFFF" w:themeColor="background1"/>
                <w:kern w:val="0"/>
                <w:lang w:eastAsia="en-GB"/>
                <w14:ligatures w14:val="none"/>
              </w:rPr>
            </w:pPr>
            <w:r w:rsidRPr="00235B9A">
              <w:rPr>
                <w:rFonts w:ascii="Tahoma" w:eastAsia="Times New Roman" w:hAnsi="Tahoma" w:cs="Tahoma"/>
                <w:b/>
                <w:bCs/>
                <w:color w:val="FFFFFF" w:themeColor="background1"/>
                <w:kern w:val="0"/>
                <w:lang w:eastAsia="en-GB"/>
                <w14:ligatures w14:val="none"/>
              </w:rPr>
              <w:t>Latest Quarter</w:t>
            </w:r>
          </w:p>
        </w:tc>
      </w:tr>
      <w:tr w:rsidR="000438FB" w:rsidRPr="00AC5E70" w14:paraId="0DDD82CF" w14:textId="77777777" w:rsidTr="00174A5E">
        <w:trPr>
          <w:trHeight w:val="495"/>
        </w:trPr>
        <w:tc>
          <w:tcPr>
            <w:tcW w:w="1134" w:type="dxa"/>
            <w:tcBorders>
              <w:top w:val="nil"/>
              <w:left w:val="nil"/>
              <w:bottom w:val="single" w:sz="4" w:space="0" w:color="auto"/>
              <w:right w:val="nil"/>
            </w:tcBorders>
            <w:vAlign w:val="center"/>
            <w:hideMark/>
          </w:tcPr>
          <w:p w14:paraId="0EE11510" w14:textId="77777777" w:rsidR="000438FB" w:rsidRPr="00AC5E70" w:rsidRDefault="000438FB" w:rsidP="00174A5E">
            <w:pPr>
              <w:spacing w:after="0" w:line="240" w:lineRule="auto"/>
              <w:rPr>
                <w:rFonts w:ascii="Tahoma" w:eastAsia="Times New Roman" w:hAnsi="Tahoma" w:cs="Tahoma"/>
                <w:color w:val="FF0000"/>
                <w:kern w:val="0"/>
                <w:lang w:eastAsia="en-GB"/>
                <w14:ligatures w14:val="none"/>
              </w:rPr>
            </w:pPr>
            <w:r w:rsidRPr="00AC5E70">
              <w:rPr>
                <w:rFonts w:ascii="Tahoma" w:eastAsia="Times New Roman" w:hAnsi="Tahoma" w:cs="Tahoma"/>
                <w:color w:val="FF0000"/>
                <w:kern w:val="0"/>
                <w:lang w:eastAsia="en-GB"/>
                <w14:ligatures w14:val="none"/>
              </w:rPr>
              <w:t> </w:t>
            </w:r>
          </w:p>
        </w:tc>
        <w:tc>
          <w:tcPr>
            <w:tcW w:w="993" w:type="dxa"/>
            <w:tcBorders>
              <w:top w:val="nil"/>
              <w:left w:val="single" w:sz="4" w:space="0" w:color="auto"/>
              <w:bottom w:val="single" w:sz="4" w:space="0" w:color="auto"/>
              <w:right w:val="single" w:sz="4" w:space="0" w:color="auto"/>
            </w:tcBorders>
            <w:shd w:val="clear" w:color="000000" w:fill="0E2841"/>
            <w:vAlign w:val="center"/>
            <w:hideMark/>
          </w:tcPr>
          <w:p w14:paraId="6BF1C5AD" w14:textId="77777777" w:rsidR="000438FB" w:rsidRPr="00235B9A" w:rsidRDefault="000438FB" w:rsidP="00174A5E">
            <w:pPr>
              <w:spacing w:after="0" w:line="240" w:lineRule="auto"/>
              <w:jc w:val="center"/>
              <w:rPr>
                <w:rFonts w:ascii="Tahoma" w:eastAsia="Times New Roman" w:hAnsi="Tahoma" w:cs="Tahoma"/>
                <w:b/>
                <w:bCs/>
                <w:color w:val="FFFFFF" w:themeColor="background1"/>
                <w:kern w:val="0"/>
                <w:lang w:eastAsia="en-GB"/>
                <w14:ligatures w14:val="none"/>
              </w:rPr>
            </w:pPr>
            <w:r w:rsidRPr="00235B9A">
              <w:rPr>
                <w:rFonts w:ascii="Tahoma" w:hAnsi="Tahoma" w:cs="Tahoma"/>
                <w:b/>
                <w:bCs/>
                <w:color w:val="FFFFFF" w:themeColor="background1"/>
              </w:rPr>
              <w:t>RY Jun 26</w:t>
            </w:r>
          </w:p>
        </w:tc>
        <w:tc>
          <w:tcPr>
            <w:tcW w:w="992" w:type="dxa"/>
            <w:tcBorders>
              <w:top w:val="nil"/>
              <w:left w:val="nil"/>
              <w:bottom w:val="single" w:sz="4" w:space="0" w:color="auto"/>
              <w:right w:val="single" w:sz="4" w:space="0" w:color="auto"/>
            </w:tcBorders>
            <w:shd w:val="clear" w:color="000000" w:fill="0E2841"/>
            <w:vAlign w:val="center"/>
            <w:hideMark/>
          </w:tcPr>
          <w:p w14:paraId="353966E6" w14:textId="77777777" w:rsidR="000438FB" w:rsidRPr="00235B9A" w:rsidRDefault="000438FB" w:rsidP="00174A5E">
            <w:pPr>
              <w:spacing w:after="0" w:line="240" w:lineRule="auto"/>
              <w:jc w:val="center"/>
              <w:rPr>
                <w:rFonts w:ascii="Tahoma" w:eastAsia="Times New Roman" w:hAnsi="Tahoma" w:cs="Tahoma"/>
                <w:b/>
                <w:bCs/>
                <w:color w:val="FFFFFF" w:themeColor="background1"/>
                <w:kern w:val="0"/>
                <w:lang w:eastAsia="en-GB"/>
                <w14:ligatures w14:val="none"/>
              </w:rPr>
            </w:pPr>
            <w:r w:rsidRPr="00235B9A">
              <w:rPr>
                <w:rFonts w:ascii="Tahoma" w:hAnsi="Tahoma" w:cs="Tahoma"/>
                <w:b/>
                <w:bCs/>
                <w:color w:val="FFFFFF" w:themeColor="background1"/>
              </w:rPr>
              <w:t>RY Jun 25</w:t>
            </w:r>
          </w:p>
        </w:tc>
        <w:tc>
          <w:tcPr>
            <w:tcW w:w="992" w:type="dxa"/>
            <w:tcBorders>
              <w:top w:val="nil"/>
              <w:left w:val="nil"/>
              <w:bottom w:val="single" w:sz="4" w:space="0" w:color="auto"/>
              <w:right w:val="single" w:sz="4" w:space="0" w:color="auto"/>
            </w:tcBorders>
            <w:shd w:val="clear" w:color="000000" w:fill="0E2841"/>
            <w:hideMark/>
          </w:tcPr>
          <w:p w14:paraId="762D5281" w14:textId="77777777" w:rsidR="000438FB" w:rsidRPr="00235B9A" w:rsidRDefault="000438FB" w:rsidP="00174A5E">
            <w:pPr>
              <w:spacing w:after="0" w:line="240" w:lineRule="auto"/>
              <w:jc w:val="center"/>
              <w:rPr>
                <w:rFonts w:ascii="Tahoma" w:eastAsia="Times New Roman" w:hAnsi="Tahoma" w:cs="Tahoma"/>
                <w:b/>
                <w:bCs/>
                <w:color w:val="FFFFFF" w:themeColor="background1"/>
                <w:kern w:val="0"/>
                <w:lang w:eastAsia="en-GB"/>
                <w14:ligatures w14:val="none"/>
              </w:rPr>
            </w:pPr>
            <w:r w:rsidRPr="00235B9A">
              <w:rPr>
                <w:rFonts w:ascii="Tahoma" w:hAnsi="Tahoma" w:cs="Tahoma"/>
                <w:b/>
                <w:bCs/>
                <w:color w:val="FFFFFF" w:themeColor="background1"/>
              </w:rPr>
              <w:t xml:space="preserve">% change </w:t>
            </w:r>
          </w:p>
        </w:tc>
        <w:tc>
          <w:tcPr>
            <w:tcW w:w="1134" w:type="dxa"/>
            <w:tcBorders>
              <w:top w:val="nil"/>
              <w:left w:val="nil"/>
              <w:bottom w:val="single" w:sz="4" w:space="0" w:color="auto"/>
              <w:right w:val="single" w:sz="4" w:space="0" w:color="auto"/>
            </w:tcBorders>
            <w:shd w:val="clear" w:color="000000" w:fill="0E2841"/>
            <w:hideMark/>
          </w:tcPr>
          <w:p w14:paraId="43C30D9B" w14:textId="77777777" w:rsidR="000438FB" w:rsidRPr="00235B9A" w:rsidRDefault="000438FB" w:rsidP="00174A5E">
            <w:pPr>
              <w:spacing w:after="0" w:line="240" w:lineRule="auto"/>
              <w:jc w:val="center"/>
              <w:rPr>
                <w:rFonts w:ascii="Tahoma" w:eastAsia="Times New Roman" w:hAnsi="Tahoma" w:cs="Tahoma"/>
                <w:b/>
                <w:bCs/>
                <w:color w:val="FFFFFF" w:themeColor="background1"/>
                <w:kern w:val="0"/>
                <w:lang w:eastAsia="en-GB"/>
                <w14:ligatures w14:val="none"/>
              </w:rPr>
            </w:pPr>
            <w:r w:rsidRPr="00235B9A">
              <w:rPr>
                <w:rFonts w:ascii="Tahoma" w:hAnsi="Tahoma" w:cs="Tahoma"/>
                <w:b/>
                <w:bCs/>
                <w:color w:val="FFFFFF" w:themeColor="background1"/>
              </w:rPr>
              <w:t>N</w:t>
            </w:r>
            <w:r>
              <w:rPr>
                <w:rFonts w:ascii="Tahoma" w:hAnsi="Tahoma" w:cs="Tahoma"/>
                <w:b/>
                <w:bCs/>
                <w:color w:val="FFFFFF" w:themeColor="background1"/>
              </w:rPr>
              <w:t>o.</w:t>
            </w:r>
            <w:r w:rsidRPr="00235B9A">
              <w:rPr>
                <w:rFonts w:ascii="Tahoma" w:hAnsi="Tahoma" w:cs="Tahoma"/>
                <w:b/>
                <w:bCs/>
                <w:color w:val="FFFFFF" w:themeColor="background1"/>
              </w:rPr>
              <w:t xml:space="preserve"> change</w:t>
            </w:r>
          </w:p>
        </w:tc>
        <w:tc>
          <w:tcPr>
            <w:tcW w:w="183" w:type="dxa"/>
            <w:tcBorders>
              <w:top w:val="nil"/>
              <w:left w:val="nil"/>
              <w:bottom w:val="nil"/>
              <w:right w:val="nil"/>
            </w:tcBorders>
            <w:hideMark/>
          </w:tcPr>
          <w:p w14:paraId="2CEDDF22" w14:textId="77777777" w:rsidR="000438FB" w:rsidRPr="00235B9A" w:rsidRDefault="000438FB" w:rsidP="00174A5E">
            <w:pPr>
              <w:spacing w:after="0" w:line="240" w:lineRule="auto"/>
              <w:jc w:val="center"/>
              <w:rPr>
                <w:rFonts w:ascii="Tahoma" w:eastAsia="Times New Roman" w:hAnsi="Tahoma" w:cs="Tahoma"/>
                <w:b/>
                <w:bCs/>
                <w:color w:val="FFFFFF" w:themeColor="background1"/>
                <w:kern w:val="0"/>
                <w:lang w:eastAsia="en-GB"/>
                <w14:ligatures w14:val="none"/>
              </w:rPr>
            </w:pPr>
            <w:r w:rsidRPr="00235B9A">
              <w:rPr>
                <w:rFonts w:ascii="Tahoma" w:hAnsi="Tahoma" w:cs="Tahoma"/>
                <w:b/>
                <w:bCs/>
                <w:color w:val="FFFFFF" w:themeColor="background1"/>
              </w:rPr>
              <w:t xml:space="preserve"> </w:t>
            </w:r>
          </w:p>
        </w:tc>
        <w:tc>
          <w:tcPr>
            <w:tcW w:w="951" w:type="dxa"/>
            <w:tcBorders>
              <w:top w:val="nil"/>
              <w:left w:val="single" w:sz="4" w:space="0" w:color="auto"/>
              <w:bottom w:val="single" w:sz="4" w:space="0" w:color="auto"/>
              <w:right w:val="single" w:sz="4" w:space="0" w:color="auto"/>
            </w:tcBorders>
            <w:shd w:val="clear" w:color="000000" w:fill="0E2841"/>
            <w:vAlign w:val="center"/>
            <w:hideMark/>
          </w:tcPr>
          <w:p w14:paraId="3C95DD70" w14:textId="77777777" w:rsidR="000438FB" w:rsidRPr="00235B9A" w:rsidRDefault="000438FB" w:rsidP="00174A5E">
            <w:pPr>
              <w:spacing w:after="0" w:line="240" w:lineRule="auto"/>
              <w:jc w:val="center"/>
              <w:rPr>
                <w:rFonts w:ascii="Tahoma" w:eastAsia="Times New Roman" w:hAnsi="Tahoma" w:cs="Tahoma"/>
                <w:b/>
                <w:bCs/>
                <w:color w:val="FFFFFF" w:themeColor="background1"/>
                <w:kern w:val="0"/>
                <w:lang w:eastAsia="en-GB"/>
                <w14:ligatures w14:val="none"/>
              </w:rPr>
            </w:pPr>
            <w:r>
              <w:rPr>
                <w:rFonts w:ascii="Tahoma" w:hAnsi="Tahoma" w:cs="Tahoma"/>
                <w:b/>
                <w:bCs/>
                <w:color w:val="FFFFFF" w:themeColor="background1"/>
              </w:rPr>
              <w:t>Apr</w:t>
            </w:r>
            <w:r w:rsidRPr="00235B9A">
              <w:rPr>
                <w:rFonts w:ascii="Tahoma" w:hAnsi="Tahoma" w:cs="Tahoma"/>
                <w:b/>
                <w:bCs/>
                <w:color w:val="FFFFFF" w:themeColor="background1"/>
              </w:rPr>
              <w:t xml:space="preserve"> - </w:t>
            </w:r>
            <w:r>
              <w:rPr>
                <w:rFonts w:ascii="Tahoma" w:hAnsi="Tahoma" w:cs="Tahoma"/>
                <w:b/>
                <w:bCs/>
                <w:color w:val="FFFFFF" w:themeColor="background1"/>
              </w:rPr>
              <w:t>Jun</w:t>
            </w:r>
            <w:r w:rsidRPr="00235B9A">
              <w:rPr>
                <w:rFonts w:ascii="Tahoma" w:hAnsi="Tahoma" w:cs="Tahoma"/>
                <w:b/>
                <w:bCs/>
                <w:color w:val="FFFFFF" w:themeColor="background1"/>
              </w:rPr>
              <w:t xml:space="preserve"> 26</w:t>
            </w:r>
          </w:p>
        </w:tc>
        <w:tc>
          <w:tcPr>
            <w:tcW w:w="992" w:type="dxa"/>
            <w:tcBorders>
              <w:top w:val="nil"/>
              <w:left w:val="nil"/>
              <w:bottom w:val="single" w:sz="4" w:space="0" w:color="auto"/>
              <w:right w:val="single" w:sz="4" w:space="0" w:color="auto"/>
            </w:tcBorders>
            <w:shd w:val="clear" w:color="000000" w:fill="0E2841"/>
            <w:vAlign w:val="center"/>
            <w:hideMark/>
          </w:tcPr>
          <w:p w14:paraId="5C5CF378" w14:textId="77777777" w:rsidR="000438FB" w:rsidRPr="00235B9A" w:rsidRDefault="000438FB" w:rsidP="00174A5E">
            <w:pPr>
              <w:spacing w:after="0" w:line="240" w:lineRule="auto"/>
              <w:jc w:val="center"/>
              <w:rPr>
                <w:rFonts w:ascii="Tahoma" w:eastAsia="Times New Roman" w:hAnsi="Tahoma" w:cs="Tahoma"/>
                <w:b/>
                <w:bCs/>
                <w:color w:val="FFFFFF" w:themeColor="background1"/>
                <w:kern w:val="0"/>
                <w:lang w:eastAsia="en-GB"/>
                <w14:ligatures w14:val="none"/>
              </w:rPr>
            </w:pPr>
            <w:r>
              <w:rPr>
                <w:rFonts w:ascii="Tahoma" w:hAnsi="Tahoma" w:cs="Tahoma"/>
                <w:b/>
                <w:bCs/>
                <w:color w:val="FFFFFF" w:themeColor="background1"/>
              </w:rPr>
              <w:t>Apr</w:t>
            </w:r>
            <w:r w:rsidRPr="00235B9A">
              <w:rPr>
                <w:rFonts w:ascii="Tahoma" w:hAnsi="Tahoma" w:cs="Tahoma"/>
                <w:b/>
                <w:bCs/>
                <w:color w:val="FFFFFF" w:themeColor="background1"/>
              </w:rPr>
              <w:t xml:space="preserve"> – </w:t>
            </w:r>
            <w:r>
              <w:rPr>
                <w:rFonts w:ascii="Tahoma" w:hAnsi="Tahoma" w:cs="Tahoma"/>
                <w:b/>
                <w:bCs/>
                <w:color w:val="FFFFFF" w:themeColor="background1"/>
              </w:rPr>
              <w:t>Jun</w:t>
            </w:r>
            <w:r w:rsidRPr="00235B9A">
              <w:rPr>
                <w:rFonts w:ascii="Tahoma" w:hAnsi="Tahoma" w:cs="Tahoma"/>
                <w:b/>
                <w:bCs/>
                <w:color w:val="FFFFFF" w:themeColor="background1"/>
              </w:rPr>
              <w:t xml:space="preserve"> 25</w:t>
            </w:r>
          </w:p>
        </w:tc>
        <w:tc>
          <w:tcPr>
            <w:tcW w:w="993" w:type="dxa"/>
            <w:tcBorders>
              <w:top w:val="nil"/>
              <w:left w:val="nil"/>
              <w:bottom w:val="single" w:sz="4" w:space="0" w:color="auto"/>
              <w:right w:val="single" w:sz="4" w:space="0" w:color="auto"/>
            </w:tcBorders>
            <w:shd w:val="clear" w:color="000000" w:fill="0E2841"/>
            <w:hideMark/>
          </w:tcPr>
          <w:p w14:paraId="74F51E01" w14:textId="77777777" w:rsidR="000438FB" w:rsidRPr="00235B9A" w:rsidRDefault="000438FB" w:rsidP="00174A5E">
            <w:pPr>
              <w:spacing w:after="0" w:line="240" w:lineRule="auto"/>
              <w:jc w:val="center"/>
              <w:rPr>
                <w:rFonts w:ascii="Tahoma" w:eastAsia="Times New Roman" w:hAnsi="Tahoma" w:cs="Tahoma"/>
                <w:b/>
                <w:bCs/>
                <w:color w:val="FFFFFF" w:themeColor="background1"/>
                <w:kern w:val="0"/>
                <w:lang w:eastAsia="en-GB"/>
                <w14:ligatures w14:val="none"/>
              </w:rPr>
            </w:pPr>
            <w:r w:rsidRPr="00235B9A">
              <w:rPr>
                <w:rFonts w:ascii="Tahoma" w:hAnsi="Tahoma" w:cs="Tahoma"/>
                <w:b/>
                <w:bCs/>
                <w:color w:val="FFFFFF" w:themeColor="background1"/>
              </w:rPr>
              <w:t xml:space="preserve">% change </w:t>
            </w:r>
          </w:p>
        </w:tc>
        <w:tc>
          <w:tcPr>
            <w:tcW w:w="992" w:type="dxa"/>
            <w:tcBorders>
              <w:top w:val="nil"/>
              <w:left w:val="nil"/>
              <w:bottom w:val="single" w:sz="4" w:space="0" w:color="auto"/>
              <w:right w:val="single" w:sz="4" w:space="0" w:color="auto"/>
            </w:tcBorders>
            <w:shd w:val="clear" w:color="000000" w:fill="0E2841"/>
            <w:hideMark/>
          </w:tcPr>
          <w:p w14:paraId="7A8CFD47" w14:textId="77777777" w:rsidR="000438FB" w:rsidRPr="00235B9A" w:rsidRDefault="000438FB" w:rsidP="00174A5E">
            <w:pPr>
              <w:spacing w:after="0" w:line="240" w:lineRule="auto"/>
              <w:jc w:val="center"/>
              <w:rPr>
                <w:rFonts w:ascii="Tahoma" w:eastAsia="Times New Roman" w:hAnsi="Tahoma" w:cs="Tahoma"/>
                <w:b/>
                <w:bCs/>
                <w:color w:val="FFFFFF" w:themeColor="background1"/>
                <w:kern w:val="0"/>
                <w:lang w:eastAsia="en-GB"/>
                <w14:ligatures w14:val="none"/>
              </w:rPr>
            </w:pPr>
            <w:r w:rsidRPr="00235B9A">
              <w:rPr>
                <w:rFonts w:ascii="Tahoma" w:hAnsi="Tahoma" w:cs="Tahoma"/>
                <w:b/>
                <w:bCs/>
                <w:color w:val="FFFFFF" w:themeColor="background1"/>
              </w:rPr>
              <w:t>N</w:t>
            </w:r>
            <w:r>
              <w:rPr>
                <w:rFonts w:ascii="Tahoma" w:hAnsi="Tahoma" w:cs="Tahoma"/>
                <w:b/>
                <w:bCs/>
                <w:color w:val="FFFFFF" w:themeColor="background1"/>
              </w:rPr>
              <w:t xml:space="preserve">o. </w:t>
            </w:r>
            <w:r w:rsidRPr="00235B9A">
              <w:rPr>
                <w:rFonts w:ascii="Tahoma" w:hAnsi="Tahoma" w:cs="Tahoma"/>
                <w:b/>
                <w:bCs/>
                <w:color w:val="FFFFFF" w:themeColor="background1"/>
              </w:rPr>
              <w:t>change</w:t>
            </w:r>
          </w:p>
        </w:tc>
      </w:tr>
      <w:tr w:rsidR="000438FB" w:rsidRPr="008148E5" w14:paraId="0DF35711" w14:textId="77777777" w:rsidTr="00174A5E">
        <w:trPr>
          <w:trHeight w:val="247"/>
        </w:trPr>
        <w:tc>
          <w:tcPr>
            <w:tcW w:w="1134" w:type="dxa"/>
            <w:tcBorders>
              <w:top w:val="single" w:sz="4" w:space="0" w:color="auto"/>
              <w:left w:val="single" w:sz="4" w:space="0" w:color="auto"/>
              <w:bottom w:val="single" w:sz="4" w:space="0" w:color="auto"/>
              <w:right w:val="single" w:sz="4" w:space="0" w:color="auto"/>
            </w:tcBorders>
            <w:noWrap/>
            <w:vAlign w:val="center"/>
          </w:tcPr>
          <w:p w14:paraId="05EFF5FA" w14:textId="77777777" w:rsidR="000438FB" w:rsidRPr="008148E5" w:rsidRDefault="000438FB" w:rsidP="00174A5E">
            <w:pPr>
              <w:spacing w:after="0" w:line="240" w:lineRule="auto"/>
              <w:rPr>
                <w:rFonts w:ascii="Tahoma" w:eastAsia="Times New Roman" w:hAnsi="Tahoma" w:cs="Tahoma"/>
                <w:kern w:val="0"/>
                <w:lang w:eastAsia="en-GB"/>
                <w14:ligatures w14:val="none"/>
              </w:rPr>
            </w:pPr>
            <w:r w:rsidRPr="008148E5">
              <w:rPr>
                <w:rFonts w:ascii="Tahoma" w:hAnsi="Tahoma" w:cs="Tahoma"/>
              </w:rPr>
              <w:t xml:space="preserve">Recorded </w:t>
            </w:r>
          </w:p>
        </w:tc>
        <w:tc>
          <w:tcPr>
            <w:tcW w:w="993" w:type="dxa"/>
            <w:tcBorders>
              <w:top w:val="single" w:sz="4" w:space="0" w:color="auto"/>
              <w:left w:val="nil"/>
              <w:bottom w:val="single" w:sz="4" w:space="0" w:color="auto"/>
              <w:right w:val="single" w:sz="4" w:space="0" w:color="auto"/>
            </w:tcBorders>
            <w:noWrap/>
            <w:vAlign w:val="center"/>
          </w:tcPr>
          <w:p w14:paraId="61BC22D4" w14:textId="77777777" w:rsidR="000438FB" w:rsidRPr="008148E5" w:rsidRDefault="000438FB" w:rsidP="00174A5E">
            <w:pPr>
              <w:spacing w:after="0" w:line="240" w:lineRule="auto"/>
              <w:jc w:val="center"/>
              <w:rPr>
                <w:rFonts w:ascii="Tahoma" w:eastAsia="Times New Roman" w:hAnsi="Tahoma" w:cs="Tahoma"/>
                <w:kern w:val="0"/>
                <w:lang w:eastAsia="en-GB"/>
                <w14:ligatures w14:val="none"/>
              </w:rPr>
            </w:pPr>
            <w:r w:rsidRPr="008148E5">
              <w:rPr>
                <w:rFonts w:ascii="Tahoma" w:hAnsi="Tahoma" w:cs="Tahoma"/>
              </w:rPr>
              <w:t>20888</w:t>
            </w:r>
          </w:p>
        </w:tc>
        <w:tc>
          <w:tcPr>
            <w:tcW w:w="992" w:type="dxa"/>
            <w:tcBorders>
              <w:top w:val="single" w:sz="4" w:space="0" w:color="auto"/>
              <w:left w:val="nil"/>
              <w:bottom w:val="single" w:sz="4" w:space="0" w:color="auto"/>
              <w:right w:val="single" w:sz="4" w:space="0" w:color="auto"/>
            </w:tcBorders>
            <w:noWrap/>
            <w:vAlign w:val="center"/>
          </w:tcPr>
          <w:p w14:paraId="099102E6" w14:textId="77777777" w:rsidR="000438FB" w:rsidRPr="008148E5" w:rsidRDefault="000438FB" w:rsidP="00174A5E">
            <w:pPr>
              <w:spacing w:after="0" w:line="240" w:lineRule="auto"/>
              <w:jc w:val="center"/>
              <w:rPr>
                <w:rFonts w:ascii="Tahoma" w:eastAsia="Times New Roman" w:hAnsi="Tahoma" w:cs="Tahoma"/>
                <w:kern w:val="0"/>
                <w:lang w:eastAsia="en-GB"/>
                <w14:ligatures w14:val="none"/>
              </w:rPr>
            </w:pPr>
            <w:r w:rsidRPr="008148E5">
              <w:rPr>
                <w:rFonts w:ascii="Tahoma" w:hAnsi="Tahoma" w:cs="Tahoma"/>
              </w:rPr>
              <w:t>22160</w:t>
            </w:r>
          </w:p>
        </w:tc>
        <w:tc>
          <w:tcPr>
            <w:tcW w:w="992" w:type="dxa"/>
            <w:tcBorders>
              <w:top w:val="single" w:sz="4" w:space="0" w:color="auto"/>
              <w:left w:val="nil"/>
              <w:bottom w:val="single" w:sz="4" w:space="0" w:color="auto"/>
              <w:right w:val="single" w:sz="4" w:space="0" w:color="auto"/>
            </w:tcBorders>
            <w:noWrap/>
            <w:vAlign w:val="center"/>
          </w:tcPr>
          <w:p w14:paraId="1B28E9E7" w14:textId="77777777" w:rsidR="000438FB" w:rsidRPr="008148E5" w:rsidRDefault="000438FB" w:rsidP="00174A5E">
            <w:pPr>
              <w:spacing w:after="0" w:line="240" w:lineRule="auto"/>
              <w:jc w:val="center"/>
              <w:rPr>
                <w:rFonts w:ascii="Tahoma" w:eastAsia="Times New Roman" w:hAnsi="Tahoma" w:cs="Tahoma"/>
                <w:kern w:val="0"/>
                <w:lang w:eastAsia="en-GB"/>
                <w14:ligatures w14:val="none"/>
              </w:rPr>
            </w:pPr>
            <w:r w:rsidRPr="008148E5">
              <w:rPr>
                <w:rFonts w:ascii="Tahoma" w:hAnsi="Tahoma" w:cs="Tahoma"/>
              </w:rPr>
              <w:t>-5.7%</w:t>
            </w:r>
          </w:p>
        </w:tc>
        <w:tc>
          <w:tcPr>
            <w:tcW w:w="1134" w:type="dxa"/>
            <w:tcBorders>
              <w:top w:val="single" w:sz="4" w:space="0" w:color="auto"/>
              <w:left w:val="nil"/>
              <w:bottom w:val="single" w:sz="4" w:space="0" w:color="auto"/>
              <w:right w:val="single" w:sz="4" w:space="0" w:color="auto"/>
            </w:tcBorders>
            <w:noWrap/>
            <w:vAlign w:val="center"/>
          </w:tcPr>
          <w:p w14:paraId="0BA20D2D" w14:textId="77777777" w:rsidR="000438FB" w:rsidRPr="008148E5" w:rsidRDefault="000438FB" w:rsidP="00174A5E">
            <w:pPr>
              <w:spacing w:after="0" w:line="240" w:lineRule="auto"/>
              <w:jc w:val="center"/>
              <w:rPr>
                <w:rFonts w:ascii="Tahoma" w:eastAsia="Times New Roman" w:hAnsi="Tahoma" w:cs="Tahoma"/>
                <w:kern w:val="0"/>
                <w:lang w:eastAsia="en-GB"/>
                <w14:ligatures w14:val="none"/>
              </w:rPr>
            </w:pPr>
            <w:r w:rsidRPr="008148E5">
              <w:rPr>
                <w:rFonts w:ascii="Tahoma" w:hAnsi="Tahoma" w:cs="Tahoma"/>
              </w:rPr>
              <w:t>-1272</w:t>
            </w:r>
          </w:p>
        </w:tc>
        <w:tc>
          <w:tcPr>
            <w:tcW w:w="183" w:type="dxa"/>
            <w:tcBorders>
              <w:top w:val="nil"/>
              <w:left w:val="nil"/>
              <w:bottom w:val="nil"/>
              <w:right w:val="nil"/>
            </w:tcBorders>
            <w:noWrap/>
            <w:vAlign w:val="center"/>
          </w:tcPr>
          <w:p w14:paraId="62E02B0C" w14:textId="77777777" w:rsidR="000438FB" w:rsidRPr="008148E5" w:rsidRDefault="000438FB" w:rsidP="00174A5E">
            <w:pPr>
              <w:spacing w:after="0" w:line="240" w:lineRule="auto"/>
              <w:jc w:val="center"/>
              <w:rPr>
                <w:rFonts w:ascii="Tahoma" w:eastAsia="Times New Roman" w:hAnsi="Tahoma" w:cs="Tahoma"/>
                <w:kern w:val="0"/>
                <w:lang w:eastAsia="en-GB"/>
                <w14:ligatures w14:val="none"/>
              </w:rPr>
            </w:pPr>
            <w:r w:rsidRPr="008148E5">
              <w:rPr>
                <w:rFonts w:ascii="Tahoma" w:hAnsi="Tahoma" w:cs="Tahoma"/>
              </w:rPr>
              <w:t> </w:t>
            </w:r>
          </w:p>
        </w:tc>
        <w:tc>
          <w:tcPr>
            <w:tcW w:w="951" w:type="dxa"/>
            <w:tcBorders>
              <w:top w:val="single" w:sz="4" w:space="0" w:color="auto"/>
              <w:left w:val="single" w:sz="4" w:space="0" w:color="auto"/>
              <w:bottom w:val="single" w:sz="4" w:space="0" w:color="auto"/>
              <w:right w:val="single" w:sz="4" w:space="0" w:color="auto"/>
            </w:tcBorders>
            <w:noWrap/>
            <w:vAlign w:val="center"/>
          </w:tcPr>
          <w:p w14:paraId="4CE051F0" w14:textId="77777777" w:rsidR="000438FB" w:rsidRPr="008148E5" w:rsidRDefault="000438FB" w:rsidP="00174A5E">
            <w:pPr>
              <w:spacing w:after="0" w:line="240" w:lineRule="auto"/>
              <w:jc w:val="center"/>
              <w:rPr>
                <w:rFonts w:ascii="Tahoma" w:eastAsia="Times New Roman" w:hAnsi="Tahoma" w:cs="Tahoma"/>
                <w:kern w:val="0"/>
                <w:lang w:eastAsia="en-GB"/>
                <w14:ligatures w14:val="none"/>
              </w:rPr>
            </w:pPr>
            <w:r w:rsidRPr="008148E5">
              <w:rPr>
                <w:rFonts w:ascii="Tahoma" w:hAnsi="Tahoma" w:cs="Tahoma"/>
              </w:rPr>
              <w:t>5156</w:t>
            </w:r>
          </w:p>
        </w:tc>
        <w:tc>
          <w:tcPr>
            <w:tcW w:w="992" w:type="dxa"/>
            <w:tcBorders>
              <w:top w:val="single" w:sz="4" w:space="0" w:color="auto"/>
              <w:left w:val="nil"/>
              <w:bottom w:val="single" w:sz="4" w:space="0" w:color="auto"/>
              <w:right w:val="single" w:sz="4" w:space="0" w:color="auto"/>
            </w:tcBorders>
            <w:noWrap/>
            <w:vAlign w:val="center"/>
          </w:tcPr>
          <w:p w14:paraId="54B43136" w14:textId="77777777" w:rsidR="000438FB" w:rsidRPr="008148E5" w:rsidRDefault="000438FB" w:rsidP="00174A5E">
            <w:pPr>
              <w:spacing w:after="0" w:line="240" w:lineRule="auto"/>
              <w:jc w:val="center"/>
              <w:rPr>
                <w:rFonts w:ascii="Tahoma" w:eastAsia="Times New Roman" w:hAnsi="Tahoma" w:cs="Tahoma"/>
                <w:kern w:val="0"/>
                <w:lang w:eastAsia="en-GB"/>
                <w14:ligatures w14:val="none"/>
              </w:rPr>
            </w:pPr>
            <w:r w:rsidRPr="008148E5">
              <w:rPr>
                <w:rFonts w:ascii="Tahoma" w:hAnsi="Tahoma" w:cs="Tahoma"/>
              </w:rPr>
              <w:t>5596</w:t>
            </w:r>
          </w:p>
        </w:tc>
        <w:tc>
          <w:tcPr>
            <w:tcW w:w="993" w:type="dxa"/>
            <w:tcBorders>
              <w:top w:val="single" w:sz="4" w:space="0" w:color="auto"/>
              <w:left w:val="nil"/>
              <w:bottom w:val="single" w:sz="4" w:space="0" w:color="auto"/>
              <w:right w:val="single" w:sz="4" w:space="0" w:color="auto"/>
            </w:tcBorders>
            <w:noWrap/>
            <w:vAlign w:val="center"/>
          </w:tcPr>
          <w:p w14:paraId="1FD0DA55" w14:textId="77777777" w:rsidR="000438FB" w:rsidRPr="008148E5" w:rsidRDefault="000438FB" w:rsidP="00174A5E">
            <w:pPr>
              <w:spacing w:after="0" w:line="240" w:lineRule="auto"/>
              <w:jc w:val="center"/>
              <w:rPr>
                <w:rFonts w:ascii="Tahoma" w:eastAsia="Times New Roman" w:hAnsi="Tahoma" w:cs="Tahoma"/>
                <w:kern w:val="0"/>
                <w:lang w:eastAsia="en-GB"/>
                <w14:ligatures w14:val="none"/>
              </w:rPr>
            </w:pPr>
            <w:r w:rsidRPr="008148E5">
              <w:rPr>
                <w:rFonts w:ascii="Tahoma" w:hAnsi="Tahoma" w:cs="Tahoma"/>
              </w:rPr>
              <w:t>-7.9%</w:t>
            </w:r>
          </w:p>
        </w:tc>
        <w:tc>
          <w:tcPr>
            <w:tcW w:w="992" w:type="dxa"/>
            <w:tcBorders>
              <w:top w:val="single" w:sz="4" w:space="0" w:color="auto"/>
              <w:left w:val="nil"/>
              <w:bottom w:val="single" w:sz="4" w:space="0" w:color="auto"/>
              <w:right w:val="single" w:sz="4" w:space="0" w:color="auto"/>
            </w:tcBorders>
            <w:noWrap/>
            <w:vAlign w:val="center"/>
          </w:tcPr>
          <w:p w14:paraId="2A54B011" w14:textId="77777777" w:rsidR="000438FB" w:rsidRPr="008148E5" w:rsidRDefault="000438FB" w:rsidP="00174A5E">
            <w:pPr>
              <w:spacing w:after="0" w:line="240" w:lineRule="auto"/>
              <w:jc w:val="center"/>
              <w:rPr>
                <w:rFonts w:ascii="Tahoma" w:eastAsia="Times New Roman" w:hAnsi="Tahoma" w:cs="Tahoma"/>
                <w:kern w:val="0"/>
                <w:lang w:eastAsia="en-GB"/>
                <w14:ligatures w14:val="none"/>
              </w:rPr>
            </w:pPr>
            <w:r w:rsidRPr="008148E5">
              <w:rPr>
                <w:rFonts w:ascii="Tahoma" w:hAnsi="Tahoma" w:cs="Tahoma"/>
              </w:rPr>
              <w:t>-440</w:t>
            </w:r>
          </w:p>
        </w:tc>
      </w:tr>
    </w:tbl>
    <w:p w14:paraId="4B5FE750" w14:textId="77777777" w:rsidR="000438FB" w:rsidRPr="00163655" w:rsidRDefault="000438FB" w:rsidP="000438FB">
      <w:pPr>
        <w:spacing w:after="0" w:line="240" w:lineRule="auto"/>
        <w:rPr>
          <w:rFonts w:ascii="Tahoma" w:hAnsi="Tahoma" w:cs="Tahoma"/>
          <w:i/>
          <w:iCs/>
          <w:sz w:val="20"/>
          <w:szCs w:val="20"/>
        </w:rPr>
      </w:pPr>
      <w:r w:rsidRPr="00163655">
        <w:rPr>
          <w:rFonts w:ascii="Tahoma" w:hAnsi="Tahoma" w:cs="Tahoma"/>
          <w:i/>
          <w:iCs/>
          <w:sz w:val="20"/>
          <w:szCs w:val="20"/>
        </w:rPr>
        <w:t>Data Source: Athena</w:t>
      </w:r>
    </w:p>
    <w:p w14:paraId="3939D47C" w14:textId="77777777" w:rsidR="000438FB" w:rsidRPr="00AC5E70" w:rsidRDefault="000438FB" w:rsidP="000438FB">
      <w:pPr>
        <w:spacing w:after="0" w:line="240" w:lineRule="auto"/>
        <w:jc w:val="both"/>
        <w:rPr>
          <w:rFonts w:ascii="Tahoma" w:hAnsi="Tahoma" w:cs="Tahoma"/>
          <w:color w:val="FF0000"/>
        </w:rPr>
      </w:pPr>
    </w:p>
    <w:p w14:paraId="7A996C84" w14:textId="5C2B0825" w:rsidR="000438FB" w:rsidRDefault="00163655" w:rsidP="00777E4C">
      <w:pPr>
        <w:spacing w:after="0" w:line="240" w:lineRule="auto"/>
        <w:rPr>
          <w:rFonts w:ascii="Tahoma" w:hAnsi="Tahoma" w:cs="Tahoma"/>
        </w:rPr>
      </w:pPr>
      <w:r>
        <w:rPr>
          <w:rFonts w:ascii="Tahoma" w:hAnsi="Tahoma" w:cs="Tahoma"/>
        </w:rPr>
        <w:t>For the r</w:t>
      </w:r>
      <w:r w:rsidR="000438FB" w:rsidRPr="00A401E9">
        <w:rPr>
          <w:rFonts w:ascii="Tahoma" w:hAnsi="Tahoma" w:cs="Tahoma"/>
        </w:rPr>
        <w:t xml:space="preserve">olling year June </w:t>
      </w:r>
      <w:r>
        <w:rPr>
          <w:rFonts w:ascii="Tahoma" w:hAnsi="Tahoma" w:cs="Tahoma"/>
        </w:rPr>
        <w:t>20</w:t>
      </w:r>
      <w:r w:rsidR="000438FB" w:rsidRPr="00A401E9">
        <w:rPr>
          <w:rFonts w:ascii="Tahoma" w:hAnsi="Tahoma" w:cs="Tahoma"/>
        </w:rPr>
        <w:t xml:space="preserve">26, there has been a -5.7% (-1272) decrease in crimes reported in rural communities compared to the previous year. </w:t>
      </w:r>
      <w:r w:rsidR="000438FB" w:rsidRPr="00BA155E">
        <w:rPr>
          <w:rFonts w:ascii="Tahoma" w:hAnsi="Tahoma" w:cs="Tahoma"/>
        </w:rPr>
        <w:t xml:space="preserve">Acquisitive crimes (Burglary and Vehicle offences) continue </w:t>
      </w:r>
      <w:r>
        <w:rPr>
          <w:rFonts w:ascii="Tahoma" w:hAnsi="Tahoma" w:cs="Tahoma"/>
        </w:rPr>
        <w:t xml:space="preserve">to </w:t>
      </w:r>
      <w:r w:rsidR="000438FB" w:rsidRPr="00BA155E">
        <w:rPr>
          <w:rFonts w:ascii="Tahoma" w:hAnsi="Tahoma" w:cs="Tahoma"/>
        </w:rPr>
        <w:t xml:space="preserve">see reductions, as has Violent </w:t>
      </w:r>
      <w:r>
        <w:rPr>
          <w:rFonts w:ascii="Tahoma" w:hAnsi="Tahoma" w:cs="Tahoma"/>
        </w:rPr>
        <w:t>C</w:t>
      </w:r>
      <w:r w:rsidR="000438FB" w:rsidRPr="00BA155E">
        <w:rPr>
          <w:rFonts w:ascii="Tahoma" w:hAnsi="Tahoma" w:cs="Tahoma"/>
        </w:rPr>
        <w:t xml:space="preserve">rime and Criminal </w:t>
      </w:r>
      <w:r>
        <w:rPr>
          <w:rFonts w:ascii="Tahoma" w:hAnsi="Tahoma" w:cs="Tahoma"/>
        </w:rPr>
        <w:t>D</w:t>
      </w:r>
      <w:r w:rsidR="000438FB" w:rsidRPr="00BA155E">
        <w:rPr>
          <w:rFonts w:ascii="Tahoma" w:hAnsi="Tahoma" w:cs="Tahoma"/>
        </w:rPr>
        <w:t>amage. Theft has seen an increase, attributable to Shoplifting.</w:t>
      </w:r>
    </w:p>
    <w:p w14:paraId="13F3C723" w14:textId="77777777" w:rsidR="00163655" w:rsidRPr="00BA155E" w:rsidRDefault="00163655" w:rsidP="00777E4C">
      <w:pPr>
        <w:spacing w:after="0" w:line="240" w:lineRule="auto"/>
        <w:rPr>
          <w:rFonts w:ascii="Tahoma" w:hAnsi="Tahoma" w:cs="Tahoma"/>
        </w:rPr>
      </w:pPr>
    </w:p>
    <w:p w14:paraId="6AE4EB21" w14:textId="349ACC73" w:rsidR="000438FB" w:rsidRPr="00AC5E70" w:rsidRDefault="000438FB" w:rsidP="00777E4C">
      <w:pPr>
        <w:spacing w:after="0" w:line="240" w:lineRule="auto"/>
        <w:rPr>
          <w:rFonts w:ascii="Tahoma" w:hAnsi="Tahoma" w:cs="Tahoma"/>
          <w:color w:val="FF0000"/>
        </w:rPr>
      </w:pPr>
      <w:r w:rsidRPr="00A401E9">
        <w:rPr>
          <w:rFonts w:ascii="Tahoma" w:hAnsi="Tahoma" w:cs="Tahoma"/>
        </w:rPr>
        <w:t xml:space="preserve">The most recent quarter has also seen a decrease, down -7.9% (-440) compared to last year. </w:t>
      </w:r>
      <w:r w:rsidRPr="00C112C7">
        <w:rPr>
          <w:rFonts w:ascii="Tahoma" w:hAnsi="Tahoma" w:cs="Tahoma"/>
        </w:rPr>
        <w:t xml:space="preserve">However, there have been increases in Theft offences and Vehicle </w:t>
      </w:r>
      <w:r w:rsidR="00163655">
        <w:rPr>
          <w:rFonts w:ascii="Tahoma" w:hAnsi="Tahoma" w:cs="Tahoma"/>
        </w:rPr>
        <w:t>C</w:t>
      </w:r>
      <w:r w:rsidRPr="00C112C7">
        <w:rPr>
          <w:rFonts w:ascii="Tahoma" w:hAnsi="Tahoma" w:cs="Tahoma"/>
        </w:rPr>
        <w:t>rime for the three</w:t>
      </w:r>
      <w:r w:rsidR="00163655">
        <w:rPr>
          <w:rFonts w:ascii="Tahoma" w:hAnsi="Tahoma" w:cs="Tahoma"/>
        </w:rPr>
        <w:t>-</w:t>
      </w:r>
      <w:r w:rsidRPr="00C112C7">
        <w:rPr>
          <w:rFonts w:ascii="Tahoma" w:hAnsi="Tahoma" w:cs="Tahoma"/>
        </w:rPr>
        <w:t>month</w:t>
      </w:r>
      <w:r w:rsidR="00163655">
        <w:rPr>
          <w:rFonts w:ascii="Tahoma" w:hAnsi="Tahoma" w:cs="Tahoma"/>
        </w:rPr>
        <w:t>s’</w:t>
      </w:r>
      <w:r w:rsidRPr="00C112C7">
        <w:rPr>
          <w:rFonts w:ascii="Tahoma" w:hAnsi="Tahoma" w:cs="Tahoma"/>
        </w:rPr>
        <w:t xml:space="preserve"> period</w:t>
      </w:r>
      <w:r w:rsidR="00163655">
        <w:rPr>
          <w:rFonts w:ascii="Tahoma" w:hAnsi="Tahoma" w:cs="Tahoma"/>
        </w:rPr>
        <w:t>, u</w:t>
      </w:r>
      <w:r w:rsidRPr="00C112C7">
        <w:rPr>
          <w:rFonts w:ascii="Tahoma" w:hAnsi="Tahoma" w:cs="Tahoma"/>
        </w:rPr>
        <w:t xml:space="preserve">p +15.8% (+149) and +18.3% (+59) respectively. The increase in Vehicle </w:t>
      </w:r>
      <w:r w:rsidR="00163655">
        <w:rPr>
          <w:rFonts w:ascii="Tahoma" w:hAnsi="Tahoma" w:cs="Tahoma"/>
        </w:rPr>
        <w:t>C</w:t>
      </w:r>
      <w:r w:rsidRPr="00C112C7">
        <w:rPr>
          <w:rFonts w:ascii="Tahoma" w:hAnsi="Tahoma" w:cs="Tahoma"/>
        </w:rPr>
        <w:t xml:space="preserve">rime is mainly attributable to </w:t>
      </w:r>
      <w:r w:rsidR="00163655" w:rsidRPr="00C112C7">
        <w:rPr>
          <w:rFonts w:ascii="Tahoma" w:hAnsi="Tahoma" w:cs="Tahoma"/>
        </w:rPr>
        <w:t xml:space="preserve">Theft </w:t>
      </w:r>
      <w:r w:rsidR="00163655">
        <w:rPr>
          <w:rFonts w:ascii="Tahoma" w:hAnsi="Tahoma" w:cs="Tahoma"/>
        </w:rPr>
        <w:t>f</w:t>
      </w:r>
      <w:r w:rsidR="00163655" w:rsidRPr="00C112C7">
        <w:rPr>
          <w:rFonts w:ascii="Tahoma" w:hAnsi="Tahoma" w:cs="Tahoma"/>
        </w:rPr>
        <w:t xml:space="preserve">rom Motor Vehicle </w:t>
      </w:r>
      <w:r w:rsidRPr="00C112C7">
        <w:rPr>
          <w:rFonts w:ascii="Tahoma" w:hAnsi="Tahoma" w:cs="Tahoma"/>
        </w:rPr>
        <w:t>and vehicle interference offences.</w:t>
      </w:r>
    </w:p>
    <w:p w14:paraId="6B1D2F78" w14:textId="77777777" w:rsidR="000438FB" w:rsidRPr="00AC5E70" w:rsidRDefault="000438FB" w:rsidP="00777E4C">
      <w:pPr>
        <w:spacing w:after="0" w:line="240" w:lineRule="auto"/>
        <w:rPr>
          <w:rFonts w:ascii="Tahoma" w:hAnsi="Tahoma" w:cs="Tahoma"/>
          <w:b/>
          <w:bCs/>
          <w:color w:val="FF0000"/>
        </w:rPr>
      </w:pPr>
    </w:p>
    <w:p w14:paraId="397E1482" w14:textId="560D2A87" w:rsidR="00E1444D" w:rsidRDefault="00163655" w:rsidP="00777E4C">
      <w:pPr>
        <w:spacing w:after="0" w:line="240" w:lineRule="auto"/>
        <w:rPr>
          <w:rFonts w:ascii="Tahoma" w:hAnsi="Tahoma" w:cs="Tahoma"/>
        </w:rPr>
      </w:pPr>
      <w:r>
        <w:rPr>
          <w:rFonts w:ascii="Tahoma" w:hAnsi="Tahoma" w:cs="Tahoma"/>
        </w:rPr>
        <w:t>For the r</w:t>
      </w:r>
      <w:r w:rsidR="00E1444D" w:rsidRPr="00CF70F9">
        <w:rPr>
          <w:rFonts w:ascii="Tahoma" w:hAnsi="Tahoma" w:cs="Tahoma"/>
        </w:rPr>
        <w:t xml:space="preserve">olling year June </w:t>
      </w:r>
      <w:r>
        <w:rPr>
          <w:rFonts w:ascii="Tahoma" w:hAnsi="Tahoma" w:cs="Tahoma"/>
        </w:rPr>
        <w:t>20</w:t>
      </w:r>
      <w:r w:rsidR="00E1444D" w:rsidRPr="00CF70F9">
        <w:rPr>
          <w:rFonts w:ascii="Tahoma" w:hAnsi="Tahoma" w:cs="Tahoma"/>
        </w:rPr>
        <w:t xml:space="preserve">26, the solved rate for Rural </w:t>
      </w:r>
      <w:r>
        <w:rPr>
          <w:rFonts w:ascii="Tahoma" w:hAnsi="Tahoma" w:cs="Tahoma"/>
        </w:rPr>
        <w:t>C</w:t>
      </w:r>
      <w:r w:rsidR="00E1444D" w:rsidRPr="00CF70F9">
        <w:rPr>
          <w:rFonts w:ascii="Tahoma" w:hAnsi="Tahoma" w:cs="Tahoma"/>
        </w:rPr>
        <w:t xml:space="preserve">rime was 13.9%, up +2.0 percentage points on last year (11.9%) with 270 more solved outcomes administered. The most recent quarter has also seen an increase in solved rate, up +2.4 from 12.2% to 14.6% with 69 more solved outcomes administered. </w:t>
      </w:r>
    </w:p>
    <w:p w14:paraId="30B1F3C5" w14:textId="77777777" w:rsidR="007B114D" w:rsidRDefault="007B114D" w:rsidP="00E1444D">
      <w:pPr>
        <w:spacing w:after="0" w:line="240" w:lineRule="auto"/>
        <w:jc w:val="both"/>
        <w:rPr>
          <w:rFonts w:ascii="Tahoma" w:hAnsi="Tahoma" w:cs="Tahoma"/>
        </w:rPr>
      </w:pPr>
    </w:p>
    <w:p w14:paraId="2A4CDF07" w14:textId="77777777" w:rsidR="007B114D" w:rsidRPr="00CF70F9" w:rsidRDefault="007B114D" w:rsidP="00E1444D">
      <w:pPr>
        <w:spacing w:after="0" w:line="240" w:lineRule="auto"/>
        <w:jc w:val="both"/>
        <w:rPr>
          <w:rFonts w:ascii="Tahoma" w:hAnsi="Tahoma" w:cs="Tahoma"/>
        </w:rPr>
      </w:pPr>
    </w:p>
    <w:p w14:paraId="67A666C2" w14:textId="77D84277" w:rsidR="00905F48" w:rsidRPr="00777E4C" w:rsidRDefault="00E1444D" w:rsidP="00777E4C">
      <w:pPr>
        <w:spacing w:after="0" w:line="240" w:lineRule="auto"/>
        <w:jc w:val="center"/>
        <w:rPr>
          <w:rFonts w:ascii="Tahoma" w:hAnsi="Tahoma" w:cs="Tahoma"/>
          <w:b/>
          <w:bCs/>
        </w:rPr>
      </w:pPr>
      <w:r>
        <w:rPr>
          <w:rFonts w:ascii="Tahoma" w:hAnsi="Tahoma" w:cs="Tahoma"/>
          <w:b/>
          <w:bCs/>
          <w:noProof/>
        </w:rPr>
        <w:lastRenderedPageBreak/>
        <w:drawing>
          <wp:inline distT="0" distB="0" distL="0" distR="0" wp14:anchorId="1EBD3BC0" wp14:editId="5CAA06A5">
            <wp:extent cx="3096000" cy="1656000"/>
            <wp:effectExtent l="0" t="0" r="0" b="1905"/>
            <wp:docPr id="4342740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96000" cy="1656000"/>
                    </a:xfrm>
                    <a:prstGeom prst="rect">
                      <a:avLst/>
                    </a:prstGeom>
                    <a:noFill/>
                  </pic:spPr>
                </pic:pic>
              </a:graphicData>
            </a:graphic>
          </wp:inline>
        </w:drawing>
      </w:r>
    </w:p>
    <w:p w14:paraId="0A1B86E6" w14:textId="77777777" w:rsidR="00905F48" w:rsidRDefault="00905F48" w:rsidP="006178AB">
      <w:pPr>
        <w:spacing w:after="0" w:line="240" w:lineRule="auto"/>
        <w:jc w:val="both"/>
        <w:rPr>
          <w:rFonts w:ascii="Tahoma" w:hAnsi="Tahoma" w:cs="Tahoma"/>
        </w:rPr>
      </w:pPr>
    </w:p>
    <w:p w14:paraId="5E7E9A3F" w14:textId="4CF207FC" w:rsidR="007E76A7" w:rsidRPr="006178AB" w:rsidRDefault="00E1444D" w:rsidP="006178AB">
      <w:pPr>
        <w:spacing w:after="0" w:line="240" w:lineRule="auto"/>
        <w:jc w:val="both"/>
      </w:pPr>
      <w:r w:rsidRPr="00CF70F9">
        <w:rPr>
          <w:rFonts w:ascii="Tahoma" w:hAnsi="Tahoma" w:cs="Tahoma"/>
        </w:rPr>
        <w:t>The table below illustrates the offence breakdown of non-DA related offences committed in rural communities in the period.</w:t>
      </w:r>
    </w:p>
    <w:p w14:paraId="5B687C6F" w14:textId="77777777" w:rsidR="007E76A7" w:rsidRPr="002531C9" w:rsidRDefault="007E76A7" w:rsidP="007E76A7">
      <w:pPr>
        <w:spacing w:after="0" w:line="240" w:lineRule="auto"/>
        <w:jc w:val="center"/>
        <w:rPr>
          <w:color w:val="000000" w:themeColor="text1"/>
        </w:rPr>
      </w:pPr>
    </w:p>
    <w:p w14:paraId="074CDF31" w14:textId="4E1DC7AC" w:rsidR="00163655" w:rsidRPr="00905F48" w:rsidRDefault="00B7290E" w:rsidP="00905F48">
      <w:pPr>
        <w:spacing w:after="0" w:line="240" w:lineRule="auto"/>
        <w:jc w:val="center"/>
        <w:rPr>
          <w:b/>
          <w:bCs/>
          <w:color w:val="FF0000"/>
        </w:rPr>
      </w:pPr>
      <w:r w:rsidRPr="000C5DE0">
        <w:rPr>
          <w:noProof/>
        </w:rPr>
        <w:drawing>
          <wp:inline distT="0" distB="0" distL="0" distR="0" wp14:anchorId="66367910" wp14:editId="2F6612D4">
            <wp:extent cx="5925820" cy="2733040"/>
            <wp:effectExtent l="0" t="0" r="0" b="0"/>
            <wp:docPr id="6675569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25820" cy="2733040"/>
                    </a:xfrm>
                    <a:prstGeom prst="rect">
                      <a:avLst/>
                    </a:prstGeom>
                    <a:noFill/>
                    <a:ln>
                      <a:noFill/>
                    </a:ln>
                  </pic:spPr>
                </pic:pic>
              </a:graphicData>
            </a:graphic>
          </wp:inline>
        </w:drawing>
      </w:r>
    </w:p>
    <w:p w14:paraId="489224DE" w14:textId="77777777" w:rsidR="00163655" w:rsidRDefault="00163655" w:rsidP="00124000">
      <w:pPr>
        <w:spacing w:after="0" w:line="240" w:lineRule="auto"/>
        <w:rPr>
          <w:rFonts w:ascii="Tahoma" w:hAnsi="Tahoma" w:cs="Tahoma"/>
          <w:b/>
          <w:bCs/>
          <w:color w:val="000000" w:themeColor="text1"/>
          <w:u w:val="single"/>
        </w:rPr>
      </w:pPr>
    </w:p>
    <w:p w14:paraId="040666DA" w14:textId="2B1B1219" w:rsidR="00124000" w:rsidRPr="00692CBD" w:rsidRDefault="00F21402" w:rsidP="00124000">
      <w:pPr>
        <w:spacing w:after="0" w:line="240" w:lineRule="auto"/>
        <w:rPr>
          <w:rFonts w:ascii="Tahoma" w:hAnsi="Tahoma" w:cs="Tahoma"/>
          <w:b/>
          <w:bCs/>
          <w:color w:val="000000" w:themeColor="text1"/>
          <w:u w:val="single"/>
        </w:rPr>
      </w:pPr>
      <w:r w:rsidRPr="00692CBD">
        <w:rPr>
          <w:rFonts w:ascii="Tahoma" w:hAnsi="Tahoma" w:cs="Tahoma"/>
          <w:b/>
          <w:bCs/>
          <w:color w:val="000000" w:themeColor="text1"/>
          <w:u w:val="single"/>
        </w:rPr>
        <w:t>Road Danger/Vision Zero</w:t>
      </w:r>
    </w:p>
    <w:p w14:paraId="1595F995" w14:textId="77777777" w:rsidR="008F5F49" w:rsidRPr="007E7793" w:rsidRDefault="008F5F49" w:rsidP="008F5F49">
      <w:pPr>
        <w:spacing w:after="0" w:line="240" w:lineRule="auto"/>
        <w:rPr>
          <w:rFonts w:ascii="Tahoma" w:hAnsi="Tahoma" w:cs="Tahoma"/>
          <w:b/>
          <w:bCs/>
          <w:color w:val="FF0000"/>
        </w:rPr>
      </w:pPr>
    </w:p>
    <w:tbl>
      <w:tblPr>
        <w:tblW w:w="9498" w:type="dxa"/>
        <w:tblCellMar>
          <w:left w:w="57" w:type="dxa"/>
          <w:right w:w="57" w:type="dxa"/>
        </w:tblCellMar>
        <w:tblLook w:val="04A0" w:firstRow="1" w:lastRow="0" w:firstColumn="1" w:lastColumn="0" w:noHBand="0" w:noVBand="1"/>
      </w:tblPr>
      <w:tblGrid>
        <w:gridCol w:w="1840"/>
        <w:gridCol w:w="995"/>
        <w:gridCol w:w="993"/>
        <w:gridCol w:w="913"/>
        <w:gridCol w:w="954"/>
        <w:gridCol w:w="179"/>
        <w:gridCol w:w="930"/>
        <w:gridCol w:w="851"/>
        <w:gridCol w:w="913"/>
        <w:gridCol w:w="930"/>
      </w:tblGrid>
      <w:tr w:rsidR="001A1097" w:rsidRPr="0090239E" w14:paraId="1869AC5B" w14:textId="77777777" w:rsidTr="00174A5E">
        <w:trPr>
          <w:trHeight w:val="274"/>
        </w:trPr>
        <w:tc>
          <w:tcPr>
            <w:tcW w:w="1840" w:type="dxa"/>
            <w:tcBorders>
              <w:top w:val="nil"/>
              <w:left w:val="nil"/>
              <w:bottom w:val="nil"/>
              <w:right w:val="nil"/>
            </w:tcBorders>
            <w:noWrap/>
            <w:vAlign w:val="center"/>
            <w:hideMark/>
          </w:tcPr>
          <w:p w14:paraId="69AF1637" w14:textId="77777777" w:rsidR="001A1097" w:rsidRPr="0090239E" w:rsidRDefault="001A1097" w:rsidP="00174A5E">
            <w:pPr>
              <w:spacing w:after="0" w:line="240" w:lineRule="auto"/>
              <w:rPr>
                <w:rFonts w:ascii="Tahoma" w:eastAsia="Times New Roman" w:hAnsi="Tahoma" w:cs="Tahoma"/>
                <w:kern w:val="0"/>
                <w:lang w:eastAsia="en-GB"/>
                <w14:ligatures w14:val="none"/>
              </w:rPr>
            </w:pPr>
            <w:r w:rsidRPr="0090239E">
              <w:rPr>
                <w:rFonts w:ascii="Tahoma" w:eastAsia="Times New Roman" w:hAnsi="Tahoma" w:cs="Tahoma"/>
                <w:kern w:val="0"/>
                <w:lang w:eastAsia="en-GB"/>
                <w14:ligatures w14:val="none"/>
              </w:rPr>
              <w:t> </w:t>
            </w:r>
          </w:p>
        </w:tc>
        <w:tc>
          <w:tcPr>
            <w:tcW w:w="3855" w:type="dxa"/>
            <w:gridSpan w:val="4"/>
            <w:tcBorders>
              <w:top w:val="nil"/>
              <w:left w:val="single" w:sz="4" w:space="0" w:color="auto"/>
              <w:bottom w:val="single" w:sz="4" w:space="0" w:color="auto"/>
              <w:right w:val="single" w:sz="4" w:space="0" w:color="auto"/>
            </w:tcBorders>
            <w:shd w:val="clear" w:color="000000" w:fill="0E2841"/>
            <w:noWrap/>
            <w:vAlign w:val="center"/>
            <w:hideMark/>
          </w:tcPr>
          <w:p w14:paraId="7CF428FF" w14:textId="77777777" w:rsidR="001A1097" w:rsidRPr="0090239E" w:rsidRDefault="001A1097" w:rsidP="00174A5E">
            <w:pPr>
              <w:spacing w:after="0" w:line="240" w:lineRule="auto"/>
              <w:jc w:val="center"/>
              <w:rPr>
                <w:rFonts w:ascii="Tahoma" w:eastAsia="Times New Roman" w:hAnsi="Tahoma" w:cs="Tahoma"/>
                <w:b/>
                <w:bCs/>
                <w:kern w:val="0"/>
                <w:lang w:eastAsia="en-GB"/>
                <w14:ligatures w14:val="none"/>
              </w:rPr>
            </w:pPr>
            <w:r w:rsidRPr="0090239E">
              <w:rPr>
                <w:rFonts w:ascii="Tahoma" w:eastAsia="Times New Roman" w:hAnsi="Tahoma" w:cs="Tahoma"/>
                <w:b/>
                <w:bCs/>
                <w:kern w:val="0"/>
                <w:lang w:eastAsia="en-GB"/>
                <w14:ligatures w14:val="none"/>
              </w:rPr>
              <w:t>Rolling Year</w:t>
            </w:r>
          </w:p>
        </w:tc>
        <w:tc>
          <w:tcPr>
            <w:tcW w:w="179" w:type="dxa"/>
            <w:tcBorders>
              <w:top w:val="nil"/>
              <w:left w:val="nil"/>
              <w:bottom w:val="nil"/>
              <w:right w:val="nil"/>
            </w:tcBorders>
            <w:noWrap/>
            <w:vAlign w:val="center"/>
            <w:hideMark/>
          </w:tcPr>
          <w:p w14:paraId="3DD5C9DB" w14:textId="77777777" w:rsidR="001A1097" w:rsidRPr="0090239E" w:rsidRDefault="001A1097" w:rsidP="00174A5E">
            <w:pPr>
              <w:spacing w:after="0" w:line="240" w:lineRule="auto"/>
              <w:jc w:val="center"/>
              <w:rPr>
                <w:rFonts w:ascii="Tahoma" w:eastAsia="Times New Roman" w:hAnsi="Tahoma" w:cs="Tahoma"/>
                <w:b/>
                <w:bCs/>
                <w:kern w:val="0"/>
                <w:lang w:eastAsia="en-GB"/>
                <w14:ligatures w14:val="none"/>
              </w:rPr>
            </w:pPr>
            <w:r w:rsidRPr="0090239E">
              <w:rPr>
                <w:rFonts w:ascii="Tahoma" w:eastAsia="Times New Roman" w:hAnsi="Tahoma" w:cs="Tahoma"/>
                <w:b/>
                <w:bCs/>
                <w:kern w:val="0"/>
                <w:lang w:eastAsia="en-GB"/>
                <w14:ligatures w14:val="none"/>
              </w:rPr>
              <w:t> </w:t>
            </w:r>
          </w:p>
        </w:tc>
        <w:tc>
          <w:tcPr>
            <w:tcW w:w="3624" w:type="dxa"/>
            <w:gridSpan w:val="4"/>
            <w:tcBorders>
              <w:top w:val="nil"/>
              <w:left w:val="single" w:sz="4" w:space="0" w:color="auto"/>
              <w:bottom w:val="single" w:sz="4" w:space="0" w:color="auto"/>
              <w:right w:val="single" w:sz="4" w:space="0" w:color="auto"/>
            </w:tcBorders>
            <w:shd w:val="clear" w:color="000000" w:fill="0E2841"/>
            <w:noWrap/>
            <w:vAlign w:val="center"/>
            <w:hideMark/>
          </w:tcPr>
          <w:p w14:paraId="4DAD9CEA" w14:textId="77777777" w:rsidR="001A1097" w:rsidRPr="0090239E" w:rsidRDefault="001A1097" w:rsidP="00174A5E">
            <w:pPr>
              <w:spacing w:after="0" w:line="240" w:lineRule="auto"/>
              <w:jc w:val="center"/>
              <w:rPr>
                <w:rFonts w:ascii="Tahoma" w:eastAsia="Times New Roman" w:hAnsi="Tahoma" w:cs="Tahoma"/>
                <w:b/>
                <w:bCs/>
                <w:kern w:val="0"/>
                <w:lang w:eastAsia="en-GB"/>
                <w14:ligatures w14:val="none"/>
              </w:rPr>
            </w:pPr>
            <w:r w:rsidRPr="0090239E">
              <w:rPr>
                <w:rFonts w:ascii="Tahoma" w:eastAsia="Times New Roman" w:hAnsi="Tahoma" w:cs="Tahoma"/>
                <w:b/>
                <w:bCs/>
                <w:kern w:val="0"/>
                <w:lang w:eastAsia="en-GB"/>
                <w14:ligatures w14:val="none"/>
              </w:rPr>
              <w:t>Latest Quarter</w:t>
            </w:r>
          </w:p>
        </w:tc>
      </w:tr>
      <w:tr w:rsidR="001A1097" w:rsidRPr="0090239E" w14:paraId="1ECAC84D" w14:textId="77777777" w:rsidTr="00174A5E">
        <w:trPr>
          <w:trHeight w:val="429"/>
        </w:trPr>
        <w:tc>
          <w:tcPr>
            <w:tcW w:w="1840" w:type="dxa"/>
            <w:tcBorders>
              <w:top w:val="nil"/>
              <w:left w:val="nil"/>
              <w:bottom w:val="single" w:sz="4" w:space="0" w:color="auto"/>
              <w:right w:val="nil"/>
            </w:tcBorders>
            <w:vAlign w:val="center"/>
            <w:hideMark/>
          </w:tcPr>
          <w:p w14:paraId="2905CF64" w14:textId="77777777" w:rsidR="001A1097" w:rsidRPr="0090239E" w:rsidRDefault="001A1097" w:rsidP="00174A5E">
            <w:pPr>
              <w:spacing w:after="0" w:line="240" w:lineRule="auto"/>
              <w:rPr>
                <w:rFonts w:ascii="Tahoma" w:eastAsia="Times New Roman" w:hAnsi="Tahoma" w:cs="Tahoma"/>
                <w:kern w:val="0"/>
                <w:lang w:eastAsia="en-GB"/>
                <w14:ligatures w14:val="none"/>
              </w:rPr>
            </w:pPr>
            <w:r w:rsidRPr="0090239E">
              <w:rPr>
                <w:rFonts w:ascii="Tahoma" w:eastAsia="Times New Roman" w:hAnsi="Tahoma" w:cs="Tahoma"/>
                <w:kern w:val="0"/>
                <w:lang w:eastAsia="en-GB"/>
                <w14:ligatures w14:val="none"/>
              </w:rPr>
              <w:t> </w:t>
            </w:r>
          </w:p>
        </w:tc>
        <w:tc>
          <w:tcPr>
            <w:tcW w:w="995" w:type="dxa"/>
            <w:tcBorders>
              <w:top w:val="nil"/>
              <w:left w:val="single" w:sz="4" w:space="0" w:color="auto"/>
              <w:bottom w:val="single" w:sz="4" w:space="0" w:color="auto"/>
              <w:right w:val="single" w:sz="4" w:space="0" w:color="auto"/>
            </w:tcBorders>
            <w:shd w:val="clear" w:color="000000" w:fill="0E2841"/>
            <w:vAlign w:val="center"/>
            <w:hideMark/>
          </w:tcPr>
          <w:p w14:paraId="5EF1E8DF" w14:textId="77777777" w:rsidR="001A1097" w:rsidRPr="0090239E" w:rsidRDefault="001A1097" w:rsidP="00174A5E">
            <w:pPr>
              <w:spacing w:after="0" w:line="240" w:lineRule="auto"/>
              <w:jc w:val="center"/>
              <w:rPr>
                <w:rFonts w:ascii="Tahoma" w:eastAsia="Times New Roman" w:hAnsi="Tahoma" w:cs="Tahoma"/>
                <w:b/>
                <w:bCs/>
                <w:kern w:val="0"/>
                <w:lang w:eastAsia="en-GB"/>
                <w14:ligatures w14:val="none"/>
              </w:rPr>
            </w:pPr>
            <w:r w:rsidRPr="0090239E">
              <w:rPr>
                <w:rFonts w:ascii="Tahoma" w:hAnsi="Tahoma" w:cs="Tahoma"/>
                <w:b/>
                <w:bCs/>
              </w:rPr>
              <w:t>RY Jun 26</w:t>
            </w:r>
          </w:p>
        </w:tc>
        <w:tc>
          <w:tcPr>
            <w:tcW w:w="993" w:type="dxa"/>
            <w:tcBorders>
              <w:top w:val="nil"/>
              <w:left w:val="nil"/>
              <w:bottom w:val="single" w:sz="4" w:space="0" w:color="auto"/>
              <w:right w:val="single" w:sz="4" w:space="0" w:color="auto"/>
            </w:tcBorders>
            <w:shd w:val="clear" w:color="000000" w:fill="0E2841"/>
            <w:vAlign w:val="center"/>
            <w:hideMark/>
          </w:tcPr>
          <w:p w14:paraId="017FA009" w14:textId="77777777" w:rsidR="001A1097" w:rsidRPr="0090239E" w:rsidRDefault="001A1097" w:rsidP="00174A5E">
            <w:pPr>
              <w:spacing w:after="0" w:line="240" w:lineRule="auto"/>
              <w:jc w:val="center"/>
              <w:rPr>
                <w:rFonts w:ascii="Tahoma" w:eastAsia="Times New Roman" w:hAnsi="Tahoma" w:cs="Tahoma"/>
                <w:b/>
                <w:bCs/>
                <w:kern w:val="0"/>
                <w:lang w:eastAsia="en-GB"/>
                <w14:ligatures w14:val="none"/>
              </w:rPr>
            </w:pPr>
            <w:r w:rsidRPr="0090239E">
              <w:rPr>
                <w:rFonts w:ascii="Tahoma" w:hAnsi="Tahoma" w:cs="Tahoma"/>
                <w:b/>
                <w:bCs/>
              </w:rPr>
              <w:t>RY Jun 25</w:t>
            </w:r>
          </w:p>
        </w:tc>
        <w:tc>
          <w:tcPr>
            <w:tcW w:w="913" w:type="dxa"/>
            <w:tcBorders>
              <w:top w:val="nil"/>
              <w:left w:val="nil"/>
              <w:bottom w:val="single" w:sz="4" w:space="0" w:color="auto"/>
              <w:right w:val="single" w:sz="4" w:space="0" w:color="auto"/>
            </w:tcBorders>
            <w:shd w:val="clear" w:color="000000" w:fill="0E2841"/>
            <w:hideMark/>
          </w:tcPr>
          <w:p w14:paraId="182B37C3" w14:textId="77777777" w:rsidR="001A1097" w:rsidRPr="0090239E" w:rsidRDefault="001A1097" w:rsidP="00174A5E">
            <w:pPr>
              <w:spacing w:after="0" w:line="240" w:lineRule="auto"/>
              <w:jc w:val="center"/>
              <w:rPr>
                <w:rFonts w:ascii="Tahoma" w:eastAsia="Times New Roman" w:hAnsi="Tahoma" w:cs="Tahoma"/>
                <w:b/>
                <w:bCs/>
                <w:kern w:val="0"/>
                <w:lang w:eastAsia="en-GB"/>
                <w14:ligatures w14:val="none"/>
              </w:rPr>
            </w:pPr>
            <w:r w:rsidRPr="0090239E">
              <w:rPr>
                <w:rFonts w:ascii="Tahoma" w:hAnsi="Tahoma" w:cs="Tahoma"/>
                <w:b/>
                <w:bCs/>
              </w:rPr>
              <w:t xml:space="preserve">% change </w:t>
            </w:r>
          </w:p>
        </w:tc>
        <w:tc>
          <w:tcPr>
            <w:tcW w:w="954" w:type="dxa"/>
            <w:tcBorders>
              <w:top w:val="nil"/>
              <w:left w:val="nil"/>
              <w:bottom w:val="single" w:sz="4" w:space="0" w:color="auto"/>
              <w:right w:val="single" w:sz="4" w:space="0" w:color="auto"/>
            </w:tcBorders>
            <w:shd w:val="clear" w:color="000000" w:fill="0E2841"/>
            <w:hideMark/>
          </w:tcPr>
          <w:p w14:paraId="4D06FA0C" w14:textId="77777777" w:rsidR="001A1097" w:rsidRPr="0090239E" w:rsidRDefault="001A1097" w:rsidP="00174A5E">
            <w:pPr>
              <w:spacing w:after="0" w:line="240" w:lineRule="auto"/>
              <w:jc w:val="center"/>
              <w:rPr>
                <w:rFonts w:ascii="Tahoma" w:eastAsia="Times New Roman" w:hAnsi="Tahoma" w:cs="Tahoma"/>
                <w:b/>
                <w:bCs/>
                <w:kern w:val="0"/>
                <w:lang w:eastAsia="en-GB"/>
                <w14:ligatures w14:val="none"/>
              </w:rPr>
            </w:pPr>
            <w:r w:rsidRPr="0090239E">
              <w:rPr>
                <w:rFonts w:ascii="Tahoma" w:hAnsi="Tahoma" w:cs="Tahoma"/>
                <w:b/>
                <w:bCs/>
              </w:rPr>
              <w:t>No. change</w:t>
            </w:r>
          </w:p>
        </w:tc>
        <w:tc>
          <w:tcPr>
            <w:tcW w:w="179" w:type="dxa"/>
            <w:tcBorders>
              <w:top w:val="nil"/>
              <w:left w:val="nil"/>
              <w:bottom w:val="nil"/>
              <w:right w:val="nil"/>
            </w:tcBorders>
            <w:hideMark/>
          </w:tcPr>
          <w:p w14:paraId="1FB38B45" w14:textId="77777777" w:rsidR="001A1097" w:rsidRPr="0090239E" w:rsidRDefault="001A1097" w:rsidP="00174A5E">
            <w:pPr>
              <w:spacing w:after="0" w:line="240" w:lineRule="auto"/>
              <w:jc w:val="center"/>
              <w:rPr>
                <w:rFonts w:ascii="Tahoma" w:eastAsia="Times New Roman" w:hAnsi="Tahoma" w:cs="Tahoma"/>
                <w:b/>
                <w:bCs/>
                <w:kern w:val="0"/>
                <w:lang w:eastAsia="en-GB"/>
                <w14:ligatures w14:val="none"/>
              </w:rPr>
            </w:pPr>
            <w:r w:rsidRPr="0090239E">
              <w:rPr>
                <w:rFonts w:ascii="Tahoma" w:hAnsi="Tahoma" w:cs="Tahoma"/>
                <w:b/>
                <w:bCs/>
              </w:rPr>
              <w:t xml:space="preserve"> </w:t>
            </w:r>
          </w:p>
        </w:tc>
        <w:tc>
          <w:tcPr>
            <w:tcW w:w="930" w:type="dxa"/>
            <w:tcBorders>
              <w:top w:val="nil"/>
              <w:left w:val="single" w:sz="4" w:space="0" w:color="auto"/>
              <w:bottom w:val="single" w:sz="4" w:space="0" w:color="auto"/>
              <w:right w:val="single" w:sz="4" w:space="0" w:color="auto"/>
            </w:tcBorders>
            <w:shd w:val="clear" w:color="000000" w:fill="0E2841"/>
            <w:vAlign w:val="center"/>
            <w:hideMark/>
          </w:tcPr>
          <w:p w14:paraId="45F29D40" w14:textId="77777777" w:rsidR="001A1097" w:rsidRPr="0090239E" w:rsidRDefault="001A1097" w:rsidP="00174A5E">
            <w:pPr>
              <w:spacing w:after="0" w:line="240" w:lineRule="auto"/>
              <w:jc w:val="center"/>
              <w:rPr>
                <w:rFonts w:ascii="Tahoma" w:eastAsia="Times New Roman" w:hAnsi="Tahoma" w:cs="Tahoma"/>
                <w:b/>
                <w:bCs/>
                <w:kern w:val="0"/>
                <w:lang w:eastAsia="en-GB"/>
                <w14:ligatures w14:val="none"/>
              </w:rPr>
            </w:pPr>
            <w:r w:rsidRPr="0090239E">
              <w:rPr>
                <w:rFonts w:ascii="Tahoma" w:hAnsi="Tahoma" w:cs="Tahoma"/>
                <w:b/>
                <w:bCs/>
              </w:rPr>
              <w:t>Apr - Jun 26</w:t>
            </w:r>
          </w:p>
        </w:tc>
        <w:tc>
          <w:tcPr>
            <w:tcW w:w="851" w:type="dxa"/>
            <w:tcBorders>
              <w:top w:val="nil"/>
              <w:left w:val="nil"/>
              <w:bottom w:val="single" w:sz="4" w:space="0" w:color="auto"/>
              <w:right w:val="single" w:sz="4" w:space="0" w:color="auto"/>
            </w:tcBorders>
            <w:shd w:val="clear" w:color="000000" w:fill="0E2841"/>
            <w:vAlign w:val="center"/>
            <w:hideMark/>
          </w:tcPr>
          <w:p w14:paraId="07876929" w14:textId="77777777" w:rsidR="001A1097" w:rsidRPr="0090239E" w:rsidRDefault="001A1097" w:rsidP="00174A5E">
            <w:pPr>
              <w:spacing w:after="0" w:line="240" w:lineRule="auto"/>
              <w:jc w:val="center"/>
              <w:rPr>
                <w:rFonts w:ascii="Tahoma" w:eastAsia="Times New Roman" w:hAnsi="Tahoma" w:cs="Tahoma"/>
                <w:b/>
                <w:bCs/>
                <w:kern w:val="0"/>
                <w:lang w:eastAsia="en-GB"/>
                <w14:ligatures w14:val="none"/>
              </w:rPr>
            </w:pPr>
            <w:r w:rsidRPr="0090239E">
              <w:rPr>
                <w:rFonts w:ascii="Tahoma" w:hAnsi="Tahoma" w:cs="Tahoma"/>
                <w:b/>
                <w:bCs/>
              </w:rPr>
              <w:t>Apr – Jun 25</w:t>
            </w:r>
          </w:p>
        </w:tc>
        <w:tc>
          <w:tcPr>
            <w:tcW w:w="913" w:type="dxa"/>
            <w:tcBorders>
              <w:top w:val="nil"/>
              <w:left w:val="nil"/>
              <w:bottom w:val="single" w:sz="4" w:space="0" w:color="auto"/>
              <w:right w:val="single" w:sz="4" w:space="0" w:color="auto"/>
            </w:tcBorders>
            <w:shd w:val="clear" w:color="000000" w:fill="0E2841"/>
            <w:hideMark/>
          </w:tcPr>
          <w:p w14:paraId="70D9F341" w14:textId="77777777" w:rsidR="001A1097" w:rsidRPr="0090239E" w:rsidRDefault="001A1097" w:rsidP="00174A5E">
            <w:pPr>
              <w:spacing w:after="0" w:line="240" w:lineRule="auto"/>
              <w:jc w:val="center"/>
              <w:rPr>
                <w:rFonts w:ascii="Tahoma" w:eastAsia="Times New Roman" w:hAnsi="Tahoma" w:cs="Tahoma"/>
                <w:b/>
                <w:bCs/>
                <w:kern w:val="0"/>
                <w:lang w:eastAsia="en-GB"/>
                <w14:ligatures w14:val="none"/>
              </w:rPr>
            </w:pPr>
            <w:r w:rsidRPr="0090239E">
              <w:rPr>
                <w:rFonts w:ascii="Tahoma" w:hAnsi="Tahoma" w:cs="Tahoma"/>
                <w:b/>
                <w:bCs/>
              </w:rPr>
              <w:t xml:space="preserve">% change </w:t>
            </w:r>
          </w:p>
        </w:tc>
        <w:tc>
          <w:tcPr>
            <w:tcW w:w="930" w:type="dxa"/>
            <w:tcBorders>
              <w:top w:val="nil"/>
              <w:left w:val="nil"/>
              <w:bottom w:val="single" w:sz="4" w:space="0" w:color="auto"/>
              <w:right w:val="single" w:sz="4" w:space="0" w:color="auto"/>
            </w:tcBorders>
            <w:shd w:val="clear" w:color="000000" w:fill="0E2841"/>
            <w:hideMark/>
          </w:tcPr>
          <w:p w14:paraId="7455E8A4" w14:textId="77777777" w:rsidR="001A1097" w:rsidRPr="0090239E" w:rsidRDefault="001A1097" w:rsidP="00174A5E">
            <w:pPr>
              <w:spacing w:after="0" w:line="240" w:lineRule="auto"/>
              <w:jc w:val="center"/>
              <w:rPr>
                <w:rFonts w:ascii="Tahoma" w:eastAsia="Times New Roman" w:hAnsi="Tahoma" w:cs="Tahoma"/>
                <w:b/>
                <w:bCs/>
                <w:kern w:val="0"/>
                <w:lang w:eastAsia="en-GB"/>
                <w14:ligatures w14:val="none"/>
              </w:rPr>
            </w:pPr>
            <w:r w:rsidRPr="0090239E">
              <w:rPr>
                <w:rFonts w:ascii="Tahoma" w:hAnsi="Tahoma" w:cs="Tahoma"/>
                <w:b/>
                <w:bCs/>
              </w:rPr>
              <w:t>No. change</w:t>
            </w:r>
          </w:p>
        </w:tc>
      </w:tr>
      <w:tr w:rsidR="001A1097" w:rsidRPr="0090239E" w14:paraId="2337A0CC" w14:textId="77777777" w:rsidTr="00174A5E">
        <w:trPr>
          <w:trHeight w:val="274"/>
        </w:trPr>
        <w:tc>
          <w:tcPr>
            <w:tcW w:w="1840" w:type="dxa"/>
            <w:tcBorders>
              <w:top w:val="single" w:sz="4" w:space="0" w:color="auto"/>
              <w:left w:val="single" w:sz="4" w:space="0" w:color="auto"/>
              <w:bottom w:val="single" w:sz="4" w:space="0" w:color="auto"/>
              <w:right w:val="single" w:sz="4" w:space="0" w:color="auto"/>
            </w:tcBorders>
            <w:noWrap/>
            <w:vAlign w:val="center"/>
          </w:tcPr>
          <w:p w14:paraId="6472FB07" w14:textId="77777777" w:rsidR="001A1097" w:rsidRPr="0090239E" w:rsidRDefault="001A1097" w:rsidP="00174A5E">
            <w:pPr>
              <w:spacing w:after="0" w:line="240" w:lineRule="auto"/>
              <w:rPr>
                <w:rFonts w:ascii="Tahoma" w:eastAsia="Times New Roman" w:hAnsi="Tahoma" w:cs="Tahoma"/>
                <w:kern w:val="0"/>
                <w:lang w:eastAsia="en-GB"/>
                <w14:ligatures w14:val="none"/>
              </w:rPr>
            </w:pPr>
            <w:r w:rsidRPr="0090239E">
              <w:rPr>
                <w:rFonts w:ascii="Tahoma" w:eastAsia="Times New Roman" w:hAnsi="Tahoma" w:cs="Tahoma"/>
                <w:kern w:val="0"/>
                <w:lang w:eastAsia="en-GB"/>
                <w14:ligatures w14:val="none"/>
              </w:rPr>
              <w:t>Killed or seriously injured volume</w:t>
            </w:r>
          </w:p>
        </w:tc>
        <w:tc>
          <w:tcPr>
            <w:tcW w:w="995" w:type="dxa"/>
            <w:tcBorders>
              <w:top w:val="single" w:sz="4" w:space="0" w:color="auto"/>
              <w:left w:val="nil"/>
              <w:bottom w:val="single" w:sz="4" w:space="0" w:color="auto"/>
              <w:right w:val="single" w:sz="4" w:space="0" w:color="auto"/>
            </w:tcBorders>
            <w:noWrap/>
            <w:vAlign w:val="center"/>
          </w:tcPr>
          <w:p w14:paraId="2A151934" w14:textId="77777777" w:rsidR="001A1097" w:rsidRPr="0090239E" w:rsidRDefault="001A1097" w:rsidP="00174A5E">
            <w:pPr>
              <w:spacing w:after="0" w:line="240" w:lineRule="auto"/>
              <w:jc w:val="center"/>
              <w:rPr>
                <w:rFonts w:ascii="Tahoma" w:eastAsia="Times New Roman" w:hAnsi="Tahoma" w:cs="Tahoma"/>
                <w:kern w:val="0"/>
                <w:lang w:eastAsia="en-GB"/>
                <w14:ligatures w14:val="none"/>
              </w:rPr>
            </w:pPr>
            <w:r w:rsidRPr="0090239E">
              <w:rPr>
                <w:rFonts w:ascii="Tahoma" w:hAnsi="Tahoma" w:cs="Tahoma"/>
              </w:rPr>
              <w:t>73</w:t>
            </w:r>
          </w:p>
        </w:tc>
        <w:tc>
          <w:tcPr>
            <w:tcW w:w="993" w:type="dxa"/>
            <w:tcBorders>
              <w:top w:val="single" w:sz="4" w:space="0" w:color="auto"/>
              <w:left w:val="nil"/>
              <w:bottom w:val="single" w:sz="4" w:space="0" w:color="auto"/>
              <w:right w:val="single" w:sz="4" w:space="0" w:color="auto"/>
            </w:tcBorders>
            <w:noWrap/>
            <w:vAlign w:val="center"/>
          </w:tcPr>
          <w:p w14:paraId="0674BBAE" w14:textId="77777777" w:rsidR="001A1097" w:rsidRPr="0090239E" w:rsidRDefault="001A1097" w:rsidP="00174A5E">
            <w:pPr>
              <w:spacing w:after="0" w:line="240" w:lineRule="auto"/>
              <w:jc w:val="center"/>
              <w:rPr>
                <w:rFonts w:ascii="Tahoma" w:eastAsia="Times New Roman" w:hAnsi="Tahoma" w:cs="Tahoma"/>
                <w:kern w:val="0"/>
                <w:lang w:eastAsia="en-GB"/>
                <w14:ligatures w14:val="none"/>
              </w:rPr>
            </w:pPr>
            <w:r w:rsidRPr="0090239E">
              <w:rPr>
                <w:rFonts w:ascii="Tahoma" w:hAnsi="Tahoma" w:cs="Tahoma"/>
              </w:rPr>
              <w:t>46</w:t>
            </w:r>
          </w:p>
        </w:tc>
        <w:tc>
          <w:tcPr>
            <w:tcW w:w="913" w:type="dxa"/>
            <w:tcBorders>
              <w:top w:val="single" w:sz="4" w:space="0" w:color="auto"/>
              <w:left w:val="nil"/>
              <w:bottom w:val="single" w:sz="4" w:space="0" w:color="auto"/>
              <w:right w:val="single" w:sz="4" w:space="0" w:color="auto"/>
            </w:tcBorders>
            <w:noWrap/>
            <w:vAlign w:val="center"/>
          </w:tcPr>
          <w:p w14:paraId="4750C93E" w14:textId="77777777" w:rsidR="001A1097" w:rsidRPr="0090239E" w:rsidRDefault="001A1097" w:rsidP="00174A5E">
            <w:pPr>
              <w:spacing w:after="0" w:line="240" w:lineRule="auto"/>
              <w:jc w:val="center"/>
              <w:rPr>
                <w:rFonts w:ascii="Tahoma" w:eastAsia="Times New Roman" w:hAnsi="Tahoma" w:cs="Tahoma"/>
                <w:kern w:val="0"/>
                <w:lang w:eastAsia="en-GB"/>
                <w14:ligatures w14:val="none"/>
              </w:rPr>
            </w:pPr>
            <w:r w:rsidRPr="0090239E">
              <w:rPr>
                <w:rFonts w:ascii="Tahoma" w:hAnsi="Tahoma" w:cs="Tahoma"/>
              </w:rPr>
              <w:t>58.7%</w:t>
            </w:r>
          </w:p>
        </w:tc>
        <w:tc>
          <w:tcPr>
            <w:tcW w:w="954" w:type="dxa"/>
            <w:tcBorders>
              <w:top w:val="single" w:sz="4" w:space="0" w:color="auto"/>
              <w:left w:val="nil"/>
              <w:bottom w:val="single" w:sz="4" w:space="0" w:color="auto"/>
              <w:right w:val="single" w:sz="4" w:space="0" w:color="auto"/>
            </w:tcBorders>
            <w:noWrap/>
            <w:vAlign w:val="center"/>
          </w:tcPr>
          <w:p w14:paraId="014530DC" w14:textId="77777777" w:rsidR="001A1097" w:rsidRPr="0090239E" w:rsidRDefault="001A1097" w:rsidP="00174A5E">
            <w:pPr>
              <w:spacing w:after="0" w:line="240" w:lineRule="auto"/>
              <w:jc w:val="center"/>
              <w:rPr>
                <w:rFonts w:ascii="Tahoma" w:eastAsia="Times New Roman" w:hAnsi="Tahoma" w:cs="Tahoma"/>
                <w:kern w:val="0"/>
                <w:lang w:eastAsia="en-GB"/>
                <w14:ligatures w14:val="none"/>
              </w:rPr>
            </w:pPr>
            <w:r w:rsidRPr="0090239E">
              <w:rPr>
                <w:rFonts w:ascii="Tahoma" w:hAnsi="Tahoma" w:cs="Tahoma"/>
              </w:rPr>
              <w:t>27</w:t>
            </w:r>
          </w:p>
        </w:tc>
        <w:tc>
          <w:tcPr>
            <w:tcW w:w="179" w:type="dxa"/>
            <w:tcBorders>
              <w:top w:val="nil"/>
              <w:left w:val="nil"/>
              <w:bottom w:val="nil"/>
              <w:right w:val="nil"/>
            </w:tcBorders>
            <w:noWrap/>
            <w:vAlign w:val="center"/>
          </w:tcPr>
          <w:p w14:paraId="56701986" w14:textId="77777777" w:rsidR="001A1097" w:rsidRPr="0090239E" w:rsidRDefault="001A1097" w:rsidP="00174A5E">
            <w:pPr>
              <w:spacing w:after="0" w:line="240" w:lineRule="auto"/>
              <w:jc w:val="center"/>
              <w:rPr>
                <w:rFonts w:ascii="Tahoma" w:eastAsia="Times New Roman" w:hAnsi="Tahoma" w:cs="Tahoma"/>
                <w:kern w:val="0"/>
                <w:lang w:eastAsia="en-GB"/>
                <w14:ligatures w14:val="none"/>
              </w:rPr>
            </w:pPr>
            <w:r w:rsidRPr="0090239E">
              <w:rPr>
                <w:rFonts w:ascii="Tahoma" w:hAnsi="Tahoma" w:cs="Tahoma"/>
                <w:b/>
                <w:bCs/>
              </w:rPr>
              <w:t> </w:t>
            </w:r>
          </w:p>
        </w:tc>
        <w:tc>
          <w:tcPr>
            <w:tcW w:w="930" w:type="dxa"/>
            <w:tcBorders>
              <w:top w:val="single" w:sz="4" w:space="0" w:color="auto"/>
              <w:left w:val="single" w:sz="4" w:space="0" w:color="auto"/>
              <w:bottom w:val="single" w:sz="4" w:space="0" w:color="auto"/>
              <w:right w:val="single" w:sz="4" w:space="0" w:color="auto"/>
            </w:tcBorders>
            <w:noWrap/>
            <w:vAlign w:val="center"/>
          </w:tcPr>
          <w:p w14:paraId="25900CF6" w14:textId="77777777" w:rsidR="001A1097" w:rsidRPr="0090239E" w:rsidRDefault="001A1097" w:rsidP="00174A5E">
            <w:pPr>
              <w:spacing w:after="0" w:line="240" w:lineRule="auto"/>
              <w:jc w:val="center"/>
              <w:rPr>
                <w:rFonts w:ascii="Tahoma" w:eastAsia="Times New Roman" w:hAnsi="Tahoma" w:cs="Tahoma"/>
                <w:kern w:val="0"/>
                <w:lang w:eastAsia="en-GB"/>
                <w14:ligatures w14:val="none"/>
              </w:rPr>
            </w:pPr>
            <w:r w:rsidRPr="0090239E">
              <w:rPr>
                <w:rFonts w:ascii="Tahoma" w:hAnsi="Tahoma" w:cs="Tahoma"/>
              </w:rPr>
              <w:t>16</w:t>
            </w:r>
          </w:p>
        </w:tc>
        <w:tc>
          <w:tcPr>
            <w:tcW w:w="851" w:type="dxa"/>
            <w:tcBorders>
              <w:top w:val="single" w:sz="4" w:space="0" w:color="auto"/>
              <w:left w:val="nil"/>
              <w:bottom w:val="single" w:sz="4" w:space="0" w:color="auto"/>
              <w:right w:val="single" w:sz="4" w:space="0" w:color="auto"/>
            </w:tcBorders>
            <w:noWrap/>
            <w:vAlign w:val="center"/>
          </w:tcPr>
          <w:p w14:paraId="224E1229" w14:textId="77777777" w:rsidR="001A1097" w:rsidRPr="0090239E" w:rsidRDefault="001A1097" w:rsidP="00174A5E">
            <w:pPr>
              <w:spacing w:after="0" w:line="240" w:lineRule="auto"/>
              <w:jc w:val="center"/>
              <w:rPr>
                <w:rFonts w:ascii="Tahoma" w:eastAsia="Times New Roman" w:hAnsi="Tahoma" w:cs="Tahoma"/>
                <w:kern w:val="0"/>
                <w:lang w:eastAsia="en-GB"/>
                <w14:ligatures w14:val="none"/>
              </w:rPr>
            </w:pPr>
            <w:r w:rsidRPr="0090239E">
              <w:rPr>
                <w:rFonts w:ascii="Tahoma" w:hAnsi="Tahoma" w:cs="Tahoma"/>
              </w:rPr>
              <w:t>11</w:t>
            </w:r>
          </w:p>
        </w:tc>
        <w:tc>
          <w:tcPr>
            <w:tcW w:w="913" w:type="dxa"/>
            <w:tcBorders>
              <w:top w:val="single" w:sz="4" w:space="0" w:color="auto"/>
              <w:left w:val="nil"/>
              <w:bottom w:val="single" w:sz="4" w:space="0" w:color="auto"/>
              <w:right w:val="single" w:sz="4" w:space="0" w:color="auto"/>
            </w:tcBorders>
            <w:noWrap/>
            <w:vAlign w:val="center"/>
          </w:tcPr>
          <w:p w14:paraId="281B6BBD" w14:textId="77777777" w:rsidR="001A1097" w:rsidRPr="0090239E" w:rsidRDefault="001A1097" w:rsidP="00174A5E">
            <w:pPr>
              <w:spacing w:after="0" w:line="240" w:lineRule="auto"/>
              <w:jc w:val="center"/>
              <w:rPr>
                <w:rFonts w:ascii="Tahoma" w:eastAsia="Times New Roman" w:hAnsi="Tahoma" w:cs="Tahoma"/>
                <w:kern w:val="0"/>
                <w:lang w:eastAsia="en-GB"/>
                <w14:ligatures w14:val="none"/>
              </w:rPr>
            </w:pPr>
            <w:r w:rsidRPr="0090239E">
              <w:rPr>
                <w:rFonts w:ascii="Tahoma" w:hAnsi="Tahoma" w:cs="Tahoma"/>
              </w:rPr>
              <w:t>45.5%</w:t>
            </w:r>
          </w:p>
        </w:tc>
        <w:tc>
          <w:tcPr>
            <w:tcW w:w="930" w:type="dxa"/>
            <w:tcBorders>
              <w:top w:val="single" w:sz="4" w:space="0" w:color="auto"/>
              <w:left w:val="nil"/>
              <w:bottom w:val="single" w:sz="4" w:space="0" w:color="auto"/>
              <w:right w:val="single" w:sz="4" w:space="0" w:color="auto"/>
            </w:tcBorders>
            <w:noWrap/>
            <w:vAlign w:val="center"/>
          </w:tcPr>
          <w:p w14:paraId="3F00F805" w14:textId="77777777" w:rsidR="001A1097" w:rsidRPr="0090239E" w:rsidRDefault="001A1097" w:rsidP="00174A5E">
            <w:pPr>
              <w:spacing w:after="0" w:line="240" w:lineRule="auto"/>
              <w:jc w:val="center"/>
              <w:rPr>
                <w:rFonts w:ascii="Tahoma" w:eastAsia="Times New Roman" w:hAnsi="Tahoma" w:cs="Tahoma"/>
                <w:kern w:val="0"/>
                <w:lang w:eastAsia="en-GB"/>
                <w14:ligatures w14:val="none"/>
              </w:rPr>
            </w:pPr>
            <w:r w:rsidRPr="0090239E">
              <w:rPr>
                <w:rFonts w:ascii="Tahoma" w:hAnsi="Tahoma" w:cs="Tahoma"/>
              </w:rPr>
              <w:t>5</w:t>
            </w:r>
          </w:p>
        </w:tc>
      </w:tr>
    </w:tbl>
    <w:p w14:paraId="282088CE" w14:textId="77777777" w:rsidR="001A1097" w:rsidRPr="0090239E" w:rsidRDefault="001A1097" w:rsidP="001A1097">
      <w:pPr>
        <w:spacing w:after="0" w:line="240" w:lineRule="auto"/>
        <w:rPr>
          <w:rFonts w:ascii="Tahoma" w:hAnsi="Tahoma" w:cs="Tahoma"/>
          <w:i/>
          <w:iCs/>
        </w:rPr>
      </w:pPr>
      <w:r w:rsidRPr="0090239E">
        <w:rPr>
          <w:rFonts w:ascii="Tahoma" w:hAnsi="Tahoma" w:cs="Tahoma"/>
          <w:i/>
          <w:iCs/>
        </w:rPr>
        <w:t>Data Source: CRASH National Reporting system</w:t>
      </w:r>
    </w:p>
    <w:p w14:paraId="032D0063" w14:textId="77777777" w:rsidR="001A1097" w:rsidRPr="001C54EF" w:rsidRDefault="001A1097" w:rsidP="001A1097">
      <w:pPr>
        <w:spacing w:after="0" w:line="240" w:lineRule="auto"/>
        <w:rPr>
          <w:rFonts w:ascii="Tahoma" w:hAnsi="Tahoma" w:cs="Tahoma"/>
          <w:color w:val="FF0000"/>
        </w:rPr>
      </w:pPr>
    </w:p>
    <w:p w14:paraId="70747642" w14:textId="73AEEA20" w:rsidR="001A1097" w:rsidRPr="00485E0E" w:rsidRDefault="001A1097" w:rsidP="001A1097">
      <w:pPr>
        <w:spacing w:after="0" w:line="240" w:lineRule="auto"/>
        <w:jc w:val="both"/>
        <w:rPr>
          <w:rFonts w:ascii="Tahoma" w:hAnsi="Tahoma" w:cs="Tahoma"/>
        </w:rPr>
      </w:pPr>
      <w:r w:rsidRPr="0DA366E2">
        <w:rPr>
          <w:rFonts w:ascii="Tahoma" w:hAnsi="Tahoma" w:cs="Tahoma"/>
        </w:rPr>
        <w:t xml:space="preserve">The number </w:t>
      </w:r>
      <w:r w:rsidR="00163655" w:rsidRPr="0DA366E2">
        <w:rPr>
          <w:rFonts w:ascii="Tahoma" w:hAnsi="Tahoma" w:cs="Tahoma"/>
        </w:rPr>
        <w:t xml:space="preserve">Killed or Seriously Injured (KSI) </w:t>
      </w:r>
      <w:r w:rsidRPr="0DA366E2">
        <w:rPr>
          <w:rFonts w:ascii="Tahoma" w:hAnsi="Tahoma" w:cs="Tahoma"/>
        </w:rPr>
        <w:t xml:space="preserve">on Kent roads has seen an increase for </w:t>
      </w:r>
      <w:r w:rsidR="00163655" w:rsidRPr="0DA366E2">
        <w:rPr>
          <w:rFonts w:ascii="Tahoma" w:hAnsi="Tahoma" w:cs="Tahoma"/>
        </w:rPr>
        <w:t xml:space="preserve">the </w:t>
      </w:r>
      <w:r w:rsidRPr="0DA366E2">
        <w:rPr>
          <w:rFonts w:ascii="Tahoma" w:hAnsi="Tahoma" w:cs="Tahoma"/>
        </w:rPr>
        <w:t xml:space="preserve">rolling year June </w:t>
      </w:r>
      <w:r w:rsidR="00163655" w:rsidRPr="0DA366E2">
        <w:rPr>
          <w:rFonts w:ascii="Tahoma" w:hAnsi="Tahoma" w:cs="Tahoma"/>
        </w:rPr>
        <w:t>20</w:t>
      </w:r>
      <w:r w:rsidRPr="0DA366E2">
        <w:rPr>
          <w:rFonts w:ascii="Tahoma" w:hAnsi="Tahoma" w:cs="Tahoma"/>
        </w:rPr>
        <w:t xml:space="preserve">26, up +58.7% (+27). The most recent quarter has seen an increase, up +45.5% (+5), the volume is, however, lower than the previous two quarters. There were 6 KSIs recorded in June </w:t>
      </w:r>
      <w:r w:rsidR="00163655" w:rsidRPr="0DA366E2">
        <w:rPr>
          <w:rFonts w:ascii="Tahoma" w:hAnsi="Tahoma" w:cs="Tahoma"/>
        </w:rPr>
        <w:t>20</w:t>
      </w:r>
      <w:r w:rsidRPr="0DA366E2">
        <w:rPr>
          <w:rFonts w:ascii="Tahoma" w:hAnsi="Tahoma" w:cs="Tahoma"/>
        </w:rPr>
        <w:t xml:space="preserve">26, with 5 in both April and May </w:t>
      </w:r>
      <w:r w:rsidR="00163655" w:rsidRPr="0DA366E2">
        <w:rPr>
          <w:rFonts w:ascii="Tahoma" w:hAnsi="Tahoma" w:cs="Tahoma"/>
        </w:rPr>
        <w:t>20</w:t>
      </w:r>
      <w:r w:rsidRPr="0DA366E2">
        <w:rPr>
          <w:rFonts w:ascii="Tahoma" w:hAnsi="Tahoma" w:cs="Tahoma"/>
        </w:rPr>
        <w:t>26.</w:t>
      </w:r>
    </w:p>
    <w:p w14:paraId="3EE9A6D5" w14:textId="77777777" w:rsidR="001A1097" w:rsidRPr="001C54EF" w:rsidRDefault="001A1097" w:rsidP="001A1097">
      <w:pPr>
        <w:spacing w:after="0" w:line="240" w:lineRule="auto"/>
        <w:rPr>
          <w:rFonts w:ascii="Tahoma" w:hAnsi="Tahoma" w:cs="Tahoma"/>
          <w:color w:val="FF0000"/>
        </w:rPr>
      </w:pPr>
    </w:p>
    <w:p w14:paraId="24B216AB" w14:textId="3EA572A1" w:rsidR="001A1097" w:rsidRPr="005F7F1B" w:rsidRDefault="001A1097" w:rsidP="001A1097">
      <w:pPr>
        <w:spacing w:after="0" w:line="240" w:lineRule="auto"/>
        <w:rPr>
          <w:rFonts w:ascii="Tahoma" w:hAnsi="Tahoma" w:cs="Tahoma"/>
        </w:rPr>
      </w:pPr>
      <w:r w:rsidRPr="005F7F1B">
        <w:rPr>
          <w:rFonts w:ascii="Tahoma" w:hAnsi="Tahoma" w:cs="Tahoma"/>
        </w:rPr>
        <w:t xml:space="preserve">Fatal collisions in </w:t>
      </w:r>
      <w:r w:rsidR="00163655">
        <w:rPr>
          <w:rFonts w:ascii="Tahoma" w:hAnsi="Tahoma" w:cs="Tahoma"/>
        </w:rPr>
        <w:t xml:space="preserve">the reporting </w:t>
      </w:r>
      <w:r w:rsidRPr="005F7F1B">
        <w:rPr>
          <w:rFonts w:ascii="Tahoma" w:hAnsi="Tahoma" w:cs="Tahoma"/>
        </w:rPr>
        <w:t>quarter included:</w:t>
      </w:r>
    </w:p>
    <w:p w14:paraId="5F1C5711" w14:textId="77777777" w:rsidR="001A1097" w:rsidRPr="005F7F1B" w:rsidRDefault="001A1097" w:rsidP="001A1097">
      <w:pPr>
        <w:pStyle w:val="ListParagraph"/>
        <w:numPr>
          <w:ilvl w:val="0"/>
          <w:numId w:val="12"/>
        </w:numPr>
        <w:spacing w:after="0" w:line="240" w:lineRule="auto"/>
        <w:rPr>
          <w:rFonts w:ascii="Tahoma" w:hAnsi="Tahoma" w:cs="Tahoma"/>
        </w:rPr>
      </w:pPr>
      <w:r w:rsidRPr="005F7F1B">
        <w:rPr>
          <w:rFonts w:ascii="Tahoma" w:hAnsi="Tahoma" w:cs="Tahoma"/>
        </w:rPr>
        <w:t>A228 Boyle Way on Wednesday 1</w:t>
      </w:r>
      <w:r w:rsidRPr="005F7F1B">
        <w:rPr>
          <w:rFonts w:ascii="Tahoma" w:hAnsi="Tahoma" w:cs="Tahoma"/>
          <w:vertAlign w:val="superscript"/>
        </w:rPr>
        <w:t>st</w:t>
      </w:r>
      <w:r w:rsidRPr="005F7F1B">
        <w:rPr>
          <w:rFonts w:ascii="Tahoma" w:hAnsi="Tahoma" w:cs="Tahoma"/>
        </w:rPr>
        <w:t xml:space="preserve"> April involving a tipper truck and a pony and trap</w:t>
      </w:r>
    </w:p>
    <w:p w14:paraId="5D4502D0" w14:textId="77777777" w:rsidR="001A1097" w:rsidRPr="005F7F1B" w:rsidRDefault="001A1097" w:rsidP="001A1097">
      <w:pPr>
        <w:pStyle w:val="ListParagraph"/>
        <w:numPr>
          <w:ilvl w:val="0"/>
          <w:numId w:val="12"/>
        </w:numPr>
        <w:spacing w:after="0" w:line="240" w:lineRule="auto"/>
        <w:rPr>
          <w:rFonts w:ascii="Tahoma" w:hAnsi="Tahoma" w:cs="Tahoma"/>
        </w:rPr>
      </w:pPr>
      <w:r w:rsidRPr="005F7F1B">
        <w:rPr>
          <w:rFonts w:ascii="Tahoma" w:hAnsi="Tahoma" w:cs="Tahoma"/>
        </w:rPr>
        <w:t>Near Snipeshill on Lower Road, Teynham on Saturday 25</w:t>
      </w:r>
      <w:r w:rsidRPr="005F7F1B">
        <w:rPr>
          <w:rFonts w:ascii="Tahoma" w:hAnsi="Tahoma" w:cs="Tahoma"/>
          <w:vertAlign w:val="superscript"/>
        </w:rPr>
        <w:t>th</w:t>
      </w:r>
      <w:r w:rsidRPr="005F7F1B">
        <w:rPr>
          <w:rFonts w:ascii="Tahoma" w:hAnsi="Tahoma" w:cs="Tahoma"/>
        </w:rPr>
        <w:t xml:space="preserve"> April involving a motorcycle and a van</w:t>
      </w:r>
    </w:p>
    <w:p w14:paraId="3B89C506" w14:textId="77777777" w:rsidR="001A1097" w:rsidRPr="005F7F1B" w:rsidRDefault="001A1097" w:rsidP="001A1097">
      <w:pPr>
        <w:pStyle w:val="ListParagraph"/>
        <w:numPr>
          <w:ilvl w:val="0"/>
          <w:numId w:val="12"/>
        </w:numPr>
        <w:spacing w:after="0" w:line="240" w:lineRule="auto"/>
        <w:rPr>
          <w:rFonts w:ascii="Tahoma" w:hAnsi="Tahoma" w:cs="Tahoma"/>
        </w:rPr>
      </w:pPr>
      <w:r w:rsidRPr="005F7F1B">
        <w:rPr>
          <w:rFonts w:ascii="Tahoma" w:hAnsi="Tahoma" w:cs="Tahoma"/>
        </w:rPr>
        <w:t>M2 between junctions 2 and 3 on Saturday 25</w:t>
      </w:r>
      <w:r w:rsidRPr="005F7F1B">
        <w:rPr>
          <w:rFonts w:ascii="Tahoma" w:hAnsi="Tahoma" w:cs="Tahoma"/>
          <w:vertAlign w:val="superscript"/>
        </w:rPr>
        <w:t>th</w:t>
      </w:r>
      <w:r w:rsidRPr="005F7F1B">
        <w:rPr>
          <w:rFonts w:ascii="Tahoma" w:hAnsi="Tahoma" w:cs="Tahoma"/>
        </w:rPr>
        <w:t xml:space="preserve"> April involving a single motorcycle</w:t>
      </w:r>
    </w:p>
    <w:p w14:paraId="2F583A64" w14:textId="77777777" w:rsidR="001A1097" w:rsidRPr="005F7F1B" w:rsidRDefault="001A1097" w:rsidP="001A1097">
      <w:pPr>
        <w:pStyle w:val="ListParagraph"/>
        <w:numPr>
          <w:ilvl w:val="0"/>
          <w:numId w:val="12"/>
        </w:numPr>
        <w:spacing w:after="0" w:line="240" w:lineRule="auto"/>
        <w:rPr>
          <w:rFonts w:ascii="Tahoma" w:hAnsi="Tahoma" w:cs="Tahoma"/>
        </w:rPr>
      </w:pPr>
      <w:r w:rsidRPr="005F7F1B">
        <w:rPr>
          <w:rFonts w:ascii="Tahoma" w:hAnsi="Tahoma" w:cs="Tahoma"/>
        </w:rPr>
        <w:t>Headcorn Road, Staplehurst on Thursday 11</w:t>
      </w:r>
      <w:r w:rsidRPr="005F7F1B">
        <w:rPr>
          <w:rFonts w:ascii="Tahoma" w:hAnsi="Tahoma" w:cs="Tahoma"/>
          <w:vertAlign w:val="superscript"/>
        </w:rPr>
        <w:t>th</w:t>
      </w:r>
      <w:r w:rsidRPr="005F7F1B">
        <w:rPr>
          <w:rFonts w:ascii="Tahoma" w:hAnsi="Tahoma" w:cs="Tahoma"/>
        </w:rPr>
        <w:t xml:space="preserve"> June involving a single car</w:t>
      </w:r>
    </w:p>
    <w:p w14:paraId="18FC48BA" w14:textId="73C0AA3D" w:rsidR="00905F48" w:rsidRDefault="001A1097" w:rsidP="00905F48">
      <w:pPr>
        <w:pStyle w:val="ListParagraph"/>
        <w:numPr>
          <w:ilvl w:val="0"/>
          <w:numId w:val="12"/>
        </w:numPr>
        <w:spacing w:after="0" w:line="240" w:lineRule="auto"/>
        <w:rPr>
          <w:rFonts w:ascii="Tahoma" w:hAnsi="Tahoma" w:cs="Tahoma"/>
        </w:rPr>
      </w:pPr>
      <w:r w:rsidRPr="005F7F1B">
        <w:rPr>
          <w:rFonts w:ascii="Tahoma" w:hAnsi="Tahoma" w:cs="Tahoma"/>
        </w:rPr>
        <w:t>London Road, Ditton on Saturday 13</w:t>
      </w:r>
      <w:r w:rsidRPr="005F7F1B">
        <w:rPr>
          <w:rFonts w:ascii="Tahoma" w:hAnsi="Tahoma" w:cs="Tahoma"/>
          <w:vertAlign w:val="superscript"/>
        </w:rPr>
        <w:t>th</w:t>
      </w:r>
      <w:r w:rsidRPr="005F7F1B">
        <w:rPr>
          <w:rFonts w:ascii="Tahoma" w:hAnsi="Tahoma" w:cs="Tahoma"/>
        </w:rPr>
        <w:t xml:space="preserve"> June involving a single car</w:t>
      </w:r>
      <w:r w:rsidR="00A567CA">
        <w:rPr>
          <w:rFonts w:ascii="Tahoma" w:hAnsi="Tahoma" w:cs="Tahoma"/>
        </w:rPr>
        <w:t>.</w:t>
      </w:r>
    </w:p>
    <w:p w14:paraId="311191DC" w14:textId="77777777" w:rsidR="00777E4C" w:rsidRPr="00777E4C" w:rsidRDefault="00777E4C" w:rsidP="00777E4C">
      <w:pPr>
        <w:spacing w:after="0" w:line="240" w:lineRule="auto"/>
        <w:rPr>
          <w:rFonts w:ascii="Tahoma" w:hAnsi="Tahoma" w:cs="Tahoma"/>
        </w:rPr>
      </w:pPr>
    </w:p>
    <w:p w14:paraId="14226D9D" w14:textId="77777777" w:rsidR="00C24425" w:rsidRPr="00A70B7F" w:rsidRDefault="00C24425" w:rsidP="00124000">
      <w:pPr>
        <w:spacing w:after="0" w:line="240" w:lineRule="auto"/>
        <w:rPr>
          <w:rFonts w:ascii="Tahoma" w:hAnsi="Tahoma" w:cs="Tahoma"/>
          <w:color w:val="FF0000"/>
        </w:rPr>
      </w:pPr>
    </w:p>
    <w:p w14:paraId="5C1868D4" w14:textId="76FC7657" w:rsidR="0057784C" w:rsidRPr="001A7259" w:rsidRDefault="00072D7C" w:rsidP="001221F2">
      <w:pPr>
        <w:pStyle w:val="ListParagraph"/>
        <w:numPr>
          <w:ilvl w:val="0"/>
          <w:numId w:val="4"/>
        </w:numPr>
        <w:spacing w:after="0" w:line="240" w:lineRule="auto"/>
        <w:rPr>
          <w:rFonts w:ascii="Tahoma" w:hAnsi="Tahoma" w:cs="Tahoma"/>
          <w:b/>
          <w:bCs/>
          <w:color w:val="000000" w:themeColor="text1"/>
          <w:highlight w:val="yellow"/>
          <w:u w:val="single"/>
        </w:rPr>
      </w:pPr>
      <w:r w:rsidRPr="001A7259">
        <w:rPr>
          <w:rFonts w:ascii="Tahoma" w:hAnsi="Tahoma" w:cs="Tahoma"/>
          <w:b/>
          <w:bCs/>
          <w:color w:val="000000" w:themeColor="text1"/>
          <w:highlight w:val="yellow"/>
        </w:rPr>
        <w:lastRenderedPageBreak/>
        <w:t>PROTECTING PR</w:t>
      </w:r>
      <w:r w:rsidR="001A7259" w:rsidRPr="001A7259">
        <w:rPr>
          <w:rFonts w:ascii="Tahoma" w:hAnsi="Tahoma" w:cs="Tahoma"/>
          <w:b/>
          <w:bCs/>
          <w:color w:val="000000" w:themeColor="text1"/>
          <w:highlight w:val="yellow"/>
        </w:rPr>
        <w:t>OPERTY</w:t>
      </w:r>
    </w:p>
    <w:p w14:paraId="04FF7A4A" w14:textId="77777777" w:rsidR="0057784C" w:rsidRDefault="0057784C" w:rsidP="00124000">
      <w:pPr>
        <w:spacing w:after="0" w:line="240" w:lineRule="auto"/>
        <w:rPr>
          <w:rFonts w:ascii="Tahoma" w:hAnsi="Tahoma" w:cs="Tahoma"/>
          <w:b/>
          <w:bCs/>
          <w:color w:val="000000" w:themeColor="text1"/>
          <w:u w:val="single"/>
        </w:rPr>
      </w:pPr>
    </w:p>
    <w:p w14:paraId="69A0397F" w14:textId="2F7A619C" w:rsidR="00873DAB" w:rsidRPr="00352EB7" w:rsidRDefault="004C3090" w:rsidP="00124000">
      <w:pPr>
        <w:spacing w:after="0" w:line="240" w:lineRule="auto"/>
        <w:rPr>
          <w:rFonts w:ascii="Tahoma" w:hAnsi="Tahoma" w:cs="Tahoma"/>
          <w:b/>
          <w:bCs/>
          <w:color w:val="000000" w:themeColor="text1"/>
          <w:u w:val="single"/>
        </w:rPr>
      </w:pPr>
      <w:r w:rsidRPr="00352EB7">
        <w:rPr>
          <w:rFonts w:ascii="Tahoma" w:hAnsi="Tahoma" w:cs="Tahoma"/>
          <w:b/>
          <w:bCs/>
          <w:color w:val="000000" w:themeColor="text1"/>
          <w:u w:val="single"/>
        </w:rPr>
        <w:t>Residential Burglary of a Home</w:t>
      </w:r>
    </w:p>
    <w:p w14:paraId="48C17869" w14:textId="77777777" w:rsidR="003A2932" w:rsidRPr="00A70B7F" w:rsidRDefault="003A2932" w:rsidP="00124000">
      <w:pPr>
        <w:spacing w:after="0" w:line="240" w:lineRule="auto"/>
        <w:rPr>
          <w:rFonts w:ascii="Tahoma" w:hAnsi="Tahoma" w:cs="Tahoma"/>
          <w:b/>
          <w:bCs/>
          <w:color w:val="000000" w:themeColor="text1"/>
        </w:rPr>
      </w:pPr>
    </w:p>
    <w:tbl>
      <w:tblPr>
        <w:tblW w:w="9356" w:type="dxa"/>
        <w:tblCellMar>
          <w:left w:w="57" w:type="dxa"/>
          <w:right w:w="57" w:type="dxa"/>
        </w:tblCellMar>
        <w:tblLook w:val="04A0" w:firstRow="1" w:lastRow="0" w:firstColumn="1" w:lastColumn="0" w:noHBand="0" w:noVBand="1"/>
      </w:tblPr>
      <w:tblGrid>
        <w:gridCol w:w="1311"/>
        <w:gridCol w:w="957"/>
        <w:gridCol w:w="993"/>
        <w:gridCol w:w="992"/>
        <w:gridCol w:w="992"/>
        <w:gridCol w:w="183"/>
        <w:gridCol w:w="951"/>
        <w:gridCol w:w="992"/>
        <w:gridCol w:w="993"/>
        <w:gridCol w:w="992"/>
      </w:tblGrid>
      <w:tr w:rsidR="00911E04" w:rsidRPr="00952713" w14:paraId="3E9AF4B8" w14:textId="77777777" w:rsidTr="0DA366E2">
        <w:trPr>
          <w:trHeight w:val="338"/>
        </w:trPr>
        <w:tc>
          <w:tcPr>
            <w:tcW w:w="1311" w:type="dxa"/>
            <w:tcBorders>
              <w:top w:val="nil"/>
              <w:left w:val="nil"/>
              <w:bottom w:val="nil"/>
              <w:right w:val="nil"/>
            </w:tcBorders>
            <w:noWrap/>
            <w:vAlign w:val="center"/>
            <w:hideMark/>
          </w:tcPr>
          <w:p w14:paraId="3C8797F5" w14:textId="77777777" w:rsidR="00911E04" w:rsidRPr="00952713" w:rsidRDefault="00911E04" w:rsidP="00174A5E">
            <w:pPr>
              <w:spacing w:after="0" w:line="240" w:lineRule="auto"/>
              <w:rPr>
                <w:rFonts w:ascii="Tahoma" w:eastAsia="Times New Roman" w:hAnsi="Tahoma" w:cs="Tahoma"/>
                <w:color w:val="FF0000"/>
                <w:kern w:val="0"/>
                <w:lang w:eastAsia="en-GB"/>
                <w14:ligatures w14:val="none"/>
              </w:rPr>
            </w:pPr>
            <w:r w:rsidRPr="00952713">
              <w:rPr>
                <w:rFonts w:ascii="Tahoma" w:eastAsia="Times New Roman" w:hAnsi="Tahoma" w:cs="Tahoma"/>
                <w:color w:val="FF0000"/>
                <w:kern w:val="0"/>
                <w:lang w:eastAsia="en-GB"/>
                <w14:ligatures w14:val="none"/>
              </w:rPr>
              <w:t> </w:t>
            </w:r>
          </w:p>
        </w:tc>
        <w:tc>
          <w:tcPr>
            <w:tcW w:w="3934" w:type="dxa"/>
            <w:gridSpan w:val="4"/>
            <w:tcBorders>
              <w:top w:val="single" w:sz="8" w:space="0" w:color="auto"/>
              <w:left w:val="single" w:sz="8" w:space="0" w:color="auto"/>
              <w:bottom w:val="single" w:sz="8" w:space="0" w:color="auto"/>
              <w:right w:val="single" w:sz="8" w:space="0" w:color="000000" w:themeColor="text1"/>
            </w:tcBorders>
            <w:shd w:val="clear" w:color="auto" w:fill="0E2841" w:themeFill="text2"/>
            <w:noWrap/>
            <w:vAlign w:val="center"/>
            <w:hideMark/>
          </w:tcPr>
          <w:p w14:paraId="38DD536B" w14:textId="77777777" w:rsidR="00911E04" w:rsidRPr="00E368D6" w:rsidRDefault="00911E04" w:rsidP="00174A5E">
            <w:pPr>
              <w:spacing w:after="0" w:line="240" w:lineRule="auto"/>
              <w:jc w:val="center"/>
              <w:rPr>
                <w:rFonts w:ascii="Tahoma" w:eastAsia="Times New Roman" w:hAnsi="Tahoma" w:cs="Tahoma"/>
                <w:b/>
                <w:bCs/>
                <w:color w:val="FFFFFF" w:themeColor="background1"/>
                <w:kern w:val="0"/>
                <w:lang w:eastAsia="en-GB"/>
                <w14:ligatures w14:val="none"/>
              </w:rPr>
            </w:pPr>
            <w:r w:rsidRPr="00E368D6">
              <w:rPr>
                <w:rFonts w:ascii="Tahoma" w:eastAsia="Times New Roman" w:hAnsi="Tahoma" w:cs="Tahoma"/>
                <w:b/>
                <w:bCs/>
                <w:color w:val="FFFFFF" w:themeColor="background1"/>
                <w:kern w:val="0"/>
                <w:lang w:eastAsia="en-GB"/>
                <w14:ligatures w14:val="none"/>
              </w:rPr>
              <w:t>Rolling Year</w:t>
            </w:r>
          </w:p>
        </w:tc>
        <w:tc>
          <w:tcPr>
            <w:tcW w:w="183" w:type="dxa"/>
            <w:tcBorders>
              <w:top w:val="nil"/>
              <w:left w:val="nil"/>
              <w:bottom w:val="nil"/>
              <w:right w:val="nil"/>
            </w:tcBorders>
            <w:noWrap/>
            <w:vAlign w:val="center"/>
            <w:hideMark/>
          </w:tcPr>
          <w:p w14:paraId="1DD5F94E" w14:textId="77777777" w:rsidR="00911E04" w:rsidRPr="00E368D6" w:rsidRDefault="00911E04" w:rsidP="00174A5E">
            <w:pPr>
              <w:spacing w:after="0" w:line="240" w:lineRule="auto"/>
              <w:rPr>
                <w:rFonts w:ascii="Tahoma" w:eastAsia="Times New Roman" w:hAnsi="Tahoma" w:cs="Tahoma"/>
                <w:b/>
                <w:bCs/>
                <w:color w:val="FFFFFF" w:themeColor="background1"/>
                <w:kern w:val="0"/>
                <w:lang w:eastAsia="en-GB"/>
                <w14:ligatures w14:val="none"/>
              </w:rPr>
            </w:pPr>
            <w:r w:rsidRPr="00E368D6">
              <w:rPr>
                <w:rFonts w:ascii="Tahoma" w:eastAsia="Times New Roman" w:hAnsi="Tahoma" w:cs="Tahoma"/>
                <w:b/>
                <w:bCs/>
                <w:color w:val="FFFFFF" w:themeColor="background1"/>
                <w:kern w:val="0"/>
                <w:lang w:eastAsia="en-GB"/>
                <w14:ligatures w14:val="none"/>
              </w:rPr>
              <w:t> </w:t>
            </w:r>
          </w:p>
        </w:tc>
        <w:tc>
          <w:tcPr>
            <w:tcW w:w="3928" w:type="dxa"/>
            <w:gridSpan w:val="4"/>
            <w:tcBorders>
              <w:top w:val="single" w:sz="8" w:space="0" w:color="auto"/>
              <w:left w:val="single" w:sz="8" w:space="0" w:color="auto"/>
              <w:bottom w:val="single" w:sz="8" w:space="0" w:color="auto"/>
              <w:right w:val="single" w:sz="8" w:space="0" w:color="000000" w:themeColor="text1"/>
            </w:tcBorders>
            <w:shd w:val="clear" w:color="auto" w:fill="0E2841" w:themeFill="text2"/>
            <w:noWrap/>
            <w:vAlign w:val="center"/>
            <w:hideMark/>
          </w:tcPr>
          <w:p w14:paraId="34C9D91D" w14:textId="77777777" w:rsidR="00911E04" w:rsidRPr="00E368D6" w:rsidRDefault="00911E04" w:rsidP="00174A5E">
            <w:pPr>
              <w:spacing w:after="0" w:line="240" w:lineRule="auto"/>
              <w:jc w:val="center"/>
              <w:rPr>
                <w:rFonts w:ascii="Tahoma" w:eastAsia="Times New Roman" w:hAnsi="Tahoma" w:cs="Tahoma"/>
                <w:b/>
                <w:bCs/>
                <w:color w:val="FFFFFF" w:themeColor="background1"/>
                <w:kern w:val="0"/>
                <w:lang w:eastAsia="en-GB"/>
                <w14:ligatures w14:val="none"/>
              </w:rPr>
            </w:pPr>
            <w:r w:rsidRPr="00E368D6">
              <w:rPr>
                <w:rFonts w:ascii="Tahoma" w:eastAsia="Times New Roman" w:hAnsi="Tahoma" w:cs="Tahoma"/>
                <w:b/>
                <w:bCs/>
                <w:color w:val="FFFFFF" w:themeColor="background1"/>
                <w:kern w:val="0"/>
                <w:lang w:eastAsia="en-GB"/>
                <w14:ligatures w14:val="none"/>
              </w:rPr>
              <w:t>Latest Quarter</w:t>
            </w:r>
          </w:p>
        </w:tc>
      </w:tr>
      <w:tr w:rsidR="00911E04" w:rsidRPr="00952713" w14:paraId="6A36AC39" w14:textId="77777777" w:rsidTr="0DA366E2">
        <w:trPr>
          <w:trHeight w:val="536"/>
        </w:trPr>
        <w:tc>
          <w:tcPr>
            <w:tcW w:w="1311" w:type="dxa"/>
            <w:tcBorders>
              <w:top w:val="nil"/>
              <w:left w:val="nil"/>
              <w:bottom w:val="nil"/>
              <w:right w:val="nil"/>
            </w:tcBorders>
            <w:noWrap/>
            <w:vAlign w:val="center"/>
            <w:hideMark/>
          </w:tcPr>
          <w:p w14:paraId="59AAFFBF" w14:textId="77777777" w:rsidR="00911E04" w:rsidRPr="00952713" w:rsidRDefault="00911E04" w:rsidP="00174A5E">
            <w:pPr>
              <w:spacing w:after="0" w:line="240" w:lineRule="auto"/>
              <w:rPr>
                <w:rFonts w:ascii="Tahoma" w:eastAsia="Times New Roman" w:hAnsi="Tahoma" w:cs="Tahoma"/>
                <w:color w:val="FF0000"/>
                <w:kern w:val="0"/>
                <w:lang w:eastAsia="en-GB"/>
                <w14:ligatures w14:val="none"/>
              </w:rPr>
            </w:pPr>
            <w:r w:rsidRPr="00952713">
              <w:rPr>
                <w:rFonts w:ascii="Tahoma" w:eastAsia="Times New Roman" w:hAnsi="Tahoma" w:cs="Tahoma"/>
                <w:color w:val="FF0000"/>
                <w:kern w:val="0"/>
                <w:lang w:eastAsia="en-GB"/>
                <w14:ligatures w14:val="none"/>
              </w:rPr>
              <w:t> </w:t>
            </w:r>
          </w:p>
        </w:tc>
        <w:tc>
          <w:tcPr>
            <w:tcW w:w="957" w:type="dxa"/>
            <w:tcBorders>
              <w:top w:val="nil"/>
              <w:left w:val="single" w:sz="8" w:space="0" w:color="auto"/>
              <w:bottom w:val="single" w:sz="8" w:space="0" w:color="auto"/>
              <w:right w:val="single" w:sz="4" w:space="0" w:color="auto"/>
            </w:tcBorders>
            <w:shd w:val="clear" w:color="auto" w:fill="0E2841" w:themeFill="text2"/>
            <w:vAlign w:val="center"/>
            <w:hideMark/>
          </w:tcPr>
          <w:p w14:paraId="1022387A" w14:textId="77777777" w:rsidR="00911E04" w:rsidRPr="00E368D6" w:rsidRDefault="00911E04" w:rsidP="00174A5E">
            <w:pPr>
              <w:spacing w:after="0" w:line="240" w:lineRule="auto"/>
              <w:jc w:val="center"/>
              <w:rPr>
                <w:rFonts w:ascii="Tahoma" w:eastAsia="Times New Roman" w:hAnsi="Tahoma" w:cs="Tahoma"/>
                <w:b/>
                <w:bCs/>
                <w:color w:val="FFFFFF" w:themeColor="background1"/>
                <w:kern w:val="0"/>
                <w:lang w:eastAsia="en-GB"/>
                <w14:ligatures w14:val="none"/>
              </w:rPr>
            </w:pPr>
            <w:r w:rsidRPr="00E368D6">
              <w:rPr>
                <w:rFonts w:ascii="Tahoma" w:hAnsi="Tahoma" w:cs="Tahoma"/>
                <w:b/>
                <w:bCs/>
                <w:color w:val="FFFFFF" w:themeColor="background1"/>
              </w:rPr>
              <w:t>RY Jun 26</w:t>
            </w:r>
          </w:p>
        </w:tc>
        <w:tc>
          <w:tcPr>
            <w:tcW w:w="993" w:type="dxa"/>
            <w:tcBorders>
              <w:top w:val="nil"/>
              <w:left w:val="nil"/>
              <w:bottom w:val="single" w:sz="8" w:space="0" w:color="auto"/>
              <w:right w:val="single" w:sz="4" w:space="0" w:color="auto"/>
            </w:tcBorders>
            <w:shd w:val="clear" w:color="auto" w:fill="0E2841" w:themeFill="text2"/>
            <w:vAlign w:val="center"/>
            <w:hideMark/>
          </w:tcPr>
          <w:p w14:paraId="0BDD5DFD" w14:textId="77777777" w:rsidR="00911E04" w:rsidRPr="00E368D6" w:rsidRDefault="00911E04" w:rsidP="00174A5E">
            <w:pPr>
              <w:spacing w:after="0" w:line="240" w:lineRule="auto"/>
              <w:jc w:val="center"/>
              <w:rPr>
                <w:rFonts w:ascii="Tahoma" w:eastAsia="Times New Roman" w:hAnsi="Tahoma" w:cs="Tahoma"/>
                <w:b/>
                <w:bCs/>
                <w:color w:val="FFFFFF" w:themeColor="background1"/>
                <w:kern w:val="0"/>
                <w:lang w:eastAsia="en-GB"/>
                <w14:ligatures w14:val="none"/>
              </w:rPr>
            </w:pPr>
            <w:r w:rsidRPr="00E368D6">
              <w:rPr>
                <w:rFonts w:ascii="Tahoma" w:hAnsi="Tahoma" w:cs="Tahoma"/>
                <w:b/>
                <w:bCs/>
                <w:color w:val="FFFFFF" w:themeColor="background1"/>
              </w:rPr>
              <w:t>RY Jun 25</w:t>
            </w:r>
          </w:p>
        </w:tc>
        <w:tc>
          <w:tcPr>
            <w:tcW w:w="992" w:type="dxa"/>
            <w:tcBorders>
              <w:top w:val="nil"/>
              <w:left w:val="nil"/>
              <w:bottom w:val="single" w:sz="8" w:space="0" w:color="auto"/>
              <w:right w:val="single" w:sz="4" w:space="0" w:color="auto"/>
            </w:tcBorders>
            <w:shd w:val="clear" w:color="auto" w:fill="0E2841" w:themeFill="text2"/>
            <w:hideMark/>
          </w:tcPr>
          <w:p w14:paraId="466B7931" w14:textId="77777777" w:rsidR="00911E04" w:rsidRPr="00E368D6" w:rsidRDefault="00911E04" w:rsidP="00174A5E">
            <w:pPr>
              <w:spacing w:after="0" w:line="240" w:lineRule="auto"/>
              <w:jc w:val="center"/>
              <w:rPr>
                <w:rFonts w:ascii="Tahoma" w:eastAsia="Times New Roman" w:hAnsi="Tahoma" w:cs="Tahoma"/>
                <w:b/>
                <w:bCs/>
                <w:color w:val="FFFFFF" w:themeColor="background1"/>
                <w:kern w:val="0"/>
                <w:lang w:eastAsia="en-GB"/>
                <w14:ligatures w14:val="none"/>
              </w:rPr>
            </w:pPr>
            <w:r w:rsidRPr="00E368D6">
              <w:rPr>
                <w:rFonts w:ascii="Tahoma" w:hAnsi="Tahoma" w:cs="Tahoma"/>
                <w:b/>
                <w:bCs/>
                <w:color w:val="FFFFFF" w:themeColor="background1"/>
              </w:rPr>
              <w:t xml:space="preserve">% change </w:t>
            </w:r>
          </w:p>
        </w:tc>
        <w:tc>
          <w:tcPr>
            <w:tcW w:w="992" w:type="dxa"/>
            <w:tcBorders>
              <w:top w:val="nil"/>
              <w:left w:val="nil"/>
              <w:bottom w:val="single" w:sz="8" w:space="0" w:color="auto"/>
              <w:right w:val="single" w:sz="8" w:space="0" w:color="auto"/>
            </w:tcBorders>
            <w:shd w:val="clear" w:color="auto" w:fill="0E2841" w:themeFill="text2"/>
            <w:hideMark/>
          </w:tcPr>
          <w:p w14:paraId="2415352E" w14:textId="77777777" w:rsidR="00911E04" w:rsidRPr="00E368D6" w:rsidRDefault="00911E04" w:rsidP="00174A5E">
            <w:pPr>
              <w:spacing w:after="0" w:line="240" w:lineRule="auto"/>
              <w:jc w:val="center"/>
              <w:rPr>
                <w:rFonts w:ascii="Tahoma" w:eastAsia="Times New Roman" w:hAnsi="Tahoma" w:cs="Tahoma"/>
                <w:b/>
                <w:bCs/>
                <w:color w:val="FFFFFF" w:themeColor="background1"/>
                <w:kern w:val="0"/>
                <w:lang w:eastAsia="en-GB"/>
                <w14:ligatures w14:val="none"/>
              </w:rPr>
            </w:pPr>
            <w:r w:rsidRPr="00E368D6">
              <w:rPr>
                <w:rFonts w:ascii="Tahoma" w:hAnsi="Tahoma" w:cs="Tahoma"/>
                <w:b/>
                <w:bCs/>
                <w:color w:val="FFFFFF" w:themeColor="background1"/>
              </w:rPr>
              <w:t>No. change</w:t>
            </w:r>
          </w:p>
        </w:tc>
        <w:tc>
          <w:tcPr>
            <w:tcW w:w="183" w:type="dxa"/>
            <w:tcBorders>
              <w:top w:val="nil"/>
              <w:left w:val="nil"/>
              <w:bottom w:val="nil"/>
              <w:right w:val="nil"/>
            </w:tcBorders>
            <w:hideMark/>
          </w:tcPr>
          <w:p w14:paraId="5CA5DA29" w14:textId="77777777" w:rsidR="00911E04" w:rsidRPr="00E368D6" w:rsidRDefault="00911E04" w:rsidP="00174A5E">
            <w:pPr>
              <w:spacing w:after="0" w:line="240" w:lineRule="auto"/>
              <w:rPr>
                <w:rFonts w:ascii="Tahoma" w:eastAsia="Times New Roman" w:hAnsi="Tahoma" w:cs="Tahoma"/>
                <w:b/>
                <w:bCs/>
                <w:color w:val="FFFFFF" w:themeColor="background1"/>
                <w:kern w:val="0"/>
                <w:lang w:eastAsia="en-GB"/>
                <w14:ligatures w14:val="none"/>
              </w:rPr>
            </w:pPr>
            <w:r w:rsidRPr="00E368D6">
              <w:rPr>
                <w:rFonts w:ascii="Tahoma" w:hAnsi="Tahoma" w:cs="Tahoma"/>
                <w:b/>
                <w:bCs/>
                <w:color w:val="FFFFFF" w:themeColor="background1"/>
              </w:rPr>
              <w:t xml:space="preserve"> </w:t>
            </w:r>
          </w:p>
        </w:tc>
        <w:tc>
          <w:tcPr>
            <w:tcW w:w="951" w:type="dxa"/>
            <w:tcBorders>
              <w:top w:val="nil"/>
              <w:left w:val="single" w:sz="8" w:space="0" w:color="auto"/>
              <w:bottom w:val="single" w:sz="8" w:space="0" w:color="auto"/>
              <w:right w:val="single" w:sz="4" w:space="0" w:color="auto"/>
            </w:tcBorders>
            <w:shd w:val="clear" w:color="auto" w:fill="0E2841" w:themeFill="text2"/>
            <w:vAlign w:val="center"/>
            <w:hideMark/>
          </w:tcPr>
          <w:p w14:paraId="61AF366D" w14:textId="77777777" w:rsidR="00911E04" w:rsidRPr="00E368D6" w:rsidRDefault="00911E04" w:rsidP="00174A5E">
            <w:pPr>
              <w:spacing w:after="0" w:line="240" w:lineRule="auto"/>
              <w:jc w:val="center"/>
              <w:rPr>
                <w:rFonts w:ascii="Tahoma" w:eastAsia="Times New Roman" w:hAnsi="Tahoma" w:cs="Tahoma"/>
                <w:b/>
                <w:bCs/>
                <w:color w:val="FFFFFF" w:themeColor="background1"/>
                <w:kern w:val="0"/>
                <w:lang w:eastAsia="en-GB"/>
                <w14:ligatures w14:val="none"/>
              </w:rPr>
            </w:pPr>
            <w:r w:rsidRPr="00E368D6">
              <w:rPr>
                <w:rFonts w:ascii="Tahoma" w:hAnsi="Tahoma" w:cs="Tahoma"/>
                <w:b/>
                <w:bCs/>
                <w:color w:val="FFFFFF" w:themeColor="background1"/>
              </w:rPr>
              <w:t>Apr – Jun 26</w:t>
            </w:r>
          </w:p>
        </w:tc>
        <w:tc>
          <w:tcPr>
            <w:tcW w:w="992" w:type="dxa"/>
            <w:tcBorders>
              <w:top w:val="nil"/>
              <w:left w:val="nil"/>
              <w:bottom w:val="single" w:sz="8" w:space="0" w:color="auto"/>
              <w:right w:val="single" w:sz="4" w:space="0" w:color="auto"/>
            </w:tcBorders>
            <w:shd w:val="clear" w:color="auto" w:fill="0E2841" w:themeFill="text2"/>
            <w:vAlign w:val="center"/>
            <w:hideMark/>
          </w:tcPr>
          <w:p w14:paraId="19C7E425" w14:textId="77777777" w:rsidR="00911E04" w:rsidRPr="00E368D6" w:rsidRDefault="00911E04" w:rsidP="00174A5E">
            <w:pPr>
              <w:spacing w:after="0" w:line="240" w:lineRule="auto"/>
              <w:jc w:val="center"/>
              <w:rPr>
                <w:rFonts w:ascii="Tahoma" w:eastAsia="Times New Roman" w:hAnsi="Tahoma" w:cs="Tahoma"/>
                <w:b/>
                <w:bCs/>
                <w:color w:val="FFFFFF" w:themeColor="background1"/>
                <w:kern w:val="0"/>
                <w:lang w:eastAsia="en-GB"/>
                <w14:ligatures w14:val="none"/>
              </w:rPr>
            </w:pPr>
            <w:r w:rsidRPr="00E368D6">
              <w:rPr>
                <w:rFonts w:ascii="Tahoma" w:hAnsi="Tahoma" w:cs="Tahoma"/>
                <w:b/>
                <w:bCs/>
                <w:color w:val="FFFFFF" w:themeColor="background1"/>
              </w:rPr>
              <w:t>Apr – Jun 25</w:t>
            </w:r>
          </w:p>
        </w:tc>
        <w:tc>
          <w:tcPr>
            <w:tcW w:w="993" w:type="dxa"/>
            <w:tcBorders>
              <w:top w:val="nil"/>
              <w:left w:val="nil"/>
              <w:bottom w:val="single" w:sz="8" w:space="0" w:color="auto"/>
              <w:right w:val="single" w:sz="4" w:space="0" w:color="auto"/>
            </w:tcBorders>
            <w:shd w:val="clear" w:color="auto" w:fill="0E2841" w:themeFill="text2"/>
            <w:hideMark/>
          </w:tcPr>
          <w:p w14:paraId="24880C2D" w14:textId="77777777" w:rsidR="00911E04" w:rsidRPr="00E368D6" w:rsidRDefault="00911E04" w:rsidP="00174A5E">
            <w:pPr>
              <w:spacing w:after="0" w:line="240" w:lineRule="auto"/>
              <w:jc w:val="center"/>
              <w:rPr>
                <w:rFonts w:ascii="Tahoma" w:eastAsia="Times New Roman" w:hAnsi="Tahoma" w:cs="Tahoma"/>
                <w:b/>
                <w:bCs/>
                <w:color w:val="FFFFFF" w:themeColor="background1"/>
                <w:kern w:val="0"/>
                <w:lang w:eastAsia="en-GB"/>
                <w14:ligatures w14:val="none"/>
              </w:rPr>
            </w:pPr>
            <w:r w:rsidRPr="00E368D6">
              <w:rPr>
                <w:rFonts w:ascii="Tahoma" w:hAnsi="Tahoma" w:cs="Tahoma"/>
                <w:b/>
                <w:bCs/>
                <w:color w:val="FFFFFF" w:themeColor="background1"/>
              </w:rPr>
              <w:t xml:space="preserve">% change </w:t>
            </w:r>
          </w:p>
        </w:tc>
        <w:tc>
          <w:tcPr>
            <w:tcW w:w="992" w:type="dxa"/>
            <w:tcBorders>
              <w:top w:val="nil"/>
              <w:left w:val="nil"/>
              <w:bottom w:val="single" w:sz="8" w:space="0" w:color="auto"/>
              <w:right w:val="single" w:sz="8" w:space="0" w:color="auto"/>
            </w:tcBorders>
            <w:shd w:val="clear" w:color="auto" w:fill="0E2841" w:themeFill="text2"/>
            <w:hideMark/>
          </w:tcPr>
          <w:p w14:paraId="1247DEAF" w14:textId="77777777" w:rsidR="00911E04" w:rsidRPr="00E368D6" w:rsidRDefault="00911E04" w:rsidP="00174A5E">
            <w:pPr>
              <w:spacing w:after="0" w:line="240" w:lineRule="auto"/>
              <w:jc w:val="center"/>
              <w:rPr>
                <w:rFonts w:ascii="Tahoma" w:eastAsia="Times New Roman" w:hAnsi="Tahoma" w:cs="Tahoma"/>
                <w:b/>
                <w:bCs/>
                <w:color w:val="FFFFFF" w:themeColor="background1"/>
                <w:kern w:val="0"/>
                <w:lang w:eastAsia="en-GB"/>
                <w14:ligatures w14:val="none"/>
              </w:rPr>
            </w:pPr>
            <w:r w:rsidRPr="00E368D6">
              <w:rPr>
                <w:rFonts w:ascii="Tahoma" w:hAnsi="Tahoma" w:cs="Tahoma"/>
                <w:b/>
                <w:bCs/>
                <w:color w:val="FFFFFF" w:themeColor="background1"/>
              </w:rPr>
              <w:t>No. change</w:t>
            </w:r>
          </w:p>
        </w:tc>
      </w:tr>
      <w:tr w:rsidR="00911E04" w:rsidRPr="00F22458" w14:paraId="4CF5B593" w14:textId="77777777" w:rsidTr="0DA366E2">
        <w:trPr>
          <w:trHeight w:val="175"/>
        </w:trPr>
        <w:tc>
          <w:tcPr>
            <w:tcW w:w="1311" w:type="dxa"/>
            <w:tcBorders>
              <w:top w:val="single" w:sz="8" w:space="0" w:color="auto"/>
              <w:left w:val="single" w:sz="8" w:space="0" w:color="auto"/>
              <w:bottom w:val="single" w:sz="4" w:space="0" w:color="auto"/>
              <w:right w:val="single" w:sz="8" w:space="0" w:color="auto"/>
            </w:tcBorders>
            <w:noWrap/>
            <w:vAlign w:val="center"/>
            <w:hideMark/>
          </w:tcPr>
          <w:p w14:paraId="4E79FFF1" w14:textId="77777777" w:rsidR="00911E04" w:rsidRPr="00F22458" w:rsidRDefault="00911E04" w:rsidP="00174A5E">
            <w:pPr>
              <w:spacing w:after="0" w:line="240" w:lineRule="auto"/>
              <w:rPr>
                <w:rFonts w:ascii="Tahoma" w:eastAsia="Times New Roman" w:hAnsi="Tahoma" w:cs="Tahoma"/>
                <w:kern w:val="0"/>
                <w:lang w:eastAsia="en-GB"/>
                <w14:ligatures w14:val="none"/>
              </w:rPr>
            </w:pPr>
            <w:r w:rsidRPr="00F22458">
              <w:rPr>
                <w:rFonts w:ascii="Tahoma" w:eastAsia="Times New Roman" w:hAnsi="Tahoma" w:cs="Tahoma"/>
                <w:kern w:val="0"/>
                <w:lang w:eastAsia="en-GB"/>
                <w14:ligatures w14:val="none"/>
              </w:rPr>
              <w:t>Recorded</w:t>
            </w:r>
          </w:p>
        </w:tc>
        <w:tc>
          <w:tcPr>
            <w:tcW w:w="957" w:type="dxa"/>
            <w:tcBorders>
              <w:top w:val="nil"/>
              <w:left w:val="nil"/>
              <w:bottom w:val="single" w:sz="4" w:space="0" w:color="auto"/>
              <w:right w:val="single" w:sz="4" w:space="0" w:color="auto"/>
            </w:tcBorders>
            <w:noWrap/>
            <w:vAlign w:val="center"/>
            <w:hideMark/>
          </w:tcPr>
          <w:p w14:paraId="395C9658"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2283</w:t>
            </w:r>
          </w:p>
        </w:tc>
        <w:tc>
          <w:tcPr>
            <w:tcW w:w="993" w:type="dxa"/>
            <w:tcBorders>
              <w:top w:val="nil"/>
              <w:left w:val="nil"/>
              <w:bottom w:val="single" w:sz="4" w:space="0" w:color="auto"/>
              <w:right w:val="single" w:sz="4" w:space="0" w:color="auto"/>
            </w:tcBorders>
            <w:noWrap/>
            <w:vAlign w:val="center"/>
            <w:hideMark/>
          </w:tcPr>
          <w:p w14:paraId="300086FC"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2440</w:t>
            </w:r>
          </w:p>
        </w:tc>
        <w:tc>
          <w:tcPr>
            <w:tcW w:w="992" w:type="dxa"/>
            <w:tcBorders>
              <w:top w:val="nil"/>
              <w:left w:val="nil"/>
              <w:bottom w:val="single" w:sz="4" w:space="0" w:color="auto"/>
              <w:right w:val="single" w:sz="4" w:space="0" w:color="auto"/>
            </w:tcBorders>
            <w:noWrap/>
            <w:vAlign w:val="center"/>
            <w:hideMark/>
          </w:tcPr>
          <w:p w14:paraId="1F47434C"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-6.4%</w:t>
            </w:r>
          </w:p>
        </w:tc>
        <w:tc>
          <w:tcPr>
            <w:tcW w:w="992" w:type="dxa"/>
            <w:tcBorders>
              <w:top w:val="nil"/>
              <w:left w:val="nil"/>
              <w:bottom w:val="single" w:sz="4" w:space="0" w:color="auto"/>
              <w:right w:val="single" w:sz="8" w:space="0" w:color="auto"/>
            </w:tcBorders>
            <w:noWrap/>
            <w:vAlign w:val="center"/>
            <w:hideMark/>
          </w:tcPr>
          <w:p w14:paraId="0BED749B"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-157</w:t>
            </w:r>
          </w:p>
        </w:tc>
        <w:tc>
          <w:tcPr>
            <w:tcW w:w="183" w:type="dxa"/>
            <w:tcBorders>
              <w:top w:val="nil"/>
              <w:left w:val="nil"/>
              <w:bottom w:val="nil"/>
              <w:right w:val="nil"/>
            </w:tcBorders>
            <w:noWrap/>
            <w:vAlign w:val="center"/>
            <w:hideMark/>
          </w:tcPr>
          <w:p w14:paraId="2F9F286A"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 </w:t>
            </w:r>
          </w:p>
        </w:tc>
        <w:tc>
          <w:tcPr>
            <w:tcW w:w="951" w:type="dxa"/>
            <w:tcBorders>
              <w:top w:val="nil"/>
              <w:left w:val="single" w:sz="8" w:space="0" w:color="auto"/>
              <w:bottom w:val="single" w:sz="4" w:space="0" w:color="auto"/>
              <w:right w:val="single" w:sz="4" w:space="0" w:color="auto"/>
            </w:tcBorders>
            <w:noWrap/>
            <w:vAlign w:val="center"/>
            <w:hideMark/>
          </w:tcPr>
          <w:p w14:paraId="07DE36A4"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496</w:t>
            </w:r>
          </w:p>
        </w:tc>
        <w:tc>
          <w:tcPr>
            <w:tcW w:w="992" w:type="dxa"/>
            <w:tcBorders>
              <w:top w:val="nil"/>
              <w:left w:val="nil"/>
              <w:bottom w:val="single" w:sz="4" w:space="0" w:color="auto"/>
              <w:right w:val="single" w:sz="4" w:space="0" w:color="auto"/>
            </w:tcBorders>
            <w:noWrap/>
            <w:vAlign w:val="center"/>
            <w:hideMark/>
          </w:tcPr>
          <w:p w14:paraId="72E2D3AB"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555</w:t>
            </w:r>
          </w:p>
        </w:tc>
        <w:tc>
          <w:tcPr>
            <w:tcW w:w="993" w:type="dxa"/>
            <w:tcBorders>
              <w:top w:val="nil"/>
              <w:left w:val="nil"/>
              <w:bottom w:val="single" w:sz="4" w:space="0" w:color="auto"/>
              <w:right w:val="single" w:sz="4" w:space="0" w:color="auto"/>
            </w:tcBorders>
            <w:noWrap/>
            <w:vAlign w:val="center"/>
            <w:hideMark/>
          </w:tcPr>
          <w:p w14:paraId="02DF39C4"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-10.6%</w:t>
            </w:r>
          </w:p>
        </w:tc>
        <w:tc>
          <w:tcPr>
            <w:tcW w:w="992" w:type="dxa"/>
            <w:tcBorders>
              <w:top w:val="nil"/>
              <w:left w:val="nil"/>
              <w:bottom w:val="single" w:sz="4" w:space="0" w:color="auto"/>
              <w:right w:val="single" w:sz="8" w:space="0" w:color="auto"/>
            </w:tcBorders>
            <w:noWrap/>
            <w:vAlign w:val="center"/>
            <w:hideMark/>
          </w:tcPr>
          <w:p w14:paraId="48B7C462"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-59</w:t>
            </w:r>
          </w:p>
        </w:tc>
      </w:tr>
      <w:tr w:rsidR="00911E04" w:rsidRPr="00F22458" w14:paraId="2A7CAA42" w14:textId="77777777" w:rsidTr="0DA366E2">
        <w:trPr>
          <w:trHeight w:val="161"/>
        </w:trPr>
        <w:tc>
          <w:tcPr>
            <w:tcW w:w="1311" w:type="dxa"/>
            <w:tcBorders>
              <w:top w:val="nil"/>
              <w:left w:val="single" w:sz="8" w:space="0" w:color="auto"/>
              <w:bottom w:val="single" w:sz="8" w:space="0" w:color="auto"/>
              <w:right w:val="single" w:sz="8" w:space="0" w:color="auto"/>
            </w:tcBorders>
            <w:noWrap/>
            <w:vAlign w:val="center"/>
            <w:hideMark/>
          </w:tcPr>
          <w:p w14:paraId="0943AE4F" w14:textId="77777777" w:rsidR="00911E04" w:rsidRPr="00F22458" w:rsidRDefault="00911E04" w:rsidP="00174A5E">
            <w:pPr>
              <w:spacing w:after="0" w:line="240" w:lineRule="auto"/>
              <w:rPr>
                <w:rFonts w:ascii="Tahoma" w:eastAsia="Times New Roman" w:hAnsi="Tahoma" w:cs="Tahoma"/>
                <w:kern w:val="0"/>
                <w:lang w:eastAsia="en-GB"/>
                <w14:ligatures w14:val="none"/>
              </w:rPr>
            </w:pPr>
            <w:r w:rsidRPr="00F22458">
              <w:rPr>
                <w:rFonts w:ascii="Tahoma" w:eastAsia="Times New Roman" w:hAnsi="Tahoma" w:cs="Tahoma"/>
                <w:kern w:val="0"/>
                <w:lang w:eastAsia="en-GB"/>
                <w14:ligatures w14:val="none"/>
              </w:rPr>
              <w:t>Attendance Rate</w:t>
            </w:r>
          </w:p>
        </w:tc>
        <w:tc>
          <w:tcPr>
            <w:tcW w:w="957" w:type="dxa"/>
            <w:tcBorders>
              <w:top w:val="nil"/>
              <w:left w:val="nil"/>
              <w:bottom w:val="single" w:sz="8" w:space="0" w:color="auto"/>
              <w:right w:val="single" w:sz="4" w:space="0" w:color="auto"/>
            </w:tcBorders>
            <w:noWrap/>
            <w:vAlign w:val="center"/>
            <w:hideMark/>
          </w:tcPr>
          <w:p w14:paraId="0482C161" w14:textId="5F5258FC"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DA366E2">
              <w:rPr>
                <w:rFonts w:ascii="Tahoma" w:hAnsi="Tahoma" w:cs="Tahoma"/>
              </w:rPr>
              <w:t>9</w:t>
            </w:r>
            <w:r w:rsidR="56FEF435" w:rsidRPr="0DA366E2">
              <w:rPr>
                <w:rFonts w:ascii="Tahoma" w:hAnsi="Tahoma" w:cs="Tahoma"/>
              </w:rPr>
              <w:t>8</w:t>
            </w:r>
            <w:r w:rsidRPr="0DA366E2">
              <w:rPr>
                <w:rFonts w:ascii="Tahoma" w:hAnsi="Tahoma" w:cs="Tahoma"/>
              </w:rPr>
              <w:t>.</w:t>
            </w:r>
            <w:r w:rsidR="4942B5B5" w:rsidRPr="0DA366E2">
              <w:rPr>
                <w:rFonts w:ascii="Tahoma" w:hAnsi="Tahoma" w:cs="Tahoma"/>
              </w:rPr>
              <w:t>0</w:t>
            </w:r>
            <w:r w:rsidRPr="0DA366E2">
              <w:rPr>
                <w:rFonts w:ascii="Tahoma" w:hAnsi="Tahoma" w:cs="Tahoma"/>
              </w:rPr>
              <w:t>%</w:t>
            </w:r>
          </w:p>
        </w:tc>
        <w:tc>
          <w:tcPr>
            <w:tcW w:w="993" w:type="dxa"/>
            <w:tcBorders>
              <w:top w:val="nil"/>
              <w:left w:val="nil"/>
              <w:bottom w:val="single" w:sz="8" w:space="0" w:color="auto"/>
              <w:right w:val="single" w:sz="4" w:space="0" w:color="auto"/>
            </w:tcBorders>
            <w:noWrap/>
            <w:vAlign w:val="center"/>
            <w:hideMark/>
          </w:tcPr>
          <w:p w14:paraId="27414DF4"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98.7%</w:t>
            </w:r>
          </w:p>
        </w:tc>
        <w:tc>
          <w:tcPr>
            <w:tcW w:w="992" w:type="dxa"/>
            <w:tcBorders>
              <w:top w:val="nil"/>
              <w:left w:val="nil"/>
              <w:bottom w:val="single" w:sz="8" w:space="0" w:color="auto"/>
              <w:right w:val="single" w:sz="4" w:space="0" w:color="auto"/>
            </w:tcBorders>
            <w:noWrap/>
            <w:vAlign w:val="center"/>
            <w:hideMark/>
          </w:tcPr>
          <w:p w14:paraId="0F584776"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-5.2</w:t>
            </w:r>
          </w:p>
        </w:tc>
        <w:tc>
          <w:tcPr>
            <w:tcW w:w="992" w:type="dxa"/>
            <w:tcBorders>
              <w:top w:val="nil"/>
              <w:left w:val="nil"/>
              <w:bottom w:val="single" w:sz="8" w:space="0" w:color="auto"/>
              <w:right w:val="single" w:sz="8" w:space="0" w:color="auto"/>
            </w:tcBorders>
            <w:noWrap/>
            <w:vAlign w:val="center"/>
            <w:hideMark/>
          </w:tcPr>
          <w:p w14:paraId="48BA27B9"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 </w:t>
            </w:r>
          </w:p>
        </w:tc>
        <w:tc>
          <w:tcPr>
            <w:tcW w:w="183" w:type="dxa"/>
            <w:tcBorders>
              <w:top w:val="nil"/>
              <w:left w:val="nil"/>
              <w:bottom w:val="nil"/>
              <w:right w:val="nil"/>
            </w:tcBorders>
            <w:noWrap/>
            <w:vAlign w:val="center"/>
            <w:hideMark/>
          </w:tcPr>
          <w:p w14:paraId="2892C457"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 </w:t>
            </w:r>
          </w:p>
        </w:tc>
        <w:tc>
          <w:tcPr>
            <w:tcW w:w="951" w:type="dxa"/>
            <w:tcBorders>
              <w:top w:val="nil"/>
              <w:left w:val="single" w:sz="8" w:space="0" w:color="auto"/>
              <w:bottom w:val="single" w:sz="8" w:space="0" w:color="auto"/>
              <w:right w:val="single" w:sz="4" w:space="0" w:color="auto"/>
            </w:tcBorders>
            <w:noWrap/>
            <w:vAlign w:val="center"/>
            <w:hideMark/>
          </w:tcPr>
          <w:p w14:paraId="2183192C" w14:textId="6CB6201E" w:rsidR="00911E04" w:rsidRPr="00F22458" w:rsidRDefault="47864DEA" w:rsidP="00174A5E">
            <w:pPr>
              <w:spacing w:after="0" w:line="240" w:lineRule="auto"/>
              <w:jc w:val="center"/>
              <w:rPr>
                <w:rFonts w:ascii="Tahoma" w:eastAsia="Times New Roman" w:hAnsi="Tahoma" w:cs="Tahoma"/>
                <w:kern w:val="0"/>
                <w:lang w:eastAsia="en-GB"/>
                <w14:ligatures w14:val="none"/>
              </w:rPr>
            </w:pPr>
            <w:r w:rsidRPr="0DA366E2">
              <w:rPr>
                <w:rFonts w:ascii="Tahoma" w:hAnsi="Tahoma" w:cs="Tahoma"/>
              </w:rPr>
              <w:t>98.</w:t>
            </w:r>
            <w:r w:rsidR="48C6579C" w:rsidRPr="0DA366E2">
              <w:rPr>
                <w:rFonts w:ascii="Tahoma" w:hAnsi="Tahoma" w:cs="Tahoma"/>
              </w:rPr>
              <w:t>4</w:t>
            </w:r>
            <w:r w:rsidR="00911E04" w:rsidRPr="0DA366E2">
              <w:rPr>
                <w:rFonts w:ascii="Tahoma" w:hAnsi="Tahoma" w:cs="Tahoma"/>
              </w:rPr>
              <w:t>%</w:t>
            </w:r>
          </w:p>
        </w:tc>
        <w:tc>
          <w:tcPr>
            <w:tcW w:w="992" w:type="dxa"/>
            <w:tcBorders>
              <w:top w:val="nil"/>
              <w:left w:val="nil"/>
              <w:bottom w:val="single" w:sz="8" w:space="0" w:color="auto"/>
              <w:right w:val="single" w:sz="4" w:space="0" w:color="auto"/>
            </w:tcBorders>
            <w:noWrap/>
            <w:vAlign w:val="center"/>
            <w:hideMark/>
          </w:tcPr>
          <w:p w14:paraId="3D695F1D"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98.9%</w:t>
            </w:r>
          </w:p>
        </w:tc>
        <w:tc>
          <w:tcPr>
            <w:tcW w:w="993" w:type="dxa"/>
            <w:tcBorders>
              <w:top w:val="nil"/>
              <w:left w:val="nil"/>
              <w:bottom w:val="single" w:sz="8" w:space="0" w:color="auto"/>
              <w:right w:val="single" w:sz="4" w:space="0" w:color="auto"/>
            </w:tcBorders>
            <w:noWrap/>
            <w:vAlign w:val="center"/>
            <w:hideMark/>
          </w:tcPr>
          <w:p w14:paraId="0E72A2DF"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-20.0</w:t>
            </w:r>
          </w:p>
        </w:tc>
        <w:tc>
          <w:tcPr>
            <w:tcW w:w="992" w:type="dxa"/>
            <w:tcBorders>
              <w:top w:val="nil"/>
              <w:left w:val="nil"/>
              <w:bottom w:val="single" w:sz="8" w:space="0" w:color="auto"/>
              <w:right w:val="single" w:sz="8" w:space="0" w:color="auto"/>
            </w:tcBorders>
            <w:noWrap/>
            <w:vAlign w:val="center"/>
            <w:hideMark/>
          </w:tcPr>
          <w:p w14:paraId="5EDEF57D" w14:textId="77777777" w:rsidR="00911E04" w:rsidRPr="00F22458" w:rsidRDefault="00911E04" w:rsidP="00174A5E">
            <w:pPr>
              <w:spacing w:after="0" w:line="240" w:lineRule="auto"/>
              <w:jc w:val="center"/>
              <w:rPr>
                <w:rFonts w:ascii="Tahoma" w:eastAsia="Times New Roman" w:hAnsi="Tahoma" w:cs="Tahoma"/>
                <w:kern w:val="0"/>
                <w:lang w:eastAsia="en-GB"/>
                <w14:ligatures w14:val="none"/>
              </w:rPr>
            </w:pPr>
            <w:r w:rsidRPr="00F22458">
              <w:rPr>
                <w:rFonts w:ascii="Tahoma" w:hAnsi="Tahoma" w:cs="Tahoma"/>
              </w:rPr>
              <w:t> </w:t>
            </w:r>
          </w:p>
        </w:tc>
      </w:tr>
    </w:tbl>
    <w:p w14:paraId="0B9C6465" w14:textId="77777777" w:rsidR="00911E04" w:rsidRPr="00163655" w:rsidRDefault="00911E04" w:rsidP="00911E04">
      <w:pPr>
        <w:spacing w:after="0" w:line="240" w:lineRule="auto"/>
        <w:rPr>
          <w:rFonts w:ascii="Tahoma" w:hAnsi="Tahoma" w:cs="Tahoma"/>
          <w:i/>
          <w:iCs/>
          <w:sz w:val="20"/>
          <w:szCs w:val="20"/>
        </w:rPr>
      </w:pPr>
      <w:r w:rsidRPr="00163655">
        <w:rPr>
          <w:rFonts w:ascii="Tahoma" w:hAnsi="Tahoma" w:cs="Tahoma"/>
          <w:i/>
          <w:iCs/>
          <w:sz w:val="20"/>
          <w:szCs w:val="20"/>
        </w:rPr>
        <w:t>Data Source: Athena</w:t>
      </w:r>
    </w:p>
    <w:p w14:paraId="09C435EF" w14:textId="77777777" w:rsidR="00911E04" w:rsidRPr="00F22458" w:rsidRDefault="00911E04" w:rsidP="00911E04">
      <w:pPr>
        <w:spacing w:after="0" w:line="240" w:lineRule="auto"/>
        <w:rPr>
          <w:rFonts w:ascii="Tahoma" w:hAnsi="Tahoma" w:cs="Tahoma"/>
          <w:b/>
          <w:bCs/>
        </w:rPr>
      </w:pPr>
    </w:p>
    <w:p w14:paraId="4755D0FD" w14:textId="1FFBE40E" w:rsidR="00911E04" w:rsidRPr="00B07163" w:rsidRDefault="00911E04" w:rsidP="00777E4C">
      <w:pPr>
        <w:spacing w:after="0" w:line="240" w:lineRule="auto"/>
        <w:rPr>
          <w:rFonts w:ascii="Tahoma" w:hAnsi="Tahoma" w:cs="Tahoma"/>
        </w:rPr>
      </w:pPr>
      <w:r w:rsidRPr="0DA366E2">
        <w:rPr>
          <w:rFonts w:ascii="Tahoma" w:hAnsi="Tahoma" w:cs="Tahoma"/>
        </w:rPr>
        <w:t xml:space="preserve">Residential burglary of a home has seen a -6.4% decrease (-157) for </w:t>
      </w:r>
      <w:r w:rsidR="00163655" w:rsidRPr="0DA366E2">
        <w:rPr>
          <w:rFonts w:ascii="Tahoma" w:hAnsi="Tahoma" w:cs="Tahoma"/>
        </w:rPr>
        <w:t xml:space="preserve">the </w:t>
      </w:r>
      <w:r w:rsidRPr="0DA366E2">
        <w:rPr>
          <w:rFonts w:ascii="Tahoma" w:hAnsi="Tahoma" w:cs="Tahoma"/>
        </w:rPr>
        <w:t xml:space="preserve">rolling year June </w:t>
      </w:r>
      <w:r w:rsidR="00163655" w:rsidRPr="0DA366E2">
        <w:rPr>
          <w:rFonts w:ascii="Tahoma" w:hAnsi="Tahoma" w:cs="Tahoma"/>
        </w:rPr>
        <w:t>20</w:t>
      </w:r>
      <w:r w:rsidRPr="0DA366E2">
        <w:rPr>
          <w:rFonts w:ascii="Tahoma" w:hAnsi="Tahoma" w:cs="Tahoma"/>
        </w:rPr>
        <w:t>26</w:t>
      </w:r>
      <w:r w:rsidR="00163655" w:rsidRPr="0DA366E2">
        <w:rPr>
          <w:rFonts w:ascii="Tahoma" w:hAnsi="Tahoma" w:cs="Tahoma"/>
        </w:rPr>
        <w:t>.  L</w:t>
      </w:r>
      <w:r w:rsidRPr="0DA366E2">
        <w:rPr>
          <w:rFonts w:ascii="Tahoma" w:hAnsi="Tahoma" w:cs="Tahoma"/>
        </w:rPr>
        <w:t>ikewise</w:t>
      </w:r>
      <w:r w:rsidR="00163655" w:rsidRPr="0DA366E2">
        <w:rPr>
          <w:rFonts w:ascii="Tahoma" w:hAnsi="Tahoma" w:cs="Tahoma"/>
        </w:rPr>
        <w:t>,</w:t>
      </w:r>
      <w:r w:rsidRPr="0DA366E2">
        <w:rPr>
          <w:rFonts w:ascii="Tahoma" w:hAnsi="Tahoma" w:cs="Tahoma"/>
        </w:rPr>
        <w:t xml:space="preserve"> the most recent quarter has also seen a reduction, down -10.6% (-59). The average monthly volume for the most recent quarter is the lowest since the change to the </w:t>
      </w:r>
      <w:r w:rsidR="00163655" w:rsidRPr="0DA366E2">
        <w:rPr>
          <w:rFonts w:ascii="Tahoma" w:hAnsi="Tahoma" w:cs="Tahoma"/>
        </w:rPr>
        <w:t xml:space="preserve">Home Office </w:t>
      </w:r>
      <w:r w:rsidRPr="0DA366E2">
        <w:rPr>
          <w:rFonts w:ascii="Tahoma" w:hAnsi="Tahoma" w:cs="Tahoma"/>
        </w:rPr>
        <w:t>Counting Rules in April 2023. The rolling year average has also fallen compared to the previous year.</w:t>
      </w:r>
    </w:p>
    <w:p w14:paraId="423F5878" w14:textId="77777777" w:rsidR="00911E04" w:rsidRPr="00952713" w:rsidRDefault="00911E04" w:rsidP="00777E4C">
      <w:pPr>
        <w:spacing w:after="0" w:line="240" w:lineRule="auto"/>
        <w:rPr>
          <w:rFonts w:ascii="Tahoma" w:hAnsi="Tahoma" w:cs="Tahoma"/>
          <w:color w:val="FF0000"/>
        </w:rPr>
      </w:pPr>
    </w:p>
    <w:p w14:paraId="1331D647" w14:textId="07D1A602" w:rsidR="00911E04" w:rsidRDefault="00911E04" w:rsidP="00777E4C">
      <w:pPr>
        <w:spacing w:after="0" w:line="240" w:lineRule="auto"/>
        <w:rPr>
          <w:rFonts w:ascii="Tahoma" w:hAnsi="Tahoma" w:cs="Tahoma"/>
        </w:rPr>
      </w:pPr>
      <w:r w:rsidRPr="00484095">
        <w:rPr>
          <w:rFonts w:ascii="Tahoma" w:hAnsi="Tahoma" w:cs="Tahoma"/>
        </w:rPr>
        <w:t xml:space="preserve">The solved rate for </w:t>
      </w:r>
      <w:r w:rsidR="00163655">
        <w:rPr>
          <w:rFonts w:ascii="Tahoma" w:hAnsi="Tahoma" w:cs="Tahoma"/>
        </w:rPr>
        <w:t xml:space="preserve">the </w:t>
      </w:r>
      <w:r w:rsidRPr="00484095">
        <w:rPr>
          <w:rFonts w:ascii="Tahoma" w:hAnsi="Tahoma" w:cs="Tahoma"/>
        </w:rPr>
        <w:t xml:space="preserve">rolling year June </w:t>
      </w:r>
      <w:r w:rsidR="00163655">
        <w:rPr>
          <w:rFonts w:ascii="Tahoma" w:hAnsi="Tahoma" w:cs="Tahoma"/>
        </w:rPr>
        <w:t>20</w:t>
      </w:r>
      <w:r w:rsidRPr="00484095">
        <w:rPr>
          <w:rFonts w:ascii="Tahoma" w:hAnsi="Tahoma" w:cs="Tahoma"/>
        </w:rPr>
        <w:t xml:space="preserve">26 was 8.5%, an increase of +0.9 on the previous year (7.6%), with 7 more solved outcomes on the previous year. However, the most recent quarter saw a solved rate of 8.5%, down -1.6 percentage points on last year (10.1%), with 14 less solved outcomes being administered. </w:t>
      </w:r>
    </w:p>
    <w:p w14:paraId="362AB65D" w14:textId="77777777" w:rsidR="00BD3E9C" w:rsidRPr="00484095" w:rsidRDefault="00BD3E9C" w:rsidP="00777E4C">
      <w:pPr>
        <w:spacing w:after="0" w:line="240" w:lineRule="auto"/>
        <w:rPr>
          <w:rFonts w:ascii="Tahoma" w:hAnsi="Tahoma" w:cs="Tahoma"/>
        </w:rPr>
      </w:pPr>
    </w:p>
    <w:p w14:paraId="71DF9B1F" w14:textId="2023AB07" w:rsidR="00911E04" w:rsidRPr="002775ED" w:rsidRDefault="00911E04" w:rsidP="00777E4C">
      <w:pPr>
        <w:spacing w:after="0" w:line="240" w:lineRule="auto"/>
      </w:pPr>
      <w:r w:rsidRPr="00CC2A8C">
        <w:rPr>
          <w:rFonts w:ascii="Tahoma" w:hAnsi="Tahoma" w:cs="Tahoma"/>
          <w:noProof/>
        </w:rPr>
        <w:drawing>
          <wp:anchor distT="0" distB="0" distL="114300" distR="114300" simplePos="0" relativeHeight="251658244" behindDoc="1" locked="0" layoutInCell="1" allowOverlap="1" wp14:anchorId="5332C97D" wp14:editId="174F163F">
            <wp:simplePos x="0" y="0"/>
            <wp:positionH relativeFrom="column">
              <wp:posOffset>3093720</wp:posOffset>
            </wp:positionH>
            <wp:positionV relativeFrom="paragraph">
              <wp:posOffset>840740</wp:posOffset>
            </wp:positionV>
            <wp:extent cx="3096000" cy="1663666"/>
            <wp:effectExtent l="0" t="0" r="0" b="0"/>
            <wp:wrapTight wrapText="bothSides">
              <wp:wrapPolygon edited="0">
                <wp:start x="0" y="0"/>
                <wp:lineTo x="0" y="21278"/>
                <wp:lineTo x="21401" y="21278"/>
                <wp:lineTo x="21401" y="0"/>
                <wp:lineTo x="0" y="0"/>
              </wp:wrapPolygon>
            </wp:wrapTight>
            <wp:docPr id="11283060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96000" cy="1663666"/>
                    </a:xfrm>
                    <a:prstGeom prst="rect">
                      <a:avLst/>
                    </a:prstGeom>
                    <a:noFill/>
                  </pic:spPr>
                </pic:pic>
              </a:graphicData>
            </a:graphic>
            <wp14:sizeRelH relativeFrom="page">
              <wp14:pctWidth>0</wp14:pctWidth>
            </wp14:sizeRelH>
            <wp14:sizeRelV relativeFrom="page">
              <wp14:pctHeight>0</wp14:pctHeight>
            </wp14:sizeRelV>
          </wp:anchor>
        </w:drawing>
      </w:r>
      <w:r w:rsidR="21F0ED4F" w:rsidRPr="00CC2A8C">
        <w:rPr>
          <w:rFonts w:ascii="Tahoma" w:hAnsi="Tahoma" w:cs="Tahoma"/>
          <w:noProof/>
        </w:rPr>
        <w:t>Attendance at Residential burglary sits at 98.0% for the rolling year and 98.</w:t>
      </w:r>
      <w:r w:rsidR="6E46D70A" w:rsidRPr="0DA366E2">
        <w:rPr>
          <w:rFonts w:ascii="Tahoma" w:hAnsi="Tahoma" w:cs="Tahoma"/>
          <w:noProof/>
        </w:rPr>
        <w:t>4</w:t>
      </w:r>
      <w:r w:rsidR="21F0ED4F" w:rsidRPr="0DA366E2">
        <w:rPr>
          <w:rFonts w:ascii="Tahoma" w:hAnsi="Tahoma" w:cs="Tahoma"/>
          <w:noProof/>
        </w:rPr>
        <w:t>% for the most recent quarter, both marginal decreases on the previous year. For the rolling year there were 46 not attended, and for the most recent quarter 8 not attended. It should however be noted that there may be specific reasons for why these burglaries were not attended</w:t>
      </w:r>
      <w:r w:rsidR="5C38E392" w:rsidRPr="0DA366E2">
        <w:rPr>
          <w:rFonts w:ascii="Tahoma" w:hAnsi="Tahoma" w:cs="Tahoma"/>
        </w:rPr>
        <w:t xml:space="preserve">. </w:t>
      </w:r>
    </w:p>
    <w:p w14:paraId="2A4EEEC5" w14:textId="77777777" w:rsidR="00911E04" w:rsidRPr="00743DDB" w:rsidRDefault="00911E04" w:rsidP="00911E04">
      <w:pPr>
        <w:spacing w:after="0" w:line="240" w:lineRule="auto"/>
        <w:jc w:val="both"/>
        <w:rPr>
          <w:noProof/>
          <w:color w:val="FF0000"/>
        </w:rPr>
      </w:pPr>
      <w:r>
        <w:rPr>
          <w:noProof/>
          <w:color w:val="FF0000"/>
        </w:rPr>
        <w:drawing>
          <wp:anchor distT="0" distB="0" distL="114300" distR="114300" simplePos="0" relativeHeight="251658245" behindDoc="1" locked="0" layoutInCell="1" allowOverlap="1" wp14:anchorId="6D122502" wp14:editId="6C22A5A6">
            <wp:simplePos x="0" y="0"/>
            <wp:positionH relativeFrom="margin">
              <wp:align>left</wp:align>
            </wp:positionH>
            <wp:positionV relativeFrom="paragraph">
              <wp:posOffset>161925</wp:posOffset>
            </wp:positionV>
            <wp:extent cx="3096000" cy="1663200"/>
            <wp:effectExtent l="0" t="0" r="9525" b="0"/>
            <wp:wrapTight wrapText="bothSides">
              <wp:wrapPolygon edited="0">
                <wp:start x="0" y="0"/>
                <wp:lineTo x="0" y="21278"/>
                <wp:lineTo x="21534" y="21278"/>
                <wp:lineTo x="21534" y="0"/>
                <wp:lineTo x="0" y="0"/>
              </wp:wrapPolygon>
            </wp:wrapTight>
            <wp:docPr id="41344355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96000" cy="1663200"/>
                    </a:xfrm>
                    <a:prstGeom prst="rect">
                      <a:avLst/>
                    </a:prstGeom>
                    <a:noFill/>
                  </pic:spPr>
                </pic:pic>
              </a:graphicData>
            </a:graphic>
            <wp14:sizeRelH relativeFrom="margin">
              <wp14:pctWidth>0</wp14:pctWidth>
            </wp14:sizeRelH>
            <wp14:sizeRelV relativeFrom="margin">
              <wp14:pctHeight>0</wp14:pctHeight>
            </wp14:sizeRelV>
          </wp:anchor>
        </w:drawing>
      </w:r>
    </w:p>
    <w:p w14:paraId="315F4BB9" w14:textId="13CEF9D3" w:rsidR="009365C1" w:rsidRPr="00352EB7" w:rsidRDefault="009365C1" w:rsidP="009365C1">
      <w:pPr>
        <w:spacing w:after="0" w:line="240" w:lineRule="auto"/>
        <w:rPr>
          <w:rFonts w:ascii="Tahoma" w:hAnsi="Tahoma" w:cs="Tahoma"/>
          <w:b/>
          <w:bCs/>
          <w:color w:val="000000" w:themeColor="text1"/>
          <w:u w:val="single"/>
        </w:rPr>
      </w:pPr>
      <w:r w:rsidRPr="00352EB7">
        <w:rPr>
          <w:rFonts w:ascii="Tahoma" w:hAnsi="Tahoma" w:cs="Tahoma"/>
          <w:b/>
          <w:bCs/>
          <w:color w:val="000000" w:themeColor="text1"/>
          <w:u w:val="single"/>
        </w:rPr>
        <w:t>Retail Crime</w:t>
      </w:r>
    </w:p>
    <w:p w14:paraId="01EAC773" w14:textId="77777777" w:rsidR="009365C1" w:rsidRPr="00A70B7F" w:rsidRDefault="009365C1" w:rsidP="0039389B">
      <w:pPr>
        <w:spacing w:after="0" w:line="240" w:lineRule="auto"/>
        <w:jc w:val="both"/>
        <w:rPr>
          <w:rFonts w:ascii="Tahoma" w:hAnsi="Tahoma" w:cs="Tahoma"/>
          <w:color w:val="FF0000"/>
        </w:rPr>
      </w:pPr>
    </w:p>
    <w:p w14:paraId="722E249D" w14:textId="77777777" w:rsidR="007F33E5" w:rsidRDefault="007F33E5" w:rsidP="000D6F31">
      <w:pPr>
        <w:spacing w:after="0" w:line="240" w:lineRule="auto"/>
        <w:rPr>
          <w:rFonts w:ascii="Tahoma" w:hAnsi="Tahoma" w:cs="Tahoma"/>
          <w:color w:val="000000" w:themeColor="text1"/>
        </w:rPr>
      </w:pPr>
    </w:p>
    <w:tbl>
      <w:tblPr>
        <w:tblW w:w="9498" w:type="dxa"/>
        <w:tblLayout w:type="fixed"/>
        <w:tblCellMar>
          <w:left w:w="57" w:type="dxa"/>
          <w:right w:w="57" w:type="dxa"/>
        </w:tblCellMar>
        <w:tblLook w:val="04A0" w:firstRow="1" w:lastRow="0" w:firstColumn="1" w:lastColumn="0" w:noHBand="0" w:noVBand="1"/>
      </w:tblPr>
      <w:tblGrid>
        <w:gridCol w:w="1276"/>
        <w:gridCol w:w="992"/>
        <w:gridCol w:w="993"/>
        <w:gridCol w:w="1134"/>
        <w:gridCol w:w="992"/>
        <w:gridCol w:w="142"/>
        <w:gridCol w:w="992"/>
        <w:gridCol w:w="992"/>
        <w:gridCol w:w="992"/>
        <w:gridCol w:w="993"/>
      </w:tblGrid>
      <w:tr w:rsidR="00B05385" w:rsidRPr="00543644" w14:paraId="1D1CCEE5" w14:textId="77777777" w:rsidTr="00174A5E">
        <w:trPr>
          <w:trHeight w:val="332"/>
        </w:trPr>
        <w:tc>
          <w:tcPr>
            <w:tcW w:w="1276" w:type="dxa"/>
            <w:tcBorders>
              <w:top w:val="nil"/>
              <w:left w:val="nil"/>
              <w:bottom w:val="nil"/>
              <w:right w:val="nil"/>
            </w:tcBorders>
            <w:noWrap/>
            <w:vAlign w:val="center"/>
            <w:hideMark/>
          </w:tcPr>
          <w:p w14:paraId="48E85618" w14:textId="77777777" w:rsidR="00B05385" w:rsidRPr="00543644" w:rsidRDefault="00B05385" w:rsidP="00174A5E">
            <w:pPr>
              <w:spacing w:after="0" w:line="240" w:lineRule="auto"/>
              <w:rPr>
                <w:rFonts w:ascii="Tahoma" w:eastAsia="Times New Roman" w:hAnsi="Tahoma" w:cs="Tahoma"/>
                <w:color w:val="FF0000"/>
                <w:kern w:val="0"/>
                <w:lang w:eastAsia="en-GB"/>
                <w14:ligatures w14:val="none"/>
              </w:rPr>
            </w:pPr>
            <w:r w:rsidRPr="00543644">
              <w:rPr>
                <w:rFonts w:ascii="Tahoma" w:eastAsia="Times New Roman" w:hAnsi="Tahoma" w:cs="Tahoma"/>
                <w:color w:val="FF0000"/>
                <w:kern w:val="0"/>
                <w:lang w:eastAsia="en-GB"/>
                <w14:ligatures w14:val="none"/>
              </w:rPr>
              <w:t> </w:t>
            </w:r>
          </w:p>
        </w:tc>
        <w:tc>
          <w:tcPr>
            <w:tcW w:w="4111" w:type="dxa"/>
            <w:gridSpan w:val="4"/>
            <w:tcBorders>
              <w:top w:val="nil"/>
              <w:left w:val="single" w:sz="4" w:space="0" w:color="auto"/>
              <w:bottom w:val="single" w:sz="4" w:space="0" w:color="auto"/>
              <w:right w:val="single" w:sz="4" w:space="0" w:color="auto"/>
            </w:tcBorders>
            <w:shd w:val="clear" w:color="000000" w:fill="0E2841"/>
            <w:noWrap/>
            <w:vAlign w:val="center"/>
            <w:hideMark/>
          </w:tcPr>
          <w:p w14:paraId="143BADCA" w14:textId="77777777" w:rsidR="00B05385" w:rsidRPr="00543644" w:rsidRDefault="00B05385" w:rsidP="00174A5E">
            <w:pPr>
              <w:spacing w:after="0" w:line="240" w:lineRule="auto"/>
              <w:jc w:val="center"/>
              <w:rPr>
                <w:rFonts w:ascii="Tahoma" w:eastAsia="Times New Roman" w:hAnsi="Tahoma" w:cs="Tahoma"/>
                <w:b/>
                <w:bCs/>
                <w:color w:val="FFFFFF" w:themeColor="background1"/>
                <w:kern w:val="0"/>
                <w:lang w:eastAsia="en-GB"/>
                <w14:ligatures w14:val="none"/>
              </w:rPr>
            </w:pPr>
            <w:r w:rsidRPr="00543644">
              <w:rPr>
                <w:rFonts w:ascii="Tahoma" w:eastAsia="Times New Roman" w:hAnsi="Tahoma" w:cs="Tahoma"/>
                <w:b/>
                <w:bCs/>
                <w:color w:val="FFFFFF" w:themeColor="background1"/>
                <w:kern w:val="0"/>
                <w:lang w:eastAsia="en-GB"/>
                <w14:ligatures w14:val="none"/>
              </w:rPr>
              <w:t>Rolling Year</w:t>
            </w:r>
          </w:p>
        </w:tc>
        <w:tc>
          <w:tcPr>
            <w:tcW w:w="142" w:type="dxa"/>
            <w:tcBorders>
              <w:top w:val="nil"/>
              <w:left w:val="nil"/>
              <w:bottom w:val="nil"/>
              <w:right w:val="nil"/>
            </w:tcBorders>
            <w:noWrap/>
            <w:vAlign w:val="center"/>
            <w:hideMark/>
          </w:tcPr>
          <w:p w14:paraId="5086D468" w14:textId="77777777" w:rsidR="00B05385" w:rsidRPr="00543644" w:rsidRDefault="00B05385" w:rsidP="00174A5E">
            <w:pPr>
              <w:spacing w:after="0" w:line="240" w:lineRule="auto"/>
              <w:jc w:val="center"/>
              <w:rPr>
                <w:rFonts w:ascii="Tahoma" w:eastAsia="Times New Roman" w:hAnsi="Tahoma" w:cs="Tahoma"/>
                <w:b/>
                <w:bCs/>
                <w:color w:val="FFFFFF" w:themeColor="background1"/>
                <w:kern w:val="0"/>
                <w:lang w:eastAsia="en-GB"/>
                <w14:ligatures w14:val="none"/>
              </w:rPr>
            </w:pPr>
            <w:r w:rsidRPr="00543644">
              <w:rPr>
                <w:rFonts w:ascii="Tahoma" w:eastAsia="Times New Roman" w:hAnsi="Tahoma" w:cs="Tahoma"/>
                <w:b/>
                <w:bCs/>
                <w:color w:val="FFFFFF" w:themeColor="background1"/>
                <w:kern w:val="0"/>
                <w:lang w:eastAsia="en-GB"/>
                <w14:ligatures w14:val="none"/>
              </w:rPr>
              <w:t> </w:t>
            </w:r>
          </w:p>
        </w:tc>
        <w:tc>
          <w:tcPr>
            <w:tcW w:w="3969" w:type="dxa"/>
            <w:gridSpan w:val="4"/>
            <w:tcBorders>
              <w:top w:val="nil"/>
              <w:left w:val="single" w:sz="4" w:space="0" w:color="auto"/>
              <w:bottom w:val="single" w:sz="4" w:space="0" w:color="auto"/>
              <w:right w:val="single" w:sz="4" w:space="0" w:color="auto"/>
            </w:tcBorders>
            <w:shd w:val="clear" w:color="000000" w:fill="0E2841"/>
            <w:noWrap/>
            <w:vAlign w:val="center"/>
            <w:hideMark/>
          </w:tcPr>
          <w:p w14:paraId="5F8F7232" w14:textId="77777777" w:rsidR="00B05385" w:rsidRPr="00543644" w:rsidRDefault="00B05385" w:rsidP="00174A5E">
            <w:pPr>
              <w:spacing w:after="0" w:line="240" w:lineRule="auto"/>
              <w:jc w:val="center"/>
              <w:rPr>
                <w:rFonts w:ascii="Tahoma" w:eastAsia="Times New Roman" w:hAnsi="Tahoma" w:cs="Tahoma"/>
                <w:b/>
                <w:bCs/>
                <w:color w:val="FFFFFF" w:themeColor="background1"/>
                <w:kern w:val="0"/>
                <w:lang w:eastAsia="en-GB"/>
                <w14:ligatures w14:val="none"/>
              </w:rPr>
            </w:pPr>
            <w:r w:rsidRPr="00543644">
              <w:rPr>
                <w:rFonts w:ascii="Tahoma" w:eastAsia="Times New Roman" w:hAnsi="Tahoma" w:cs="Tahoma"/>
                <w:b/>
                <w:bCs/>
                <w:color w:val="FFFFFF" w:themeColor="background1"/>
                <w:kern w:val="0"/>
                <w:lang w:eastAsia="en-GB"/>
                <w14:ligatures w14:val="none"/>
              </w:rPr>
              <w:t>Latest Quarter</w:t>
            </w:r>
          </w:p>
        </w:tc>
      </w:tr>
      <w:tr w:rsidR="00B05385" w:rsidRPr="00543644" w14:paraId="52D568DD" w14:textId="77777777" w:rsidTr="00174A5E">
        <w:trPr>
          <w:trHeight w:val="665"/>
        </w:trPr>
        <w:tc>
          <w:tcPr>
            <w:tcW w:w="1276" w:type="dxa"/>
            <w:tcBorders>
              <w:top w:val="nil"/>
              <w:left w:val="nil"/>
              <w:bottom w:val="nil"/>
              <w:right w:val="nil"/>
            </w:tcBorders>
            <w:vAlign w:val="center"/>
            <w:hideMark/>
          </w:tcPr>
          <w:p w14:paraId="7539DBCA" w14:textId="77777777" w:rsidR="00B05385" w:rsidRPr="00543644" w:rsidRDefault="00B05385" w:rsidP="00174A5E">
            <w:pPr>
              <w:spacing w:after="0" w:line="240" w:lineRule="auto"/>
              <w:rPr>
                <w:rFonts w:ascii="Tahoma" w:eastAsia="Times New Roman" w:hAnsi="Tahoma" w:cs="Tahoma"/>
                <w:color w:val="FF0000"/>
                <w:kern w:val="0"/>
                <w:lang w:eastAsia="en-GB"/>
                <w14:ligatures w14:val="none"/>
              </w:rPr>
            </w:pPr>
            <w:r w:rsidRPr="00543644">
              <w:rPr>
                <w:rFonts w:ascii="Tahoma" w:eastAsia="Times New Roman" w:hAnsi="Tahoma" w:cs="Tahoma"/>
                <w:color w:val="FF0000"/>
                <w:kern w:val="0"/>
                <w:lang w:eastAsia="en-GB"/>
                <w14:ligatures w14:val="none"/>
              </w:rPr>
              <w:t> </w:t>
            </w:r>
          </w:p>
        </w:tc>
        <w:tc>
          <w:tcPr>
            <w:tcW w:w="992" w:type="dxa"/>
            <w:tcBorders>
              <w:top w:val="nil"/>
              <w:left w:val="single" w:sz="4" w:space="0" w:color="auto"/>
              <w:bottom w:val="single" w:sz="4" w:space="0" w:color="auto"/>
              <w:right w:val="single" w:sz="4" w:space="0" w:color="auto"/>
            </w:tcBorders>
            <w:shd w:val="clear" w:color="000000" w:fill="0E2841"/>
            <w:vAlign w:val="center"/>
            <w:hideMark/>
          </w:tcPr>
          <w:p w14:paraId="47B1C1DA" w14:textId="77777777" w:rsidR="00B05385" w:rsidRPr="00543644" w:rsidRDefault="00B05385" w:rsidP="00174A5E">
            <w:pPr>
              <w:spacing w:after="0" w:line="240" w:lineRule="auto"/>
              <w:jc w:val="center"/>
              <w:rPr>
                <w:rFonts w:ascii="Tahoma" w:eastAsia="Times New Roman" w:hAnsi="Tahoma" w:cs="Tahoma"/>
                <w:b/>
                <w:bCs/>
                <w:color w:val="FFFFFF" w:themeColor="background1"/>
                <w:kern w:val="0"/>
                <w:lang w:eastAsia="en-GB"/>
                <w14:ligatures w14:val="none"/>
              </w:rPr>
            </w:pPr>
            <w:r w:rsidRPr="00543644">
              <w:rPr>
                <w:rFonts w:ascii="Tahoma" w:hAnsi="Tahoma" w:cs="Tahoma"/>
                <w:b/>
                <w:bCs/>
                <w:color w:val="FFFFFF" w:themeColor="background1"/>
              </w:rPr>
              <w:t>RY Jun 26</w:t>
            </w:r>
          </w:p>
        </w:tc>
        <w:tc>
          <w:tcPr>
            <w:tcW w:w="993" w:type="dxa"/>
            <w:tcBorders>
              <w:top w:val="nil"/>
              <w:left w:val="nil"/>
              <w:bottom w:val="single" w:sz="4" w:space="0" w:color="auto"/>
              <w:right w:val="single" w:sz="4" w:space="0" w:color="auto"/>
            </w:tcBorders>
            <w:shd w:val="clear" w:color="000000" w:fill="0E2841"/>
            <w:vAlign w:val="center"/>
            <w:hideMark/>
          </w:tcPr>
          <w:p w14:paraId="0966B093" w14:textId="77777777" w:rsidR="00B05385" w:rsidRPr="00543644" w:rsidRDefault="00B05385" w:rsidP="00174A5E">
            <w:pPr>
              <w:spacing w:after="0" w:line="240" w:lineRule="auto"/>
              <w:jc w:val="center"/>
              <w:rPr>
                <w:rFonts w:ascii="Tahoma" w:eastAsia="Times New Roman" w:hAnsi="Tahoma" w:cs="Tahoma"/>
                <w:b/>
                <w:bCs/>
                <w:color w:val="FFFFFF" w:themeColor="background1"/>
                <w:kern w:val="0"/>
                <w:lang w:eastAsia="en-GB"/>
                <w14:ligatures w14:val="none"/>
              </w:rPr>
            </w:pPr>
            <w:r w:rsidRPr="00543644">
              <w:rPr>
                <w:rFonts w:ascii="Tahoma" w:hAnsi="Tahoma" w:cs="Tahoma"/>
                <w:b/>
                <w:bCs/>
                <w:color w:val="FFFFFF" w:themeColor="background1"/>
              </w:rPr>
              <w:t>RY Jun 25</w:t>
            </w:r>
          </w:p>
        </w:tc>
        <w:tc>
          <w:tcPr>
            <w:tcW w:w="1134" w:type="dxa"/>
            <w:tcBorders>
              <w:top w:val="nil"/>
              <w:left w:val="nil"/>
              <w:bottom w:val="single" w:sz="4" w:space="0" w:color="auto"/>
              <w:right w:val="single" w:sz="4" w:space="0" w:color="auto"/>
            </w:tcBorders>
            <w:shd w:val="clear" w:color="000000" w:fill="0E2841"/>
            <w:hideMark/>
          </w:tcPr>
          <w:p w14:paraId="4390ABDA" w14:textId="77777777" w:rsidR="00B05385" w:rsidRPr="00543644" w:rsidRDefault="00B05385" w:rsidP="00174A5E">
            <w:pPr>
              <w:spacing w:after="0" w:line="240" w:lineRule="auto"/>
              <w:jc w:val="center"/>
              <w:rPr>
                <w:rFonts w:ascii="Tahoma" w:eastAsia="Times New Roman" w:hAnsi="Tahoma" w:cs="Tahoma"/>
                <w:b/>
                <w:bCs/>
                <w:color w:val="FFFFFF" w:themeColor="background1"/>
                <w:kern w:val="0"/>
                <w:lang w:eastAsia="en-GB"/>
                <w14:ligatures w14:val="none"/>
              </w:rPr>
            </w:pPr>
            <w:r w:rsidRPr="00543644">
              <w:rPr>
                <w:rFonts w:ascii="Tahoma" w:hAnsi="Tahoma" w:cs="Tahoma"/>
                <w:b/>
                <w:bCs/>
                <w:color w:val="FFFFFF" w:themeColor="background1"/>
              </w:rPr>
              <w:t xml:space="preserve">% change </w:t>
            </w:r>
          </w:p>
        </w:tc>
        <w:tc>
          <w:tcPr>
            <w:tcW w:w="992" w:type="dxa"/>
            <w:tcBorders>
              <w:top w:val="nil"/>
              <w:left w:val="nil"/>
              <w:bottom w:val="single" w:sz="4" w:space="0" w:color="auto"/>
              <w:right w:val="single" w:sz="4" w:space="0" w:color="auto"/>
            </w:tcBorders>
            <w:shd w:val="clear" w:color="000000" w:fill="0E2841"/>
            <w:hideMark/>
          </w:tcPr>
          <w:p w14:paraId="201DA9BB" w14:textId="77777777" w:rsidR="00B05385" w:rsidRPr="00543644" w:rsidRDefault="00B05385" w:rsidP="00174A5E">
            <w:pPr>
              <w:spacing w:after="0" w:line="240" w:lineRule="auto"/>
              <w:jc w:val="center"/>
              <w:rPr>
                <w:rFonts w:ascii="Tahoma" w:eastAsia="Times New Roman" w:hAnsi="Tahoma" w:cs="Tahoma"/>
                <w:b/>
                <w:bCs/>
                <w:color w:val="FFFFFF" w:themeColor="background1"/>
                <w:kern w:val="0"/>
                <w:lang w:eastAsia="en-GB"/>
                <w14:ligatures w14:val="none"/>
              </w:rPr>
            </w:pPr>
            <w:r w:rsidRPr="00543644">
              <w:rPr>
                <w:rFonts w:ascii="Tahoma" w:hAnsi="Tahoma" w:cs="Tahoma"/>
                <w:b/>
                <w:bCs/>
                <w:color w:val="FFFFFF" w:themeColor="background1"/>
              </w:rPr>
              <w:t>No. change</w:t>
            </w:r>
          </w:p>
        </w:tc>
        <w:tc>
          <w:tcPr>
            <w:tcW w:w="142" w:type="dxa"/>
            <w:tcBorders>
              <w:top w:val="nil"/>
              <w:left w:val="nil"/>
              <w:bottom w:val="nil"/>
              <w:right w:val="nil"/>
            </w:tcBorders>
            <w:hideMark/>
          </w:tcPr>
          <w:p w14:paraId="2D05351D" w14:textId="77777777" w:rsidR="00B05385" w:rsidRPr="00543644" w:rsidRDefault="00B05385" w:rsidP="00174A5E">
            <w:pPr>
              <w:spacing w:after="0" w:line="240" w:lineRule="auto"/>
              <w:jc w:val="center"/>
              <w:rPr>
                <w:rFonts w:ascii="Tahoma" w:eastAsia="Times New Roman" w:hAnsi="Tahoma" w:cs="Tahoma"/>
                <w:b/>
                <w:bCs/>
                <w:color w:val="FFFFFF" w:themeColor="background1"/>
                <w:kern w:val="0"/>
                <w:lang w:eastAsia="en-GB"/>
                <w14:ligatures w14:val="none"/>
              </w:rPr>
            </w:pPr>
            <w:r w:rsidRPr="00543644">
              <w:rPr>
                <w:rFonts w:ascii="Tahoma" w:hAnsi="Tahoma" w:cs="Tahoma"/>
                <w:b/>
                <w:bCs/>
                <w:color w:val="FFFFFF" w:themeColor="background1"/>
              </w:rPr>
              <w:t xml:space="preserve"> </w:t>
            </w:r>
          </w:p>
        </w:tc>
        <w:tc>
          <w:tcPr>
            <w:tcW w:w="992" w:type="dxa"/>
            <w:tcBorders>
              <w:top w:val="nil"/>
              <w:left w:val="single" w:sz="4" w:space="0" w:color="auto"/>
              <w:right w:val="single" w:sz="4" w:space="0" w:color="auto"/>
            </w:tcBorders>
            <w:shd w:val="clear" w:color="000000" w:fill="0E2841"/>
            <w:vAlign w:val="center"/>
            <w:hideMark/>
          </w:tcPr>
          <w:p w14:paraId="3BD36CA2" w14:textId="77777777" w:rsidR="00B05385" w:rsidRPr="00543644" w:rsidRDefault="00B05385" w:rsidP="00174A5E">
            <w:pPr>
              <w:spacing w:after="0" w:line="240" w:lineRule="auto"/>
              <w:jc w:val="center"/>
              <w:rPr>
                <w:rFonts w:ascii="Tahoma" w:eastAsia="Times New Roman" w:hAnsi="Tahoma" w:cs="Tahoma"/>
                <w:b/>
                <w:bCs/>
                <w:color w:val="FFFFFF" w:themeColor="background1"/>
                <w:kern w:val="0"/>
                <w:lang w:eastAsia="en-GB"/>
                <w14:ligatures w14:val="none"/>
              </w:rPr>
            </w:pPr>
            <w:r w:rsidRPr="00543644">
              <w:rPr>
                <w:rFonts w:ascii="Tahoma" w:hAnsi="Tahoma" w:cs="Tahoma"/>
                <w:b/>
                <w:bCs/>
                <w:color w:val="FFFFFF" w:themeColor="background1"/>
              </w:rPr>
              <w:t>Apr – Jun 26</w:t>
            </w:r>
          </w:p>
        </w:tc>
        <w:tc>
          <w:tcPr>
            <w:tcW w:w="992" w:type="dxa"/>
            <w:tcBorders>
              <w:top w:val="nil"/>
              <w:left w:val="nil"/>
              <w:right w:val="single" w:sz="4" w:space="0" w:color="auto"/>
            </w:tcBorders>
            <w:shd w:val="clear" w:color="000000" w:fill="0E2841"/>
            <w:vAlign w:val="center"/>
            <w:hideMark/>
          </w:tcPr>
          <w:p w14:paraId="38FB4730" w14:textId="77777777" w:rsidR="00B05385" w:rsidRPr="00543644" w:rsidRDefault="00B05385" w:rsidP="00174A5E">
            <w:pPr>
              <w:spacing w:after="0" w:line="240" w:lineRule="auto"/>
              <w:jc w:val="center"/>
              <w:rPr>
                <w:rFonts w:ascii="Tahoma" w:eastAsia="Times New Roman" w:hAnsi="Tahoma" w:cs="Tahoma"/>
                <w:b/>
                <w:bCs/>
                <w:color w:val="FFFFFF" w:themeColor="background1"/>
                <w:kern w:val="0"/>
                <w:lang w:eastAsia="en-GB"/>
                <w14:ligatures w14:val="none"/>
              </w:rPr>
            </w:pPr>
            <w:r w:rsidRPr="00543644">
              <w:rPr>
                <w:rFonts w:ascii="Tahoma" w:hAnsi="Tahoma" w:cs="Tahoma"/>
                <w:b/>
                <w:bCs/>
                <w:color w:val="FFFFFF" w:themeColor="background1"/>
              </w:rPr>
              <w:t>Apr – Jun 25</w:t>
            </w:r>
          </w:p>
        </w:tc>
        <w:tc>
          <w:tcPr>
            <w:tcW w:w="992" w:type="dxa"/>
            <w:tcBorders>
              <w:top w:val="nil"/>
              <w:left w:val="nil"/>
              <w:right w:val="single" w:sz="4" w:space="0" w:color="auto"/>
            </w:tcBorders>
            <w:shd w:val="clear" w:color="000000" w:fill="0E2841"/>
            <w:hideMark/>
          </w:tcPr>
          <w:p w14:paraId="1AE6C917" w14:textId="77777777" w:rsidR="00B05385" w:rsidRPr="00543644" w:rsidRDefault="00B05385" w:rsidP="00174A5E">
            <w:pPr>
              <w:spacing w:after="0" w:line="240" w:lineRule="auto"/>
              <w:jc w:val="center"/>
              <w:rPr>
                <w:rFonts w:ascii="Tahoma" w:eastAsia="Times New Roman" w:hAnsi="Tahoma" w:cs="Tahoma"/>
                <w:b/>
                <w:bCs/>
                <w:color w:val="FFFFFF" w:themeColor="background1"/>
                <w:kern w:val="0"/>
                <w:lang w:eastAsia="en-GB"/>
                <w14:ligatures w14:val="none"/>
              </w:rPr>
            </w:pPr>
            <w:r w:rsidRPr="00543644">
              <w:rPr>
                <w:rFonts w:ascii="Tahoma" w:hAnsi="Tahoma" w:cs="Tahoma"/>
                <w:b/>
                <w:bCs/>
                <w:color w:val="FFFFFF" w:themeColor="background1"/>
              </w:rPr>
              <w:t xml:space="preserve">% change </w:t>
            </w:r>
          </w:p>
        </w:tc>
        <w:tc>
          <w:tcPr>
            <w:tcW w:w="993" w:type="dxa"/>
            <w:tcBorders>
              <w:top w:val="nil"/>
              <w:left w:val="nil"/>
              <w:right w:val="single" w:sz="4" w:space="0" w:color="auto"/>
            </w:tcBorders>
            <w:shd w:val="clear" w:color="000000" w:fill="0E2841"/>
            <w:hideMark/>
          </w:tcPr>
          <w:p w14:paraId="22BD4A3A" w14:textId="77777777" w:rsidR="00B05385" w:rsidRPr="00543644" w:rsidRDefault="00B05385" w:rsidP="00174A5E">
            <w:pPr>
              <w:spacing w:after="0" w:line="240" w:lineRule="auto"/>
              <w:jc w:val="center"/>
              <w:rPr>
                <w:rFonts w:ascii="Tahoma" w:eastAsia="Times New Roman" w:hAnsi="Tahoma" w:cs="Tahoma"/>
                <w:b/>
                <w:bCs/>
                <w:color w:val="FFFFFF" w:themeColor="background1"/>
                <w:kern w:val="0"/>
                <w:lang w:eastAsia="en-GB"/>
                <w14:ligatures w14:val="none"/>
              </w:rPr>
            </w:pPr>
            <w:r w:rsidRPr="00543644">
              <w:rPr>
                <w:rFonts w:ascii="Tahoma" w:hAnsi="Tahoma" w:cs="Tahoma"/>
                <w:b/>
                <w:bCs/>
                <w:color w:val="FFFFFF" w:themeColor="background1"/>
              </w:rPr>
              <w:t>No. change</w:t>
            </w:r>
          </w:p>
        </w:tc>
      </w:tr>
      <w:tr w:rsidR="00B05385" w:rsidRPr="000E1D1D" w14:paraId="764568A1" w14:textId="77777777" w:rsidTr="00174A5E">
        <w:trPr>
          <w:trHeight w:val="161"/>
        </w:trPr>
        <w:tc>
          <w:tcPr>
            <w:tcW w:w="1276" w:type="dxa"/>
            <w:tcBorders>
              <w:top w:val="single" w:sz="4" w:space="0" w:color="auto"/>
              <w:left w:val="single" w:sz="4" w:space="0" w:color="auto"/>
              <w:bottom w:val="single" w:sz="4" w:space="0" w:color="auto"/>
              <w:right w:val="single" w:sz="4" w:space="0" w:color="auto"/>
            </w:tcBorders>
            <w:noWrap/>
            <w:vAlign w:val="center"/>
            <w:hideMark/>
          </w:tcPr>
          <w:p w14:paraId="6024BF4C" w14:textId="77777777" w:rsidR="00B05385" w:rsidRPr="000E1D1D" w:rsidRDefault="00B05385" w:rsidP="00174A5E">
            <w:pPr>
              <w:spacing w:after="0" w:line="240" w:lineRule="auto"/>
              <w:rPr>
                <w:rFonts w:ascii="Tahoma" w:eastAsia="Times New Roman" w:hAnsi="Tahoma" w:cs="Tahoma"/>
                <w:kern w:val="0"/>
                <w:lang w:eastAsia="en-GB"/>
                <w14:ligatures w14:val="none"/>
              </w:rPr>
            </w:pPr>
            <w:r w:rsidRPr="000E1D1D">
              <w:rPr>
                <w:rFonts w:ascii="Tahoma" w:eastAsia="Times New Roman" w:hAnsi="Tahoma" w:cs="Tahoma"/>
                <w:kern w:val="0"/>
                <w:lang w:eastAsia="en-GB"/>
                <w14:ligatures w14:val="none"/>
              </w:rPr>
              <w:t>Shoplifting</w:t>
            </w:r>
          </w:p>
        </w:tc>
        <w:tc>
          <w:tcPr>
            <w:tcW w:w="992" w:type="dxa"/>
            <w:tcBorders>
              <w:top w:val="nil"/>
              <w:left w:val="nil"/>
              <w:bottom w:val="single" w:sz="4" w:space="0" w:color="auto"/>
              <w:right w:val="single" w:sz="4" w:space="0" w:color="auto"/>
            </w:tcBorders>
            <w:noWrap/>
          </w:tcPr>
          <w:p w14:paraId="7CCBBEB7" w14:textId="77777777" w:rsidR="00B05385" w:rsidRPr="000E1D1D" w:rsidRDefault="00B05385" w:rsidP="00174A5E">
            <w:pPr>
              <w:spacing w:after="0" w:line="240" w:lineRule="auto"/>
              <w:jc w:val="center"/>
              <w:rPr>
                <w:rFonts w:ascii="Tahoma" w:eastAsia="Times New Roman" w:hAnsi="Tahoma" w:cs="Tahoma"/>
                <w:kern w:val="0"/>
                <w:lang w:eastAsia="en-GB"/>
                <w14:ligatures w14:val="none"/>
              </w:rPr>
            </w:pPr>
            <w:r w:rsidRPr="000E1D1D">
              <w:rPr>
                <w:rFonts w:ascii="Tahoma" w:hAnsi="Tahoma" w:cs="Tahoma"/>
              </w:rPr>
              <w:t>17151</w:t>
            </w:r>
          </w:p>
        </w:tc>
        <w:tc>
          <w:tcPr>
            <w:tcW w:w="993" w:type="dxa"/>
            <w:tcBorders>
              <w:top w:val="nil"/>
              <w:left w:val="nil"/>
              <w:bottom w:val="single" w:sz="4" w:space="0" w:color="auto"/>
              <w:right w:val="single" w:sz="4" w:space="0" w:color="auto"/>
            </w:tcBorders>
            <w:noWrap/>
          </w:tcPr>
          <w:p w14:paraId="2F607934" w14:textId="77777777" w:rsidR="00B05385" w:rsidRPr="000E1D1D" w:rsidRDefault="00B05385" w:rsidP="00174A5E">
            <w:pPr>
              <w:spacing w:after="0" w:line="240" w:lineRule="auto"/>
              <w:jc w:val="center"/>
              <w:rPr>
                <w:rFonts w:ascii="Tahoma" w:eastAsia="Times New Roman" w:hAnsi="Tahoma" w:cs="Tahoma"/>
                <w:kern w:val="0"/>
                <w:lang w:eastAsia="en-GB"/>
                <w14:ligatures w14:val="none"/>
              </w:rPr>
            </w:pPr>
            <w:r w:rsidRPr="000E1D1D">
              <w:rPr>
                <w:rFonts w:ascii="Tahoma" w:hAnsi="Tahoma" w:cs="Tahoma"/>
              </w:rPr>
              <w:t>17091</w:t>
            </w:r>
          </w:p>
        </w:tc>
        <w:tc>
          <w:tcPr>
            <w:tcW w:w="1134" w:type="dxa"/>
            <w:tcBorders>
              <w:top w:val="nil"/>
              <w:left w:val="nil"/>
              <w:bottom w:val="single" w:sz="4" w:space="0" w:color="auto"/>
              <w:right w:val="single" w:sz="4" w:space="0" w:color="auto"/>
            </w:tcBorders>
            <w:noWrap/>
          </w:tcPr>
          <w:p w14:paraId="23168A26" w14:textId="77777777" w:rsidR="00B05385" w:rsidRPr="000E1D1D" w:rsidRDefault="00B05385" w:rsidP="00174A5E">
            <w:pPr>
              <w:spacing w:after="0" w:line="240" w:lineRule="auto"/>
              <w:jc w:val="center"/>
              <w:rPr>
                <w:rFonts w:ascii="Tahoma" w:eastAsia="Times New Roman" w:hAnsi="Tahoma" w:cs="Tahoma"/>
                <w:kern w:val="0"/>
                <w:lang w:eastAsia="en-GB"/>
                <w14:ligatures w14:val="none"/>
              </w:rPr>
            </w:pPr>
            <w:r w:rsidRPr="000E1D1D">
              <w:rPr>
                <w:rFonts w:ascii="Tahoma" w:hAnsi="Tahoma" w:cs="Tahoma"/>
              </w:rPr>
              <w:t>+0.4%</w:t>
            </w:r>
          </w:p>
        </w:tc>
        <w:tc>
          <w:tcPr>
            <w:tcW w:w="992" w:type="dxa"/>
            <w:tcBorders>
              <w:top w:val="nil"/>
              <w:left w:val="nil"/>
              <w:bottom w:val="single" w:sz="4" w:space="0" w:color="auto"/>
              <w:right w:val="single" w:sz="4" w:space="0" w:color="auto"/>
            </w:tcBorders>
            <w:noWrap/>
          </w:tcPr>
          <w:p w14:paraId="32BE8782" w14:textId="77777777" w:rsidR="00B05385" w:rsidRPr="000E1D1D" w:rsidRDefault="00B05385" w:rsidP="00174A5E">
            <w:pPr>
              <w:spacing w:after="0" w:line="240" w:lineRule="auto"/>
              <w:jc w:val="center"/>
              <w:rPr>
                <w:rFonts w:ascii="Tahoma" w:eastAsia="Times New Roman" w:hAnsi="Tahoma" w:cs="Tahoma"/>
                <w:kern w:val="0"/>
                <w:lang w:eastAsia="en-GB"/>
                <w14:ligatures w14:val="none"/>
              </w:rPr>
            </w:pPr>
            <w:r w:rsidRPr="000E1D1D">
              <w:rPr>
                <w:rFonts w:ascii="Tahoma" w:hAnsi="Tahoma" w:cs="Tahoma"/>
              </w:rPr>
              <w:t>+60</w:t>
            </w:r>
          </w:p>
        </w:tc>
        <w:tc>
          <w:tcPr>
            <w:tcW w:w="142" w:type="dxa"/>
            <w:tcBorders>
              <w:top w:val="nil"/>
              <w:left w:val="nil"/>
              <w:bottom w:val="nil"/>
              <w:right w:val="nil"/>
            </w:tcBorders>
            <w:noWrap/>
          </w:tcPr>
          <w:p w14:paraId="52614670" w14:textId="77777777" w:rsidR="00B05385" w:rsidRPr="000E1D1D" w:rsidRDefault="00B05385" w:rsidP="00174A5E">
            <w:pPr>
              <w:spacing w:after="0" w:line="240" w:lineRule="auto"/>
              <w:jc w:val="center"/>
              <w:rPr>
                <w:rFonts w:ascii="Tahoma" w:eastAsia="Times New Roman" w:hAnsi="Tahoma" w:cs="Tahoma"/>
                <w:kern w:val="0"/>
                <w:lang w:eastAsia="en-GB"/>
                <w14:ligatures w14:val="none"/>
              </w:rPr>
            </w:pPr>
          </w:p>
        </w:tc>
        <w:tc>
          <w:tcPr>
            <w:tcW w:w="992" w:type="dxa"/>
            <w:tcBorders>
              <w:top w:val="nil"/>
              <w:left w:val="single" w:sz="4" w:space="0" w:color="auto"/>
              <w:bottom w:val="single" w:sz="4" w:space="0" w:color="auto"/>
              <w:right w:val="single" w:sz="4" w:space="0" w:color="auto"/>
            </w:tcBorders>
            <w:noWrap/>
          </w:tcPr>
          <w:p w14:paraId="78D82A13" w14:textId="77777777" w:rsidR="00B05385" w:rsidRPr="000E1D1D" w:rsidRDefault="00B05385" w:rsidP="00174A5E">
            <w:pPr>
              <w:spacing w:after="0" w:line="240" w:lineRule="auto"/>
              <w:jc w:val="center"/>
              <w:rPr>
                <w:rFonts w:ascii="Tahoma" w:eastAsia="Times New Roman" w:hAnsi="Tahoma" w:cs="Tahoma"/>
                <w:kern w:val="0"/>
                <w:lang w:eastAsia="en-GB"/>
                <w14:ligatures w14:val="none"/>
              </w:rPr>
            </w:pPr>
            <w:r w:rsidRPr="000E1D1D">
              <w:rPr>
                <w:rFonts w:ascii="Tahoma" w:hAnsi="Tahoma" w:cs="Tahoma"/>
              </w:rPr>
              <w:t>4626</w:t>
            </w:r>
          </w:p>
        </w:tc>
        <w:tc>
          <w:tcPr>
            <w:tcW w:w="992" w:type="dxa"/>
            <w:tcBorders>
              <w:top w:val="nil"/>
              <w:left w:val="nil"/>
              <w:bottom w:val="single" w:sz="4" w:space="0" w:color="auto"/>
              <w:right w:val="single" w:sz="4" w:space="0" w:color="auto"/>
            </w:tcBorders>
            <w:noWrap/>
          </w:tcPr>
          <w:p w14:paraId="17D3109E" w14:textId="77777777" w:rsidR="00B05385" w:rsidRPr="000E1D1D" w:rsidRDefault="00B05385" w:rsidP="00174A5E">
            <w:pPr>
              <w:spacing w:after="0" w:line="240" w:lineRule="auto"/>
              <w:jc w:val="center"/>
              <w:rPr>
                <w:rFonts w:ascii="Tahoma" w:eastAsia="Times New Roman" w:hAnsi="Tahoma" w:cs="Tahoma"/>
                <w:kern w:val="0"/>
                <w:lang w:eastAsia="en-GB"/>
                <w14:ligatures w14:val="none"/>
              </w:rPr>
            </w:pPr>
            <w:r w:rsidRPr="000E1D1D">
              <w:rPr>
                <w:rFonts w:ascii="Tahoma" w:hAnsi="Tahoma" w:cs="Tahoma"/>
              </w:rPr>
              <w:t>4407</w:t>
            </w:r>
          </w:p>
        </w:tc>
        <w:tc>
          <w:tcPr>
            <w:tcW w:w="992" w:type="dxa"/>
            <w:tcBorders>
              <w:top w:val="nil"/>
              <w:left w:val="nil"/>
              <w:bottom w:val="single" w:sz="4" w:space="0" w:color="auto"/>
              <w:right w:val="single" w:sz="4" w:space="0" w:color="auto"/>
            </w:tcBorders>
            <w:noWrap/>
          </w:tcPr>
          <w:p w14:paraId="17313EAA" w14:textId="77777777" w:rsidR="00B05385" w:rsidRPr="000E1D1D" w:rsidRDefault="00B05385" w:rsidP="00174A5E">
            <w:pPr>
              <w:spacing w:after="0" w:line="240" w:lineRule="auto"/>
              <w:jc w:val="center"/>
              <w:rPr>
                <w:rFonts w:ascii="Tahoma" w:eastAsia="Times New Roman" w:hAnsi="Tahoma" w:cs="Tahoma"/>
                <w:kern w:val="0"/>
                <w:lang w:eastAsia="en-GB"/>
                <w14:ligatures w14:val="none"/>
              </w:rPr>
            </w:pPr>
            <w:r w:rsidRPr="000E1D1D">
              <w:rPr>
                <w:rFonts w:ascii="Tahoma" w:hAnsi="Tahoma" w:cs="Tahoma"/>
              </w:rPr>
              <w:t>+5.0%</w:t>
            </w:r>
          </w:p>
        </w:tc>
        <w:tc>
          <w:tcPr>
            <w:tcW w:w="993" w:type="dxa"/>
            <w:tcBorders>
              <w:top w:val="nil"/>
              <w:left w:val="nil"/>
              <w:bottom w:val="single" w:sz="4" w:space="0" w:color="auto"/>
              <w:right w:val="single" w:sz="4" w:space="0" w:color="auto"/>
            </w:tcBorders>
            <w:noWrap/>
          </w:tcPr>
          <w:p w14:paraId="573DBB40" w14:textId="77777777" w:rsidR="00B05385" w:rsidRPr="000E1D1D" w:rsidRDefault="00B05385" w:rsidP="00174A5E">
            <w:pPr>
              <w:spacing w:after="0" w:line="240" w:lineRule="auto"/>
              <w:jc w:val="center"/>
              <w:rPr>
                <w:rFonts w:ascii="Tahoma" w:eastAsia="Times New Roman" w:hAnsi="Tahoma" w:cs="Tahoma"/>
                <w:kern w:val="0"/>
                <w:lang w:eastAsia="en-GB"/>
                <w14:ligatures w14:val="none"/>
              </w:rPr>
            </w:pPr>
            <w:r w:rsidRPr="000E1D1D">
              <w:rPr>
                <w:rFonts w:ascii="Tahoma" w:hAnsi="Tahoma" w:cs="Tahoma"/>
              </w:rPr>
              <w:t>+219</w:t>
            </w:r>
          </w:p>
        </w:tc>
      </w:tr>
      <w:tr w:rsidR="00B05385" w:rsidRPr="000E1D1D" w14:paraId="3C4AB1D8" w14:textId="77777777" w:rsidTr="00174A5E">
        <w:trPr>
          <w:trHeight w:val="161"/>
        </w:trPr>
        <w:tc>
          <w:tcPr>
            <w:tcW w:w="1276" w:type="dxa"/>
            <w:tcBorders>
              <w:top w:val="single" w:sz="4" w:space="0" w:color="auto"/>
              <w:left w:val="single" w:sz="4" w:space="0" w:color="auto"/>
              <w:bottom w:val="single" w:sz="4" w:space="0" w:color="auto"/>
              <w:right w:val="single" w:sz="4" w:space="0" w:color="auto"/>
            </w:tcBorders>
            <w:noWrap/>
            <w:vAlign w:val="center"/>
          </w:tcPr>
          <w:p w14:paraId="5FCBD548" w14:textId="77777777" w:rsidR="00B05385" w:rsidRPr="000E1D1D" w:rsidRDefault="00B05385" w:rsidP="00174A5E">
            <w:pPr>
              <w:spacing w:after="0" w:line="240" w:lineRule="auto"/>
              <w:rPr>
                <w:rFonts w:ascii="Tahoma" w:eastAsia="Times New Roman" w:hAnsi="Tahoma" w:cs="Tahoma"/>
                <w:kern w:val="0"/>
                <w:lang w:eastAsia="en-GB"/>
                <w14:ligatures w14:val="none"/>
              </w:rPr>
            </w:pPr>
            <w:r w:rsidRPr="000E1D1D">
              <w:rPr>
                <w:rFonts w:ascii="Tahoma" w:eastAsia="Times New Roman" w:hAnsi="Tahoma" w:cs="Tahoma"/>
                <w:kern w:val="0"/>
                <w:lang w:eastAsia="en-GB"/>
                <w14:ligatures w14:val="none"/>
              </w:rPr>
              <w:t>Business Robbery</w:t>
            </w:r>
          </w:p>
        </w:tc>
        <w:tc>
          <w:tcPr>
            <w:tcW w:w="992" w:type="dxa"/>
            <w:tcBorders>
              <w:top w:val="single" w:sz="4" w:space="0" w:color="auto"/>
              <w:left w:val="nil"/>
              <w:bottom w:val="single" w:sz="4" w:space="0" w:color="auto"/>
              <w:right w:val="single" w:sz="4" w:space="0" w:color="auto"/>
            </w:tcBorders>
            <w:noWrap/>
            <w:vAlign w:val="center"/>
          </w:tcPr>
          <w:p w14:paraId="29C22178" w14:textId="77777777" w:rsidR="00B05385" w:rsidRPr="000E1D1D" w:rsidRDefault="00B05385" w:rsidP="00174A5E">
            <w:pPr>
              <w:spacing w:after="0" w:line="240" w:lineRule="auto"/>
              <w:jc w:val="center"/>
              <w:rPr>
                <w:rFonts w:ascii="Tahoma" w:hAnsi="Tahoma" w:cs="Tahoma"/>
              </w:rPr>
            </w:pPr>
            <w:r w:rsidRPr="000E1D1D">
              <w:rPr>
                <w:rFonts w:ascii="Tahoma" w:hAnsi="Tahoma" w:cs="Tahoma"/>
              </w:rPr>
              <w:t>753</w:t>
            </w:r>
          </w:p>
        </w:tc>
        <w:tc>
          <w:tcPr>
            <w:tcW w:w="993" w:type="dxa"/>
            <w:tcBorders>
              <w:top w:val="single" w:sz="4" w:space="0" w:color="auto"/>
              <w:left w:val="nil"/>
              <w:bottom w:val="single" w:sz="4" w:space="0" w:color="auto"/>
              <w:right w:val="single" w:sz="4" w:space="0" w:color="auto"/>
            </w:tcBorders>
            <w:noWrap/>
            <w:vAlign w:val="center"/>
          </w:tcPr>
          <w:p w14:paraId="178ACB2B" w14:textId="77777777" w:rsidR="00B05385" w:rsidRPr="000E1D1D" w:rsidRDefault="00B05385" w:rsidP="00174A5E">
            <w:pPr>
              <w:spacing w:after="0" w:line="240" w:lineRule="auto"/>
              <w:jc w:val="center"/>
              <w:rPr>
                <w:rFonts w:ascii="Tahoma" w:hAnsi="Tahoma" w:cs="Tahoma"/>
              </w:rPr>
            </w:pPr>
            <w:r w:rsidRPr="000E1D1D">
              <w:rPr>
                <w:rFonts w:ascii="Tahoma" w:hAnsi="Tahoma" w:cs="Tahoma"/>
              </w:rPr>
              <w:t>234</w:t>
            </w:r>
          </w:p>
        </w:tc>
        <w:tc>
          <w:tcPr>
            <w:tcW w:w="1134" w:type="dxa"/>
            <w:tcBorders>
              <w:top w:val="single" w:sz="4" w:space="0" w:color="auto"/>
              <w:left w:val="nil"/>
              <w:bottom w:val="single" w:sz="4" w:space="0" w:color="auto"/>
              <w:right w:val="single" w:sz="4" w:space="0" w:color="auto"/>
            </w:tcBorders>
            <w:noWrap/>
            <w:vAlign w:val="center"/>
          </w:tcPr>
          <w:p w14:paraId="42A0EA8A" w14:textId="77777777" w:rsidR="00B05385" w:rsidRPr="000E1D1D" w:rsidRDefault="00B05385" w:rsidP="00174A5E">
            <w:pPr>
              <w:spacing w:after="0" w:line="240" w:lineRule="auto"/>
              <w:jc w:val="center"/>
              <w:rPr>
                <w:rFonts w:ascii="Tahoma" w:hAnsi="Tahoma" w:cs="Tahoma"/>
              </w:rPr>
            </w:pPr>
            <w:r w:rsidRPr="000E1D1D">
              <w:rPr>
                <w:rFonts w:ascii="Tahoma" w:hAnsi="Tahoma" w:cs="Tahoma"/>
              </w:rPr>
              <w:t>+221.8%</w:t>
            </w:r>
          </w:p>
        </w:tc>
        <w:tc>
          <w:tcPr>
            <w:tcW w:w="992" w:type="dxa"/>
            <w:tcBorders>
              <w:top w:val="single" w:sz="4" w:space="0" w:color="auto"/>
              <w:left w:val="nil"/>
              <w:bottom w:val="single" w:sz="4" w:space="0" w:color="auto"/>
              <w:right w:val="single" w:sz="4" w:space="0" w:color="auto"/>
            </w:tcBorders>
            <w:noWrap/>
            <w:vAlign w:val="center"/>
          </w:tcPr>
          <w:p w14:paraId="325299A2" w14:textId="77777777" w:rsidR="00B05385" w:rsidRPr="000E1D1D" w:rsidRDefault="00B05385" w:rsidP="00174A5E">
            <w:pPr>
              <w:spacing w:after="0" w:line="240" w:lineRule="auto"/>
              <w:jc w:val="center"/>
              <w:rPr>
                <w:rFonts w:ascii="Tahoma" w:hAnsi="Tahoma" w:cs="Tahoma"/>
              </w:rPr>
            </w:pPr>
            <w:r w:rsidRPr="000E1D1D">
              <w:rPr>
                <w:rFonts w:ascii="Tahoma" w:hAnsi="Tahoma" w:cs="Tahoma"/>
              </w:rPr>
              <w:t>+519</w:t>
            </w:r>
          </w:p>
        </w:tc>
        <w:tc>
          <w:tcPr>
            <w:tcW w:w="142" w:type="dxa"/>
            <w:tcBorders>
              <w:top w:val="nil"/>
              <w:left w:val="nil"/>
              <w:bottom w:val="nil"/>
              <w:right w:val="nil"/>
            </w:tcBorders>
            <w:noWrap/>
            <w:vAlign w:val="bottom"/>
          </w:tcPr>
          <w:p w14:paraId="25DCAC1A" w14:textId="77777777" w:rsidR="00B05385" w:rsidRPr="000E1D1D" w:rsidRDefault="00B05385" w:rsidP="00174A5E">
            <w:pPr>
              <w:spacing w:after="0" w:line="240" w:lineRule="auto"/>
              <w:jc w:val="center"/>
              <w:rPr>
                <w:rFonts w:ascii="Tahoma" w:hAnsi="Tahoma" w:cs="Tahoma"/>
              </w:rPr>
            </w:pPr>
            <w:r w:rsidRPr="000E1D1D">
              <w:rPr>
                <w:rFonts w:ascii="Tahoma" w:hAnsi="Tahoma" w:cs="Tahoma"/>
              </w:rPr>
              <w:t> </w:t>
            </w:r>
          </w:p>
        </w:tc>
        <w:tc>
          <w:tcPr>
            <w:tcW w:w="992" w:type="dxa"/>
            <w:tcBorders>
              <w:top w:val="single" w:sz="4" w:space="0" w:color="auto"/>
              <w:left w:val="single" w:sz="4" w:space="0" w:color="auto"/>
              <w:bottom w:val="single" w:sz="4" w:space="0" w:color="auto"/>
              <w:right w:val="single" w:sz="4" w:space="0" w:color="auto"/>
            </w:tcBorders>
            <w:noWrap/>
            <w:vAlign w:val="center"/>
          </w:tcPr>
          <w:p w14:paraId="1DC32987" w14:textId="77777777" w:rsidR="00B05385" w:rsidRPr="000E1D1D" w:rsidRDefault="00B05385" w:rsidP="00174A5E">
            <w:pPr>
              <w:spacing w:after="0" w:line="240" w:lineRule="auto"/>
              <w:jc w:val="center"/>
              <w:rPr>
                <w:rFonts w:ascii="Tahoma" w:hAnsi="Tahoma" w:cs="Tahoma"/>
              </w:rPr>
            </w:pPr>
            <w:r w:rsidRPr="000E1D1D">
              <w:rPr>
                <w:rFonts w:ascii="Tahoma" w:hAnsi="Tahoma" w:cs="Tahoma"/>
              </w:rPr>
              <w:t>204</w:t>
            </w:r>
          </w:p>
        </w:tc>
        <w:tc>
          <w:tcPr>
            <w:tcW w:w="992" w:type="dxa"/>
            <w:tcBorders>
              <w:top w:val="single" w:sz="4" w:space="0" w:color="auto"/>
              <w:left w:val="nil"/>
              <w:bottom w:val="single" w:sz="4" w:space="0" w:color="auto"/>
              <w:right w:val="single" w:sz="4" w:space="0" w:color="auto"/>
            </w:tcBorders>
            <w:noWrap/>
            <w:vAlign w:val="center"/>
          </w:tcPr>
          <w:p w14:paraId="631CEFD7" w14:textId="77777777" w:rsidR="00B05385" w:rsidRPr="000E1D1D" w:rsidRDefault="00B05385" w:rsidP="00174A5E">
            <w:pPr>
              <w:spacing w:after="0" w:line="240" w:lineRule="auto"/>
              <w:jc w:val="center"/>
              <w:rPr>
                <w:rFonts w:ascii="Tahoma" w:hAnsi="Tahoma" w:cs="Tahoma"/>
              </w:rPr>
            </w:pPr>
            <w:r w:rsidRPr="000E1D1D">
              <w:rPr>
                <w:rFonts w:ascii="Tahoma" w:hAnsi="Tahoma" w:cs="Tahoma"/>
              </w:rPr>
              <w:t>188</w:t>
            </w:r>
          </w:p>
        </w:tc>
        <w:tc>
          <w:tcPr>
            <w:tcW w:w="992" w:type="dxa"/>
            <w:tcBorders>
              <w:top w:val="single" w:sz="4" w:space="0" w:color="auto"/>
              <w:left w:val="nil"/>
              <w:bottom w:val="single" w:sz="4" w:space="0" w:color="auto"/>
              <w:right w:val="single" w:sz="4" w:space="0" w:color="auto"/>
            </w:tcBorders>
            <w:noWrap/>
            <w:vAlign w:val="center"/>
          </w:tcPr>
          <w:p w14:paraId="6829F61A" w14:textId="77777777" w:rsidR="00B05385" w:rsidRPr="000E1D1D" w:rsidRDefault="00B05385" w:rsidP="00174A5E">
            <w:pPr>
              <w:spacing w:after="0" w:line="240" w:lineRule="auto"/>
              <w:jc w:val="center"/>
              <w:rPr>
                <w:rFonts w:ascii="Tahoma" w:hAnsi="Tahoma" w:cs="Tahoma"/>
              </w:rPr>
            </w:pPr>
            <w:r w:rsidRPr="000E1D1D">
              <w:rPr>
                <w:rFonts w:ascii="Tahoma" w:hAnsi="Tahoma" w:cs="Tahoma"/>
              </w:rPr>
              <w:t>+8.5%</w:t>
            </w:r>
          </w:p>
        </w:tc>
        <w:tc>
          <w:tcPr>
            <w:tcW w:w="993" w:type="dxa"/>
            <w:tcBorders>
              <w:top w:val="single" w:sz="4" w:space="0" w:color="auto"/>
              <w:left w:val="nil"/>
              <w:bottom w:val="single" w:sz="4" w:space="0" w:color="auto"/>
              <w:right w:val="single" w:sz="4" w:space="0" w:color="auto"/>
            </w:tcBorders>
            <w:noWrap/>
            <w:vAlign w:val="center"/>
          </w:tcPr>
          <w:p w14:paraId="2CD32BF9" w14:textId="77777777" w:rsidR="00B05385" w:rsidRPr="000E1D1D" w:rsidRDefault="00B05385" w:rsidP="00174A5E">
            <w:pPr>
              <w:spacing w:after="0" w:line="240" w:lineRule="auto"/>
              <w:jc w:val="center"/>
              <w:rPr>
                <w:rFonts w:ascii="Tahoma" w:hAnsi="Tahoma" w:cs="Tahoma"/>
              </w:rPr>
            </w:pPr>
            <w:r w:rsidRPr="000E1D1D">
              <w:rPr>
                <w:rFonts w:ascii="Tahoma" w:hAnsi="Tahoma" w:cs="Tahoma"/>
              </w:rPr>
              <w:t>+16</w:t>
            </w:r>
          </w:p>
        </w:tc>
      </w:tr>
    </w:tbl>
    <w:p w14:paraId="189582C3" w14:textId="77777777" w:rsidR="00B05385" w:rsidRPr="00163655" w:rsidRDefault="00B05385" w:rsidP="00B05385">
      <w:pPr>
        <w:spacing w:after="0" w:line="240" w:lineRule="auto"/>
        <w:rPr>
          <w:rFonts w:ascii="Tahoma" w:hAnsi="Tahoma" w:cs="Tahoma"/>
          <w:i/>
          <w:iCs/>
          <w:sz w:val="20"/>
          <w:szCs w:val="20"/>
        </w:rPr>
      </w:pPr>
      <w:r w:rsidRPr="00163655">
        <w:rPr>
          <w:rFonts w:ascii="Tahoma" w:hAnsi="Tahoma" w:cs="Tahoma"/>
          <w:i/>
          <w:iCs/>
          <w:sz w:val="20"/>
          <w:szCs w:val="20"/>
        </w:rPr>
        <w:t>Data Source: Athena</w:t>
      </w:r>
    </w:p>
    <w:p w14:paraId="3AC63DC5" w14:textId="77777777" w:rsidR="00B05385" w:rsidRPr="00543644" w:rsidRDefault="00B05385" w:rsidP="00B05385">
      <w:pPr>
        <w:spacing w:after="0" w:line="240" w:lineRule="auto"/>
        <w:jc w:val="both"/>
        <w:rPr>
          <w:rFonts w:ascii="Tahoma" w:hAnsi="Tahoma" w:cs="Tahoma"/>
          <w:color w:val="FF0000"/>
        </w:rPr>
      </w:pPr>
    </w:p>
    <w:p w14:paraId="623C7A9E" w14:textId="5238BD6D" w:rsidR="00B05385" w:rsidRPr="00A80DB4" w:rsidRDefault="00B05385" w:rsidP="00777E4C">
      <w:pPr>
        <w:spacing w:after="0" w:line="240" w:lineRule="auto"/>
        <w:rPr>
          <w:rFonts w:ascii="Tahoma" w:hAnsi="Tahoma" w:cs="Tahoma"/>
        </w:rPr>
      </w:pPr>
      <w:r w:rsidRPr="00A80DB4">
        <w:rPr>
          <w:rFonts w:ascii="Tahoma" w:hAnsi="Tahoma" w:cs="Tahoma"/>
        </w:rPr>
        <w:t xml:space="preserve">Shoplifting offences have increased by +0.4% (+60) for </w:t>
      </w:r>
      <w:r w:rsidR="00163655">
        <w:rPr>
          <w:rFonts w:ascii="Tahoma" w:hAnsi="Tahoma" w:cs="Tahoma"/>
        </w:rPr>
        <w:t xml:space="preserve">the </w:t>
      </w:r>
      <w:r w:rsidRPr="00A80DB4">
        <w:rPr>
          <w:rFonts w:ascii="Tahoma" w:hAnsi="Tahoma" w:cs="Tahoma"/>
        </w:rPr>
        <w:t xml:space="preserve">rolling year June </w:t>
      </w:r>
      <w:r w:rsidR="00163655">
        <w:rPr>
          <w:rFonts w:ascii="Tahoma" w:hAnsi="Tahoma" w:cs="Tahoma"/>
        </w:rPr>
        <w:t>20</w:t>
      </w:r>
      <w:r w:rsidRPr="00A80DB4">
        <w:rPr>
          <w:rFonts w:ascii="Tahoma" w:hAnsi="Tahoma" w:cs="Tahoma"/>
        </w:rPr>
        <w:t xml:space="preserve">26, with the most recent quarter also increasing by +5.0% (+219) compared to the same period last year. </w:t>
      </w:r>
      <w:r w:rsidRPr="00A80DB4">
        <w:rPr>
          <w:rFonts w:ascii="Tahoma" w:hAnsi="Tahoma" w:cs="Tahoma"/>
        </w:rPr>
        <w:lastRenderedPageBreak/>
        <w:t xml:space="preserve">This follows </w:t>
      </w:r>
      <w:r w:rsidR="00163655">
        <w:rPr>
          <w:rFonts w:ascii="Tahoma" w:hAnsi="Tahoma" w:cs="Tahoma"/>
        </w:rPr>
        <w:t>two</w:t>
      </w:r>
      <w:r w:rsidRPr="00A80DB4">
        <w:rPr>
          <w:rFonts w:ascii="Tahoma" w:hAnsi="Tahoma" w:cs="Tahoma"/>
        </w:rPr>
        <w:t xml:space="preserve"> consecutive quarterly reductions in shoplifting. Each month in the most recent quarter is above the comparative month from last year. </w:t>
      </w:r>
    </w:p>
    <w:p w14:paraId="4538E740" w14:textId="77777777" w:rsidR="00B05385" w:rsidRPr="00A80DB4" w:rsidRDefault="00B05385" w:rsidP="00777E4C">
      <w:pPr>
        <w:spacing w:after="0" w:line="240" w:lineRule="auto"/>
        <w:rPr>
          <w:rFonts w:ascii="Tahoma" w:hAnsi="Tahoma" w:cs="Tahoma"/>
        </w:rPr>
      </w:pPr>
      <w:r w:rsidRPr="00A80DB4">
        <w:rPr>
          <w:rFonts w:ascii="Tahoma" w:hAnsi="Tahoma" w:cs="Tahoma"/>
        </w:rPr>
        <w:t xml:space="preserve"> </w:t>
      </w:r>
    </w:p>
    <w:p w14:paraId="330C52A6" w14:textId="42274834" w:rsidR="00B05385" w:rsidRPr="00A80DB4" w:rsidRDefault="00163655" w:rsidP="00777E4C">
      <w:pPr>
        <w:spacing w:after="0" w:line="240" w:lineRule="auto"/>
        <w:rPr>
          <w:rFonts w:ascii="Tahoma" w:hAnsi="Tahoma" w:cs="Tahoma"/>
        </w:rPr>
      </w:pPr>
      <w:r>
        <w:rPr>
          <w:rFonts w:ascii="Tahoma" w:hAnsi="Tahoma" w:cs="Tahoma"/>
        </w:rPr>
        <w:t xml:space="preserve">The </w:t>
      </w:r>
      <w:r w:rsidR="00B05385" w:rsidRPr="00A80DB4">
        <w:rPr>
          <w:rFonts w:ascii="Tahoma" w:hAnsi="Tahoma" w:cs="Tahoma"/>
        </w:rPr>
        <w:t xml:space="preserve">Solved rate for Shoplifting offences has increased by +4.3 from 32.1% to 36.4% for the rolling year and </w:t>
      </w:r>
      <w:r>
        <w:rPr>
          <w:rFonts w:ascii="Tahoma" w:hAnsi="Tahoma" w:cs="Tahoma"/>
        </w:rPr>
        <w:t xml:space="preserve">is </w:t>
      </w:r>
      <w:r w:rsidR="00B05385" w:rsidRPr="00A80DB4">
        <w:rPr>
          <w:rFonts w:ascii="Tahoma" w:hAnsi="Tahoma" w:cs="Tahoma"/>
        </w:rPr>
        <w:t>up +4.4 from 33.3% to 37.7% for the most recent quarter</w:t>
      </w:r>
      <w:r>
        <w:rPr>
          <w:rFonts w:ascii="Tahoma" w:hAnsi="Tahoma" w:cs="Tahoma"/>
        </w:rPr>
        <w:t>.</w:t>
      </w:r>
      <w:r w:rsidR="00B05385" w:rsidRPr="00A80DB4">
        <w:rPr>
          <w:rFonts w:ascii="Tahoma" w:hAnsi="Tahoma" w:cs="Tahoma"/>
        </w:rPr>
        <w:t xml:space="preserve"> 1246 charges and 433 community resolutions were administered for the three</w:t>
      </w:r>
      <w:r>
        <w:rPr>
          <w:rFonts w:ascii="Tahoma" w:hAnsi="Tahoma" w:cs="Tahoma"/>
        </w:rPr>
        <w:t>-</w:t>
      </w:r>
      <w:r w:rsidR="00B05385" w:rsidRPr="00A80DB4">
        <w:rPr>
          <w:rFonts w:ascii="Tahoma" w:hAnsi="Tahoma" w:cs="Tahoma"/>
        </w:rPr>
        <w:t>month</w:t>
      </w:r>
      <w:r>
        <w:rPr>
          <w:rFonts w:ascii="Tahoma" w:hAnsi="Tahoma" w:cs="Tahoma"/>
        </w:rPr>
        <w:t>s’</w:t>
      </w:r>
      <w:r w:rsidR="00B05385" w:rsidRPr="00A80DB4">
        <w:rPr>
          <w:rFonts w:ascii="Tahoma" w:hAnsi="Tahoma" w:cs="Tahoma"/>
        </w:rPr>
        <w:t xml:space="preserve"> period.</w:t>
      </w:r>
    </w:p>
    <w:p w14:paraId="7ACB8052" w14:textId="77777777" w:rsidR="00B05385" w:rsidRPr="00543644" w:rsidRDefault="00B05385" w:rsidP="00B05385">
      <w:pPr>
        <w:spacing w:after="0" w:line="240" w:lineRule="auto"/>
        <w:jc w:val="both"/>
        <w:rPr>
          <w:rFonts w:ascii="Tahoma" w:hAnsi="Tahoma" w:cs="Tahoma"/>
          <w:color w:val="FF0000"/>
        </w:rPr>
      </w:pPr>
    </w:p>
    <w:p w14:paraId="6C06B7B5" w14:textId="77777777" w:rsidR="00B05385" w:rsidRPr="00543644" w:rsidRDefault="00B05385" w:rsidP="00B05385">
      <w:pPr>
        <w:spacing w:after="0" w:line="240" w:lineRule="auto"/>
        <w:jc w:val="both"/>
        <w:rPr>
          <w:rFonts w:ascii="Tahoma" w:hAnsi="Tahoma" w:cs="Tahoma"/>
          <w:noProof/>
          <w:color w:val="FF0000"/>
        </w:rPr>
      </w:pPr>
      <w:r>
        <w:rPr>
          <w:rFonts w:ascii="Tahoma" w:hAnsi="Tahoma" w:cs="Tahoma"/>
          <w:noProof/>
          <w:color w:val="FF0000"/>
        </w:rPr>
        <w:drawing>
          <wp:anchor distT="0" distB="0" distL="114300" distR="114300" simplePos="0" relativeHeight="251658247" behindDoc="0" locked="0" layoutInCell="1" allowOverlap="1" wp14:anchorId="6C564BC9" wp14:editId="62133E6F">
            <wp:simplePos x="0" y="0"/>
            <wp:positionH relativeFrom="column">
              <wp:posOffset>3099435</wp:posOffset>
            </wp:positionH>
            <wp:positionV relativeFrom="paragraph">
              <wp:posOffset>173990</wp:posOffset>
            </wp:positionV>
            <wp:extent cx="3095625" cy="1669415"/>
            <wp:effectExtent l="0" t="0" r="9525" b="6985"/>
            <wp:wrapSquare wrapText="bothSides"/>
            <wp:docPr id="6642538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95625" cy="1669415"/>
                    </a:xfrm>
                    <a:prstGeom prst="rect">
                      <a:avLst/>
                    </a:prstGeom>
                    <a:noFill/>
                  </pic:spPr>
                </pic:pic>
              </a:graphicData>
            </a:graphic>
            <wp14:sizeRelH relativeFrom="margin">
              <wp14:pctWidth>0</wp14:pctWidth>
            </wp14:sizeRelH>
            <wp14:sizeRelV relativeFrom="margin">
              <wp14:pctHeight>0</wp14:pctHeight>
            </wp14:sizeRelV>
          </wp:anchor>
        </w:drawing>
      </w:r>
    </w:p>
    <w:p w14:paraId="58C28693" w14:textId="77777777" w:rsidR="00B05385" w:rsidRPr="00543644" w:rsidRDefault="00B05385" w:rsidP="00B05385">
      <w:pPr>
        <w:spacing w:after="0" w:line="240" w:lineRule="auto"/>
        <w:jc w:val="both"/>
        <w:rPr>
          <w:rFonts w:ascii="Tahoma" w:hAnsi="Tahoma" w:cs="Tahoma"/>
          <w:color w:val="FF0000"/>
        </w:rPr>
      </w:pPr>
      <w:r>
        <w:rPr>
          <w:rFonts w:ascii="Tahoma" w:hAnsi="Tahoma" w:cs="Tahoma"/>
          <w:noProof/>
          <w:color w:val="FF0000"/>
        </w:rPr>
        <w:drawing>
          <wp:anchor distT="0" distB="0" distL="114300" distR="114300" simplePos="0" relativeHeight="251658246" behindDoc="1" locked="0" layoutInCell="1" allowOverlap="1" wp14:anchorId="1A656349" wp14:editId="3E9EB765">
            <wp:simplePos x="0" y="0"/>
            <wp:positionH relativeFrom="column">
              <wp:posOffset>3810</wp:posOffset>
            </wp:positionH>
            <wp:positionV relativeFrom="paragraph">
              <wp:posOffset>2540</wp:posOffset>
            </wp:positionV>
            <wp:extent cx="3096000" cy="1667637"/>
            <wp:effectExtent l="0" t="0" r="9525" b="8890"/>
            <wp:wrapNone/>
            <wp:docPr id="9656350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96000" cy="1667637"/>
                    </a:xfrm>
                    <a:prstGeom prst="rect">
                      <a:avLst/>
                    </a:prstGeom>
                    <a:noFill/>
                  </pic:spPr>
                </pic:pic>
              </a:graphicData>
            </a:graphic>
          </wp:anchor>
        </w:drawing>
      </w:r>
    </w:p>
    <w:p w14:paraId="39B19DEE" w14:textId="77777777" w:rsidR="00B05385" w:rsidRDefault="00B05385" w:rsidP="00B05385">
      <w:pPr>
        <w:spacing w:after="0" w:line="240" w:lineRule="auto"/>
        <w:jc w:val="both"/>
        <w:rPr>
          <w:rFonts w:ascii="Tahoma" w:hAnsi="Tahoma" w:cs="Tahoma"/>
          <w:color w:val="FF0000"/>
        </w:rPr>
      </w:pPr>
    </w:p>
    <w:p w14:paraId="6E0475D8" w14:textId="77777777" w:rsidR="00B05385" w:rsidRDefault="00B05385" w:rsidP="00B05385">
      <w:pPr>
        <w:spacing w:after="0" w:line="240" w:lineRule="auto"/>
        <w:jc w:val="both"/>
        <w:rPr>
          <w:rFonts w:ascii="Tahoma" w:hAnsi="Tahoma" w:cs="Tahoma"/>
          <w:color w:val="FF0000"/>
        </w:rPr>
      </w:pPr>
    </w:p>
    <w:p w14:paraId="3C29DD20" w14:textId="77777777" w:rsidR="00B05385" w:rsidRDefault="00B05385" w:rsidP="00B05385">
      <w:pPr>
        <w:spacing w:after="0" w:line="240" w:lineRule="auto"/>
        <w:jc w:val="both"/>
        <w:rPr>
          <w:rFonts w:ascii="Tahoma" w:hAnsi="Tahoma" w:cs="Tahoma"/>
          <w:color w:val="FF0000"/>
        </w:rPr>
      </w:pPr>
    </w:p>
    <w:p w14:paraId="2D14DFA1" w14:textId="77777777" w:rsidR="00B05385" w:rsidRDefault="00B05385" w:rsidP="00B05385">
      <w:pPr>
        <w:spacing w:after="0" w:line="240" w:lineRule="auto"/>
        <w:jc w:val="both"/>
        <w:rPr>
          <w:rFonts w:ascii="Tahoma" w:hAnsi="Tahoma" w:cs="Tahoma"/>
          <w:color w:val="FF0000"/>
        </w:rPr>
      </w:pPr>
    </w:p>
    <w:p w14:paraId="14D3F683" w14:textId="77777777" w:rsidR="00B05385" w:rsidRDefault="00B05385" w:rsidP="00B05385">
      <w:pPr>
        <w:spacing w:after="0" w:line="240" w:lineRule="auto"/>
        <w:jc w:val="both"/>
        <w:rPr>
          <w:rFonts w:ascii="Tahoma" w:hAnsi="Tahoma" w:cs="Tahoma"/>
          <w:color w:val="FF0000"/>
        </w:rPr>
      </w:pPr>
    </w:p>
    <w:p w14:paraId="22A4BCF5" w14:textId="77777777" w:rsidR="00B05385" w:rsidRDefault="00B05385" w:rsidP="00B05385">
      <w:pPr>
        <w:spacing w:after="0" w:line="240" w:lineRule="auto"/>
        <w:jc w:val="both"/>
        <w:rPr>
          <w:rFonts w:ascii="Tahoma" w:hAnsi="Tahoma" w:cs="Tahoma"/>
          <w:color w:val="FF0000"/>
        </w:rPr>
      </w:pPr>
    </w:p>
    <w:p w14:paraId="24F1D3C7" w14:textId="77777777" w:rsidR="00B05385" w:rsidRDefault="00B05385" w:rsidP="00B05385">
      <w:pPr>
        <w:spacing w:after="0" w:line="240" w:lineRule="auto"/>
        <w:jc w:val="both"/>
        <w:rPr>
          <w:rFonts w:ascii="Tahoma" w:hAnsi="Tahoma" w:cs="Tahoma"/>
          <w:color w:val="FF0000"/>
        </w:rPr>
      </w:pPr>
    </w:p>
    <w:p w14:paraId="75478F82" w14:textId="77777777" w:rsidR="007F33E5" w:rsidRDefault="007F33E5" w:rsidP="000D6F31">
      <w:pPr>
        <w:spacing w:after="0" w:line="240" w:lineRule="auto"/>
        <w:rPr>
          <w:rFonts w:ascii="Tahoma" w:hAnsi="Tahoma" w:cs="Tahoma"/>
          <w:color w:val="000000" w:themeColor="text1"/>
        </w:rPr>
      </w:pPr>
    </w:p>
    <w:p w14:paraId="62D18500" w14:textId="77777777" w:rsidR="007F33E5" w:rsidRDefault="007F33E5" w:rsidP="000D6F31">
      <w:pPr>
        <w:spacing w:after="0" w:line="240" w:lineRule="auto"/>
        <w:rPr>
          <w:rFonts w:ascii="Tahoma" w:hAnsi="Tahoma" w:cs="Tahoma"/>
          <w:color w:val="000000" w:themeColor="text1"/>
        </w:rPr>
      </w:pPr>
    </w:p>
    <w:p w14:paraId="59279B9C" w14:textId="77777777" w:rsidR="007F33E5" w:rsidRDefault="007F33E5" w:rsidP="000D6F31">
      <w:pPr>
        <w:spacing w:after="0" w:line="240" w:lineRule="auto"/>
        <w:rPr>
          <w:rFonts w:ascii="Tahoma" w:hAnsi="Tahoma" w:cs="Tahoma"/>
          <w:color w:val="000000" w:themeColor="text1"/>
        </w:rPr>
      </w:pPr>
    </w:p>
    <w:p w14:paraId="3DA63325" w14:textId="77777777" w:rsidR="007F33E5" w:rsidRDefault="007F33E5" w:rsidP="000D6F31">
      <w:pPr>
        <w:spacing w:after="0" w:line="240" w:lineRule="auto"/>
        <w:rPr>
          <w:rFonts w:ascii="Tahoma" w:hAnsi="Tahoma" w:cs="Tahoma"/>
          <w:color w:val="000000" w:themeColor="text1"/>
        </w:rPr>
      </w:pPr>
    </w:p>
    <w:p w14:paraId="4125EB34" w14:textId="77777777" w:rsidR="005B21C8" w:rsidRPr="006702A0" w:rsidRDefault="005B21C8" w:rsidP="00777E4C">
      <w:pPr>
        <w:spacing w:after="0" w:line="240" w:lineRule="auto"/>
      </w:pPr>
      <w:r w:rsidRPr="006702A0">
        <w:rPr>
          <w:rFonts w:ascii="Tahoma" w:hAnsi="Tahoma" w:cs="Tahoma"/>
        </w:rPr>
        <w:t xml:space="preserve">Following the definition change for Business Robbery in the Home Office Counting Rules in April 2025, figures are now comparable for the most recent quarter whilst the rolling year still shows a large increase. The volume of Business Robbery offences increased by 519 for the rolling year. The most recent quarter has increased by +8.5% (+16), mostly attributable to the low volumes experienced in April 2025 when the definition was first amended. </w:t>
      </w:r>
    </w:p>
    <w:p w14:paraId="66BCEFA6" w14:textId="77777777" w:rsidR="005B21C8" w:rsidRPr="00743DDB" w:rsidRDefault="005B21C8" w:rsidP="005B21C8">
      <w:pPr>
        <w:spacing w:after="0" w:line="240" w:lineRule="auto"/>
        <w:jc w:val="both"/>
        <w:rPr>
          <w:color w:val="FF0000"/>
        </w:rPr>
      </w:pPr>
    </w:p>
    <w:p w14:paraId="79429143" w14:textId="77777777" w:rsidR="005B21C8" w:rsidRPr="00743DDB" w:rsidRDefault="005B21C8" w:rsidP="005B21C8">
      <w:pPr>
        <w:spacing w:after="0" w:line="240" w:lineRule="auto"/>
        <w:jc w:val="center"/>
        <w:rPr>
          <w:color w:val="FF0000"/>
        </w:rPr>
      </w:pPr>
      <w:r>
        <w:rPr>
          <w:noProof/>
          <w:color w:val="FF0000"/>
        </w:rPr>
        <w:drawing>
          <wp:inline distT="0" distB="0" distL="0" distR="0" wp14:anchorId="66056FFC" wp14:editId="79A60058">
            <wp:extent cx="3096000" cy="1608326"/>
            <wp:effectExtent l="0" t="0" r="0" b="0"/>
            <wp:docPr id="9220435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96000" cy="1608326"/>
                    </a:xfrm>
                    <a:prstGeom prst="rect">
                      <a:avLst/>
                    </a:prstGeom>
                    <a:noFill/>
                  </pic:spPr>
                </pic:pic>
              </a:graphicData>
            </a:graphic>
          </wp:inline>
        </w:drawing>
      </w:r>
    </w:p>
    <w:p w14:paraId="09CBAF01" w14:textId="77777777" w:rsidR="005B21C8" w:rsidRPr="00743DDB" w:rsidRDefault="005B21C8" w:rsidP="005B21C8">
      <w:pPr>
        <w:spacing w:after="0" w:line="240" w:lineRule="auto"/>
        <w:rPr>
          <w:b/>
          <w:bCs/>
          <w:color w:val="FF0000"/>
        </w:rPr>
      </w:pPr>
    </w:p>
    <w:p w14:paraId="09349A63" w14:textId="7AD6DB28" w:rsidR="008C7C16" w:rsidRDefault="008C7C16" w:rsidP="008C7C16">
      <w:pPr>
        <w:spacing w:after="0" w:line="240" w:lineRule="auto"/>
        <w:rPr>
          <w:rFonts w:ascii="Tahoma" w:hAnsi="Tahoma" w:cs="Tahoma"/>
          <w:b/>
          <w:bCs/>
          <w:color w:val="000000" w:themeColor="text1"/>
          <w:u w:val="single"/>
        </w:rPr>
      </w:pPr>
      <w:r w:rsidRPr="00352EB7">
        <w:rPr>
          <w:rFonts w:ascii="Tahoma" w:hAnsi="Tahoma" w:cs="Tahoma"/>
          <w:b/>
          <w:bCs/>
          <w:color w:val="000000" w:themeColor="text1"/>
          <w:u w:val="single"/>
        </w:rPr>
        <w:t>Vehicle Crime</w:t>
      </w:r>
    </w:p>
    <w:p w14:paraId="105C665F" w14:textId="77777777" w:rsidR="00555F55" w:rsidRDefault="00555F55" w:rsidP="008C7C16">
      <w:pPr>
        <w:spacing w:after="0" w:line="240" w:lineRule="auto"/>
        <w:rPr>
          <w:rFonts w:ascii="Tahoma" w:hAnsi="Tahoma" w:cs="Tahoma"/>
          <w:b/>
          <w:bCs/>
          <w:color w:val="000000" w:themeColor="text1"/>
          <w:u w:val="single"/>
        </w:rPr>
      </w:pPr>
    </w:p>
    <w:tbl>
      <w:tblPr>
        <w:tblW w:w="9627" w:type="dxa"/>
        <w:tblLook w:val="04A0" w:firstRow="1" w:lastRow="0" w:firstColumn="1" w:lastColumn="0" w:noHBand="0" w:noVBand="1"/>
      </w:tblPr>
      <w:tblGrid>
        <w:gridCol w:w="1777"/>
        <w:gridCol w:w="956"/>
        <w:gridCol w:w="957"/>
        <w:gridCol w:w="1015"/>
        <w:gridCol w:w="1015"/>
        <w:gridCol w:w="285"/>
        <w:gridCol w:w="1009"/>
        <w:gridCol w:w="993"/>
        <w:gridCol w:w="1015"/>
        <w:gridCol w:w="1015"/>
      </w:tblGrid>
      <w:tr w:rsidR="001A78FD" w:rsidRPr="0005643B" w14:paraId="567ACB17" w14:textId="77777777" w:rsidTr="00174A5E">
        <w:trPr>
          <w:trHeight w:val="338"/>
        </w:trPr>
        <w:tc>
          <w:tcPr>
            <w:tcW w:w="1777" w:type="dxa"/>
            <w:tcBorders>
              <w:top w:val="nil"/>
              <w:left w:val="nil"/>
              <w:bottom w:val="nil"/>
              <w:right w:val="nil"/>
            </w:tcBorders>
            <w:noWrap/>
            <w:vAlign w:val="center"/>
            <w:hideMark/>
          </w:tcPr>
          <w:p w14:paraId="60C44CE9" w14:textId="77777777" w:rsidR="001A78FD" w:rsidRPr="0005643B" w:rsidRDefault="001A78FD" w:rsidP="00174A5E">
            <w:pPr>
              <w:spacing w:after="0" w:line="240" w:lineRule="auto"/>
              <w:rPr>
                <w:rFonts w:ascii="Tahoma" w:eastAsia="Times New Roman" w:hAnsi="Tahoma" w:cs="Tahoma"/>
                <w:color w:val="FF0000"/>
                <w:kern w:val="0"/>
                <w:lang w:eastAsia="en-GB"/>
                <w14:ligatures w14:val="none"/>
              </w:rPr>
            </w:pPr>
            <w:r w:rsidRPr="0005643B">
              <w:rPr>
                <w:rFonts w:ascii="Tahoma" w:eastAsia="Times New Roman" w:hAnsi="Tahoma" w:cs="Tahoma"/>
                <w:color w:val="FF0000"/>
                <w:kern w:val="0"/>
                <w:lang w:eastAsia="en-GB"/>
                <w14:ligatures w14:val="none"/>
              </w:rPr>
              <w:t> </w:t>
            </w:r>
          </w:p>
        </w:tc>
        <w:tc>
          <w:tcPr>
            <w:tcW w:w="3745" w:type="dxa"/>
            <w:gridSpan w:val="4"/>
            <w:tcBorders>
              <w:top w:val="single" w:sz="8" w:space="0" w:color="auto"/>
              <w:left w:val="single" w:sz="8" w:space="0" w:color="auto"/>
              <w:bottom w:val="single" w:sz="8" w:space="0" w:color="auto"/>
              <w:right w:val="single" w:sz="8" w:space="0" w:color="000000"/>
            </w:tcBorders>
            <w:shd w:val="clear" w:color="000000" w:fill="0E2841"/>
            <w:noWrap/>
            <w:vAlign w:val="center"/>
            <w:hideMark/>
          </w:tcPr>
          <w:p w14:paraId="65C782E0" w14:textId="77777777" w:rsidR="001A78FD" w:rsidRPr="008F47D3" w:rsidRDefault="001A78FD" w:rsidP="00174A5E">
            <w:pPr>
              <w:spacing w:after="0" w:line="240" w:lineRule="auto"/>
              <w:jc w:val="center"/>
              <w:rPr>
                <w:rFonts w:ascii="Tahoma" w:eastAsia="Times New Roman" w:hAnsi="Tahoma" w:cs="Tahoma"/>
                <w:b/>
                <w:bCs/>
                <w:color w:val="FFFFFF" w:themeColor="background1"/>
                <w:kern w:val="0"/>
                <w:lang w:eastAsia="en-GB"/>
                <w14:ligatures w14:val="none"/>
              </w:rPr>
            </w:pPr>
            <w:r w:rsidRPr="008F47D3">
              <w:rPr>
                <w:rFonts w:ascii="Tahoma" w:eastAsia="Times New Roman" w:hAnsi="Tahoma" w:cs="Tahoma"/>
                <w:b/>
                <w:bCs/>
                <w:color w:val="FFFFFF" w:themeColor="background1"/>
                <w:kern w:val="0"/>
                <w:lang w:eastAsia="en-GB"/>
                <w14:ligatures w14:val="none"/>
              </w:rPr>
              <w:t>Rolling Year</w:t>
            </w:r>
          </w:p>
        </w:tc>
        <w:tc>
          <w:tcPr>
            <w:tcW w:w="273" w:type="dxa"/>
            <w:tcBorders>
              <w:top w:val="nil"/>
              <w:left w:val="nil"/>
              <w:bottom w:val="nil"/>
              <w:right w:val="nil"/>
            </w:tcBorders>
            <w:noWrap/>
            <w:vAlign w:val="center"/>
            <w:hideMark/>
          </w:tcPr>
          <w:p w14:paraId="31F4AB5C" w14:textId="77777777" w:rsidR="001A78FD" w:rsidRPr="008F47D3" w:rsidRDefault="001A78FD" w:rsidP="00174A5E">
            <w:pPr>
              <w:spacing w:after="0" w:line="240" w:lineRule="auto"/>
              <w:rPr>
                <w:rFonts w:ascii="Tahoma" w:eastAsia="Times New Roman" w:hAnsi="Tahoma" w:cs="Tahoma"/>
                <w:b/>
                <w:bCs/>
                <w:color w:val="FFFFFF" w:themeColor="background1"/>
                <w:kern w:val="0"/>
                <w:lang w:eastAsia="en-GB"/>
                <w14:ligatures w14:val="none"/>
              </w:rPr>
            </w:pPr>
            <w:r w:rsidRPr="008F47D3">
              <w:rPr>
                <w:rFonts w:ascii="Tahoma" w:eastAsia="Times New Roman" w:hAnsi="Tahoma" w:cs="Tahoma"/>
                <w:b/>
                <w:bCs/>
                <w:color w:val="FFFFFF" w:themeColor="background1"/>
                <w:kern w:val="0"/>
                <w:lang w:eastAsia="en-GB"/>
                <w14:ligatures w14:val="none"/>
              </w:rPr>
              <w:t> </w:t>
            </w:r>
          </w:p>
        </w:tc>
        <w:tc>
          <w:tcPr>
            <w:tcW w:w="3832" w:type="dxa"/>
            <w:gridSpan w:val="4"/>
            <w:tcBorders>
              <w:top w:val="single" w:sz="8" w:space="0" w:color="auto"/>
              <w:left w:val="single" w:sz="8" w:space="0" w:color="auto"/>
              <w:bottom w:val="single" w:sz="8" w:space="0" w:color="auto"/>
              <w:right w:val="single" w:sz="8" w:space="0" w:color="000000"/>
            </w:tcBorders>
            <w:shd w:val="clear" w:color="000000" w:fill="0E2841"/>
            <w:noWrap/>
            <w:vAlign w:val="center"/>
            <w:hideMark/>
          </w:tcPr>
          <w:p w14:paraId="125EB60D" w14:textId="77777777" w:rsidR="001A78FD" w:rsidRPr="008F47D3" w:rsidRDefault="001A78FD" w:rsidP="00174A5E">
            <w:pPr>
              <w:spacing w:after="0" w:line="240" w:lineRule="auto"/>
              <w:jc w:val="center"/>
              <w:rPr>
                <w:rFonts w:ascii="Tahoma" w:eastAsia="Times New Roman" w:hAnsi="Tahoma" w:cs="Tahoma"/>
                <w:b/>
                <w:bCs/>
                <w:color w:val="FFFFFF" w:themeColor="background1"/>
                <w:kern w:val="0"/>
                <w:lang w:eastAsia="en-GB"/>
                <w14:ligatures w14:val="none"/>
              </w:rPr>
            </w:pPr>
            <w:r w:rsidRPr="008F47D3">
              <w:rPr>
                <w:rFonts w:ascii="Tahoma" w:eastAsia="Times New Roman" w:hAnsi="Tahoma" w:cs="Tahoma"/>
                <w:b/>
                <w:bCs/>
                <w:color w:val="FFFFFF" w:themeColor="background1"/>
                <w:kern w:val="0"/>
                <w:lang w:eastAsia="en-GB"/>
                <w14:ligatures w14:val="none"/>
              </w:rPr>
              <w:t>Latest Quarter</w:t>
            </w:r>
          </w:p>
        </w:tc>
      </w:tr>
      <w:tr w:rsidR="001A78FD" w:rsidRPr="0005643B" w14:paraId="0C9C00EA" w14:textId="77777777" w:rsidTr="00174A5E">
        <w:trPr>
          <w:trHeight w:val="598"/>
        </w:trPr>
        <w:tc>
          <w:tcPr>
            <w:tcW w:w="1777" w:type="dxa"/>
            <w:tcBorders>
              <w:top w:val="nil"/>
              <w:left w:val="nil"/>
              <w:bottom w:val="nil"/>
              <w:right w:val="nil"/>
            </w:tcBorders>
            <w:noWrap/>
            <w:vAlign w:val="center"/>
            <w:hideMark/>
          </w:tcPr>
          <w:p w14:paraId="3FCE1E4D" w14:textId="77777777" w:rsidR="001A78FD" w:rsidRPr="0005643B" w:rsidRDefault="001A78FD" w:rsidP="00174A5E">
            <w:pPr>
              <w:spacing w:after="0" w:line="240" w:lineRule="auto"/>
              <w:rPr>
                <w:rFonts w:ascii="Tahoma" w:eastAsia="Times New Roman" w:hAnsi="Tahoma" w:cs="Tahoma"/>
                <w:color w:val="FF0000"/>
                <w:kern w:val="0"/>
                <w:lang w:eastAsia="en-GB"/>
                <w14:ligatures w14:val="none"/>
              </w:rPr>
            </w:pPr>
            <w:r w:rsidRPr="0005643B">
              <w:rPr>
                <w:rFonts w:ascii="Tahoma" w:eastAsia="Times New Roman" w:hAnsi="Tahoma" w:cs="Tahoma"/>
                <w:color w:val="FF0000"/>
                <w:kern w:val="0"/>
                <w:lang w:eastAsia="en-GB"/>
                <w14:ligatures w14:val="none"/>
              </w:rPr>
              <w:t> </w:t>
            </w:r>
          </w:p>
        </w:tc>
        <w:tc>
          <w:tcPr>
            <w:tcW w:w="956" w:type="dxa"/>
            <w:tcBorders>
              <w:top w:val="nil"/>
              <w:left w:val="single" w:sz="8" w:space="0" w:color="auto"/>
              <w:bottom w:val="single" w:sz="8" w:space="0" w:color="auto"/>
              <w:right w:val="single" w:sz="4" w:space="0" w:color="auto"/>
            </w:tcBorders>
            <w:shd w:val="clear" w:color="000000" w:fill="0E2841"/>
            <w:vAlign w:val="center"/>
            <w:hideMark/>
          </w:tcPr>
          <w:p w14:paraId="616D4DDB" w14:textId="77777777" w:rsidR="001A78FD" w:rsidRPr="008F47D3" w:rsidRDefault="001A78FD" w:rsidP="00174A5E">
            <w:pPr>
              <w:spacing w:after="0" w:line="240" w:lineRule="auto"/>
              <w:jc w:val="center"/>
              <w:rPr>
                <w:rFonts w:ascii="Tahoma" w:eastAsia="Times New Roman" w:hAnsi="Tahoma" w:cs="Tahoma"/>
                <w:b/>
                <w:bCs/>
                <w:color w:val="FFFFFF" w:themeColor="background1"/>
                <w:kern w:val="0"/>
                <w:lang w:eastAsia="en-GB"/>
                <w14:ligatures w14:val="none"/>
              </w:rPr>
            </w:pPr>
            <w:r w:rsidRPr="008F47D3">
              <w:rPr>
                <w:rFonts w:ascii="Tahoma" w:hAnsi="Tahoma" w:cs="Tahoma"/>
                <w:b/>
                <w:bCs/>
                <w:color w:val="FFFFFF" w:themeColor="background1"/>
              </w:rPr>
              <w:t>RY Jun 26</w:t>
            </w:r>
          </w:p>
        </w:tc>
        <w:tc>
          <w:tcPr>
            <w:tcW w:w="957" w:type="dxa"/>
            <w:tcBorders>
              <w:top w:val="nil"/>
              <w:left w:val="nil"/>
              <w:bottom w:val="single" w:sz="8" w:space="0" w:color="auto"/>
              <w:right w:val="single" w:sz="4" w:space="0" w:color="auto"/>
            </w:tcBorders>
            <w:shd w:val="clear" w:color="000000" w:fill="0E2841"/>
            <w:vAlign w:val="center"/>
            <w:hideMark/>
          </w:tcPr>
          <w:p w14:paraId="3950BB40" w14:textId="77777777" w:rsidR="001A78FD" w:rsidRPr="008F47D3" w:rsidRDefault="001A78FD" w:rsidP="00174A5E">
            <w:pPr>
              <w:spacing w:after="0" w:line="240" w:lineRule="auto"/>
              <w:jc w:val="center"/>
              <w:rPr>
                <w:rFonts w:ascii="Tahoma" w:eastAsia="Times New Roman" w:hAnsi="Tahoma" w:cs="Tahoma"/>
                <w:b/>
                <w:bCs/>
                <w:color w:val="FFFFFF" w:themeColor="background1"/>
                <w:kern w:val="0"/>
                <w:lang w:eastAsia="en-GB"/>
                <w14:ligatures w14:val="none"/>
              </w:rPr>
            </w:pPr>
            <w:r w:rsidRPr="008F47D3">
              <w:rPr>
                <w:rFonts w:ascii="Tahoma" w:hAnsi="Tahoma" w:cs="Tahoma"/>
                <w:b/>
                <w:bCs/>
                <w:color w:val="FFFFFF" w:themeColor="background1"/>
              </w:rPr>
              <w:t>RY Jun 25</w:t>
            </w:r>
          </w:p>
        </w:tc>
        <w:tc>
          <w:tcPr>
            <w:tcW w:w="879" w:type="dxa"/>
            <w:tcBorders>
              <w:top w:val="nil"/>
              <w:left w:val="nil"/>
              <w:bottom w:val="single" w:sz="8" w:space="0" w:color="auto"/>
              <w:right w:val="single" w:sz="4" w:space="0" w:color="auto"/>
            </w:tcBorders>
            <w:shd w:val="clear" w:color="000000" w:fill="0E2841"/>
            <w:hideMark/>
          </w:tcPr>
          <w:p w14:paraId="692C6748" w14:textId="77777777" w:rsidR="001A78FD" w:rsidRPr="008F47D3" w:rsidRDefault="001A78FD" w:rsidP="00174A5E">
            <w:pPr>
              <w:spacing w:after="0" w:line="240" w:lineRule="auto"/>
              <w:jc w:val="center"/>
              <w:rPr>
                <w:rFonts w:ascii="Tahoma" w:eastAsia="Times New Roman" w:hAnsi="Tahoma" w:cs="Tahoma"/>
                <w:b/>
                <w:bCs/>
                <w:color w:val="FFFFFF" w:themeColor="background1"/>
                <w:kern w:val="0"/>
                <w:lang w:eastAsia="en-GB"/>
                <w14:ligatures w14:val="none"/>
              </w:rPr>
            </w:pPr>
            <w:r w:rsidRPr="008F47D3">
              <w:rPr>
                <w:rFonts w:ascii="Tahoma" w:hAnsi="Tahoma" w:cs="Tahoma"/>
                <w:b/>
                <w:bCs/>
                <w:color w:val="FFFFFF" w:themeColor="background1"/>
              </w:rPr>
              <w:t xml:space="preserve">% change </w:t>
            </w:r>
          </w:p>
        </w:tc>
        <w:tc>
          <w:tcPr>
            <w:tcW w:w="953" w:type="dxa"/>
            <w:tcBorders>
              <w:top w:val="nil"/>
              <w:left w:val="nil"/>
              <w:bottom w:val="single" w:sz="8" w:space="0" w:color="auto"/>
              <w:right w:val="single" w:sz="8" w:space="0" w:color="auto"/>
            </w:tcBorders>
            <w:shd w:val="clear" w:color="000000" w:fill="0E2841"/>
            <w:hideMark/>
          </w:tcPr>
          <w:p w14:paraId="6783179C" w14:textId="77777777" w:rsidR="001A78FD" w:rsidRPr="008F47D3" w:rsidRDefault="001A78FD" w:rsidP="00174A5E">
            <w:pPr>
              <w:spacing w:after="0" w:line="240" w:lineRule="auto"/>
              <w:jc w:val="center"/>
              <w:rPr>
                <w:rFonts w:ascii="Tahoma" w:eastAsia="Times New Roman" w:hAnsi="Tahoma" w:cs="Tahoma"/>
                <w:b/>
                <w:bCs/>
                <w:color w:val="FFFFFF" w:themeColor="background1"/>
                <w:kern w:val="0"/>
                <w:lang w:eastAsia="en-GB"/>
                <w14:ligatures w14:val="none"/>
              </w:rPr>
            </w:pPr>
            <w:r w:rsidRPr="008F47D3">
              <w:rPr>
                <w:rFonts w:ascii="Tahoma" w:hAnsi="Tahoma" w:cs="Tahoma"/>
                <w:b/>
                <w:bCs/>
                <w:color w:val="FFFFFF" w:themeColor="background1"/>
              </w:rPr>
              <w:t>No. change</w:t>
            </w:r>
          </w:p>
        </w:tc>
        <w:tc>
          <w:tcPr>
            <w:tcW w:w="273" w:type="dxa"/>
            <w:tcBorders>
              <w:top w:val="nil"/>
              <w:left w:val="nil"/>
              <w:bottom w:val="nil"/>
              <w:right w:val="nil"/>
            </w:tcBorders>
            <w:hideMark/>
          </w:tcPr>
          <w:p w14:paraId="2B2DAF70" w14:textId="77777777" w:rsidR="001A78FD" w:rsidRPr="008F47D3" w:rsidRDefault="001A78FD" w:rsidP="00174A5E">
            <w:pPr>
              <w:spacing w:after="0" w:line="240" w:lineRule="auto"/>
              <w:rPr>
                <w:rFonts w:ascii="Tahoma" w:eastAsia="Times New Roman" w:hAnsi="Tahoma" w:cs="Tahoma"/>
                <w:b/>
                <w:bCs/>
                <w:color w:val="FFFFFF" w:themeColor="background1"/>
                <w:kern w:val="0"/>
                <w:lang w:eastAsia="en-GB"/>
                <w14:ligatures w14:val="none"/>
              </w:rPr>
            </w:pPr>
            <w:r w:rsidRPr="008F47D3">
              <w:rPr>
                <w:rFonts w:ascii="Tahoma" w:hAnsi="Tahoma" w:cs="Tahoma"/>
                <w:b/>
                <w:bCs/>
                <w:color w:val="FFFFFF" w:themeColor="background1"/>
              </w:rPr>
              <w:t xml:space="preserve"> </w:t>
            </w:r>
          </w:p>
        </w:tc>
        <w:tc>
          <w:tcPr>
            <w:tcW w:w="1009" w:type="dxa"/>
            <w:tcBorders>
              <w:top w:val="nil"/>
              <w:left w:val="single" w:sz="8" w:space="0" w:color="auto"/>
              <w:bottom w:val="single" w:sz="8" w:space="0" w:color="auto"/>
              <w:right w:val="single" w:sz="4" w:space="0" w:color="auto"/>
            </w:tcBorders>
            <w:shd w:val="clear" w:color="000000" w:fill="0E2841"/>
            <w:vAlign w:val="center"/>
            <w:hideMark/>
          </w:tcPr>
          <w:p w14:paraId="12B02785" w14:textId="77777777" w:rsidR="001A78FD" w:rsidRPr="008F47D3" w:rsidRDefault="001A78FD" w:rsidP="00174A5E">
            <w:pPr>
              <w:spacing w:after="0" w:line="240" w:lineRule="auto"/>
              <w:jc w:val="center"/>
              <w:rPr>
                <w:rFonts w:ascii="Tahoma" w:eastAsia="Times New Roman" w:hAnsi="Tahoma" w:cs="Tahoma"/>
                <w:b/>
                <w:bCs/>
                <w:color w:val="FFFFFF" w:themeColor="background1"/>
                <w:kern w:val="0"/>
                <w:lang w:eastAsia="en-GB"/>
                <w14:ligatures w14:val="none"/>
              </w:rPr>
            </w:pPr>
            <w:r w:rsidRPr="008F47D3">
              <w:rPr>
                <w:rFonts w:ascii="Tahoma" w:hAnsi="Tahoma" w:cs="Tahoma"/>
                <w:b/>
                <w:bCs/>
                <w:color w:val="FFFFFF" w:themeColor="background1"/>
              </w:rPr>
              <w:t>Apr - Jun 26</w:t>
            </w:r>
          </w:p>
        </w:tc>
        <w:tc>
          <w:tcPr>
            <w:tcW w:w="993" w:type="dxa"/>
            <w:tcBorders>
              <w:top w:val="nil"/>
              <w:left w:val="nil"/>
              <w:bottom w:val="single" w:sz="8" w:space="0" w:color="auto"/>
              <w:right w:val="single" w:sz="4" w:space="0" w:color="auto"/>
            </w:tcBorders>
            <w:shd w:val="clear" w:color="000000" w:fill="0E2841"/>
            <w:vAlign w:val="center"/>
            <w:hideMark/>
          </w:tcPr>
          <w:p w14:paraId="0AE8C5E7" w14:textId="77777777" w:rsidR="001A78FD" w:rsidRPr="008F47D3" w:rsidRDefault="001A78FD" w:rsidP="00174A5E">
            <w:pPr>
              <w:spacing w:after="0" w:line="240" w:lineRule="auto"/>
              <w:jc w:val="center"/>
              <w:rPr>
                <w:rFonts w:ascii="Tahoma" w:eastAsia="Times New Roman" w:hAnsi="Tahoma" w:cs="Tahoma"/>
                <w:b/>
                <w:bCs/>
                <w:color w:val="FFFFFF" w:themeColor="background1"/>
                <w:kern w:val="0"/>
                <w:lang w:eastAsia="en-GB"/>
                <w14:ligatures w14:val="none"/>
              </w:rPr>
            </w:pPr>
            <w:r w:rsidRPr="008F47D3">
              <w:rPr>
                <w:rFonts w:ascii="Tahoma" w:hAnsi="Tahoma" w:cs="Tahoma"/>
                <w:b/>
                <w:bCs/>
                <w:color w:val="FFFFFF" w:themeColor="background1"/>
              </w:rPr>
              <w:t>Apr – Jun 25</w:t>
            </w:r>
          </w:p>
        </w:tc>
        <w:tc>
          <w:tcPr>
            <w:tcW w:w="877" w:type="dxa"/>
            <w:tcBorders>
              <w:top w:val="nil"/>
              <w:left w:val="nil"/>
              <w:bottom w:val="single" w:sz="8" w:space="0" w:color="auto"/>
              <w:right w:val="single" w:sz="4" w:space="0" w:color="auto"/>
            </w:tcBorders>
            <w:shd w:val="clear" w:color="000000" w:fill="0E2841"/>
            <w:hideMark/>
          </w:tcPr>
          <w:p w14:paraId="1EFCE551" w14:textId="77777777" w:rsidR="001A78FD" w:rsidRPr="008F47D3" w:rsidRDefault="001A78FD" w:rsidP="00174A5E">
            <w:pPr>
              <w:spacing w:after="0" w:line="240" w:lineRule="auto"/>
              <w:jc w:val="center"/>
              <w:rPr>
                <w:rFonts w:ascii="Tahoma" w:eastAsia="Times New Roman" w:hAnsi="Tahoma" w:cs="Tahoma"/>
                <w:b/>
                <w:bCs/>
                <w:color w:val="FFFFFF" w:themeColor="background1"/>
                <w:kern w:val="0"/>
                <w:lang w:eastAsia="en-GB"/>
                <w14:ligatures w14:val="none"/>
              </w:rPr>
            </w:pPr>
            <w:r w:rsidRPr="008F47D3">
              <w:rPr>
                <w:rFonts w:ascii="Tahoma" w:hAnsi="Tahoma" w:cs="Tahoma"/>
                <w:b/>
                <w:bCs/>
                <w:color w:val="FFFFFF" w:themeColor="background1"/>
              </w:rPr>
              <w:t xml:space="preserve">% change </w:t>
            </w:r>
          </w:p>
        </w:tc>
        <w:tc>
          <w:tcPr>
            <w:tcW w:w="953" w:type="dxa"/>
            <w:tcBorders>
              <w:top w:val="nil"/>
              <w:left w:val="nil"/>
              <w:bottom w:val="single" w:sz="8" w:space="0" w:color="auto"/>
              <w:right w:val="single" w:sz="8" w:space="0" w:color="auto"/>
            </w:tcBorders>
            <w:shd w:val="clear" w:color="000000" w:fill="0E2841"/>
            <w:hideMark/>
          </w:tcPr>
          <w:p w14:paraId="66F62951" w14:textId="77777777" w:rsidR="001A78FD" w:rsidRPr="008F47D3" w:rsidRDefault="001A78FD" w:rsidP="00174A5E">
            <w:pPr>
              <w:spacing w:after="0" w:line="240" w:lineRule="auto"/>
              <w:jc w:val="center"/>
              <w:rPr>
                <w:rFonts w:ascii="Tahoma" w:eastAsia="Times New Roman" w:hAnsi="Tahoma" w:cs="Tahoma"/>
                <w:b/>
                <w:bCs/>
                <w:color w:val="FFFFFF" w:themeColor="background1"/>
                <w:kern w:val="0"/>
                <w:lang w:eastAsia="en-GB"/>
                <w14:ligatures w14:val="none"/>
              </w:rPr>
            </w:pPr>
            <w:r w:rsidRPr="008F47D3">
              <w:rPr>
                <w:rFonts w:ascii="Tahoma" w:hAnsi="Tahoma" w:cs="Tahoma"/>
                <w:b/>
                <w:bCs/>
                <w:color w:val="FFFFFF" w:themeColor="background1"/>
              </w:rPr>
              <w:t>No. change</w:t>
            </w:r>
          </w:p>
        </w:tc>
      </w:tr>
      <w:tr w:rsidR="001A78FD" w:rsidRPr="0005643B" w14:paraId="60813809" w14:textId="77777777" w:rsidTr="00174A5E">
        <w:trPr>
          <w:trHeight w:val="175"/>
        </w:trPr>
        <w:tc>
          <w:tcPr>
            <w:tcW w:w="1777" w:type="dxa"/>
            <w:tcBorders>
              <w:top w:val="single" w:sz="8" w:space="0" w:color="auto"/>
              <w:left w:val="single" w:sz="8" w:space="0" w:color="auto"/>
              <w:bottom w:val="single" w:sz="4" w:space="0" w:color="auto"/>
              <w:right w:val="single" w:sz="8" w:space="0" w:color="auto"/>
            </w:tcBorders>
            <w:noWrap/>
            <w:vAlign w:val="center"/>
          </w:tcPr>
          <w:p w14:paraId="57DBC77B" w14:textId="77777777" w:rsidR="001A78FD" w:rsidRPr="008F47D3" w:rsidRDefault="001A78FD" w:rsidP="00174A5E">
            <w:pPr>
              <w:spacing w:after="0" w:line="240" w:lineRule="auto"/>
              <w:rPr>
                <w:rFonts w:ascii="Tahoma" w:eastAsia="Times New Roman" w:hAnsi="Tahoma" w:cs="Tahoma"/>
                <w:kern w:val="0"/>
                <w:lang w:eastAsia="en-GB"/>
                <w14:ligatures w14:val="none"/>
              </w:rPr>
            </w:pPr>
            <w:r w:rsidRPr="008F47D3">
              <w:rPr>
                <w:rFonts w:ascii="Tahoma" w:eastAsia="Times New Roman" w:hAnsi="Tahoma" w:cs="Tahoma"/>
                <w:kern w:val="0"/>
                <w:lang w:eastAsia="en-GB"/>
                <w14:ligatures w14:val="none"/>
              </w:rPr>
              <w:t>TOMV</w:t>
            </w:r>
          </w:p>
        </w:tc>
        <w:tc>
          <w:tcPr>
            <w:tcW w:w="956" w:type="dxa"/>
            <w:tcBorders>
              <w:top w:val="nil"/>
              <w:left w:val="nil"/>
              <w:bottom w:val="single" w:sz="4" w:space="0" w:color="auto"/>
              <w:right w:val="single" w:sz="4" w:space="0" w:color="auto"/>
            </w:tcBorders>
            <w:noWrap/>
            <w:vAlign w:val="center"/>
          </w:tcPr>
          <w:p w14:paraId="2580958C"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3378</w:t>
            </w:r>
          </w:p>
        </w:tc>
        <w:tc>
          <w:tcPr>
            <w:tcW w:w="957" w:type="dxa"/>
            <w:tcBorders>
              <w:top w:val="nil"/>
              <w:left w:val="nil"/>
              <w:bottom w:val="single" w:sz="4" w:space="0" w:color="auto"/>
              <w:right w:val="single" w:sz="4" w:space="0" w:color="auto"/>
            </w:tcBorders>
            <w:noWrap/>
            <w:vAlign w:val="center"/>
          </w:tcPr>
          <w:p w14:paraId="50F5E9DC"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3709</w:t>
            </w:r>
          </w:p>
        </w:tc>
        <w:tc>
          <w:tcPr>
            <w:tcW w:w="879" w:type="dxa"/>
            <w:tcBorders>
              <w:top w:val="nil"/>
              <w:left w:val="nil"/>
              <w:bottom w:val="single" w:sz="4" w:space="0" w:color="auto"/>
              <w:right w:val="single" w:sz="4" w:space="0" w:color="auto"/>
            </w:tcBorders>
            <w:noWrap/>
            <w:vAlign w:val="center"/>
          </w:tcPr>
          <w:p w14:paraId="05197A23"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-8.9%</w:t>
            </w:r>
          </w:p>
        </w:tc>
        <w:tc>
          <w:tcPr>
            <w:tcW w:w="953" w:type="dxa"/>
            <w:tcBorders>
              <w:top w:val="nil"/>
              <w:left w:val="nil"/>
              <w:bottom w:val="single" w:sz="4" w:space="0" w:color="auto"/>
              <w:right w:val="single" w:sz="8" w:space="0" w:color="auto"/>
            </w:tcBorders>
            <w:noWrap/>
            <w:vAlign w:val="center"/>
          </w:tcPr>
          <w:p w14:paraId="3D6F42B1"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-331</w:t>
            </w:r>
          </w:p>
        </w:tc>
        <w:tc>
          <w:tcPr>
            <w:tcW w:w="273" w:type="dxa"/>
            <w:tcBorders>
              <w:top w:val="nil"/>
              <w:left w:val="nil"/>
              <w:bottom w:val="nil"/>
              <w:right w:val="nil"/>
            </w:tcBorders>
            <w:noWrap/>
            <w:vAlign w:val="center"/>
          </w:tcPr>
          <w:p w14:paraId="705E600E"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 </w:t>
            </w:r>
          </w:p>
        </w:tc>
        <w:tc>
          <w:tcPr>
            <w:tcW w:w="1009" w:type="dxa"/>
            <w:tcBorders>
              <w:top w:val="nil"/>
              <w:left w:val="single" w:sz="8" w:space="0" w:color="auto"/>
              <w:bottom w:val="single" w:sz="4" w:space="0" w:color="auto"/>
              <w:right w:val="single" w:sz="4" w:space="0" w:color="auto"/>
            </w:tcBorders>
            <w:noWrap/>
            <w:vAlign w:val="center"/>
          </w:tcPr>
          <w:p w14:paraId="6F97FE88"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837</w:t>
            </w:r>
          </w:p>
        </w:tc>
        <w:tc>
          <w:tcPr>
            <w:tcW w:w="993" w:type="dxa"/>
            <w:tcBorders>
              <w:top w:val="nil"/>
              <w:left w:val="nil"/>
              <w:bottom w:val="single" w:sz="4" w:space="0" w:color="auto"/>
              <w:right w:val="single" w:sz="4" w:space="0" w:color="auto"/>
            </w:tcBorders>
            <w:noWrap/>
            <w:vAlign w:val="center"/>
          </w:tcPr>
          <w:p w14:paraId="350C9494"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807</w:t>
            </w:r>
          </w:p>
        </w:tc>
        <w:tc>
          <w:tcPr>
            <w:tcW w:w="877" w:type="dxa"/>
            <w:tcBorders>
              <w:top w:val="nil"/>
              <w:left w:val="nil"/>
              <w:bottom w:val="single" w:sz="4" w:space="0" w:color="auto"/>
              <w:right w:val="single" w:sz="4" w:space="0" w:color="auto"/>
            </w:tcBorders>
            <w:noWrap/>
            <w:vAlign w:val="center"/>
          </w:tcPr>
          <w:p w14:paraId="3EACBE45"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+3.7%</w:t>
            </w:r>
          </w:p>
        </w:tc>
        <w:tc>
          <w:tcPr>
            <w:tcW w:w="953" w:type="dxa"/>
            <w:tcBorders>
              <w:top w:val="nil"/>
              <w:left w:val="nil"/>
              <w:bottom w:val="single" w:sz="4" w:space="0" w:color="auto"/>
              <w:right w:val="single" w:sz="8" w:space="0" w:color="auto"/>
            </w:tcBorders>
            <w:noWrap/>
            <w:vAlign w:val="center"/>
          </w:tcPr>
          <w:p w14:paraId="040C2201"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+30</w:t>
            </w:r>
          </w:p>
        </w:tc>
      </w:tr>
      <w:tr w:rsidR="001A78FD" w:rsidRPr="0005643B" w14:paraId="7BB8A030" w14:textId="77777777" w:rsidTr="00174A5E">
        <w:trPr>
          <w:trHeight w:val="161"/>
        </w:trPr>
        <w:tc>
          <w:tcPr>
            <w:tcW w:w="1777" w:type="dxa"/>
            <w:tcBorders>
              <w:top w:val="nil"/>
              <w:left w:val="single" w:sz="8" w:space="0" w:color="auto"/>
              <w:bottom w:val="single" w:sz="4" w:space="0" w:color="auto"/>
              <w:right w:val="single" w:sz="8" w:space="0" w:color="auto"/>
            </w:tcBorders>
            <w:noWrap/>
            <w:vAlign w:val="center"/>
          </w:tcPr>
          <w:p w14:paraId="584F8989" w14:textId="77777777" w:rsidR="001A78FD" w:rsidRPr="008F47D3" w:rsidRDefault="001A78FD" w:rsidP="00174A5E">
            <w:pPr>
              <w:spacing w:after="0" w:line="240" w:lineRule="auto"/>
              <w:rPr>
                <w:rFonts w:ascii="Tahoma" w:eastAsia="Times New Roman" w:hAnsi="Tahoma" w:cs="Tahoma"/>
                <w:kern w:val="0"/>
                <w:lang w:eastAsia="en-GB"/>
                <w14:ligatures w14:val="none"/>
              </w:rPr>
            </w:pPr>
            <w:r w:rsidRPr="008F47D3">
              <w:rPr>
                <w:rFonts w:ascii="Tahoma" w:eastAsia="Times New Roman" w:hAnsi="Tahoma" w:cs="Tahoma"/>
                <w:kern w:val="0"/>
                <w:lang w:eastAsia="en-GB"/>
                <w14:ligatures w14:val="none"/>
              </w:rPr>
              <w:t>TFMV</w:t>
            </w:r>
          </w:p>
        </w:tc>
        <w:tc>
          <w:tcPr>
            <w:tcW w:w="956" w:type="dxa"/>
            <w:tcBorders>
              <w:top w:val="nil"/>
              <w:left w:val="nil"/>
              <w:bottom w:val="single" w:sz="4" w:space="0" w:color="auto"/>
              <w:right w:val="single" w:sz="4" w:space="0" w:color="auto"/>
            </w:tcBorders>
            <w:noWrap/>
            <w:vAlign w:val="center"/>
          </w:tcPr>
          <w:p w14:paraId="7E5C258E"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2939</w:t>
            </w:r>
          </w:p>
        </w:tc>
        <w:tc>
          <w:tcPr>
            <w:tcW w:w="957" w:type="dxa"/>
            <w:tcBorders>
              <w:top w:val="nil"/>
              <w:left w:val="nil"/>
              <w:bottom w:val="single" w:sz="4" w:space="0" w:color="auto"/>
              <w:right w:val="single" w:sz="4" w:space="0" w:color="auto"/>
            </w:tcBorders>
            <w:noWrap/>
            <w:vAlign w:val="center"/>
          </w:tcPr>
          <w:p w14:paraId="3019C228"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3390</w:t>
            </w:r>
          </w:p>
        </w:tc>
        <w:tc>
          <w:tcPr>
            <w:tcW w:w="879" w:type="dxa"/>
            <w:tcBorders>
              <w:top w:val="nil"/>
              <w:left w:val="nil"/>
              <w:bottom w:val="single" w:sz="4" w:space="0" w:color="auto"/>
              <w:right w:val="single" w:sz="4" w:space="0" w:color="auto"/>
            </w:tcBorders>
            <w:noWrap/>
            <w:vAlign w:val="center"/>
          </w:tcPr>
          <w:p w14:paraId="673A3EE3"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-13.3%</w:t>
            </w:r>
          </w:p>
        </w:tc>
        <w:tc>
          <w:tcPr>
            <w:tcW w:w="953" w:type="dxa"/>
            <w:tcBorders>
              <w:top w:val="nil"/>
              <w:left w:val="nil"/>
              <w:bottom w:val="single" w:sz="4" w:space="0" w:color="auto"/>
              <w:right w:val="single" w:sz="8" w:space="0" w:color="auto"/>
            </w:tcBorders>
            <w:noWrap/>
            <w:vAlign w:val="center"/>
          </w:tcPr>
          <w:p w14:paraId="408B79CF"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-451</w:t>
            </w:r>
          </w:p>
        </w:tc>
        <w:tc>
          <w:tcPr>
            <w:tcW w:w="273" w:type="dxa"/>
            <w:tcBorders>
              <w:top w:val="nil"/>
              <w:left w:val="nil"/>
              <w:bottom w:val="nil"/>
              <w:right w:val="nil"/>
            </w:tcBorders>
            <w:noWrap/>
            <w:vAlign w:val="center"/>
          </w:tcPr>
          <w:p w14:paraId="41CCD0E4"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 </w:t>
            </w:r>
          </w:p>
        </w:tc>
        <w:tc>
          <w:tcPr>
            <w:tcW w:w="1009" w:type="dxa"/>
            <w:tcBorders>
              <w:top w:val="nil"/>
              <w:left w:val="single" w:sz="8" w:space="0" w:color="auto"/>
              <w:bottom w:val="single" w:sz="4" w:space="0" w:color="auto"/>
              <w:right w:val="single" w:sz="4" w:space="0" w:color="auto"/>
            </w:tcBorders>
            <w:noWrap/>
            <w:vAlign w:val="center"/>
          </w:tcPr>
          <w:p w14:paraId="69769ABC"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686</w:t>
            </w:r>
          </w:p>
        </w:tc>
        <w:tc>
          <w:tcPr>
            <w:tcW w:w="993" w:type="dxa"/>
            <w:tcBorders>
              <w:top w:val="nil"/>
              <w:left w:val="nil"/>
              <w:bottom w:val="single" w:sz="4" w:space="0" w:color="auto"/>
              <w:right w:val="single" w:sz="4" w:space="0" w:color="auto"/>
            </w:tcBorders>
            <w:noWrap/>
            <w:vAlign w:val="center"/>
          </w:tcPr>
          <w:p w14:paraId="061B0B52"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674</w:t>
            </w:r>
          </w:p>
        </w:tc>
        <w:tc>
          <w:tcPr>
            <w:tcW w:w="877" w:type="dxa"/>
            <w:tcBorders>
              <w:top w:val="nil"/>
              <w:left w:val="nil"/>
              <w:bottom w:val="single" w:sz="4" w:space="0" w:color="auto"/>
              <w:right w:val="single" w:sz="4" w:space="0" w:color="auto"/>
            </w:tcBorders>
            <w:noWrap/>
            <w:vAlign w:val="center"/>
          </w:tcPr>
          <w:p w14:paraId="568E0747"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+1.8%</w:t>
            </w:r>
          </w:p>
        </w:tc>
        <w:tc>
          <w:tcPr>
            <w:tcW w:w="953" w:type="dxa"/>
            <w:tcBorders>
              <w:top w:val="nil"/>
              <w:left w:val="nil"/>
              <w:bottom w:val="single" w:sz="4" w:space="0" w:color="auto"/>
              <w:right w:val="single" w:sz="8" w:space="0" w:color="auto"/>
            </w:tcBorders>
            <w:noWrap/>
            <w:vAlign w:val="center"/>
          </w:tcPr>
          <w:p w14:paraId="21BA1B5E" w14:textId="77777777" w:rsidR="001A78FD" w:rsidRPr="008C533A" w:rsidRDefault="001A78FD" w:rsidP="00174A5E">
            <w:pPr>
              <w:spacing w:after="0" w:line="240" w:lineRule="auto"/>
              <w:jc w:val="center"/>
              <w:rPr>
                <w:rFonts w:ascii="Tahoma" w:eastAsia="Times New Roman" w:hAnsi="Tahoma" w:cs="Tahoma"/>
                <w:kern w:val="0"/>
                <w:lang w:eastAsia="en-GB"/>
                <w14:ligatures w14:val="none"/>
              </w:rPr>
            </w:pPr>
            <w:r w:rsidRPr="008C533A">
              <w:rPr>
                <w:rFonts w:ascii="Tahoma" w:hAnsi="Tahoma" w:cs="Tahoma"/>
              </w:rPr>
              <w:t>+12</w:t>
            </w:r>
          </w:p>
        </w:tc>
      </w:tr>
      <w:tr w:rsidR="001A78FD" w:rsidRPr="0005643B" w14:paraId="49D5C9CB" w14:textId="77777777" w:rsidTr="00174A5E">
        <w:trPr>
          <w:trHeight w:val="161"/>
        </w:trPr>
        <w:tc>
          <w:tcPr>
            <w:tcW w:w="1777" w:type="dxa"/>
            <w:tcBorders>
              <w:top w:val="single" w:sz="4" w:space="0" w:color="auto"/>
              <w:left w:val="single" w:sz="8" w:space="0" w:color="auto"/>
              <w:bottom w:val="single" w:sz="8" w:space="0" w:color="auto"/>
              <w:right w:val="single" w:sz="8" w:space="0" w:color="auto"/>
            </w:tcBorders>
            <w:noWrap/>
            <w:vAlign w:val="center"/>
          </w:tcPr>
          <w:p w14:paraId="74E656BB" w14:textId="77777777" w:rsidR="001A78FD" w:rsidRPr="008F47D3" w:rsidRDefault="001A78FD" w:rsidP="00174A5E">
            <w:pPr>
              <w:spacing w:after="0" w:line="240" w:lineRule="auto"/>
              <w:rPr>
                <w:rFonts w:ascii="Tahoma" w:eastAsia="Times New Roman" w:hAnsi="Tahoma" w:cs="Tahoma"/>
                <w:b/>
                <w:bCs/>
                <w:kern w:val="0"/>
                <w:lang w:eastAsia="en-GB"/>
                <w14:ligatures w14:val="none"/>
              </w:rPr>
            </w:pPr>
            <w:r w:rsidRPr="008F47D3">
              <w:rPr>
                <w:rFonts w:ascii="Tahoma" w:eastAsia="Times New Roman" w:hAnsi="Tahoma" w:cs="Tahoma"/>
                <w:b/>
                <w:bCs/>
                <w:kern w:val="0"/>
                <w:lang w:eastAsia="en-GB"/>
                <w14:ligatures w14:val="none"/>
              </w:rPr>
              <w:t>Vehicle Crime</w:t>
            </w:r>
          </w:p>
        </w:tc>
        <w:tc>
          <w:tcPr>
            <w:tcW w:w="956" w:type="dxa"/>
            <w:tcBorders>
              <w:top w:val="single" w:sz="4" w:space="0" w:color="auto"/>
              <w:left w:val="nil"/>
              <w:bottom w:val="single" w:sz="8" w:space="0" w:color="auto"/>
              <w:right w:val="single" w:sz="4" w:space="0" w:color="auto"/>
            </w:tcBorders>
            <w:noWrap/>
            <w:vAlign w:val="bottom"/>
          </w:tcPr>
          <w:p w14:paraId="439A4988" w14:textId="77777777" w:rsidR="001A78FD" w:rsidRPr="008C533A" w:rsidRDefault="001A78FD" w:rsidP="00174A5E">
            <w:pPr>
              <w:spacing w:after="0" w:line="240" w:lineRule="auto"/>
              <w:jc w:val="center"/>
              <w:rPr>
                <w:rFonts w:ascii="Tahoma" w:hAnsi="Tahoma" w:cs="Tahoma"/>
                <w:b/>
                <w:bCs/>
              </w:rPr>
            </w:pPr>
            <w:r w:rsidRPr="008C533A">
              <w:rPr>
                <w:rFonts w:ascii="Tahoma" w:hAnsi="Tahoma" w:cs="Tahoma"/>
                <w:b/>
                <w:bCs/>
              </w:rPr>
              <w:t>6317</w:t>
            </w:r>
          </w:p>
        </w:tc>
        <w:tc>
          <w:tcPr>
            <w:tcW w:w="957" w:type="dxa"/>
            <w:tcBorders>
              <w:top w:val="single" w:sz="4" w:space="0" w:color="auto"/>
              <w:left w:val="nil"/>
              <w:bottom w:val="single" w:sz="8" w:space="0" w:color="auto"/>
              <w:right w:val="single" w:sz="4" w:space="0" w:color="auto"/>
            </w:tcBorders>
            <w:noWrap/>
            <w:vAlign w:val="center"/>
          </w:tcPr>
          <w:p w14:paraId="1103BB27" w14:textId="77777777" w:rsidR="001A78FD" w:rsidRPr="008C533A" w:rsidRDefault="001A78FD" w:rsidP="00174A5E">
            <w:pPr>
              <w:spacing w:after="0" w:line="240" w:lineRule="auto"/>
              <w:jc w:val="center"/>
              <w:rPr>
                <w:rFonts w:ascii="Tahoma" w:hAnsi="Tahoma" w:cs="Tahoma"/>
                <w:b/>
                <w:bCs/>
              </w:rPr>
            </w:pPr>
            <w:r w:rsidRPr="008C533A">
              <w:rPr>
                <w:rFonts w:ascii="Tahoma" w:hAnsi="Tahoma" w:cs="Tahoma"/>
                <w:b/>
                <w:bCs/>
              </w:rPr>
              <w:t>7099</w:t>
            </w:r>
          </w:p>
        </w:tc>
        <w:tc>
          <w:tcPr>
            <w:tcW w:w="879" w:type="dxa"/>
            <w:tcBorders>
              <w:top w:val="single" w:sz="4" w:space="0" w:color="auto"/>
              <w:left w:val="nil"/>
              <w:bottom w:val="single" w:sz="8" w:space="0" w:color="auto"/>
              <w:right w:val="single" w:sz="4" w:space="0" w:color="auto"/>
            </w:tcBorders>
            <w:noWrap/>
            <w:vAlign w:val="bottom"/>
          </w:tcPr>
          <w:p w14:paraId="572F8B5A" w14:textId="77777777" w:rsidR="001A78FD" w:rsidRPr="008C533A" w:rsidRDefault="001A78FD" w:rsidP="00174A5E">
            <w:pPr>
              <w:spacing w:after="0" w:line="240" w:lineRule="auto"/>
              <w:jc w:val="center"/>
              <w:rPr>
                <w:rFonts w:ascii="Tahoma" w:hAnsi="Tahoma" w:cs="Tahoma"/>
                <w:b/>
                <w:bCs/>
              </w:rPr>
            </w:pPr>
            <w:r w:rsidRPr="008C533A">
              <w:rPr>
                <w:rFonts w:ascii="Tahoma" w:hAnsi="Tahoma" w:cs="Tahoma"/>
                <w:b/>
                <w:bCs/>
              </w:rPr>
              <w:t>-11%</w:t>
            </w:r>
          </w:p>
        </w:tc>
        <w:tc>
          <w:tcPr>
            <w:tcW w:w="953" w:type="dxa"/>
            <w:tcBorders>
              <w:top w:val="single" w:sz="4" w:space="0" w:color="auto"/>
              <w:left w:val="nil"/>
              <w:bottom w:val="single" w:sz="8" w:space="0" w:color="auto"/>
              <w:right w:val="single" w:sz="8" w:space="0" w:color="auto"/>
            </w:tcBorders>
            <w:noWrap/>
            <w:vAlign w:val="center"/>
          </w:tcPr>
          <w:p w14:paraId="5601E0C6" w14:textId="77777777" w:rsidR="001A78FD" w:rsidRPr="008C533A" w:rsidRDefault="001A78FD" w:rsidP="00174A5E">
            <w:pPr>
              <w:spacing w:after="0" w:line="240" w:lineRule="auto"/>
              <w:jc w:val="center"/>
              <w:rPr>
                <w:rFonts w:ascii="Tahoma" w:hAnsi="Tahoma" w:cs="Tahoma"/>
                <w:b/>
                <w:bCs/>
              </w:rPr>
            </w:pPr>
            <w:r w:rsidRPr="008C533A">
              <w:rPr>
                <w:rFonts w:ascii="Tahoma" w:hAnsi="Tahoma" w:cs="Tahoma"/>
                <w:b/>
                <w:bCs/>
              </w:rPr>
              <w:t>-782</w:t>
            </w:r>
          </w:p>
        </w:tc>
        <w:tc>
          <w:tcPr>
            <w:tcW w:w="273" w:type="dxa"/>
            <w:tcBorders>
              <w:top w:val="nil"/>
              <w:left w:val="nil"/>
              <w:bottom w:val="nil"/>
              <w:right w:val="nil"/>
            </w:tcBorders>
            <w:noWrap/>
            <w:vAlign w:val="center"/>
          </w:tcPr>
          <w:p w14:paraId="2118E70B" w14:textId="77777777" w:rsidR="001A78FD" w:rsidRPr="008C533A" w:rsidRDefault="001A78FD" w:rsidP="00174A5E">
            <w:pPr>
              <w:spacing w:after="0" w:line="240" w:lineRule="auto"/>
              <w:jc w:val="center"/>
              <w:rPr>
                <w:rFonts w:ascii="Tahoma" w:hAnsi="Tahoma" w:cs="Tahoma"/>
                <w:b/>
                <w:bCs/>
              </w:rPr>
            </w:pPr>
          </w:p>
        </w:tc>
        <w:tc>
          <w:tcPr>
            <w:tcW w:w="1009" w:type="dxa"/>
            <w:tcBorders>
              <w:top w:val="single" w:sz="4" w:space="0" w:color="auto"/>
              <w:left w:val="single" w:sz="8" w:space="0" w:color="auto"/>
              <w:bottom w:val="single" w:sz="8" w:space="0" w:color="auto"/>
              <w:right w:val="single" w:sz="4" w:space="0" w:color="auto"/>
            </w:tcBorders>
            <w:noWrap/>
            <w:vAlign w:val="bottom"/>
          </w:tcPr>
          <w:p w14:paraId="5364660A" w14:textId="77777777" w:rsidR="001A78FD" w:rsidRPr="008C533A" w:rsidRDefault="001A78FD" w:rsidP="00174A5E">
            <w:pPr>
              <w:spacing w:after="0" w:line="240" w:lineRule="auto"/>
              <w:jc w:val="center"/>
              <w:rPr>
                <w:rFonts w:ascii="Tahoma" w:hAnsi="Tahoma" w:cs="Tahoma"/>
                <w:b/>
                <w:bCs/>
              </w:rPr>
            </w:pPr>
            <w:r w:rsidRPr="008C533A">
              <w:rPr>
                <w:rFonts w:ascii="Tahoma" w:hAnsi="Tahoma" w:cs="Tahoma"/>
                <w:b/>
                <w:bCs/>
              </w:rPr>
              <w:t>1523</w:t>
            </w:r>
          </w:p>
        </w:tc>
        <w:tc>
          <w:tcPr>
            <w:tcW w:w="993" w:type="dxa"/>
            <w:tcBorders>
              <w:top w:val="single" w:sz="4" w:space="0" w:color="auto"/>
              <w:left w:val="nil"/>
              <w:bottom w:val="single" w:sz="8" w:space="0" w:color="auto"/>
              <w:right w:val="single" w:sz="4" w:space="0" w:color="auto"/>
            </w:tcBorders>
            <w:noWrap/>
            <w:vAlign w:val="center"/>
          </w:tcPr>
          <w:p w14:paraId="4DAB6DB1" w14:textId="77777777" w:rsidR="001A78FD" w:rsidRPr="008C533A" w:rsidRDefault="001A78FD" w:rsidP="00174A5E">
            <w:pPr>
              <w:spacing w:after="0" w:line="240" w:lineRule="auto"/>
              <w:jc w:val="center"/>
              <w:rPr>
                <w:rFonts w:ascii="Tahoma" w:hAnsi="Tahoma" w:cs="Tahoma"/>
                <w:b/>
                <w:bCs/>
              </w:rPr>
            </w:pPr>
            <w:r w:rsidRPr="008C533A">
              <w:rPr>
                <w:rFonts w:ascii="Tahoma" w:hAnsi="Tahoma" w:cs="Tahoma"/>
                <w:b/>
                <w:bCs/>
              </w:rPr>
              <w:t>1481</w:t>
            </w:r>
          </w:p>
        </w:tc>
        <w:tc>
          <w:tcPr>
            <w:tcW w:w="877" w:type="dxa"/>
            <w:tcBorders>
              <w:top w:val="single" w:sz="4" w:space="0" w:color="auto"/>
              <w:left w:val="nil"/>
              <w:bottom w:val="single" w:sz="8" w:space="0" w:color="auto"/>
              <w:right w:val="single" w:sz="4" w:space="0" w:color="auto"/>
            </w:tcBorders>
            <w:noWrap/>
            <w:vAlign w:val="bottom"/>
          </w:tcPr>
          <w:p w14:paraId="449BF3E5" w14:textId="77777777" w:rsidR="001A78FD" w:rsidRPr="008C533A" w:rsidRDefault="001A78FD" w:rsidP="00174A5E">
            <w:pPr>
              <w:spacing w:after="0" w:line="240" w:lineRule="auto"/>
              <w:jc w:val="center"/>
              <w:rPr>
                <w:rFonts w:ascii="Tahoma" w:hAnsi="Tahoma" w:cs="Tahoma"/>
                <w:b/>
                <w:bCs/>
              </w:rPr>
            </w:pPr>
            <w:r w:rsidRPr="008C533A">
              <w:rPr>
                <w:rFonts w:ascii="Tahoma" w:hAnsi="Tahoma" w:cs="Tahoma"/>
                <w:b/>
                <w:bCs/>
              </w:rPr>
              <w:t>+2.8%</w:t>
            </w:r>
          </w:p>
        </w:tc>
        <w:tc>
          <w:tcPr>
            <w:tcW w:w="953" w:type="dxa"/>
            <w:tcBorders>
              <w:top w:val="single" w:sz="4" w:space="0" w:color="auto"/>
              <w:left w:val="nil"/>
              <w:bottom w:val="single" w:sz="8" w:space="0" w:color="auto"/>
              <w:right w:val="single" w:sz="8" w:space="0" w:color="auto"/>
            </w:tcBorders>
            <w:noWrap/>
            <w:vAlign w:val="center"/>
          </w:tcPr>
          <w:p w14:paraId="2DE874CE" w14:textId="77777777" w:rsidR="001A78FD" w:rsidRPr="008C533A" w:rsidRDefault="001A78FD" w:rsidP="00174A5E">
            <w:pPr>
              <w:spacing w:after="0" w:line="240" w:lineRule="auto"/>
              <w:jc w:val="center"/>
              <w:rPr>
                <w:rFonts w:ascii="Tahoma" w:hAnsi="Tahoma" w:cs="Tahoma"/>
                <w:b/>
                <w:bCs/>
              </w:rPr>
            </w:pPr>
            <w:r w:rsidRPr="008C533A">
              <w:rPr>
                <w:rFonts w:ascii="Tahoma" w:hAnsi="Tahoma" w:cs="Tahoma"/>
                <w:b/>
                <w:bCs/>
              </w:rPr>
              <w:t>+42</w:t>
            </w:r>
          </w:p>
        </w:tc>
      </w:tr>
    </w:tbl>
    <w:p w14:paraId="29AB4B1C" w14:textId="77777777" w:rsidR="001A78FD" w:rsidRPr="00163655" w:rsidRDefault="001A78FD" w:rsidP="001A78FD">
      <w:pPr>
        <w:spacing w:after="0" w:line="240" w:lineRule="auto"/>
        <w:rPr>
          <w:rFonts w:ascii="Tahoma" w:hAnsi="Tahoma" w:cs="Tahoma"/>
          <w:i/>
          <w:iCs/>
          <w:sz w:val="20"/>
          <w:szCs w:val="20"/>
        </w:rPr>
      </w:pPr>
      <w:r w:rsidRPr="00163655">
        <w:rPr>
          <w:rFonts w:ascii="Tahoma" w:hAnsi="Tahoma" w:cs="Tahoma"/>
          <w:i/>
          <w:iCs/>
          <w:sz w:val="20"/>
          <w:szCs w:val="20"/>
        </w:rPr>
        <w:t>Data Source: Athena</w:t>
      </w:r>
    </w:p>
    <w:p w14:paraId="2B6D4D43" w14:textId="77777777" w:rsidR="001A78FD" w:rsidRPr="0005643B" w:rsidRDefault="001A78FD" w:rsidP="001A78FD">
      <w:pPr>
        <w:spacing w:after="0" w:line="240" w:lineRule="auto"/>
        <w:rPr>
          <w:rFonts w:ascii="Tahoma" w:hAnsi="Tahoma" w:cs="Tahoma"/>
          <w:color w:val="FF0000"/>
        </w:rPr>
      </w:pPr>
    </w:p>
    <w:p w14:paraId="1B39BFE2" w14:textId="77777777" w:rsidR="001A78FD" w:rsidRPr="00D511E4" w:rsidRDefault="001A78FD" w:rsidP="00777E4C">
      <w:pPr>
        <w:spacing w:after="0" w:line="240" w:lineRule="auto"/>
        <w:rPr>
          <w:rFonts w:ascii="Tahoma" w:hAnsi="Tahoma" w:cs="Tahoma"/>
        </w:rPr>
      </w:pPr>
      <w:r w:rsidRPr="00D511E4">
        <w:rPr>
          <w:rFonts w:ascii="Tahoma" w:hAnsi="Tahoma" w:cs="Tahoma"/>
        </w:rPr>
        <w:t xml:space="preserve">Overall Vehicle Crime has seen an -11.0% decrease (-782) for the rolling year, with both Theft of Motor Vehicle and Theft from Motor Vehicle continuing to see reductions for the rolling year. However, the most recent quarter for overall Vehicle Crime has seen a marginal increase of +2.8% (+42). This is attributable to marginal increases in both TOMV offences (+3.7%, +30) and TFMV offences (+1.8%, +12). </w:t>
      </w:r>
    </w:p>
    <w:p w14:paraId="118311F4" w14:textId="77777777" w:rsidR="001A78FD" w:rsidRPr="00D511E4" w:rsidRDefault="001A78FD" w:rsidP="00777E4C">
      <w:pPr>
        <w:spacing w:after="0" w:line="240" w:lineRule="auto"/>
        <w:rPr>
          <w:rFonts w:ascii="Tahoma" w:hAnsi="Tahoma" w:cs="Tahoma"/>
        </w:rPr>
      </w:pPr>
    </w:p>
    <w:p w14:paraId="6C5470BD" w14:textId="3A0B3D0A" w:rsidR="001A78FD" w:rsidRPr="00D511E4" w:rsidRDefault="001A78FD" w:rsidP="00777E4C">
      <w:pPr>
        <w:spacing w:after="0" w:line="240" w:lineRule="auto"/>
        <w:rPr>
          <w:rFonts w:ascii="Tahoma" w:hAnsi="Tahoma" w:cs="Tahoma"/>
        </w:rPr>
      </w:pPr>
      <w:r w:rsidRPr="00D511E4">
        <w:rPr>
          <w:rFonts w:ascii="Tahoma" w:hAnsi="Tahoma" w:cs="Tahoma"/>
        </w:rPr>
        <w:lastRenderedPageBreak/>
        <w:t xml:space="preserve">With the continued reduction in recorded offences, the solved rate for Vehicle Crime also sees a decrease with less reports being solved. The solved rate for </w:t>
      </w:r>
      <w:r w:rsidR="00163655">
        <w:rPr>
          <w:rFonts w:ascii="Tahoma" w:hAnsi="Tahoma" w:cs="Tahoma"/>
        </w:rPr>
        <w:t xml:space="preserve">the </w:t>
      </w:r>
      <w:r w:rsidRPr="00D511E4">
        <w:rPr>
          <w:rFonts w:ascii="Tahoma" w:hAnsi="Tahoma" w:cs="Tahoma"/>
        </w:rPr>
        <w:t xml:space="preserve">rolling year June </w:t>
      </w:r>
      <w:r w:rsidR="00163655">
        <w:rPr>
          <w:rFonts w:ascii="Tahoma" w:hAnsi="Tahoma" w:cs="Tahoma"/>
        </w:rPr>
        <w:t>20</w:t>
      </w:r>
      <w:r w:rsidRPr="00D511E4">
        <w:rPr>
          <w:rFonts w:ascii="Tahoma" w:hAnsi="Tahoma" w:cs="Tahoma"/>
        </w:rPr>
        <w:t xml:space="preserve">26 was 3.8%, down -0.8 percentage points on last year. The most recent quarter also decreased from 5.3% to 5.0%, down -0.3 percentage points. Theft of Motor Vehicle follows the same trend seeing decreases for both rolling year and </w:t>
      </w:r>
      <w:r w:rsidR="00163655">
        <w:rPr>
          <w:rFonts w:ascii="Tahoma" w:hAnsi="Tahoma" w:cs="Tahoma"/>
        </w:rPr>
        <w:t xml:space="preserve">the </w:t>
      </w:r>
      <w:r w:rsidRPr="00D511E4">
        <w:rPr>
          <w:rFonts w:ascii="Tahoma" w:hAnsi="Tahoma" w:cs="Tahoma"/>
        </w:rPr>
        <w:t>most recent quarter, whilst Theft from Motor Vehicle saw a marginal increase for the most recent quarter, up +1.7 percentage points from 2.1% to 3.8%.</w:t>
      </w:r>
    </w:p>
    <w:p w14:paraId="77EDFCB1" w14:textId="5EB57F5E" w:rsidR="000438A0" w:rsidRPr="00D7568B" w:rsidRDefault="00960F10" w:rsidP="000438A0">
      <w:pPr>
        <w:spacing w:after="0" w:line="240" w:lineRule="auto"/>
        <w:jc w:val="both"/>
        <w:rPr>
          <w:color w:val="FF0000"/>
        </w:rPr>
      </w:pPr>
      <w:r>
        <w:rPr>
          <w:rFonts w:ascii="Tahoma" w:hAnsi="Tahoma" w:cs="Tahoma"/>
          <w:b/>
          <w:bCs/>
          <w:noProof/>
        </w:rPr>
        <w:drawing>
          <wp:anchor distT="0" distB="0" distL="114300" distR="114300" simplePos="0" relativeHeight="251658251" behindDoc="1" locked="0" layoutInCell="1" allowOverlap="1" wp14:anchorId="259B565B" wp14:editId="7B9E46B5">
            <wp:simplePos x="0" y="0"/>
            <wp:positionH relativeFrom="margin">
              <wp:posOffset>-104775</wp:posOffset>
            </wp:positionH>
            <wp:positionV relativeFrom="paragraph">
              <wp:posOffset>179780</wp:posOffset>
            </wp:positionV>
            <wp:extent cx="3096000" cy="1667637"/>
            <wp:effectExtent l="0" t="0" r="9525" b="8890"/>
            <wp:wrapTight wrapText="bothSides">
              <wp:wrapPolygon edited="0">
                <wp:start x="0" y="0"/>
                <wp:lineTo x="0" y="21468"/>
                <wp:lineTo x="21534" y="21468"/>
                <wp:lineTo x="21534" y="0"/>
                <wp:lineTo x="0" y="0"/>
              </wp:wrapPolygon>
            </wp:wrapTight>
            <wp:docPr id="2011197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96000" cy="1667637"/>
                    </a:xfrm>
                    <a:prstGeom prst="rect">
                      <a:avLst/>
                    </a:prstGeom>
                    <a:noFill/>
                  </pic:spPr>
                </pic:pic>
              </a:graphicData>
            </a:graphic>
            <wp14:sizeRelH relativeFrom="page">
              <wp14:pctWidth>0</wp14:pctWidth>
            </wp14:sizeRelH>
            <wp14:sizeRelV relativeFrom="page">
              <wp14:pctHeight>0</wp14:pctHeight>
            </wp14:sizeRelV>
          </wp:anchor>
        </w:drawing>
      </w:r>
    </w:p>
    <w:p w14:paraId="206AC047" w14:textId="6E3FF036" w:rsidR="00A70A61" w:rsidRDefault="00597DC0" w:rsidP="000438A0">
      <w:pPr>
        <w:spacing w:after="0" w:line="240" w:lineRule="auto"/>
        <w:rPr>
          <w:noProof/>
          <w:color w:val="FF0000"/>
        </w:rPr>
      </w:pPr>
      <w:r>
        <w:rPr>
          <w:noProof/>
          <w:color w:val="FF0000"/>
        </w:rPr>
        <w:drawing>
          <wp:anchor distT="0" distB="0" distL="114300" distR="114300" simplePos="0" relativeHeight="251658248" behindDoc="0" locked="0" layoutInCell="1" allowOverlap="1" wp14:anchorId="6137A00B" wp14:editId="78514D66">
            <wp:simplePos x="0" y="0"/>
            <wp:positionH relativeFrom="column">
              <wp:posOffset>3032760</wp:posOffset>
            </wp:positionH>
            <wp:positionV relativeFrom="paragraph">
              <wp:posOffset>12065</wp:posOffset>
            </wp:positionV>
            <wp:extent cx="3333750" cy="1667510"/>
            <wp:effectExtent l="0" t="0" r="9525" b="8890"/>
            <wp:wrapSquare wrapText="bothSides"/>
            <wp:docPr id="18567412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33750" cy="1667510"/>
                    </a:xfrm>
                    <a:prstGeom prst="rect">
                      <a:avLst/>
                    </a:prstGeom>
                    <a:noFill/>
                  </pic:spPr>
                </pic:pic>
              </a:graphicData>
            </a:graphic>
            <wp14:sizeRelH relativeFrom="page">
              <wp14:pctWidth>0</wp14:pctWidth>
            </wp14:sizeRelH>
            <wp14:sizeRelV relativeFrom="page">
              <wp14:pctHeight>0</wp14:pctHeight>
            </wp14:sizeRelV>
          </wp:anchor>
        </w:drawing>
      </w:r>
      <w:r w:rsidR="000438A0">
        <w:rPr>
          <w:noProof/>
          <w:color w:val="FF0000"/>
        </w:rPr>
        <w:drawing>
          <wp:anchor distT="0" distB="0" distL="114300" distR="114300" simplePos="0" relativeHeight="251658240" behindDoc="1" locked="0" layoutInCell="1" allowOverlap="1" wp14:anchorId="50C41215" wp14:editId="0CF69276">
            <wp:simplePos x="0" y="0"/>
            <wp:positionH relativeFrom="column">
              <wp:posOffset>3032760</wp:posOffset>
            </wp:positionH>
            <wp:positionV relativeFrom="paragraph">
              <wp:posOffset>15240</wp:posOffset>
            </wp:positionV>
            <wp:extent cx="3006000" cy="1638000"/>
            <wp:effectExtent l="0" t="0" r="4445" b="635"/>
            <wp:wrapNone/>
            <wp:docPr id="329642301"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06000" cy="1638000"/>
                    </a:xfrm>
                    <a:prstGeom prst="rect">
                      <a:avLst/>
                    </a:prstGeom>
                    <a:noFill/>
                  </pic:spPr>
                </pic:pic>
              </a:graphicData>
            </a:graphic>
            <wp14:sizeRelH relativeFrom="page">
              <wp14:pctWidth>0</wp14:pctWidth>
            </wp14:sizeRelH>
            <wp14:sizeRelV relativeFrom="page">
              <wp14:pctHeight>0</wp14:pctHeight>
            </wp14:sizeRelV>
          </wp:anchor>
        </w:drawing>
      </w:r>
    </w:p>
    <w:p w14:paraId="5845FD52" w14:textId="01E57D41" w:rsidR="001A6469" w:rsidRPr="00CF0F4E" w:rsidRDefault="001A6469" w:rsidP="00352EB7">
      <w:pPr>
        <w:spacing w:after="0" w:line="240" w:lineRule="auto"/>
        <w:rPr>
          <w:rFonts w:ascii="Tahoma" w:hAnsi="Tahoma" w:cs="Tahoma"/>
          <w:b/>
          <w:bCs/>
          <w:color w:val="000000" w:themeColor="text1"/>
          <w:u w:val="single"/>
        </w:rPr>
      </w:pPr>
      <w:r w:rsidRPr="00CF0F4E">
        <w:rPr>
          <w:rFonts w:ascii="Tahoma" w:hAnsi="Tahoma" w:cs="Tahoma"/>
          <w:b/>
          <w:bCs/>
          <w:color w:val="000000" w:themeColor="text1"/>
          <w:u w:val="single"/>
        </w:rPr>
        <w:t>Personal Robbery</w:t>
      </w:r>
    </w:p>
    <w:p w14:paraId="69682EC0" w14:textId="77777777" w:rsidR="001A6469" w:rsidRPr="00A70B7F" w:rsidRDefault="001A6469" w:rsidP="001A6469">
      <w:pPr>
        <w:spacing w:after="0" w:line="240" w:lineRule="auto"/>
        <w:rPr>
          <w:rFonts w:ascii="Tahoma" w:hAnsi="Tahoma" w:cs="Tahoma"/>
          <w:b/>
          <w:bCs/>
          <w:color w:val="FF0000"/>
        </w:rPr>
      </w:pPr>
    </w:p>
    <w:tbl>
      <w:tblPr>
        <w:tblW w:w="9923" w:type="dxa"/>
        <w:tblLook w:val="04A0" w:firstRow="1" w:lastRow="0" w:firstColumn="1" w:lastColumn="0" w:noHBand="0" w:noVBand="1"/>
      </w:tblPr>
      <w:tblGrid>
        <w:gridCol w:w="1134"/>
        <w:gridCol w:w="1134"/>
        <w:gridCol w:w="1134"/>
        <w:gridCol w:w="1134"/>
        <w:gridCol w:w="1015"/>
        <w:gridCol w:w="285"/>
        <w:gridCol w:w="1083"/>
        <w:gridCol w:w="1019"/>
        <w:gridCol w:w="1015"/>
        <w:gridCol w:w="1015"/>
      </w:tblGrid>
      <w:tr w:rsidR="00B5339E" w:rsidRPr="00F532F0" w14:paraId="4ED5DC21" w14:textId="77777777" w:rsidTr="00174A5E">
        <w:trPr>
          <w:trHeight w:val="247"/>
        </w:trPr>
        <w:tc>
          <w:tcPr>
            <w:tcW w:w="1134" w:type="dxa"/>
            <w:tcBorders>
              <w:top w:val="nil"/>
              <w:left w:val="nil"/>
              <w:bottom w:val="nil"/>
              <w:right w:val="nil"/>
            </w:tcBorders>
            <w:noWrap/>
            <w:vAlign w:val="center"/>
            <w:hideMark/>
          </w:tcPr>
          <w:p w14:paraId="20037554" w14:textId="77777777" w:rsidR="00B5339E" w:rsidRPr="00F532F0" w:rsidRDefault="00B5339E" w:rsidP="00174A5E">
            <w:pPr>
              <w:spacing w:after="0" w:line="240" w:lineRule="auto"/>
              <w:rPr>
                <w:rFonts w:ascii="Tahoma" w:eastAsia="Times New Roman" w:hAnsi="Tahoma" w:cs="Tahoma"/>
                <w:color w:val="FF0000"/>
                <w:kern w:val="0"/>
                <w:lang w:eastAsia="en-GB"/>
                <w14:ligatures w14:val="none"/>
              </w:rPr>
            </w:pPr>
            <w:r w:rsidRPr="00F532F0">
              <w:rPr>
                <w:rFonts w:ascii="Tahoma" w:eastAsia="Times New Roman" w:hAnsi="Tahoma" w:cs="Tahoma"/>
                <w:color w:val="FF0000"/>
                <w:kern w:val="0"/>
                <w:lang w:eastAsia="en-GB"/>
                <w14:ligatures w14:val="none"/>
              </w:rPr>
              <w:t> </w:t>
            </w:r>
          </w:p>
        </w:tc>
        <w:tc>
          <w:tcPr>
            <w:tcW w:w="4417" w:type="dxa"/>
            <w:gridSpan w:val="4"/>
            <w:tcBorders>
              <w:top w:val="nil"/>
              <w:left w:val="single" w:sz="4" w:space="0" w:color="auto"/>
              <w:bottom w:val="single" w:sz="4" w:space="0" w:color="auto"/>
              <w:right w:val="single" w:sz="4" w:space="0" w:color="auto"/>
            </w:tcBorders>
            <w:shd w:val="clear" w:color="000000" w:fill="0E2841"/>
            <w:noWrap/>
            <w:vAlign w:val="center"/>
            <w:hideMark/>
          </w:tcPr>
          <w:p w14:paraId="3FB8DA5A" w14:textId="77777777" w:rsidR="00B5339E" w:rsidRPr="00F532F0" w:rsidRDefault="00B5339E"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eastAsia="Times New Roman" w:hAnsi="Tahoma" w:cs="Tahoma"/>
                <w:b/>
                <w:bCs/>
                <w:color w:val="FFFFFF" w:themeColor="background1"/>
                <w:kern w:val="0"/>
                <w:lang w:eastAsia="en-GB"/>
                <w14:ligatures w14:val="none"/>
              </w:rPr>
              <w:t>Rolling Year</w:t>
            </w:r>
          </w:p>
        </w:tc>
        <w:tc>
          <w:tcPr>
            <w:tcW w:w="285" w:type="dxa"/>
            <w:tcBorders>
              <w:top w:val="nil"/>
              <w:left w:val="nil"/>
              <w:bottom w:val="nil"/>
              <w:right w:val="nil"/>
            </w:tcBorders>
            <w:noWrap/>
            <w:vAlign w:val="center"/>
            <w:hideMark/>
          </w:tcPr>
          <w:p w14:paraId="319D896F" w14:textId="77777777" w:rsidR="00B5339E" w:rsidRPr="00F532F0" w:rsidRDefault="00B5339E"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eastAsia="Times New Roman" w:hAnsi="Tahoma" w:cs="Tahoma"/>
                <w:b/>
                <w:bCs/>
                <w:color w:val="FFFFFF" w:themeColor="background1"/>
                <w:kern w:val="0"/>
                <w:lang w:eastAsia="en-GB"/>
                <w14:ligatures w14:val="none"/>
              </w:rPr>
              <w:t> </w:t>
            </w:r>
          </w:p>
        </w:tc>
        <w:tc>
          <w:tcPr>
            <w:tcW w:w="4087" w:type="dxa"/>
            <w:gridSpan w:val="4"/>
            <w:tcBorders>
              <w:top w:val="nil"/>
              <w:left w:val="single" w:sz="4" w:space="0" w:color="auto"/>
              <w:bottom w:val="single" w:sz="4" w:space="0" w:color="auto"/>
              <w:right w:val="single" w:sz="4" w:space="0" w:color="auto"/>
            </w:tcBorders>
            <w:shd w:val="clear" w:color="000000" w:fill="0E2841"/>
            <w:noWrap/>
            <w:vAlign w:val="center"/>
            <w:hideMark/>
          </w:tcPr>
          <w:p w14:paraId="03AE3FE5" w14:textId="77777777" w:rsidR="00B5339E" w:rsidRPr="00F532F0" w:rsidRDefault="00B5339E"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eastAsia="Times New Roman" w:hAnsi="Tahoma" w:cs="Tahoma"/>
                <w:b/>
                <w:bCs/>
                <w:color w:val="FFFFFF" w:themeColor="background1"/>
                <w:kern w:val="0"/>
                <w:lang w:eastAsia="en-GB"/>
                <w14:ligatures w14:val="none"/>
              </w:rPr>
              <w:t>Latest Quarter</w:t>
            </w:r>
          </w:p>
        </w:tc>
      </w:tr>
      <w:tr w:rsidR="00B5339E" w:rsidRPr="00F532F0" w14:paraId="629162CA" w14:textId="77777777" w:rsidTr="00174A5E">
        <w:trPr>
          <w:trHeight w:val="495"/>
        </w:trPr>
        <w:tc>
          <w:tcPr>
            <w:tcW w:w="1134" w:type="dxa"/>
            <w:tcBorders>
              <w:top w:val="nil"/>
              <w:left w:val="nil"/>
              <w:bottom w:val="single" w:sz="4" w:space="0" w:color="auto"/>
              <w:right w:val="nil"/>
            </w:tcBorders>
            <w:vAlign w:val="center"/>
            <w:hideMark/>
          </w:tcPr>
          <w:p w14:paraId="7D6AB0B5" w14:textId="77777777" w:rsidR="00B5339E" w:rsidRPr="00F532F0" w:rsidRDefault="00B5339E" w:rsidP="00174A5E">
            <w:pPr>
              <w:spacing w:after="0" w:line="240" w:lineRule="auto"/>
              <w:rPr>
                <w:rFonts w:ascii="Tahoma" w:eastAsia="Times New Roman" w:hAnsi="Tahoma" w:cs="Tahoma"/>
                <w:color w:val="FF0000"/>
                <w:kern w:val="0"/>
                <w:lang w:eastAsia="en-GB"/>
                <w14:ligatures w14:val="none"/>
              </w:rPr>
            </w:pPr>
            <w:r w:rsidRPr="00F532F0">
              <w:rPr>
                <w:rFonts w:ascii="Tahoma" w:eastAsia="Times New Roman" w:hAnsi="Tahoma" w:cs="Tahoma"/>
                <w:color w:val="FF0000"/>
                <w:kern w:val="0"/>
                <w:lang w:eastAsia="en-GB"/>
                <w14:ligatures w14:val="none"/>
              </w:rPr>
              <w:t> </w:t>
            </w:r>
          </w:p>
        </w:tc>
        <w:tc>
          <w:tcPr>
            <w:tcW w:w="1134" w:type="dxa"/>
            <w:tcBorders>
              <w:top w:val="nil"/>
              <w:left w:val="single" w:sz="4" w:space="0" w:color="auto"/>
              <w:bottom w:val="single" w:sz="4" w:space="0" w:color="auto"/>
              <w:right w:val="single" w:sz="4" w:space="0" w:color="auto"/>
            </w:tcBorders>
            <w:shd w:val="clear" w:color="000000" w:fill="0E2841"/>
            <w:vAlign w:val="center"/>
            <w:hideMark/>
          </w:tcPr>
          <w:p w14:paraId="0109FDFA" w14:textId="77777777" w:rsidR="00B5339E" w:rsidRPr="00F532F0" w:rsidRDefault="00B5339E" w:rsidP="00174A5E">
            <w:pPr>
              <w:spacing w:after="0" w:line="240" w:lineRule="auto"/>
              <w:jc w:val="center"/>
              <w:rPr>
                <w:rFonts w:ascii="Tahoma" w:eastAsia="Times New Roman" w:hAnsi="Tahoma" w:cs="Tahoma"/>
                <w:b/>
                <w:bCs/>
                <w:color w:val="FF0000"/>
                <w:kern w:val="0"/>
                <w:lang w:eastAsia="en-GB"/>
                <w14:ligatures w14:val="none"/>
              </w:rPr>
            </w:pPr>
            <w:r w:rsidRPr="00F532F0">
              <w:rPr>
                <w:rFonts w:ascii="Tahoma" w:hAnsi="Tahoma" w:cs="Tahoma"/>
                <w:b/>
                <w:bCs/>
                <w:color w:val="FFFFFF" w:themeColor="background1"/>
              </w:rPr>
              <w:t>RY Jun 26</w:t>
            </w:r>
          </w:p>
        </w:tc>
        <w:tc>
          <w:tcPr>
            <w:tcW w:w="1134" w:type="dxa"/>
            <w:tcBorders>
              <w:top w:val="nil"/>
              <w:left w:val="nil"/>
              <w:bottom w:val="single" w:sz="4" w:space="0" w:color="auto"/>
              <w:right w:val="single" w:sz="4" w:space="0" w:color="auto"/>
            </w:tcBorders>
            <w:shd w:val="clear" w:color="000000" w:fill="0E2841"/>
            <w:vAlign w:val="center"/>
            <w:hideMark/>
          </w:tcPr>
          <w:p w14:paraId="77611AC9" w14:textId="77777777" w:rsidR="00B5339E" w:rsidRPr="00F532F0" w:rsidRDefault="00B5339E"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RY Jun 25</w:t>
            </w:r>
          </w:p>
        </w:tc>
        <w:tc>
          <w:tcPr>
            <w:tcW w:w="1134" w:type="dxa"/>
            <w:tcBorders>
              <w:top w:val="nil"/>
              <w:left w:val="nil"/>
              <w:bottom w:val="single" w:sz="4" w:space="0" w:color="auto"/>
              <w:right w:val="single" w:sz="4" w:space="0" w:color="auto"/>
            </w:tcBorders>
            <w:shd w:val="clear" w:color="000000" w:fill="0E2841"/>
            <w:hideMark/>
          </w:tcPr>
          <w:p w14:paraId="634D8F59" w14:textId="77777777" w:rsidR="00B5339E" w:rsidRPr="00F532F0" w:rsidRDefault="00B5339E"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 xml:space="preserve">% change </w:t>
            </w:r>
          </w:p>
        </w:tc>
        <w:tc>
          <w:tcPr>
            <w:tcW w:w="1015" w:type="dxa"/>
            <w:tcBorders>
              <w:top w:val="nil"/>
              <w:left w:val="nil"/>
              <w:bottom w:val="single" w:sz="4" w:space="0" w:color="auto"/>
              <w:right w:val="single" w:sz="4" w:space="0" w:color="auto"/>
            </w:tcBorders>
            <w:shd w:val="clear" w:color="000000" w:fill="0E2841"/>
            <w:hideMark/>
          </w:tcPr>
          <w:p w14:paraId="31813827" w14:textId="77777777" w:rsidR="00B5339E" w:rsidRPr="00F532F0" w:rsidRDefault="00B5339E"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No. change</w:t>
            </w:r>
          </w:p>
        </w:tc>
        <w:tc>
          <w:tcPr>
            <w:tcW w:w="285" w:type="dxa"/>
            <w:tcBorders>
              <w:top w:val="nil"/>
              <w:left w:val="nil"/>
              <w:bottom w:val="nil"/>
              <w:right w:val="nil"/>
            </w:tcBorders>
            <w:hideMark/>
          </w:tcPr>
          <w:p w14:paraId="4553FC72" w14:textId="77777777" w:rsidR="00B5339E" w:rsidRPr="00F532F0" w:rsidRDefault="00B5339E"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 xml:space="preserve"> </w:t>
            </w:r>
          </w:p>
        </w:tc>
        <w:tc>
          <w:tcPr>
            <w:tcW w:w="1083" w:type="dxa"/>
            <w:tcBorders>
              <w:top w:val="nil"/>
              <w:left w:val="single" w:sz="4" w:space="0" w:color="auto"/>
              <w:bottom w:val="single" w:sz="4" w:space="0" w:color="auto"/>
              <w:right w:val="single" w:sz="4" w:space="0" w:color="auto"/>
            </w:tcBorders>
            <w:shd w:val="clear" w:color="000000" w:fill="0E2841"/>
            <w:vAlign w:val="center"/>
            <w:hideMark/>
          </w:tcPr>
          <w:p w14:paraId="420877CE" w14:textId="77777777" w:rsidR="00B5339E" w:rsidRPr="00F532F0" w:rsidRDefault="00B5339E"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Apr - Jun 26</w:t>
            </w:r>
          </w:p>
        </w:tc>
        <w:tc>
          <w:tcPr>
            <w:tcW w:w="1019" w:type="dxa"/>
            <w:tcBorders>
              <w:top w:val="nil"/>
              <w:left w:val="nil"/>
              <w:bottom w:val="single" w:sz="4" w:space="0" w:color="auto"/>
              <w:right w:val="single" w:sz="4" w:space="0" w:color="auto"/>
            </w:tcBorders>
            <w:shd w:val="clear" w:color="000000" w:fill="0E2841"/>
            <w:vAlign w:val="center"/>
            <w:hideMark/>
          </w:tcPr>
          <w:p w14:paraId="59E9043C" w14:textId="77777777" w:rsidR="00B5339E" w:rsidRPr="00F532F0" w:rsidRDefault="00B5339E"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Apr – Jun 25</w:t>
            </w:r>
          </w:p>
        </w:tc>
        <w:tc>
          <w:tcPr>
            <w:tcW w:w="1015" w:type="dxa"/>
            <w:tcBorders>
              <w:top w:val="nil"/>
              <w:left w:val="nil"/>
              <w:bottom w:val="single" w:sz="4" w:space="0" w:color="auto"/>
              <w:right w:val="single" w:sz="4" w:space="0" w:color="auto"/>
            </w:tcBorders>
            <w:shd w:val="clear" w:color="000000" w:fill="0E2841"/>
            <w:hideMark/>
          </w:tcPr>
          <w:p w14:paraId="5B5448F0" w14:textId="77777777" w:rsidR="00B5339E" w:rsidRPr="00F532F0" w:rsidRDefault="00B5339E"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 xml:space="preserve">% change </w:t>
            </w:r>
          </w:p>
        </w:tc>
        <w:tc>
          <w:tcPr>
            <w:tcW w:w="970" w:type="dxa"/>
            <w:tcBorders>
              <w:top w:val="nil"/>
              <w:left w:val="nil"/>
              <w:bottom w:val="single" w:sz="4" w:space="0" w:color="auto"/>
              <w:right w:val="single" w:sz="4" w:space="0" w:color="auto"/>
            </w:tcBorders>
            <w:shd w:val="clear" w:color="000000" w:fill="0E2841"/>
            <w:hideMark/>
          </w:tcPr>
          <w:p w14:paraId="4B7F028B" w14:textId="77777777" w:rsidR="00B5339E" w:rsidRPr="00F532F0" w:rsidRDefault="00B5339E"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No. change</w:t>
            </w:r>
          </w:p>
        </w:tc>
      </w:tr>
      <w:tr w:rsidR="00B5339E" w:rsidRPr="00F532F0" w14:paraId="2FADDB14" w14:textId="77777777" w:rsidTr="00174A5E">
        <w:trPr>
          <w:trHeight w:val="247"/>
        </w:trPr>
        <w:tc>
          <w:tcPr>
            <w:tcW w:w="1134" w:type="dxa"/>
            <w:tcBorders>
              <w:top w:val="single" w:sz="4" w:space="0" w:color="auto"/>
              <w:left w:val="single" w:sz="4" w:space="0" w:color="auto"/>
              <w:bottom w:val="single" w:sz="4" w:space="0" w:color="auto"/>
              <w:right w:val="single" w:sz="4" w:space="0" w:color="auto"/>
            </w:tcBorders>
            <w:noWrap/>
            <w:vAlign w:val="center"/>
          </w:tcPr>
          <w:p w14:paraId="7E87C67B" w14:textId="77777777" w:rsidR="00B5339E" w:rsidRPr="00F532F0" w:rsidRDefault="00B5339E" w:rsidP="00174A5E">
            <w:pPr>
              <w:spacing w:after="0" w:line="240" w:lineRule="auto"/>
              <w:rPr>
                <w:rFonts w:ascii="Tahoma" w:eastAsia="Times New Roman" w:hAnsi="Tahoma" w:cs="Tahoma"/>
                <w:kern w:val="0"/>
                <w:lang w:eastAsia="en-GB"/>
                <w14:ligatures w14:val="none"/>
              </w:rPr>
            </w:pPr>
            <w:r w:rsidRPr="00F532F0">
              <w:rPr>
                <w:rFonts w:ascii="Tahoma" w:hAnsi="Tahoma" w:cs="Tahoma"/>
              </w:rPr>
              <w:t>Recorded</w:t>
            </w:r>
          </w:p>
        </w:tc>
        <w:tc>
          <w:tcPr>
            <w:tcW w:w="1134" w:type="dxa"/>
            <w:tcBorders>
              <w:top w:val="single" w:sz="4" w:space="0" w:color="auto"/>
              <w:left w:val="nil"/>
              <w:bottom w:val="single" w:sz="4" w:space="0" w:color="auto"/>
              <w:right w:val="single" w:sz="4" w:space="0" w:color="auto"/>
            </w:tcBorders>
            <w:noWrap/>
            <w:vAlign w:val="center"/>
          </w:tcPr>
          <w:p w14:paraId="39D65A7D" w14:textId="77777777" w:rsidR="00B5339E" w:rsidRPr="00F532F0" w:rsidRDefault="00B5339E" w:rsidP="00174A5E">
            <w:pPr>
              <w:spacing w:after="0" w:line="240" w:lineRule="auto"/>
              <w:jc w:val="center"/>
              <w:rPr>
                <w:rFonts w:ascii="Tahoma" w:eastAsia="Times New Roman" w:hAnsi="Tahoma" w:cs="Tahoma"/>
                <w:kern w:val="0"/>
                <w:lang w:eastAsia="en-GB"/>
                <w14:ligatures w14:val="none"/>
              </w:rPr>
            </w:pPr>
            <w:r>
              <w:rPr>
                <w:rFonts w:ascii="Tahoma" w:hAnsi="Tahoma" w:cs="Tahoma"/>
              </w:rPr>
              <w:t>749</w:t>
            </w:r>
          </w:p>
        </w:tc>
        <w:tc>
          <w:tcPr>
            <w:tcW w:w="1134" w:type="dxa"/>
            <w:tcBorders>
              <w:top w:val="single" w:sz="4" w:space="0" w:color="auto"/>
              <w:left w:val="nil"/>
              <w:bottom w:val="single" w:sz="4" w:space="0" w:color="auto"/>
              <w:right w:val="single" w:sz="4" w:space="0" w:color="auto"/>
            </w:tcBorders>
            <w:noWrap/>
            <w:vAlign w:val="center"/>
          </w:tcPr>
          <w:p w14:paraId="6F5A4659" w14:textId="77777777" w:rsidR="00B5339E" w:rsidRPr="00F532F0" w:rsidRDefault="00B5339E" w:rsidP="00174A5E">
            <w:pPr>
              <w:spacing w:after="0" w:line="240" w:lineRule="auto"/>
              <w:jc w:val="center"/>
              <w:rPr>
                <w:rFonts w:ascii="Tahoma" w:eastAsia="Times New Roman" w:hAnsi="Tahoma" w:cs="Tahoma"/>
                <w:kern w:val="0"/>
                <w:lang w:eastAsia="en-GB"/>
                <w14:ligatures w14:val="none"/>
              </w:rPr>
            </w:pPr>
            <w:r>
              <w:rPr>
                <w:rFonts w:ascii="Tahoma" w:hAnsi="Tahoma" w:cs="Tahoma"/>
              </w:rPr>
              <w:t>833</w:t>
            </w:r>
          </w:p>
        </w:tc>
        <w:tc>
          <w:tcPr>
            <w:tcW w:w="1134" w:type="dxa"/>
            <w:tcBorders>
              <w:top w:val="single" w:sz="4" w:space="0" w:color="auto"/>
              <w:left w:val="nil"/>
              <w:bottom w:val="single" w:sz="4" w:space="0" w:color="auto"/>
              <w:right w:val="single" w:sz="4" w:space="0" w:color="auto"/>
            </w:tcBorders>
            <w:noWrap/>
            <w:vAlign w:val="center"/>
          </w:tcPr>
          <w:p w14:paraId="7549B579" w14:textId="77777777" w:rsidR="00B5339E" w:rsidRPr="00F532F0" w:rsidRDefault="00B5339E" w:rsidP="00174A5E">
            <w:pPr>
              <w:spacing w:after="0" w:line="240" w:lineRule="auto"/>
              <w:jc w:val="center"/>
              <w:rPr>
                <w:rFonts w:ascii="Tahoma" w:eastAsia="Times New Roman" w:hAnsi="Tahoma" w:cs="Tahoma"/>
                <w:kern w:val="0"/>
                <w:lang w:eastAsia="en-GB"/>
                <w14:ligatures w14:val="none"/>
              </w:rPr>
            </w:pPr>
            <w:r>
              <w:rPr>
                <w:rFonts w:ascii="Tahoma" w:hAnsi="Tahoma" w:cs="Tahoma"/>
              </w:rPr>
              <w:t>-10.1</w:t>
            </w:r>
            <w:r w:rsidRPr="00F532F0">
              <w:rPr>
                <w:rFonts w:ascii="Tahoma" w:hAnsi="Tahoma" w:cs="Tahoma"/>
              </w:rPr>
              <w:t>%</w:t>
            </w:r>
          </w:p>
        </w:tc>
        <w:tc>
          <w:tcPr>
            <w:tcW w:w="1015" w:type="dxa"/>
            <w:tcBorders>
              <w:top w:val="single" w:sz="4" w:space="0" w:color="auto"/>
              <w:left w:val="nil"/>
              <w:bottom w:val="single" w:sz="4" w:space="0" w:color="auto"/>
              <w:right w:val="single" w:sz="4" w:space="0" w:color="auto"/>
            </w:tcBorders>
            <w:noWrap/>
            <w:vAlign w:val="center"/>
          </w:tcPr>
          <w:p w14:paraId="27C3C796" w14:textId="77777777" w:rsidR="00B5339E" w:rsidRPr="00F532F0" w:rsidRDefault="00B5339E" w:rsidP="00174A5E">
            <w:pPr>
              <w:spacing w:after="0" w:line="240" w:lineRule="auto"/>
              <w:jc w:val="center"/>
              <w:rPr>
                <w:rFonts w:ascii="Tahoma" w:eastAsia="Times New Roman" w:hAnsi="Tahoma" w:cs="Tahoma"/>
                <w:kern w:val="0"/>
                <w:lang w:eastAsia="en-GB"/>
                <w14:ligatures w14:val="none"/>
              </w:rPr>
            </w:pPr>
            <w:r>
              <w:rPr>
                <w:rFonts w:ascii="Tahoma" w:hAnsi="Tahoma" w:cs="Tahoma"/>
              </w:rPr>
              <w:t>-84</w:t>
            </w:r>
          </w:p>
        </w:tc>
        <w:tc>
          <w:tcPr>
            <w:tcW w:w="285" w:type="dxa"/>
            <w:tcBorders>
              <w:top w:val="nil"/>
              <w:left w:val="nil"/>
              <w:bottom w:val="nil"/>
              <w:right w:val="nil"/>
            </w:tcBorders>
            <w:noWrap/>
            <w:vAlign w:val="center"/>
          </w:tcPr>
          <w:p w14:paraId="1CCC9D3C" w14:textId="77777777" w:rsidR="00B5339E" w:rsidRPr="00F532F0" w:rsidRDefault="00B5339E" w:rsidP="00174A5E">
            <w:pPr>
              <w:spacing w:after="0" w:line="240" w:lineRule="auto"/>
              <w:jc w:val="center"/>
              <w:rPr>
                <w:rFonts w:ascii="Tahoma" w:eastAsia="Times New Roman" w:hAnsi="Tahoma" w:cs="Tahoma"/>
                <w:kern w:val="0"/>
                <w:lang w:eastAsia="en-GB"/>
                <w14:ligatures w14:val="none"/>
              </w:rPr>
            </w:pPr>
            <w:r w:rsidRPr="00F532F0">
              <w:rPr>
                <w:rFonts w:ascii="Tahoma" w:hAnsi="Tahoma" w:cs="Tahoma"/>
              </w:rPr>
              <w:t> </w:t>
            </w:r>
          </w:p>
        </w:tc>
        <w:tc>
          <w:tcPr>
            <w:tcW w:w="1083" w:type="dxa"/>
            <w:tcBorders>
              <w:top w:val="single" w:sz="4" w:space="0" w:color="auto"/>
              <w:left w:val="single" w:sz="4" w:space="0" w:color="auto"/>
              <w:bottom w:val="single" w:sz="4" w:space="0" w:color="auto"/>
              <w:right w:val="single" w:sz="4" w:space="0" w:color="auto"/>
            </w:tcBorders>
            <w:noWrap/>
            <w:vAlign w:val="center"/>
          </w:tcPr>
          <w:p w14:paraId="70B8D52B" w14:textId="77777777" w:rsidR="00B5339E" w:rsidRPr="00F532F0" w:rsidRDefault="00B5339E" w:rsidP="00174A5E">
            <w:pPr>
              <w:spacing w:after="0" w:line="240" w:lineRule="auto"/>
              <w:jc w:val="center"/>
              <w:rPr>
                <w:rFonts w:ascii="Tahoma" w:eastAsia="Times New Roman" w:hAnsi="Tahoma" w:cs="Tahoma"/>
                <w:kern w:val="0"/>
                <w:lang w:eastAsia="en-GB"/>
                <w14:ligatures w14:val="none"/>
              </w:rPr>
            </w:pPr>
            <w:r>
              <w:rPr>
                <w:rFonts w:ascii="Tahoma" w:hAnsi="Tahoma" w:cs="Tahoma"/>
              </w:rPr>
              <w:t>198</w:t>
            </w:r>
          </w:p>
        </w:tc>
        <w:tc>
          <w:tcPr>
            <w:tcW w:w="1019" w:type="dxa"/>
            <w:tcBorders>
              <w:top w:val="single" w:sz="4" w:space="0" w:color="auto"/>
              <w:left w:val="nil"/>
              <w:bottom w:val="single" w:sz="4" w:space="0" w:color="auto"/>
              <w:right w:val="single" w:sz="4" w:space="0" w:color="auto"/>
            </w:tcBorders>
            <w:noWrap/>
            <w:vAlign w:val="center"/>
          </w:tcPr>
          <w:p w14:paraId="7DD6D2AC" w14:textId="77777777" w:rsidR="00B5339E" w:rsidRPr="00F532F0" w:rsidRDefault="00B5339E" w:rsidP="00174A5E">
            <w:pPr>
              <w:spacing w:after="0" w:line="240" w:lineRule="auto"/>
              <w:jc w:val="center"/>
              <w:rPr>
                <w:rFonts w:ascii="Tahoma" w:eastAsia="Times New Roman" w:hAnsi="Tahoma" w:cs="Tahoma"/>
                <w:kern w:val="0"/>
                <w:lang w:eastAsia="en-GB"/>
                <w14:ligatures w14:val="none"/>
              </w:rPr>
            </w:pPr>
            <w:r>
              <w:rPr>
                <w:rFonts w:ascii="Tahoma" w:hAnsi="Tahoma" w:cs="Tahoma"/>
              </w:rPr>
              <w:t>209</w:t>
            </w:r>
          </w:p>
        </w:tc>
        <w:tc>
          <w:tcPr>
            <w:tcW w:w="1015" w:type="dxa"/>
            <w:tcBorders>
              <w:top w:val="single" w:sz="4" w:space="0" w:color="auto"/>
              <w:left w:val="nil"/>
              <w:bottom w:val="single" w:sz="4" w:space="0" w:color="auto"/>
              <w:right w:val="single" w:sz="4" w:space="0" w:color="auto"/>
            </w:tcBorders>
            <w:noWrap/>
            <w:vAlign w:val="center"/>
          </w:tcPr>
          <w:p w14:paraId="355CFAA9" w14:textId="77777777" w:rsidR="00B5339E" w:rsidRPr="00F532F0" w:rsidRDefault="00B5339E" w:rsidP="00174A5E">
            <w:pPr>
              <w:spacing w:after="0" w:line="240" w:lineRule="auto"/>
              <w:jc w:val="center"/>
              <w:rPr>
                <w:rFonts w:ascii="Tahoma" w:eastAsia="Times New Roman" w:hAnsi="Tahoma" w:cs="Tahoma"/>
                <w:kern w:val="0"/>
                <w:lang w:eastAsia="en-GB"/>
                <w14:ligatures w14:val="none"/>
              </w:rPr>
            </w:pPr>
            <w:r>
              <w:rPr>
                <w:rFonts w:ascii="Tahoma" w:hAnsi="Tahoma" w:cs="Tahoma"/>
              </w:rPr>
              <w:t>-5.3</w:t>
            </w:r>
            <w:r w:rsidRPr="00F532F0">
              <w:rPr>
                <w:rFonts w:ascii="Tahoma" w:hAnsi="Tahoma" w:cs="Tahoma"/>
              </w:rPr>
              <w:t>%</w:t>
            </w:r>
          </w:p>
        </w:tc>
        <w:tc>
          <w:tcPr>
            <w:tcW w:w="970" w:type="dxa"/>
            <w:tcBorders>
              <w:top w:val="single" w:sz="4" w:space="0" w:color="auto"/>
              <w:left w:val="nil"/>
              <w:bottom w:val="single" w:sz="4" w:space="0" w:color="auto"/>
              <w:right w:val="single" w:sz="4" w:space="0" w:color="auto"/>
            </w:tcBorders>
            <w:noWrap/>
            <w:vAlign w:val="center"/>
          </w:tcPr>
          <w:p w14:paraId="4B08E7B5" w14:textId="77777777" w:rsidR="00B5339E" w:rsidRPr="00F532F0" w:rsidRDefault="00B5339E" w:rsidP="00174A5E">
            <w:pPr>
              <w:spacing w:after="0" w:line="240" w:lineRule="auto"/>
              <w:jc w:val="center"/>
              <w:rPr>
                <w:rFonts w:ascii="Tahoma" w:eastAsia="Times New Roman" w:hAnsi="Tahoma" w:cs="Tahoma"/>
                <w:kern w:val="0"/>
                <w:lang w:eastAsia="en-GB"/>
                <w14:ligatures w14:val="none"/>
              </w:rPr>
            </w:pPr>
            <w:r>
              <w:rPr>
                <w:rFonts w:ascii="Tahoma" w:hAnsi="Tahoma" w:cs="Tahoma"/>
              </w:rPr>
              <w:t>-11</w:t>
            </w:r>
          </w:p>
        </w:tc>
      </w:tr>
    </w:tbl>
    <w:p w14:paraId="3BBA5D51" w14:textId="77777777" w:rsidR="00B5339E" w:rsidRPr="00163655" w:rsidRDefault="00B5339E" w:rsidP="00B5339E">
      <w:pPr>
        <w:spacing w:after="0" w:line="240" w:lineRule="auto"/>
        <w:rPr>
          <w:rFonts w:ascii="Tahoma" w:hAnsi="Tahoma" w:cs="Tahoma"/>
          <w:i/>
          <w:iCs/>
          <w:sz w:val="20"/>
          <w:szCs w:val="20"/>
        </w:rPr>
      </w:pPr>
      <w:r w:rsidRPr="00163655">
        <w:rPr>
          <w:rFonts w:ascii="Tahoma" w:hAnsi="Tahoma" w:cs="Tahoma"/>
          <w:i/>
          <w:iCs/>
          <w:sz w:val="20"/>
          <w:szCs w:val="20"/>
        </w:rPr>
        <w:t>Data Source: Athena</w:t>
      </w:r>
    </w:p>
    <w:p w14:paraId="779AB81A" w14:textId="77777777" w:rsidR="00B5339E" w:rsidRPr="00D26A64" w:rsidRDefault="00B5339E" w:rsidP="00B5339E">
      <w:pPr>
        <w:spacing w:after="0" w:line="240" w:lineRule="auto"/>
        <w:rPr>
          <w:rFonts w:ascii="Tahoma" w:hAnsi="Tahoma" w:cs="Tahoma"/>
          <w:b/>
          <w:bCs/>
          <w:color w:val="FF0000"/>
        </w:rPr>
      </w:pPr>
    </w:p>
    <w:p w14:paraId="0595A8D2" w14:textId="2DB1400D" w:rsidR="00B5339E" w:rsidRPr="002850FF" w:rsidRDefault="00163655" w:rsidP="00777E4C">
      <w:pPr>
        <w:spacing w:after="0" w:line="240" w:lineRule="auto"/>
        <w:rPr>
          <w:rFonts w:ascii="Tahoma" w:hAnsi="Tahoma" w:cs="Tahoma"/>
        </w:rPr>
      </w:pPr>
      <w:r>
        <w:rPr>
          <w:rFonts w:ascii="Tahoma" w:hAnsi="Tahoma" w:cs="Tahoma"/>
        </w:rPr>
        <w:t>For the r</w:t>
      </w:r>
      <w:r w:rsidR="00B5339E" w:rsidRPr="002850FF">
        <w:rPr>
          <w:rFonts w:ascii="Tahoma" w:hAnsi="Tahoma" w:cs="Tahoma"/>
        </w:rPr>
        <w:t xml:space="preserve">olling year June </w:t>
      </w:r>
      <w:r>
        <w:rPr>
          <w:rFonts w:ascii="Tahoma" w:hAnsi="Tahoma" w:cs="Tahoma"/>
        </w:rPr>
        <w:t>20</w:t>
      </w:r>
      <w:r w:rsidR="00B5339E" w:rsidRPr="002850FF">
        <w:rPr>
          <w:rFonts w:ascii="Tahoma" w:hAnsi="Tahoma" w:cs="Tahoma"/>
        </w:rPr>
        <w:t xml:space="preserve">26, </w:t>
      </w:r>
      <w:r>
        <w:rPr>
          <w:rFonts w:ascii="Tahoma" w:hAnsi="Tahoma" w:cs="Tahoma"/>
        </w:rPr>
        <w:t>P</w:t>
      </w:r>
      <w:r w:rsidR="00B5339E" w:rsidRPr="002850FF">
        <w:rPr>
          <w:rFonts w:ascii="Tahoma" w:hAnsi="Tahoma" w:cs="Tahoma"/>
        </w:rPr>
        <w:t xml:space="preserve">ersonal </w:t>
      </w:r>
      <w:r>
        <w:rPr>
          <w:rFonts w:ascii="Tahoma" w:hAnsi="Tahoma" w:cs="Tahoma"/>
        </w:rPr>
        <w:t>R</w:t>
      </w:r>
      <w:r w:rsidR="00B5339E" w:rsidRPr="002850FF">
        <w:rPr>
          <w:rFonts w:ascii="Tahoma" w:hAnsi="Tahoma" w:cs="Tahoma"/>
        </w:rPr>
        <w:t>obbery has decreased by -10.1% (-84) compared to last year. The most recent quarter has also seen a decrease,</w:t>
      </w:r>
      <w:r>
        <w:rPr>
          <w:rFonts w:ascii="Tahoma" w:hAnsi="Tahoma" w:cs="Tahoma"/>
        </w:rPr>
        <w:t xml:space="preserve"> at</w:t>
      </w:r>
      <w:r w:rsidR="00B5339E" w:rsidRPr="002850FF">
        <w:rPr>
          <w:rFonts w:ascii="Tahoma" w:hAnsi="Tahoma" w:cs="Tahoma"/>
        </w:rPr>
        <w:t xml:space="preserve"> -5.3% (-11).  </w:t>
      </w:r>
    </w:p>
    <w:p w14:paraId="597A3F01" w14:textId="77777777" w:rsidR="00B5339E" w:rsidRPr="002850FF" w:rsidRDefault="00B5339E" w:rsidP="00777E4C">
      <w:pPr>
        <w:spacing w:after="0" w:line="240" w:lineRule="auto"/>
        <w:rPr>
          <w:rFonts w:ascii="Tahoma" w:hAnsi="Tahoma" w:cs="Tahoma"/>
        </w:rPr>
      </w:pPr>
    </w:p>
    <w:p w14:paraId="41CFE47A" w14:textId="5F9E07B7" w:rsidR="00B5339E" w:rsidRPr="002850FF" w:rsidRDefault="00163655" w:rsidP="00777E4C">
      <w:pPr>
        <w:spacing w:after="0" w:line="240" w:lineRule="auto"/>
        <w:rPr>
          <w:rFonts w:ascii="Tahoma" w:hAnsi="Tahoma" w:cs="Tahoma"/>
        </w:rPr>
      </w:pPr>
      <w:r>
        <w:rPr>
          <w:rFonts w:ascii="Tahoma" w:hAnsi="Tahoma" w:cs="Tahoma"/>
        </w:rPr>
        <w:t xml:space="preserve">The </w:t>
      </w:r>
      <w:r w:rsidR="00B5339E" w:rsidRPr="002850FF">
        <w:rPr>
          <w:rFonts w:ascii="Tahoma" w:hAnsi="Tahoma" w:cs="Tahoma"/>
        </w:rPr>
        <w:t xml:space="preserve">Solved rate has also experienced a decrease, down -4.7 percentage points from 15.8% to 11.1% for </w:t>
      </w:r>
      <w:r>
        <w:rPr>
          <w:rFonts w:ascii="Tahoma" w:hAnsi="Tahoma" w:cs="Tahoma"/>
        </w:rPr>
        <w:t xml:space="preserve">the </w:t>
      </w:r>
      <w:r w:rsidR="00B5339E" w:rsidRPr="002850FF">
        <w:rPr>
          <w:rFonts w:ascii="Tahoma" w:hAnsi="Tahoma" w:cs="Tahoma"/>
        </w:rPr>
        <w:t>rolling year. There have been 49 less solved outcomes administered compared to last year. The most recent quarter solved rate has also decreased on last year, down -1.8 percentage points from 12.9% to 11.0%, there have been 5 less solved outcomes administered in this quarter.</w:t>
      </w:r>
    </w:p>
    <w:p w14:paraId="5F7CF15D" w14:textId="77777777" w:rsidR="00B5339E" w:rsidRPr="00743DDB" w:rsidRDefault="00B5339E" w:rsidP="00B5339E">
      <w:pPr>
        <w:spacing w:after="0" w:line="240" w:lineRule="auto"/>
        <w:jc w:val="both"/>
        <w:rPr>
          <w:color w:val="FF0000"/>
        </w:rPr>
      </w:pPr>
    </w:p>
    <w:p w14:paraId="57445CD8" w14:textId="77777777" w:rsidR="00B5339E" w:rsidRPr="00743DDB" w:rsidRDefault="00B5339E" w:rsidP="00B5339E">
      <w:pPr>
        <w:spacing w:after="0" w:line="240" w:lineRule="auto"/>
        <w:jc w:val="center"/>
        <w:rPr>
          <w:color w:val="FF0000"/>
        </w:rPr>
      </w:pPr>
      <w:r>
        <w:rPr>
          <w:noProof/>
          <w:color w:val="FF0000"/>
        </w:rPr>
        <w:drawing>
          <wp:inline distT="0" distB="0" distL="0" distR="0" wp14:anchorId="50A5056C" wp14:editId="65CDED8E">
            <wp:extent cx="3095625" cy="1667435"/>
            <wp:effectExtent l="0" t="0" r="0" b="9525"/>
            <wp:docPr id="1375639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07786" cy="1673985"/>
                    </a:xfrm>
                    <a:prstGeom prst="rect">
                      <a:avLst/>
                    </a:prstGeom>
                    <a:noFill/>
                  </pic:spPr>
                </pic:pic>
              </a:graphicData>
            </a:graphic>
          </wp:inline>
        </w:drawing>
      </w:r>
    </w:p>
    <w:p w14:paraId="6FA8CD70" w14:textId="77777777" w:rsidR="00944943" w:rsidRDefault="00944943" w:rsidP="002A3C75">
      <w:pPr>
        <w:spacing w:after="0" w:line="240" w:lineRule="auto"/>
        <w:rPr>
          <w:rFonts w:ascii="Tahoma" w:hAnsi="Tahoma" w:cs="Tahoma"/>
          <w:b/>
          <w:bCs/>
          <w:color w:val="000000" w:themeColor="text1"/>
          <w:u w:val="single"/>
        </w:rPr>
      </w:pPr>
    </w:p>
    <w:p w14:paraId="40BE9BC6" w14:textId="3AC998E8" w:rsidR="002A3C75" w:rsidRPr="00352EB7" w:rsidRDefault="096C0762" w:rsidP="002A3C75">
      <w:pPr>
        <w:spacing w:after="0" w:line="240" w:lineRule="auto"/>
        <w:rPr>
          <w:rFonts w:ascii="Tahoma" w:hAnsi="Tahoma" w:cs="Tahoma"/>
          <w:b/>
          <w:bCs/>
          <w:color w:val="000000" w:themeColor="text1"/>
          <w:u w:val="single"/>
        </w:rPr>
      </w:pPr>
      <w:r w:rsidRPr="0DA366E2">
        <w:rPr>
          <w:rFonts w:ascii="Tahoma" w:hAnsi="Tahoma" w:cs="Tahoma"/>
          <w:b/>
          <w:bCs/>
          <w:color w:val="000000" w:themeColor="text1"/>
          <w:u w:val="single"/>
        </w:rPr>
        <w:t>Online Related Offences</w:t>
      </w:r>
    </w:p>
    <w:p w14:paraId="7E23F321" w14:textId="77777777" w:rsidR="00A8451C" w:rsidRPr="00275E86" w:rsidRDefault="00A8451C" w:rsidP="002A3C75">
      <w:pPr>
        <w:spacing w:after="0" w:line="240" w:lineRule="auto"/>
        <w:rPr>
          <w:rFonts w:ascii="Tahoma" w:hAnsi="Tahoma" w:cs="Tahoma"/>
          <w:b/>
          <w:bCs/>
          <w:color w:val="FF0000"/>
        </w:rPr>
      </w:pPr>
    </w:p>
    <w:tbl>
      <w:tblPr>
        <w:tblW w:w="9923" w:type="dxa"/>
        <w:tblLook w:val="04A0" w:firstRow="1" w:lastRow="0" w:firstColumn="1" w:lastColumn="0" w:noHBand="0" w:noVBand="1"/>
      </w:tblPr>
      <w:tblGrid>
        <w:gridCol w:w="1134"/>
        <w:gridCol w:w="1134"/>
        <w:gridCol w:w="1134"/>
        <w:gridCol w:w="1134"/>
        <w:gridCol w:w="1015"/>
        <w:gridCol w:w="285"/>
        <w:gridCol w:w="1083"/>
        <w:gridCol w:w="1019"/>
        <w:gridCol w:w="1015"/>
        <w:gridCol w:w="1015"/>
      </w:tblGrid>
      <w:tr w:rsidR="004F4B72" w:rsidRPr="00F532F0" w14:paraId="6DA43020" w14:textId="77777777" w:rsidTr="00174A5E">
        <w:trPr>
          <w:trHeight w:val="247"/>
        </w:trPr>
        <w:tc>
          <w:tcPr>
            <w:tcW w:w="1134" w:type="dxa"/>
            <w:tcBorders>
              <w:top w:val="nil"/>
              <w:left w:val="nil"/>
              <w:bottom w:val="nil"/>
              <w:right w:val="nil"/>
            </w:tcBorders>
            <w:noWrap/>
            <w:vAlign w:val="center"/>
            <w:hideMark/>
          </w:tcPr>
          <w:p w14:paraId="50727343" w14:textId="77777777" w:rsidR="004F4B72" w:rsidRPr="00F532F0" w:rsidRDefault="004F4B72" w:rsidP="00174A5E">
            <w:pPr>
              <w:spacing w:after="0" w:line="240" w:lineRule="auto"/>
              <w:rPr>
                <w:rFonts w:ascii="Tahoma" w:eastAsia="Times New Roman" w:hAnsi="Tahoma" w:cs="Tahoma"/>
                <w:color w:val="FF0000"/>
                <w:kern w:val="0"/>
                <w:lang w:eastAsia="en-GB"/>
                <w14:ligatures w14:val="none"/>
              </w:rPr>
            </w:pPr>
            <w:r w:rsidRPr="00F532F0">
              <w:rPr>
                <w:rFonts w:ascii="Tahoma" w:eastAsia="Times New Roman" w:hAnsi="Tahoma" w:cs="Tahoma"/>
                <w:color w:val="FF0000"/>
                <w:kern w:val="0"/>
                <w:lang w:eastAsia="en-GB"/>
                <w14:ligatures w14:val="none"/>
              </w:rPr>
              <w:t> </w:t>
            </w:r>
          </w:p>
        </w:tc>
        <w:tc>
          <w:tcPr>
            <w:tcW w:w="4417" w:type="dxa"/>
            <w:gridSpan w:val="4"/>
            <w:tcBorders>
              <w:top w:val="nil"/>
              <w:left w:val="single" w:sz="4" w:space="0" w:color="auto"/>
              <w:bottom w:val="single" w:sz="4" w:space="0" w:color="auto"/>
              <w:right w:val="single" w:sz="4" w:space="0" w:color="auto"/>
            </w:tcBorders>
            <w:shd w:val="clear" w:color="000000" w:fill="0E2841"/>
            <w:noWrap/>
            <w:vAlign w:val="center"/>
            <w:hideMark/>
          </w:tcPr>
          <w:p w14:paraId="51BCC195" w14:textId="77777777" w:rsidR="004F4B72" w:rsidRPr="00F532F0" w:rsidRDefault="004F4B72"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eastAsia="Times New Roman" w:hAnsi="Tahoma" w:cs="Tahoma"/>
                <w:b/>
                <w:bCs/>
                <w:color w:val="FFFFFF" w:themeColor="background1"/>
                <w:kern w:val="0"/>
                <w:lang w:eastAsia="en-GB"/>
                <w14:ligatures w14:val="none"/>
              </w:rPr>
              <w:t>Rolling Year</w:t>
            </w:r>
          </w:p>
        </w:tc>
        <w:tc>
          <w:tcPr>
            <w:tcW w:w="285" w:type="dxa"/>
            <w:tcBorders>
              <w:top w:val="nil"/>
              <w:left w:val="nil"/>
              <w:bottom w:val="nil"/>
              <w:right w:val="nil"/>
            </w:tcBorders>
            <w:noWrap/>
            <w:vAlign w:val="center"/>
            <w:hideMark/>
          </w:tcPr>
          <w:p w14:paraId="515B4EB7" w14:textId="77777777" w:rsidR="004F4B72" w:rsidRPr="00F532F0" w:rsidRDefault="004F4B72"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eastAsia="Times New Roman" w:hAnsi="Tahoma" w:cs="Tahoma"/>
                <w:b/>
                <w:bCs/>
                <w:color w:val="FFFFFF" w:themeColor="background1"/>
                <w:kern w:val="0"/>
                <w:lang w:eastAsia="en-GB"/>
                <w14:ligatures w14:val="none"/>
              </w:rPr>
              <w:t> </w:t>
            </w:r>
          </w:p>
        </w:tc>
        <w:tc>
          <w:tcPr>
            <w:tcW w:w="4087" w:type="dxa"/>
            <w:gridSpan w:val="4"/>
            <w:tcBorders>
              <w:top w:val="nil"/>
              <w:left w:val="single" w:sz="4" w:space="0" w:color="auto"/>
              <w:bottom w:val="single" w:sz="4" w:space="0" w:color="auto"/>
              <w:right w:val="single" w:sz="4" w:space="0" w:color="auto"/>
            </w:tcBorders>
            <w:shd w:val="clear" w:color="000000" w:fill="0E2841"/>
            <w:noWrap/>
            <w:vAlign w:val="center"/>
            <w:hideMark/>
          </w:tcPr>
          <w:p w14:paraId="36E7974D" w14:textId="77777777" w:rsidR="004F4B72" w:rsidRPr="00F532F0" w:rsidRDefault="004F4B72"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eastAsia="Times New Roman" w:hAnsi="Tahoma" w:cs="Tahoma"/>
                <w:b/>
                <w:bCs/>
                <w:color w:val="FFFFFF" w:themeColor="background1"/>
                <w:kern w:val="0"/>
                <w:lang w:eastAsia="en-GB"/>
                <w14:ligatures w14:val="none"/>
              </w:rPr>
              <w:t>Latest Quarter</w:t>
            </w:r>
          </w:p>
        </w:tc>
      </w:tr>
      <w:tr w:rsidR="004F4B72" w:rsidRPr="00F532F0" w14:paraId="7FA8AE40" w14:textId="77777777" w:rsidTr="00174A5E">
        <w:trPr>
          <w:trHeight w:val="495"/>
        </w:trPr>
        <w:tc>
          <w:tcPr>
            <w:tcW w:w="1134" w:type="dxa"/>
            <w:tcBorders>
              <w:top w:val="nil"/>
              <w:left w:val="nil"/>
              <w:bottom w:val="single" w:sz="4" w:space="0" w:color="auto"/>
              <w:right w:val="nil"/>
            </w:tcBorders>
            <w:vAlign w:val="center"/>
            <w:hideMark/>
          </w:tcPr>
          <w:p w14:paraId="4ED71C95" w14:textId="77777777" w:rsidR="004F4B72" w:rsidRPr="00F532F0" w:rsidRDefault="004F4B72" w:rsidP="00174A5E">
            <w:pPr>
              <w:spacing w:after="0" w:line="240" w:lineRule="auto"/>
              <w:rPr>
                <w:rFonts w:ascii="Tahoma" w:eastAsia="Times New Roman" w:hAnsi="Tahoma" w:cs="Tahoma"/>
                <w:color w:val="FF0000"/>
                <w:kern w:val="0"/>
                <w:lang w:eastAsia="en-GB"/>
                <w14:ligatures w14:val="none"/>
              </w:rPr>
            </w:pPr>
            <w:r w:rsidRPr="00F532F0">
              <w:rPr>
                <w:rFonts w:ascii="Tahoma" w:eastAsia="Times New Roman" w:hAnsi="Tahoma" w:cs="Tahoma"/>
                <w:color w:val="FF0000"/>
                <w:kern w:val="0"/>
                <w:lang w:eastAsia="en-GB"/>
                <w14:ligatures w14:val="none"/>
              </w:rPr>
              <w:t> </w:t>
            </w:r>
          </w:p>
        </w:tc>
        <w:tc>
          <w:tcPr>
            <w:tcW w:w="1134" w:type="dxa"/>
            <w:tcBorders>
              <w:top w:val="nil"/>
              <w:left w:val="single" w:sz="4" w:space="0" w:color="auto"/>
              <w:bottom w:val="single" w:sz="4" w:space="0" w:color="auto"/>
              <w:right w:val="single" w:sz="4" w:space="0" w:color="auto"/>
            </w:tcBorders>
            <w:shd w:val="clear" w:color="000000" w:fill="0E2841"/>
            <w:vAlign w:val="center"/>
            <w:hideMark/>
          </w:tcPr>
          <w:p w14:paraId="2D705BC5" w14:textId="77777777" w:rsidR="004F4B72" w:rsidRPr="00F532F0" w:rsidRDefault="004F4B72" w:rsidP="00174A5E">
            <w:pPr>
              <w:spacing w:after="0" w:line="240" w:lineRule="auto"/>
              <w:jc w:val="center"/>
              <w:rPr>
                <w:rFonts w:ascii="Tahoma" w:eastAsia="Times New Roman" w:hAnsi="Tahoma" w:cs="Tahoma"/>
                <w:b/>
                <w:bCs/>
                <w:color w:val="FF0000"/>
                <w:kern w:val="0"/>
                <w:lang w:eastAsia="en-GB"/>
                <w14:ligatures w14:val="none"/>
              </w:rPr>
            </w:pPr>
            <w:r w:rsidRPr="00F532F0">
              <w:rPr>
                <w:rFonts w:ascii="Tahoma" w:hAnsi="Tahoma" w:cs="Tahoma"/>
                <w:b/>
                <w:bCs/>
                <w:color w:val="FFFFFF" w:themeColor="background1"/>
              </w:rPr>
              <w:t>RY Jun 26</w:t>
            </w:r>
          </w:p>
        </w:tc>
        <w:tc>
          <w:tcPr>
            <w:tcW w:w="1134" w:type="dxa"/>
            <w:tcBorders>
              <w:top w:val="nil"/>
              <w:left w:val="nil"/>
              <w:bottom w:val="single" w:sz="4" w:space="0" w:color="auto"/>
              <w:right w:val="single" w:sz="4" w:space="0" w:color="auto"/>
            </w:tcBorders>
            <w:shd w:val="clear" w:color="000000" w:fill="0E2841"/>
            <w:vAlign w:val="center"/>
            <w:hideMark/>
          </w:tcPr>
          <w:p w14:paraId="4A7D4DA9" w14:textId="77777777" w:rsidR="004F4B72" w:rsidRPr="00F532F0" w:rsidRDefault="004F4B72"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RY Jun 25</w:t>
            </w:r>
          </w:p>
        </w:tc>
        <w:tc>
          <w:tcPr>
            <w:tcW w:w="1134" w:type="dxa"/>
            <w:tcBorders>
              <w:top w:val="nil"/>
              <w:left w:val="nil"/>
              <w:bottom w:val="single" w:sz="4" w:space="0" w:color="auto"/>
              <w:right w:val="single" w:sz="4" w:space="0" w:color="auto"/>
            </w:tcBorders>
            <w:shd w:val="clear" w:color="000000" w:fill="0E2841"/>
            <w:hideMark/>
          </w:tcPr>
          <w:p w14:paraId="441935F8" w14:textId="77777777" w:rsidR="004F4B72" w:rsidRPr="00F532F0" w:rsidRDefault="004F4B72"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 xml:space="preserve">% change </w:t>
            </w:r>
          </w:p>
        </w:tc>
        <w:tc>
          <w:tcPr>
            <w:tcW w:w="1015" w:type="dxa"/>
            <w:tcBorders>
              <w:top w:val="nil"/>
              <w:left w:val="nil"/>
              <w:bottom w:val="single" w:sz="4" w:space="0" w:color="auto"/>
              <w:right w:val="single" w:sz="4" w:space="0" w:color="auto"/>
            </w:tcBorders>
            <w:shd w:val="clear" w:color="000000" w:fill="0E2841"/>
            <w:hideMark/>
          </w:tcPr>
          <w:p w14:paraId="16384250" w14:textId="77777777" w:rsidR="004F4B72" w:rsidRPr="00F532F0" w:rsidRDefault="004F4B72"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No. change</w:t>
            </w:r>
          </w:p>
        </w:tc>
        <w:tc>
          <w:tcPr>
            <w:tcW w:w="285" w:type="dxa"/>
            <w:tcBorders>
              <w:top w:val="nil"/>
              <w:left w:val="nil"/>
              <w:bottom w:val="nil"/>
              <w:right w:val="nil"/>
            </w:tcBorders>
            <w:hideMark/>
          </w:tcPr>
          <w:p w14:paraId="0754BB07" w14:textId="77777777" w:rsidR="004F4B72" w:rsidRPr="00F532F0" w:rsidRDefault="004F4B72"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 xml:space="preserve"> </w:t>
            </w:r>
          </w:p>
        </w:tc>
        <w:tc>
          <w:tcPr>
            <w:tcW w:w="1083" w:type="dxa"/>
            <w:tcBorders>
              <w:top w:val="nil"/>
              <w:left w:val="single" w:sz="4" w:space="0" w:color="auto"/>
              <w:bottom w:val="single" w:sz="4" w:space="0" w:color="auto"/>
              <w:right w:val="single" w:sz="4" w:space="0" w:color="auto"/>
            </w:tcBorders>
            <w:shd w:val="clear" w:color="000000" w:fill="0E2841"/>
            <w:vAlign w:val="center"/>
            <w:hideMark/>
          </w:tcPr>
          <w:p w14:paraId="5897A55A" w14:textId="77777777" w:rsidR="004F4B72" w:rsidRPr="00F532F0" w:rsidRDefault="004F4B72"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Apr - Jun 26</w:t>
            </w:r>
          </w:p>
        </w:tc>
        <w:tc>
          <w:tcPr>
            <w:tcW w:w="1019" w:type="dxa"/>
            <w:tcBorders>
              <w:top w:val="nil"/>
              <w:left w:val="nil"/>
              <w:bottom w:val="single" w:sz="4" w:space="0" w:color="auto"/>
              <w:right w:val="single" w:sz="4" w:space="0" w:color="auto"/>
            </w:tcBorders>
            <w:shd w:val="clear" w:color="000000" w:fill="0E2841"/>
            <w:vAlign w:val="center"/>
            <w:hideMark/>
          </w:tcPr>
          <w:p w14:paraId="4CAF552C" w14:textId="77777777" w:rsidR="004F4B72" w:rsidRPr="00F532F0" w:rsidRDefault="004F4B72"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Apr – Jun 25</w:t>
            </w:r>
          </w:p>
        </w:tc>
        <w:tc>
          <w:tcPr>
            <w:tcW w:w="1015" w:type="dxa"/>
            <w:tcBorders>
              <w:top w:val="nil"/>
              <w:left w:val="nil"/>
              <w:bottom w:val="single" w:sz="4" w:space="0" w:color="auto"/>
              <w:right w:val="single" w:sz="4" w:space="0" w:color="auto"/>
            </w:tcBorders>
            <w:shd w:val="clear" w:color="000000" w:fill="0E2841"/>
            <w:hideMark/>
          </w:tcPr>
          <w:p w14:paraId="7D634CE7" w14:textId="77777777" w:rsidR="004F4B72" w:rsidRPr="00F532F0" w:rsidRDefault="004F4B72"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 xml:space="preserve">% change </w:t>
            </w:r>
          </w:p>
        </w:tc>
        <w:tc>
          <w:tcPr>
            <w:tcW w:w="970" w:type="dxa"/>
            <w:tcBorders>
              <w:top w:val="nil"/>
              <w:left w:val="nil"/>
              <w:bottom w:val="single" w:sz="4" w:space="0" w:color="auto"/>
              <w:right w:val="single" w:sz="4" w:space="0" w:color="auto"/>
            </w:tcBorders>
            <w:shd w:val="clear" w:color="000000" w:fill="0E2841"/>
            <w:hideMark/>
          </w:tcPr>
          <w:p w14:paraId="658A248A" w14:textId="77777777" w:rsidR="004F4B72" w:rsidRPr="00F532F0" w:rsidRDefault="004F4B72"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No. change</w:t>
            </w:r>
          </w:p>
        </w:tc>
      </w:tr>
      <w:tr w:rsidR="004F4B72" w:rsidRPr="00F532F0" w14:paraId="5F16740F" w14:textId="77777777" w:rsidTr="00174A5E">
        <w:trPr>
          <w:trHeight w:val="247"/>
        </w:trPr>
        <w:tc>
          <w:tcPr>
            <w:tcW w:w="1134" w:type="dxa"/>
            <w:tcBorders>
              <w:top w:val="single" w:sz="4" w:space="0" w:color="auto"/>
              <w:left w:val="single" w:sz="4" w:space="0" w:color="auto"/>
              <w:bottom w:val="single" w:sz="4" w:space="0" w:color="auto"/>
              <w:right w:val="single" w:sz="4" w:space="0" w:color="auto"/>
            </w:tcBorders>
            <w:noWrap/>
            <w:vAlign w:val="center"/>
          </w:tcPr>
          <w:p w14:paraId="0531D194" w14:textId="77777777" w:rsidR="004F4B72" w:rsidRPr="00F532F0" w:rsidRDefault="004F4B72" w:rsidP="00174A5E">
            <w:pPr>
              <w:spacing w:after="0" w:line="240" w:lineRule="auto"/>
              <w:rPr>
                <w:rFonts w:ascii="Tahoma" w:eastAsia="Times New Roman" w:hAnsi="Tahoma" w:cs="Tahoma"/>
                <w:kern w:val="0"/>
                <w:lang w:eastAsia="en-GB"/>
                <w14:ligatures w14:val="none"/>
              </w:rPr>
            </w:pPr>
            <w:r w:rsidRPr="00F532F0">
              <w:rPr>
                <w:rFonts w:ascii="Tahoma" w:hAnsi="Tahoma" w:cs="Tahoma"/>
              </w:rPr>
              <w:t>Recorded</w:t>
            </w:r>
          </w:p>
        </w:tc>
        <w:tc>
          <w:tcPr>
            <w:tcW w:w="1134" w:type="dxa"/>
            <w:tcBorders>
              <w:top w:val="single" w:sz="4" w:space="0" w:color="auto"/>
              <w:left w:val="nil"/>
              <w:bottom w:val="single" w:sz="4" w:space="0" w:color="auto"/>
              <w:right w:val="single" w:sz="4" w:space="0" w:color="auto"/>
            </w:tcBorders>
            <w:noWrap/>
            <w:vAlign w:val="center"/>
          </w:tcPr>
          <w:p w14:paraId="6341C5D9" w14:textId="77777777" w:rsidR="004F4B72" w:rsidRPr="00F532F0" w:rsidRDefault="004F4B72" w:rsidP="00174A5E">
            <w:pPr>
              <w:spacing w:after="0" w:line="240" w:lineRule="auto"/>
              <w:jc w:val="center"/>
              <w:rPr>
                <w:rFonts w:ascii="Tahoma" w:eastAsia="Times New Roman" w:hAnsi="Tahoma" w:cs="Tahoma"/>
                <w:kern w:val="0"/>
                <w:lang w:eastAsia="en-GB"/>
                <w14:ligatures w14:val="none"/>
              </w:rPr>
            </w:pPr>
            <w:r w:rsidRPr="00F532F0">
              <w:rPr>
                <w:rFonts w:ascii="Tahoma" w:hAnsi="Tahoma" w:cs="Tahoma"/>
              </w:rPr>
              <w:t>12</w:t>
            </w:r>
            <w:r>
              <w:rPr>
                <w:rFonts w:ascii="Tahoma" w:hAnsi="Tahoma" w:cs="Tahoma"/>
              </w:rPr>
              <w:t>613</w:t>
            </w:r>
          </w:p>
        </w:tc>
        <w:tc>
          <w:tcPr>
            <w:tcW w:w="1134" w:type="dxa"/>
            <w:tcBorders>
              <w:top w:val="single" w:sz="4" w:space="0" w:color="auto"/>
              <w:left w:val="nil"/>
              <w:bottom w:val="single" w:sz="4" w:space="0" w:color="auto"/>
              <w:right w:val="single" w:sz="4" w:space="0" w:color="auto"/>
            </w:tcBorders>
            <w:noWrap/>
            <w:vAlign w:val="center"/>
          </w:tcPr>
          <w:p w14:paraId="6D5000AD" w14:textId="77777777" w:rsidR="004F4B72" w:rsidRPr="00F532F0" w:rsidRDefault="004F4B72" w:rsidP="00174A5E">
            <w:pPr>
              <w:spacing w:after="0" w:line="240" w:lineRule="auto"/>
              <w:jc w:val="center"/>
              <w:rPr>
                <w:rFonts w:ascii="Tahoma" w:eastAsia="Times New Roman" w:hAnsi="Tahoma" w:cs="Tahoma"/>
                <w:kern w:val="0"/>
                <w:lang w:eastAsia="en-GB"/>
                <w14:ligatures w14:val="none"/>
              </w:rPr>
            </w:pPr>
            <w:r w:rsidRPr="00F532F0">
              <w:rPr>
                <w:rFonts w:ascii="Tahoma" w:hAnsi="Tahoma" w:cs="Tahoma"/>
              </w:rPr>
              <w:t>1</w:t>
            </w:r>
            <w:r>
              <w:rPr>
                <w:rFonts w:ascii="Tahoma" w:hAnsi="Tahoma" w:cs="Tahoma"/>
              </w:rPr>
              <w:t>2080</w:t>
            </w:r>
          </w:p>
        </w:tc>
        <w:tc>
          <w:tcPr>
            <w:tcW w:w="1134" w:type="dxa"/>
            <w:tcBorders>
              <w:top w:val="single" w:sz="4" w:space="0" w:color="auto"/>
              <w:left w:val="nil"/>
              <w:bottom w:val="single" w:sz="4" w:space="0" w:color="auto"/>
              <w:right w:val="single" w:sz="4" w:space="0" w:color="auto"/>
            </w:tcBorders>
            <w:noWrap/>
            <w:vAlign w:val="center"/>
          </w:tcPr>
          <w:p w14:paraId="3136EDCD" w14:textId="77777777" w:rsidR="004F4B72" w:rsidRPr="00F532F0" w:rsidRDefault="004F4B72" w:rsidP="00174A5E">
            <w:pPr>
              <w:spacing w:after="0" w:line="240" w:lineRule="auto"/>
              <w:jc w:val="center"/>
              <w:rPr>
                <w:rFonts w:ascii="Tahoma" w:eastAsia="Times New Roman" w:hAnsi="Tahoma" w:cs="Tahoma"/>
                <w:kern w:val="0"/>
                <w:lang w:eastAsia="en-GB"/>
                <w14:ligatures w14:val="none"/>
              </w:rPr>
            </w:pPr>
            <w:r>
              <w:rPr>
                <w:rFonts w:ascii="Tahoma" w:hAnsi="Tahoma" w:cs="Tahoma"/>
              </w:rPr>
              <w:t>4.4</w:t>
            </w:r>
            <w:r w:rsidRPr="00F532F0">
              <w:rPr>
                <w:rFonts w:ascii="Tahoma" w:hAnsi="Tahoma" w:cs="Tahoma"/>
              </w:rPr>
              <w:t>%</w:t>
            </w:r>
          </w:p>
        </w:tc>
        <w:tc>
          <w:tcPr>
            <w:tcW w:w="1015" w:type="dxa"/>
            <w:tcBorders>
              <w:top w:val="single" w:sz="4" w:space="0" w:color="auto"/>
              <w:left w:val="nil"/>
              <w:bottom w:val="single" w:sz="4" w:space="0" w:color="auto"/>
              <w:right w:val="single" w:sz="4" w:space="0" w:color="auto"/>
            </w:tcBorders>
            <w:noWrap/>
            <w:vAlign w:val="center"/>
          </w:tcPr>
          <w:p w14:paraId="234D9C2E" w14:textId="77777777" w:rsidR="004F4B72" w:rsidRPr="00F532F0" w:rsidRDefault="004F4B72" w:rsidP="00174A5E">
            <w:pPr>
              <w:spacing w:after="0" w:line="240" w:lineRule="auto"/>
              <w:jc w:val="center"/>
              <w:rPr>
                <w:rFonts w:ascii="Tahoma" w:eastAsia="Times New Roman" w:hAnsi="Tahoma" w:cs="Tahoma"/>
                <w:kern w:val="0"/>
                <w:lang w:eastAsia="en-GB"/>
                <w14:ligatures w14:val="none"/>
              </w:rPr>
            </w:pPr>
            <w:r>
              <w:rPr>
                <w:rFonts w:ascii="Tahoma" w:hAnsi="Tahoma" w:cs="Tahoma"/>
              </w:rPr>
              <w:t>533</w:t>
            </w:r>
          </w:p>
        </w:tc>
        <w:tc>
          <w:tcPr>
            <w:tcW w:w="285" w:type="dxa"/>
            <w:tcBorders>
              <w:top w:val="nil"/>
              <w:left w:val="nil"/>
              <w:bottom w:val="nil"/>
              <w:right w:val="nil"/>
            </w:tcBorders>
            <w:noWrap/>
            <w:vAlign w:val="center"/>
          </w:tcPr>
          <w:p w14:paraId="736D47DB" w14:textId="77777777" w:rsidR="004F4B72" w:rsidRPr="00F532F0" w:rsidRDefault="004F4B72" w:rsidP="00174A5E">
            <w:pPr>
              <w:spacing w:after="0" w:line="240" w:lineRule="auto"/>
              <w:jc w:val="center"/>
              <w:rPr>
                <w:rFonts w:ascii="Tahoma" w:eastAsia="Times New Roman" w:hAnsi="Tahoma" w:cs="Tahoma"/>
                <w:kern w:val="0"/>
                <w:lang w:eastAsia="en-GB"/>
                <w14:ligatures w14:val="none"/>
              </w:rPr>
            </w:pPr>
            <w:r w:rsidRPr="00F532F0">
              <w:rPr>
                <w:rFonts w:ascii="Tahoma" w:hAnsi="Tahoma" w:cs="Tahoma"/>
              </w:rPr>
              <w:t> </w:t>
            </w:r>
          </w:p>
        </w:tc>
        <w:tc>
          <w:tcPr>
            <w:tcW w:w="1083" w:type="dxa"/>
            <w:tcBorders>
              <w:top w:val="single" w:sz="4" w:space="0" w:color="auto"/>
              <w:left w:val="single" w:sz="4" w:space="0" w:color="auto"/>
              <w:bottom w:val="single" w:sz="4" w:space="0" w:color="auto"/>
              <w:right w:val="single" w:sz="4" w:space="0" w:color="auto"/>
            </w:tcBorders>
            <w:noWrap/>
            <w:vAlign w:val="center"/>
          </w:tcPr>
          <w:p w14:paraId="426A90C6" w14:textId="77777777" w:rsidR="004F4B72" w:rsidRPr="00F532F0" w:rsidRDefault="004F4B72" w:rsidP="00174A5E">
            <w:pPr>
              <w:spacing w:after="0" w:line="240" w:lineRule="auto"/>
              <w:jc w:val="center"/>
              <w:rPr>
                <w:rFonts w:ascii="Tahoma" w:eastAsia="Times New Roman" w:hAnsi="Tahoma" w:cs="Tahoma"/>
                <w:kern w:val="0"/>
                <w:lang w:eastAsia="en-GB"/>
                <w14:ligatures w14:val="none"/>
              </w:rPr>
            </w:pPr>
            <w:r w:rsidRPr="00F532F0">
              <w:rPr>
                <w:rFonts w:ascii="Tahoma" w:hAnsi="Tahoma" w:cs="Tahoma"/>
              </w:rPr>
              <w:t>3</w:t>
            </w:r>
            <w:r>
              <w:rPr>
                <w:rFonts w:ascii="Tahoma" w:hAnsi="Tahoma" w:cs="Tahoma"/>
              </w:rPr>
              <w:t>002</w:t>
            </w:r>
          </w:p>
        </w:tc>
        <w:tc>
          <w:tcPr>
            <w:tcW w:w="1019" w:type="dxa"/>
            <w:tcBorders>
              <w:top w:val="single" w:sz="4" w:space="0" w:color="auto"/>
              <w:left w:val="nil"/>
              <w:bottom w:val="single" w:sz="4" w:space="0" w:color="auto"/>
              <w:right w:val="single" w:sz="4" w:space="0" w:color="auto"/>
            </w:tcBorders>
            <w:noWrap/>
            <w:vAlign w:val="center"/>
          </w:tcPr>
          <w:p w14:paraId="0D40CB48" w14:textId="77777777" w:rsidR="004F4B72" w:rsidRPr="00F532F0" w:rsidRDefault="004F4B72" w:rsidP="00174A5E">
            <w:pPr>
              <w:spacing w:after="0" w:line="240" w:lineRule="auto"/>
              <w:jc w:val="center"/>
              <w:rPr>
                <w:rFonts w:ascii="Tahoma" w:eastAsia="Times New Roman" w:hAnsi="Tahoma" w:cs="Tahoma"/>
                <w:kern w:val="0"/>
                <w:lang w:eastAsia="en-GB"/>
                <w14:ligatures w14:val="none"/>
              </w:rPr>
            </w:pPr>
            <w:r w:rsidRPr="00F532F0">
              <w:rPr>
                <w:rFonts w:ascii="Tahoma" w:hAnsi="Tahoma" w:cs="Tahoma"/>
              </w:rPr>
              <w:t>3</w:t>
            </w:r>
            <w:r>
              <w:rPr>
                <w:rFonts w:ascii="Tahoma" w:hAnsi="Tahoma" w:cs="Tahoma"/>
              </w:rPr>
              <w:t>226</w:t>
            </w:r>
          </w:p>
        </w:tc>
        <w:tc>
          <w:tcPr>
            <w:tcW w:w="1015" w:type="dxa"/>
            <w:tcBorders>
              <w:top w:val="single" w:sz="4" w:space="0" w:color="auto"/>
              <w:left w:val="nil"/>
              <w:bottom w:val="single" w:sz="4" w:space="0" w:color="auto"/>
              <w:right w:val="single" w:sz="4" w:space="0" w:color="auto"/>
            </w:tcBorders>
            <w:noWrap/>
            <w:vAlign w:val="center"/>
          </w:tcPr>
          <w:p w14:paraId="09C34A59" w14:textId="77777777" w:rsidR="004F4B72" w:rsidRPr="00F532F0" w:rsidRDefault="004F4B72" w:rsidP="00174A5E">
            <w:pPr>
              <w:spacing w:after="0" w:line="240" w:lineRule="auto"/>
              <w:jc w:val="center"/>
              <w:rPr>
                <w:rFonts w:ascii="Tahoma" w:eastAsia="Times New Roman" w:hAnsi="Tahoma" w:cs="Tahoma"/>
                <w:kern w:val="0"/>
                <w:lang w:eastAsia="en-GB"/>
                <w14:ligatures w14:val="none"/>
              </w:rPr>
            </w:pPr>
            <w:r>
              <w:rPr>
                <w:rFonts w:ascii="Tahoma" w:hAnsi="Tahoma" w:cs="Tahoma"/>
              </w:rPr>
              <w:t>-6.9</w:t>
            </w:r>
            <w:r w:rsidRPr="00F532F0">
              <w:rPr>
                <w:rFonts w:ascii="Tahoma" w:hAnsi="Tahoma" w:cs="Tahoma"/>
              </w:rPr>
              <w:t>%</w:t>
            </w:r>
          </w:p>
        </w:tc>
        <w:tc>
          <w:tcPr>
            <w:tcW w:w="970" w:type="dxa"/>
            <w:tcBorders>
              <w:top w:val="single" w:sz="4" w:space="0" w:color="auto"/>
              <w:left w:val="nil"/>
              <w:bottom w:val="single" w:sz="4" w:space="0" w:color="auto"/>
              <w:right w:val="single" w:sz="4" w:space="0" w:color="auto"/>
            </w:tcBorders>
            <w:noWrap/>
            <w:vAlign w:val="center"/>
          </w:tcPr>
          <w:p w14:paraId="2407ECDC" w14:textId="77777777" w:rsidR="004F4B72" w:rsidRPr="00F532F0" w:rsidRDefault="004F4B72" w:rsidP="00174A5E">
            <w:pPr>
              <w:spacing w:after="0" w:line="240" w:lineRule="auto"/>
              <w:jc w:val="center"/>
              <w:rPr>
                <w:rFonts w:ascii="Tahoma" w:eastAsia="Times New Roman" w:hAnsi="Tahoma" w:cs="Tahoma"/>
                <w:kern w:val="0"/>
                <w:lang w:eastAsia="en-GB"/>
                <w14:ligatures w14:val="none"/>
              </w:rPr>
            </w:pPr>
            <w:r>
              <w:rPr>
                <w:rFonts w:ascii="Tahoma" w:hAnsi="Tahoma" w:cs="Tahoma"/>
              </w:rPr>
              <w:t>-224</w:t>
            </w:r>
          </w:p>
        </w:tc>
      </w:tr>
    </w:tbl>
    <w:p w14:paraId="7B6F4FDE" w14:textId="77777777" w:rsidR="004F4B72" w:rsidRPr="00163655" w:rsidRDefault="004F4B72" w:rsidP="004F4B72">
      <w:pPr>
        <w:spacing w:after="0" w:line="240" w:lineRule="auto"/>
        <w:rPr>
          <w:rFonts w:ascii="Tahoma" w:hAnsi="Tahoma" w:cs="Tahoma"/>
          <w:i/>
          <w:iCs/>
          <w:sz w:val="20"/>
          <w:szCs w:val="20"/>
        </w:rPr>
      </w:pPr>
      <w:r w:rsidRPr="00163655">
        <w:rPr>
          <w:rFonts w:ascii="Tahoma" w:hAnsi="Tahoma" w:cs="Tahoma"/>
          <w:i/>
          <w:iCs/>
          <w:sz w:val="20"/>
          <w:szCs w:val="20"/>
        </w:rPr>
        <w:t>Data Source: Athena</w:t>
      </w:r>
    </w:p>
    <w:p w14:paraId="7857F17B" w14:textId="77777777" w:rsidR="004F4B72" w:rsidRPr="00F532F0" w:rsidRDefault="004F4B72" w:rsidP="004F4B72">
      <w:pPr>
        <w:spacing w:after="0" w:line="240" w:lineRule="auto"/>
        <w:rPr>
          <w:rFonts w:ascii="Tahoma" w:hAnsi="Tahoma" w:cs="Tahoma"/>
          <w:color w:val="FF0000"/>
        </w:rPr>
      </w:pPr>
    </w:p>
    <w:p w14:paraId="60D7E302" w14:textId="77777777" w:rsidR="004F4B72" w:rsidRPr="008E3A18" w:rsidRDefault="004F4B72" w:rsidP="004F4B72">
      <w:pPr>
        <w:spacing w:after="0" w:line="240" w:lineRule="auto"/>
        <w:jc w:val="both"/>
        <w:rPr>
          <w:rFonts w:ascii="Tahoma" w:hAnsi="Tahoma" w:cs="Tahoma"/>
        </w:rPr>
      </w:pPr>
      <w:r w:rsidRPr="008E3A18">
        <w:rPr>
          <w:rFonts w:ascii="Tahoma" w:hAnsi="Tahoma" w:cs="Tahoma"/>
        </w:rPr>
        <w:t xml:space="preserve">Recorded offences with an online marker have seen an increase of +4.4% (+533) for the rolling year and a -6.9% decrease (-224) for the most recent quarter. </w:t>
      </w:r>
    </w:p>
    <w:p w14:paraId="552CB026" w14:textId="77777777" w:rsidR="004F4B72" w:rsidRPr="00F532F0" w:rsidRDefault="004F4B72" w:rsidP="004F4B72">
      <w:pPr>
        <w:spacing w:after="0" w:line="240" w:lineRule="auto"/>
        <w:jc w:val="both"/>
        <w:rPr>
          <w:rFonts w:ascii="Tahoma" w:hAnsi="Tahoma" w:cs="Tahoma"/>
          <w:color w:val="FF0000"/>
        </w:rPr>
      </w:pPr>
    </w:p>
    <w:p w14:paraId="2E6E7547" w14:textId="63327E40" w:rsidR="004F4B72" w:rsidRPr="00DA6106" w:rsidRDefault="004F4B72" w:rsidP="004F4B72">
      <w:pPr>
        <w:spacing w:after="0" w:line="240" w:lineRule="auto"/>
        <w:jc w:val="both"/>
        <w:rPr>
          <w:rFonts w:ascii="Tahoma" w:hAnsi="Tahoma" w:cs="Tahoma"/>
        </w:rPr>
      </w:pPr>
      <w:r w:rsidRPr="00DA6106">
        <w:rPr>
          <w:rFonts w:ascii="Tahoma" w:hAnsi="Tahoma" w:cs="Tahoma"/>
        </w:rPr>
        <w:t>For the most recent quarter</w:t>
      </w:r>
      <w:r w:rsidR="00163655">
        <w:rPr>
          <w:rFonts w:ascii="Tahoma" w:hAnsi="Tahoma" w:cs="Tahoma"/>
        </w:rPr>
        <w:t>,</w:t>
      </w:r>
      <w:r w:rsidRPr="00DA6106">
        <w:rPr>
          <w:rFonts w:ascii="Tahoma" w:hAnsi="Tahoma" w:cs="Tahoma"/>
        </w:rPr>
        <w:t xml:space="preserve"> the top five offences where the online marker was applied were:</w:t>
      </w:r>
    </w:p>
    <w:p w14:paraId="5E95E59B" w14:textId="5E3166DE" w:rsidR="004F4B72" w:rsidRPr="00163655" w:rsidRDefault="004F4B72" w:rsidP="004F4B72">
      <w:pPr>
        <w:pStyle w:val="ListParagraph"/>
        <w:numPr>
          <w:ilvl w:val="0"/>
          <w:numId w:val="2"/>
        </w:numPr>
        <w:spacing w:after="0" w:line="240" w:lineRule="auto"/>
        <w:jc w:val="both"/>
        <w:rPr>
          <w:rFonts w:ascii="Tahoma" w:hAnsi="Tahoma" w:cs="Tahoma"/>
        </w:rPr>
      </w:pPr>
      <w:r w:rsidRPr="00163655">
        <w:rPr>
          <w:rFonts w:ascii="Tahoma" w:hAnsi="Tahoma" w:cs="Tahoma"/>
        </w:rPr>
        <w:t xml:space="preserve">Harassment – 805 offences, </w:t>
      </w:r>
      <w:r w:rsidR="00EE37D7">
        <w:rPr>
          <w:rFonts w:ascii="Tahoma" w:hAnsi="Tahoma" w:cs="Tahoma"/>
        </w:rPr>
        <w:t>which</w:t>
      </w:r>
      <w:r w:rsidRPr="00163655">
        <w:rPr>
          <w:rFonts w:ascii="Tahoma" w:hAnsi="Tahoma" w:cs="Tahoma"/>
        </w:rPr>
        <w:t xml:space="preserve"> include putting people in fear of violence.</w:t>
      </w:r>
    </w:p>
    <w:p w14:paraId="379649B8" w14:textId="5D8AA521" w:rsidR="004F4B72" w:rsidRPr="00163655" w:rsidRDefault="004F4B72" w:rsidP="004F4B72">
      <w:pPr>
        <w:pStyle w:val="ListParagraph"/>
        <w:numPr>
          <w:ilvl w:val="0"/>
          <w:numId w:val="2"/>
        </w:numPr>
        <w:spacing w:after="0" w:line="240" w:lineRule="auto"/>
        <w:jc w:val="both"/>
        <w:rPr>
          <w:rFonts w:ascii="Tahoma" w:hAnsi="Tahoma" w:cs="Tahoma"/>
        </w:rPr>
      </w:pPr>
      <w:r w:rsidRPr="00163655">
        <w:rPr>
          <w:rFonts w:ascii="Tahoma" w:hAnsi="Tahoma" w:cs="Tahoma"/>
        </w:rPr>
        <w:t>Obscene Publications – 446 offences</w:t>
      </w:r>
      <w:r w:rsidR="00EE37D7">
        <w:rPr>
          <w:rFonts w:ascii="Tahoma" w:hAnsi="Tahoma" w:cs="Tahoma"/>
        </w:rPr>
        <w:t>;</w:t>
      </w:r>
      <w:r w:rsidRPr="00163655">
        <w:rPr>
          <w:rFonts w:ascii="Tahoma" w:hAnsi="Tahoma" w:cs="Tahoma"/>
        </w:rPr>
        <w:t xml:space="preserve"> this is mainly to take or make or distribute indecent photographs of children</w:t>
      </w:r>
      <w:r w:rsidR="00EE37D7">
        <w:rPr>
          <w:rFonts w:ascii="Tahoma" w:hAnsi="Tahoma" w:cs="Tahoma"/>
        </w:rPr>
        <w:t>.</w:t>
      </w:r>
    </w:p>
    <w:p w14:paraId="1B96EC97" w14:textId="16AFD5A0" w:rsidR="004F4B72" w:rsidRPr="00163655" w:rsidRDefault="004F4B72" w:rsidP="004F4B72">
      <w:pPr>
        <w:pStyle w:val="ListParagraph"/>
        <w:numPr>
          <w:ilvl w:val="0"/>
          <w:numId w:val="2"/>
        </w:numPr>
        <w:spacing w:after="0" w:line="240" w:lineRule="auto"/>
        <w:jc w:val="both"/>
        <w:rPr>
          <w:rFonts w:ascii="Tahoma" w:hAnsi="Tahoma" w:cs="Tahoma"/>
        </w:rPr>
      </w:pPr>
      <w:r w:rsidRPr="00163655">
        <w:rPr>
          <w:rFonts w:ascii="Tahoma" w:hAnsi="Tahoma" w:cs="Tahoma"/>
        </w:rPr>
        <w:t>Blackmail – 358 offences</w:t>
      </w:r>
      <w:r w:rsidR="00EE37D7">
        <w:rPr>
          <w:rFonts w:ascii="Tahoma" w:hAnsi="Tahoma" w:cs="Tahoma"/>
        </w:rPr>
        <w:t>.</w:t>
      </w:r>
    </w:p>
    <w:p w14:paraId="07FF210B" w14:textId="167EB9EF" w:rsidR="004F4B72" w:rsidRPr="00163655" w:rsidRDefault="004F4B72" w:rsidP="004F4B72">
      <w:pPr>
        <w:pStyle w:val="ListParagraph"/>
        <w:numPr>
          <w:ilvl w:val="0"/>
          <w:numId w:val="2"/>
        </w:numPr>
        <w:spacing w:after="0" w:line="240" w:lineRule="auto"/>
        <w:jc w:val="both"/>
        <w:rPr>
          <w:rFonts w:ascii="Tahoma" w:hAnsi="Tahoma" w:cs="Tahoma"/>
        </w:rPr>
      </w:pPr>
      <w:r w:rsidRPr="00163655">
        <w:rPr>
          <w:rFonts w:ascii="Tahoma" w:hAnsi="Tahoma" w:cs="Tahoma"/>
        </w:rPr>
        <w:t xml:space="preserve">Stalking offences – 346 offences, </w:t>
      </w:r>
      <w:r w:rsidR="00EE37D7">
        <w:rPr>
          <w:rFonts w:ascii="Tahoma" w:hAnsi="Tahoma" w:cs="Tahoma"/>
        </w:rPr>
        <w:t xml:space="preserve">which </w:t>
      </w:r>
      <w:r w:rsidRPr="00163655">
        <w:rPr>
          <w:rFonts w:ascii="Tahoma" w:hAnsi="Tahoma" w:cs="Tahoma"/>
        </w:rPr>
        <w:t>include pursue course of conduct in breach of Sec</w:t>
      </w:r>
      <w:r w:rsidR="00EE37D7">
        <w:rPr>
          <w:rFonts w:ascii="Tahoma" w:hAnsi="Tahoma" w:cs="Tahoma"/>
        </w:rPr>
        <w:t>tion</w:t>
      </w:r>
      <w:r w:rsidRPr="00163655">
        <w:rPr>
          <w:rFonts w:ascii="Tahoma" w:hAnsi="Tahoma" w:cs="Tahoma"/>
        </w:rPr>
        <w:t xml:space="preserve"> 1</w:t>
      </w:r>
      <w:r w:rsidR="00EE37D7">
        <w:rPr>
          <w:rFonts w:ascii="Tahoma" w:hAnsi="Tahoma" w:cs="Tahoma"/>
        </w:rPr>
        <w:t>.</w:t>
      </w:r>
    </w:p>
    <w:p w14:paraId="61A361B6" w14:textId="2EA9BACA" w:rsidR="004F4B72" w:rsidRPr="00DA6106" w:rsidRDefault="004F4B72" w:rsidP="004F4B72">
      <w:pPr>
        <w:pStyle w:val="ListParagraph"/>
        <w:numPr>
          <w:ilvl w:val="0"/>
          <w:numId w:val="2"/>
        </w:numPr>
        <w:spacing w:after="0" w:line="240" w:lineRule="auto"/>
        <w:jc w:val="both"/>
        <w:rPr>
          <w:rFonts w:ascii="Tahoma" w:hAnsi="Tahoma" w:cs="Tahoma"/>
        </w:rPr>
      </w:pPr>
      <w:r w:rsidRPr="00163655">
        <w:rPr>
          <w:rFonts w:ascii="Tahoma" w:hAnsi="Tahoma" w:cs="Tahoma"/>
        </w:rPr>
        <w:t>Malicious Communications</w:t>
      </w:r>
      <w:r w:rsidRPr="00DA6106">
        <w:rPr>
          <w:rFonts w:ascii="Tahoma" w:hAnsi="Tahoma" w:cs="Tahoma"/>
        </w:rPr>
        <w:t xml:space="preserve"> – 283 offences, </w:t>
      </w:r>
      <w:r w:rsidR="00EE37D7">
        <w:rPr>
          <w:rFonts w:ascii="Tahoma" w:hAnsi="Tahoma" w:cs="Tahoma"/>
        </w:rPr>
        <w:t>which</w:t>
      </w:r>
      <w:r w:rsidRPr="00DA6106">
        <w:rPr>
          <w:rFonts w:ascii="Tahoma" w:hAnsi="Tahoma" w:cs="Tahoma"/>
        </w:rPr>
        <w:t xml:space="preserve"> include sending communication threatening death or serious harm</w:t>
      </w:r>
      <w:r w:rsidR="00EE37D7">
        <w:rPr>
          <w:rFonts w:ascii="Tahoma" w:hAnsi="Tahoma" w:cs="Tahoma"/>
        </w:rPr>
        <w:t>.</w:t>
      </w:r>
    </w:p>
    <w:p w14:paraId="53E85E3B" w14:textId="77777777" w:rsidR="004F4B72" w:rsidRPr="00743DDB" w:rsidRDefault="004F4B72" w:rsidP="004F4B72">
      <w:pPr>
        <w:spacing w:after="0" w:line="240" w:lineRule="auto"/>
        <w:rPr>
          <w:color w:val="FF0000"/>
        </w:rPr>
      </w:pPr>
    </w:p>
    <w:p w14:paraId="1473D27B" w14:textId="77777777" w:rsidR="004F4B72" w:rsidRPr="00743DDB" w:rsidRDefault="004F4B72" w:rsidP="004F4B72">
      <w:pPr>
        <w:spacing w:after="0" w:line="240" w:lineRule="auto"/>
        <w:jc w:val="center"/>
        <w:rPr>
          <w:b/>
          <w:bCs/>
          <w:color w:val="FF0000"/>
        </w:rPr>
      </w:pPr>
      <w:r>
        <w:rPr>
          <w:b/>
          <w:bCs/>
          <w:noProof/>
          <w:color w:val="FF0000"/>
        </w:rPr>
        <w:drawing>
          <wp:inline distT="0" distB="0" distL="0" distR="0" wp14:anchorId="5456C7D5" wp14:editId="203D12FE">
            <wp:extent cx="3096000" cy="1989655"/>
            <wp:effectExtent l="0" t="0" r="9525" b="0"/>
            <wp:docPr id="2095283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96000" cy="1989655"/>
                    </a:xfrm>
                    <a:prstGeom prst="rect">
                      <a:avLst/>
                    </a:prstGeom>
                    <a:noFill/>
                  </pic:spPr>
                </pic:pic>
              </a:graphicData>
            </a:graphic>
          </wp:inline>
        </w:drawing>
      </w:r>
    </w:p>
    <w:p w14:paraId="5651B694" w14:textId="77777777" w:rsidR="00F66357" w:rsidRDefault="00F66357" w:rsidP="00A640BE">
      <w:pPr>
        <w:spacing w:after="0" w:line="240" w:lineRule="auto"/>
        <w:rPr>
          <w:rFonts w:ascii="Tahoma" w:hAnsi="Tahoma" w:cs="Tahoma"/>
          <w:b/>
          <w:bCs/>
          <w:highlight w:val="yellow"/>
        </w:rPr>
      </w:pPr>
    </w:p>
    <w:p w14:paraId="42B2012C" w14:textId="77777777" w:rsidR="00D3506F" w:rsidRDefault="00D3506F" w:rsidP="00A640BE">
      <w:pPr>
        <w:spacing w:after="0" w:line="240" w:lineRule="auto"/>
        <w:rPr>
          <w:rFonts w:ascii="Tahoma" w:hAnsi="Tahoma" w:cs="Tahoma"/>
          <w:b/>
          <w:bCs/>
          <w:highlight w:val="yellow"/>
        </w:rPr>
      </w:pPr>
    </w:p>
    <w:p w14:paraId="5E151D1A" w14:textId="6DE15B79" w:rsidR="00C0743E" w:rsidRPr="00A640BE" w:rsidRDefault="00C0743E" w:rsidP="00A640BE">
      <w:pPr>
        <w:pStyle w:val="ListParagraph"/>
        <w:numPr>
          <w:ilvl w:val="0"/>
          <w:numId w:val="4"/>
        </w:numPr>
        <w:spacing w:after="0" w:line="240" w:lineRule="auto"/>
        <w:rPr>
          <w:rFonts w:ascii="Tahoma" w:hAnsi="Tahoma" w:cs="Tahoma"/>
          <w:b/>
          <w:bCs/>
          <w:highlight w:val="yellow"/>
        </w:rPr>
      </w:pPr>
      <w:r w:rsidRPr="00A640BE">
        <w:rPr>
          <w:rFonts w:ascii="Tahoma" w:hAnsi="Tahoma" w:cs="Tahoma"/>
          <w:b/>
          <w:bCs/>
          <w:highlight w:val="yellow"/>
        </w:rPr>
        <w:t>PRODUCTIVE PARTNERSHIPS</w:t>
      </w:r>
    </w:p>
    <w:p w14:paraId="315F58F9" w14:textId="77777777" w:rsidR="006C3F2A" w:rsidRDefault="006C3F2A" w:rsidP="009E3C0D">
      <w:pPr>
        <w:spacing w:after="0" w:line="240" w:lineRule="auto"/>
        <w:rPr>
          <w:rFonts w:ascii="Tahoma" w:hAnsi="Tahoma" w:cs="Tahoma"/>
          <w:b/>
          <w:bCs/>
          <w:color w:val="000000" w:themeColor="text1"/>
        </w:rPr>
      </w:pPr>
    </w:p>
    <w:p w14:paraId="1FCE4F7E" w14:textId="3A06C925" w:rsidR="009E3C0D" w:rsidRPr="00C0743E" w:rsidRDefault="00045307" w:rsidP="009E3C0D">
      <w:pPr>
        <w:spacing w:after="0" w:line="240" w:lineRule="auto"/>
        <w:rPr>
          <w:rFonts w:ascii="Tahoma" w:hAnsi="Tahoma" w:cs="Tahoma"/>
          <w:b/>
          <w:bCs/>
          <w:color w:val="000000" w:themeColor="text1"/>
          <w:u w:val="single"/>
        </w:rPr>
      </w:pPr>
      <w:r w:rsidRPr="00C0743E">
        <w:rPr>
          <w:rFonts w:ascii="Tahoma" w:hAnsi="Tahoma" w:cs="Tahoma"/>
          <w:b/>
          <w:bCs/>
          <w:color w:val="000000" w:themeColor="text1"/>
          <w:u w:val="single"/>
        </w:rPr>
        <w:t>Mental Health</w:t>
      </w:r>
    </w:p>
    <w:p w14:paraId="75C5C34E" w14:textId="77777777" w:rsidR="00D17EEF" w:rsidRPr="00CB066F" w:rsidRDefault="00D17EEF" w:rsidP="009E3C0D">
      <w:pPr>
        <w:spacing w:after="0" w:line="240" w:lineRule="auto"/>
        <w:rPr>
          <w:b/>
          <w:bCs/>
          <w:color w:val="FF0000"/>
        </w:rPr>
      </w:pPr>
    </w:p>
    <w:tbl>
      <w:tblPr>
        <w:tblW w:w="10206" w:type="dxa"/>
        <w:tblLayout w:type="fixed"/>
        <w:tblCellMar>
          <w:left w:w="57" w:type="dxa"/>
          <w:right w:w="57" w:type="dxa"/>
        </w:tblCellMar>
        <w:tblLook w:val="04A0" w:firstRow="1" w:lastRow="0" w:firstColumn="1" w:lastColumn="0" w:noHBand="0" w:noVBand="1"/>
      </w:tblPr>
      <w:tblGrid>
        <w:gridCol w:w="2127"/>
        <w:gridCol w:w="992"/>
        <w:gridCol w:w="992"/>
        <w:gridCol w:w="992"/>
        <w:gridCol w:w="993"/>
        <w:gridCol w:w="141"/>
        <w:gridCol w:w="993"/>
        <w:gridCol w:w="992"/>
        <w:gridCol w:w="992"/>
        <w:gridCol w:w="992"/>
      </w:tblGrid>
      <w:tr w:rsidR="002504E4" w:rsidRPr="0005643B" w14:paraId="079ED48E" w14:textId="77777777" w:rsidTr="00174A5E">
        <w:trPr>
          <w:trHeight w:val="338"/>
        </w:trPr>
        <w:tc>
          <w:tcPr>
            <w:tcW w:w="2127" w:type="dxa"/>
            <w:tcBorders>
              <w:top w:val="nil"/>
              <w:left w:val="nil"/>
              <w:bottom w:val="nil"/>
              <w:right w:val="nil"/>
            </w:tcBorders>
            <w:noWrap/>
            <w:vAlign w:val="center"/>
            <w:hideMark/>
          </w:tcPr>
          <w:p w14:paraId="406C90A5" w14:textId="77777777" w:rsidR="002504E4" w:rsidRPr="0005643B" w:rsidRDefault="002504E4" w:rsidP="00174A5E">
            <w:pPr>
              <w:spacing w:after="0" w:line="240" w:lineRule="auto"/>
              <w:rPr>
                <w:rFonts w:ascii="Tahoma" w:eastAsia="Times New Roman" w:hAnsi="Tahoma" w:cs="Tahoma"/>
                <w:color w:val="FF0000"/>
                <w:kern w:val="0"/>
                <w:lang w:eastAsia="en-GB"/>
                <w14:ligatures w14:val="none"/>
              </w:rPr>
            </w:pPr>
            <w:r w:rsidRPr="0005643B">
              <w:rPr>
                <w:rFonts w:ascii="Tahoma" w:eastAsia="Times New Roman" w:hAnsi="Tahoma" w:cs="Tahoma"/>
                <w:color w:val="FF0000"/>
                <w:kern w:val="0"/>
                <w:lang w:eastAsia="en-GB"/>
                <w14:ligatures w14:val="none"/>
              </w:rPr>
              <w:t> </w:t>
            </w:r>
          </w:p>
        </w:tc>
        <w:tc>
          <w:tcPr>
            <w:tcW w:w="3969" w:type="dxa"/>
            <w:gridSpan w:val="4"/>
            <w:tcBorders>
              <w:top w:val="single" w:sz="8" w:space="0" w:color="auto"/>
              <w:left w:val="single" w:sz="8" w:space="0" w:color="auto"/>
              <w:bottom w:val="single" w:sz="8" w:space="0" w:color="auto"/>
              <w:right w:val="single" w:sz="8" w:space="0" w:color="000000"/>
            </w:tcBorders>
            <w:shd w:val="clear" w:color="000000" w:fill="0E2841"/>
            <w:noWrap/>
            <w:vAlign w:val="center"/>
            <w:hideMark/>
          </w:tcPr>
          <w:p w14:paraId="1FF5DA31" w14:textId="77777777" w:rsidR="002504E4" w:rsidRPr="0005643B" w:rsidRDefault="002504E4" w:rsidP="00174A5E">
            <w:pPr>
              <w:spacing w:after="0" w:line="240" w:lineRule="auto"/>
              <w:jc w:val="center"/>
              <w:rPr>
                <w:rFonts w:ascii="Tahoma" w:eastAsia="Times New Roman" w:hAnsi="Tahoma" w:cs="Tahoma"/>
                <w:b/>
                <w:bCs/>
                <w:color w:val="FFFFFF" w:themeColor="background1"/>
                <w:kern w:val="0"/>
                <w:lang w:eastAsia="en-GB"/>
                <w14:ligatures w14:val="none"/>
              </w:rPr>
            </w:pPr>
            <w:r w:rsidRPr="0005643B">
              <w:rPr>
                <w:rFonts w:ascii="Tahoma" w:eastAsia="Times New Roman" w:hAnsi="Tahoma" w:cs="Tahoma"/>
                <w:b/>
                <w:bCs/>
                <w:color w:val="FFFFFF" w:themeColor="background1"/>
                <w:kern w:val="0"/>
                <w:lang w:eastAsia="en-GB"/>
                <w14:ligatures w14:val="none"/>
              </w:rPr>
              <w:t>Rolling Year</w:t>
            </w:r>
          </w:p>
        </w:tc>
        <w:tc>
          <w:tcPr>
            <w:tcW w:w="141" w:type="dxa"/>
            <w:tcBorders>
              <w:top w:val="nil"/>
              <w:left w:val="nil"/>
              <w:bottom w:val="nil"/>
              <w:right w:val="nil"/>
            </w:tcBorders>
            <w:noWrap/>
            <w:vAlign w:val="center"/>
            <w:hideMark/>
          </w:tcPr>
          <w:p w14:paraId="35C051E2" w14:textId="77777777" w:rsidR="002504E4" w:rsidRPr="0005643B" w:rsidRDefault="002504E4" w:rsidP="00174A5E">
            <w:pPr>
              <w:spacing w:after="0" w:line="240" w:lineRule="auto"/>
              <w:rPr>
                <w:rFonts w:ascii="Tahoma" w:eastAsia="Times New Roman" w:hAnsi="Tahoma" w:cs="Tahoma"/>
                <w:b/>
                <w:bCs/>
                <w:color w:val="FFFFFF" w:themeColor="background1"/>
                <w:kern w:val="0"/>
                <w:lang w:eastAsia="en-GB"/>
                <w14:ligatures w14:val="none"/>
              </w:rPr>
            </w:pPr>
            <w:r w:rsidRPr="0005643B">
              <w:rPr>
                <w:rFonts w:ascii="Tahoma" w:eastAsia="Times New Roman" w:hAnsi="Tahoma" w:cs="Tahoma"/>
                <w:b/>
                <w:bCs/>
                <w:color w:val="FFFFFF" w:themeColor="background1"/>
                <w:kern w:val="0"/>
                <w:lang w:eastAsia="en-GB"/>
                <w14:ligatures w14:val="none"/>
              </w:rPr>
              <w:t> </w:t>
            </w:r>
          </w:p>
        </w:tc>
        <w:tc>
          <w:tcPr>
            <w:tcW w:w="3969" w:type="dxa"/>
            <w:gridSpan w:val="4"/>
            <w:tcBorders>
              <w:top w:val="single" w:sz="8" w:space="0" w:color="auto"/>
              <w:left w:val="single" w:sz="8" w:space="0" w:color="auto"/>
              <w:bottom w:val="single" w:sz="8" w:space="0" w:color="auto"/>
              <w:right w:val="single" w:sz="8" w:space="0" w:color="000000"/>
            </w:tcBorders>
            <w:shd w:val="clear" w:color="000000" w:fill="0E2841"/>
            <w:noWrap/>
            <w:vAlign w:val="center"/>
            <w:hideMark/>
          </w:tcPr>
          <w:p w14:paraId="2E121AE7" w14:textId="77777777" w:rsidR="002504E4" w:rsidRPr="0005643B" w:rsidRDefault="002504E4" w:rsidP="00174A5E">
            <w:pPr>
              <w:spacing w:after="0" w:line="240" w:lineRule="auto"/>
              <w:jc w:val="center"/>
              <w:rPr>
                <w:rFonts w:ascii="Tahoma" w:eastAsia="Times New Roman" w:hAnsi="Tahoma" w:cs="Tahoma"/>
                <w:b/>
                <w:bCs/>
                <w:color w:val="FFFFFF" w:themeColor="background1"/>
                <w:kern w:val="0"/>
                <w:lang w:eastAsia="en-GB"/>
                <w14:ligatures w14:val="none"/>
              </w:rPr>
            </w:pPr>
            <w:r w:rsidRPr="0005643B">
              <w:rPr>
                <w:rFonts w:ascii="Tahoma" w:eastAsia="Times New Roman" w:hAnsi="Tahoma" w:cs="Tahoma"/>
                <w:b/>
                <w:bCs/>
                <w:color w:val="FFFFFF" w:themeColor="background1"/>
                <w:kern w:val="0"/>
                <w:lang w:eastAsia="en-GB"/>
                <w14:ligatures w14:val="none"/>
              </w:rPr>
              <w:t>Latest Quarter</w:t>
            </w:r>
          </w:p>
        </w:tc>
      </w:tr>
      <w:tr w:rsidR="002504E4" w:rsidRPr="0005643B" w14:paraId="1DEDB633" w14:textId="77777777" w:rsidTr="00174A5E">
        <w:trPr>
          <w:trHeight w:val="661"/>
        </w:trPr>
        <w:tc>
          <w:tcPr>
            <w:tcW w:w="2127" w:type="dxa"/>
            <w:tcBorders>
              <w:top w:val="nil"/>
              <w:left w:val="nil"/>
              <w:bottom w:val="nil"/>
              <w:right w:val="nil"/>
            </w:tcBorders>
            <w:noWrap/>
            <w:vAlign w:val="center"/>
            <w:hideMark/>
          </w:tcPr>
          <w:p w14:paraId="734D0DBF" w14:textId="77777777" w:rsidR="002504E4" w:rsidRPr="0005643B" w:rsidRDefault="002504E4" w:rsidP="00174A5E">
            <w:pPr>
              <w:spacing w:after="0" w:line="240" w:lineRule="auto"/>
              <w:rPr>
                <w:rFonts w:ascii="Tahoma" w:eastAsia="Times New Roman" w:hAnsi="Tahoma" w:cs="Tahoma"/>
                <w:color w:val="FF0000"/>
                <w:kern w:val="0"/>
                <w:lang w:eastAsia="en-GB"/>
                <w14:ligatures w14:val="none"/>
              </w:rPr>
            </w:pPr>
            <w:r w:rsidRPr="0005643B">
              <w:rPr>
                <w:rFonts w:ascii="Tahoma" w:eastAsia="Times New Roman" w:hAnsi="Tahoma" w:cs="Tahoma"/>
                <w:color w:val="FF0000"/>
                <w:kern w:val="0"/>
                <w:lang w:eastAsia="en-GB"/>
                <w14:ligatures w14:val="none"/>
              </w:rPr>
              <w:t> </w:t>
            </w:r>
          </w:p>
        </w:tc>
        <w:tc>
          <w:tcPr>
            <w:tcW w:w="992" w:type="dxa"/>
            <w:tcBorders>
              <w:top w:val="nil"/>
              <w:left w:val="single" w:sz="8" w:space="0" w:color="auto"/>
              <w:bottom w:val="single" w:sz="8" w:space="0" w:color="auto"/>
              <w:right w:val="single" w:sz="4" w:space="0" w:color="auto"/>
            </w:tcBorders>
            <w:shd w:val="clear" w:color="000000" w:fill="0E2841"/>
            <w:vAlign w:val="center"/>
            <w:hideMark/>
          </w:tcPr>
          <w:p w14:paraId="6E154122" w14:textId="77777777" w:rsidR="002504E4" w:rsidRPr="0005643B" w:rsidRDefault="002504E4" w:rsidP="00174A5E">
            <w:pPr>
              <w:spacing w:after="0" w:line="240" w:lineRule="auto"/>
              <w:jc w:val="center"/>
              <w:rPr>
                <w:rFonts w:ascii="Tahoma" w:eastAsia="Times New Roman" w:hAnsi="Tahoma" w:cs="Tahoma"/>
                <w:b/>
                <w:bCs/>
                <w:color w:val="FFFFFF" w:themeColor="background1"/>
                <w:kern w:val="0"/>
                <w:lang w:eastAsia="en-GB"/>
                <w14:ligatures w14:val="none"/>
              </w:rPr>
            </w:pPr>
            <w:r w:rsidRPr="0005643B">
              <w:rPr>
                <w:rFonts w:ascii="Tahoma" w:hAnsi="Tahoma" w:cs="Tahoma"/>
                <w:b/>
                <w:bCs/>
                <w:color w:val="FFFFFF" w:themeColor="background1"/>
              </w:rPr>
              <w:t xml:space="preserve">RY </w:t>
            </w:r>
            <w:r>
              <w:rPr>
                <w:rFonts w:ascii="Tahoma" w:hAnsi="Tahoma" w:cs="Tahoma"/>
                <w:b/>
                <w:bCs/>
                <w:color w:val="FFFFFF" w:themeColor="background1"/>
              </w:rPr>
              <w:t xml:space="preserve">Jun </w:t>
            </w:r>
            <w:r w:rsidRPr="0005643B">
              <w:rPr>
                <w:rFonts w:ascii="Tahoma" w:hAnsi="Tahoma" w:cs="Tahoma"/>
                <w:b/>
                <w:bCs/>
                <w:color w:val="FFFFFF" w:themeColor="background1"/>
              </w:rPr>
              <w:t>26</w:t>
            </w:r>
          </w:p>
        </w:tc>
        <w:tc>
          <w:tcPr>
            <w:tcW w:w="992" w:type="dxa"/>
            <w:tcBorders>
              <w:top w:val="nil"/>
              <w:left w:val="nil"/>
              <w:bottom w:val="single" w:sz="8" w:space="0" w:color="auto"/>
              <w:right w:val="single" w:sz="4" w:space="0" w:color="auto"/>
            </w:tcBorders>
            <w:shd w:val="clear" w:color="000000" w:fill="0E2841"/>
            <w:vAlign w:val="center"/>
            <w:hideMark/>
          </w:tcPr>
          <w:p w14:paraId="4070B328" w14:textId="77777777" w:rsidR="002504E4" w:rsidRPr="0005643B" w:rsidRDefault="002504E4" w:rsidP="00174A5E">
            <w:pPr>
              <w:spacing w:after="0" w:line="240" w:lineRule="auto"/>
              <w:jc w:val="center"/>
              <w:rPr>
                <w:rFonts w:ascii="Tahoma" w:eastAsia="Times New Roman" w:hAnsi="Tahoma" w:cs="Tahoma"/>
                <w:b/>
                <w:bCs/>
                <w:color w:val="FFFFFF" w:themeColor="background1"/>
                <w:kern w:val="0"/>
                <w:lang w:eastAsia="en-GB"/>
                <w14:ligatures w14:val="none"/>
              </w:rPr>
            </w:pPr>
            <w:r w:rsidRPr="0005643B">
              <w:rPr>
                <w:rFonts w:ascii="Tahoma" w:hAnsi="Tahoma" w:cs="Tahoma"/>
                <w:b/>
                <w:bCs/>
                <w:color w:val="FFFFFF" w:themeColor="background1"/>
              </w:rPr>
              <w:t>RY</w:t>
            </w:r>
            <w:r>
              <w:rPr>
                <w:rFonts w:ascii="Tahoma" w:hAnsi="Tahoma" w:cs="Tahoma"/>
                <w:b/>
                <w:bCs/>
                <w:color w:val="FFFFFF" w:themeColor="background1"/>
              </w:rPr>
              <w:t xml:space="preserve"> Jun</w:t>
            </w:r>
            <w:r w:rsidRPr="0005643B">
              <w:rPr>
                <w:rFonts w:ascii="Tahoma" w:hAnsi="Tahoma" w:cs="Tahoma"/>
                <w:b/>
                <w:bCs/>
                <w:color w:val="FFFFFF" w:themeColor="background1"/>
              </w:rPr>
              <w:t xml:space="preserve"> 25</w:t>
            </w:r>
          </w:p>
        </w:tc>
        <w:tc>
          <w:tcPr>
            <w:tcW w:w="992" w:type="dxa"/>
            <w:tcBorders>
              <w:top w:val="nil"/>
              <w:left w:val="nil"/>
              <w:bottom w:val="single" w:sz="8" w:space="0" w:color="auto"/>
              <w:right w:val="single" w:sz="4" w:space="0" w:color="auto"/>
            </w:tcBorders>
            <w:shd w:val="clear" w:color="000000" w:fill="0E2841"/>
            <w:hideMark/>
          </w:tcPr>
          <w:p w14:paraId="3E95DE79" w14:textId="77777777" w:rsidR="002504E4" w:rsidRPr="0005643B" w:rsidRDefault="002504E4" w:rsidP="00174A5E">
            <w:pPr>
              <w:spacing w:after="0" w:line="240" w:lineRule="auto"/>
              <w:jc w:val="center"/>
              <w:rPr>
                <w:rFonts w:ascii="Tahoma" w:eastAsia="Times New Roman" w:hAnsi="Tahoma" w:cs="Tahoma"/>
                <w:b/>
                <w:bCs/>
                <w:color w:val="FFFFFF" w:themeColor="background1"/>
                <w:kern w:val="0"/>
                <w:lang w:eastAsia="en-GB"/>
                <w14:ligatures w14:val="none"/>
              </w:rPr>
            </w:pPr>
            <w:r w:rsidRPr="0005643B">
              <w:rPr>
                <w:rFonts w:ascii="Tahoma" w:hAnsi="Tahoma" w:cs="Tahoma"/>
                <w:b/>
                <w:bCs/>
                <w:color w:val="FFFFFF" w:themeColor="background1"/>
              </w:rPr>
              <w:t xml:space="preserve">% change </w:t>
            </w:r>
          </w:p>
        </w:tc>
        <w:tc>
          <w:tcPr>
            <w:tcW w:w="993" w:type="dxa"/>
            <w:tcBorders>
              <w:top w:val="nil"/>
              <w:left w:val="nil"/>
              <w:bottom w:val="single" w:sz="8" w:space="0" w:color="auto"/>
              <w:right w:val="single" w:sz="8" w:space="0" w:color="auto"/>
            </w:tcBorders>
            <w:shd w:val="clear" w:color="000000" w:fill="0E2841"/>
            <w:hideMark/>
          </w:tcPr>
          <w:p w14:paraId="168492BD" w14:textId="77777777" w:rsidR="002504E4" w:rsidRPr="0005643B" w:rsidRDefault="002504E4" w:rsidP="00174A5E">
            <w:pPr>
              <w:spacing w:after="0" w:line="240" w:lineRule="auto"/>
              <w:jc w:val="center"/>
              <w:rPr>
                <w:rFonts w:ascii="Tahoma" w:eastAsia="Times New Roman" w:hAnsi="Tahoma" w:cs="Tahoma"/>
                <w:b/>
                <w:bCs/>
                <w:color w:val="FFFFFF" w:themeColor="background1"/>
                <w:kern w:val="0"/>
                <w:lang w:eastAsia="en-GB"/>
                <w14:ligatures w14:val="none"/>
              </w:rPr>
            </w:pPr>
            <w:r w:rsidRPr="0005643B">
              <w:rPr>
                <w:rFonts w:ascii="Tahoma" w:hAnsi="Tahoma" w:cs="Tahoma"/>
                <w:b/>
                <w:bCs/>
                <w:color w:val="FFFFFF" w:themeColor="background1"/>
              </w:rPr>
              <w:t>N</w:t>
            </w:r>
            <w:r>
              <w:rPr>
                <w:rFonts w:ascii="Tahoma" w:hAnsi="Tahoma" w:cs="Tahoma"/>
                <w:b/>
                <w:bCs/>
                <w:color w:val="FFFFFF" w:themeColor="background1"/>
              </w:rPr>
              <w:t>o.</w:t>
            </w:r>
            <w:r w:rsidRPr="0005643B">
              <w:rPr>
                <w:rFonts w:ascii="Tahoma" w:hAnsi="Tahoma" w:cs="Tahoma"/>
                <w:b/>
                <w:bCs/>
                <w:color w:val="FFFFFF" w:themeColor="background1"/>
              </w:rPr>
              <w:t xml:space="preserve"> change</w:t>
            </w:r>
          </w:p>
        </w:tc>
        <w:tc>
          <w:tcPr>
            <w:tcW w:w="141" w:type="dxa"/>
            <w:tcBorders>
              <w:top w:val="nil"/>
              <w:left w:val="nil"/>
              <w:bottom w:val="nil"/>
              <w:right w:val="nil"/>
            </w:tcBorders>
          </w:tcPr>
          <w:p w14:paraId="76FE1AC6" w14:textId="77777777" w:rsidR="002504E4" w:rsidRPr="007E06E4" w:rsidRDefault="002504E4" w:rsidP="00174A5E">
            <w:pPr>
              <w:spacing w:after="0" w:line="240" w:lineRule="auto"/>
              <w:rPr>
                <w:rFonts w:ascii="Tahoma" w:eastAsia="Times New Roman" w:hAnsi="Tahoma" w:cs="Tahoma"/>
                <w:color w:val="FFFFFF" w:themeColor="background1"/>
                <w:kern w:val="0"/>
                <w:sz w:val="10"/>
                <w:szCs w:val="10"/>
                <w:lang w:eastAsia="en-GB"/>
                <w14:ligatures w14:val="none"/>
              </w:rPr>
            </w:pPr>
          </w:p>
        </w:tc>
        <w:tc>
          <w:tcPr>
            <w:tcW w:w="993" w:type="dxa"/>
            <w:tcBorders>
              <w:top w:val="nil"/>
              <w:left w:val="single" w:sz="8" w:space="0" w:color="auto"/>
              <w:bottom w:val="single" w:sz="8" w:space="0" w:color="auto"/>
              <w:right w:val="single" w:sz="4" w:space="0" w:color="auto"/>
            </w:tcBorders>
            <w:shd w:val="clear" w:color="000000" w:fill="0E2841"/>
            <w:vAlign w:val="center"/>
            <w:hideMark/>
          </w:tcPr>
          <w:p w14:paraId="0D560E07" w14:textId="77777777" w:rsidR="002504E4" w:rsidRPr="0005643B" w:rsidRDefault="002504E4" w:rsidP="00174A5E">
            <w:pPr>
              <w:spacing w:after="0" w:line="240" w:lineRule="auto"/>
              <w:jc w:val="center"/>
              <w:rPr>
                <w:rFonts w:ascii="Tahoma" w:eastAsia="Times New Roman" w:hAnsi="Tahoma" w:cs="Tahoma"/>
                <w:b/>
                <w:bCs/>
                <w:color w:val="FFFFFF" w:themeColor="background1"/>
                <w:kern w:val="0"/>
                <w:lang w:eastAsia="en-GB"/>
                <w14:ligatures w14:val="none"/>
              </w:rPr>
            </w:pPr>
            <w:r>
              <w:rPr>
                <w:rFonts w:ascii="Tahoma" w:hAnsi="Tahoma" w:cs="Tahoma"/>
                <w:b/>
                <w:bCs/>
                <w:color w:val="FFFFFF" w:themeColor="background1"/>
              </w:rPr>
              <w:t>Apr</w:t>
            </w:r>
            <w:r w:rsidRPr="0005643B">
              <w:rPr>
                <w:rFonts w:ascii="Tahoma" w:hAnsi="Tahoma" w:cs="Tahoma"/>
                <w:b/>
                <w:bCs/>
                <w:color w:val="FFFFFF" w:themeColor="background1"/>
              </w:rPr>
              <w:t xml:space="preserve"> - </w:t>
            </w:r>
            <w:r>
              <w:rPr>
                <w:rFonts w:ascii="Tahoma" w:hAnsi="Tahoma" w:cs="Tahoma"/>
                <w:b/>
                <w:bCs/>
                <w:color w:val="FFFFFF" w:themeColor="background1"/>
              </w:rPr>
              <w:t>Jun</w:t>
            </w:r>
            <w:r w:rsidRPr="0005643B">
              <w:rPr>
                <w:rFonts w:ascii="Tahoma" w:hAnsi="Tahoma" w:cs="Tahoma"/>
                <w:b/>
                <w:bCs/>
                <w:color w:val="FFFFFF" w:themeColor="background1"/>
              </w:rPr>
              <w:t xml:space="preserve"> 26</w:t>
            </w:r>
          </w:p>
        </w:tc>
        <w:tc>
          <w:tcPr>
            <w:tcW w:w="992" w:type="dxa"/>
            <w:tcBorders>
              <w:top w:val="nil"/>
              <w:left w:val="nil"/>
              <w:bottom w:val="single" w:sz="8" w:space="0" w:color="auto"/>
              <w:right w:val="single" w:sz="4" w:space="0" w:color="auto"/>
            </w:tcBorders>
            <w:shd w:val="clear" w:color="000000" w:fill="0E2841"/>
            <w:vAlign w:val="center"/>
            <w:hideMark/>
          </w:tcPr>
          <w:p w14:paraId="3964CBD4" w14:textId="77777777" w:rsidR="002504E4" w:rsidRPr="0005643B" w:rsidRDefault="002504E4" w:rsidP="00174A5E">
            <w:pPr>
              <w:spacing w:after="0" w:line="240" w:lineRule="auto"/>
              <w:jc w:val="center"/>
              <w:rPr>
                <w:rFonts w:ascii="Tahoma" w:eastAsia="Times New Roman" w:hAnsi="Tahoma" w:cs="Tahoma"/>
                <w:b/>
                <w:bCs/>
                <w:color w:val="FFFFFF" w:themeColor="background1"/>
                <w:kern w:val="0"/>
                <w:lang w:eastAsia="en-GB"/>
                <w14:ligatures w14:val="none"/>
              </w:rPr>
            </w:pPr>
            <w:r>
              <w:rPr>
                <w:rFonts w:ascii="Tahoma" w:hAnsi="Tahoma" w:cs="Tahoma"/>
                <w:b/>
                <w:bCs/>
                <w:color w:val="FFFFFF" w:themeColor="background1"/>
              </w:rPr>
              <w:t>Apr</w:t>
            </w:r>
            <w:r w:rsidRPr="0005643B">
              <w:rPr>
                <w:rFonts w:ascii="Tahoma" w:hAnsi="Tahoma" w:cs="Tahoma"/>
                <w:b/>
                <w:bCs/>
                <w:color w:val="FFFFFF" w:themeColor="background1"/>
              </w:rPr>
              <w:t xml:space="preserve"> – </w:t>
            </w:r>
            <w:r>
              <w:rPr>
                <w:rFonts w:ascii="Tahoma" w:hAnsi="Tahoma" w:cs="Tahoma"/>
                <w:b/>
                <w:bCs/>
                <w:color w:val="FFFFFF" w:themeColor="background1"/>
              </w:rPr>
              <w:t>Jun</w:t>
            </w:r>
            <w:r w:rsidRPr="0005643B">
              <w:rPr>
                <w:rFonts w:ascii="Tahoma" w:hAnsi="Tahoma" w:cs="Tahoma"/>
                <w:b/>
                <w:bCs/>
                <w:color w:val="FFFFFF" w:themeColor="background1"/>
              </w:rPr>
              <w:t xml:space="preserve"> 25</w:t>
            </w:r>
          </w:p>
        </w:tc>
        <w:tc>
          <w:tcPr>
            <w:tcW w:w="992" w:type="dxa"/>
            <w:tcBorders>
              <w:top w:val="nil"/>
              <w:left w:val="nil"/>
              <w:bottom w:val="single" w:sz="8" w:space="0" w:color="auto"/>
              <w:right w:val="single" w:sz="4" w:space="0" w:color="auto"/>
            </w:tcBorders>
            <w:shd w:val="clear" w:color="000000" w:fill="0E2841"/>
            <w:hideMark/>
          </w:tcPr>
          <w:p w14:paraId="6AEC6113" w14:textId="77777777" w:rsidR="002504E4" w:rsidRPr="0005643B" w:rsidRDefault="002504E4" w:rsidP="00174A5E">
            <w:pPr>
              <w:spacing w:after="0" w:line="240" w:lineRule="auto"/>
              <w:jc w:val="center"/>
              <w:rPr>
                <w:rFonts w:ascii="Tahoma" w:eastAsia="Times New Roman" w:hAnsi="Tahoma" w:cs="Tahoma"/>
                <w:b/>
                <w:bCs/>
                <w:color w:val="FFFFFF" w:themeColor="background1"/>
                <w:kern w:val="0"/>
                <w:lang w:eastAsia="en-GB"/>
                <w14:ligatures w14:val="none"/>
              </w:rPr>
            </w:pPr>
            <w:r w:rsidRPr="0005643B">
              <w:rPr>
                <w:rFonts w:ascii="Tahoma" w:hAnsi="Tahoma" w:cs="Tahoma"/>
                <w:b/>
                <w:bCs/>
                <w:color w:val="FFFFFF" w:themeColor="background1"/>
              </w:rPr>
              <w:t xml:space="preserve">% change </w:t>
            </w:r>
          </w:p>
        </w:tc>
        <w:tc>
          <w:tcPr>
            <w:tcW w:w="992" w:type="dxa"/>
            <w:tcBorders>
              <w:top w:val="nil"/>
              <w:left w:val="nil"/>
              <w:bottom w:val="single" w:sz="8" w:space="0" w:color="auto"/>
              <w:right w:val="single" w:sz="8" w:space="0" w:color="auto"/>
            </w:tcBorders>
            <w:shd w:val="clear" w:color="000000" w:fill="0E2841"/>
            <w:hideMark/>
          </w:tcPr>
          <w:p w14:paraId="095506AC" w14:textId="77777777" w:rsidR="002504E4" w:rsidRPr="0005643B" w:rsidRDefault="002504E4" w:rsidP="00174A5E">
            <w:pPr>
              <w:spacing w:after="0" w:line="240" w:lineRule="auto"/>
              <w:jc w:val="center"/>
              <w:rPr>
                <w:rFonts w:ascii="Tahoma" w:eastAsia="Times New Roman" w:hAnsi="Tahoma" w:cs="Tahoma"/>
                <w:b/>
                <w:bCs/>
                <w:color w:val="FFFFFF" w:themeColor="background1"/>
                <w:kern w:val="0"/>
                <w:lang w:eastAsia="en-GB"/>
                <w14:ligatures w14:val="none"/>
              </w:rPr>
            </w:pPr>
            <w:r w:rsidRPr="0005643B">
              <w:rPr>
                <w:rFonts w:ascii="Tahoma" w:hAnsi="Tahoma" w:cs="Tahoma"/>
                <w:b/>
                <w:bCs/>
                <w:color w:val="FFFFFF" w:themeColor="background1"/>
              </w:rPr>
              <w:t>N</w:t>
            </w:r>
            <w:r>
              <w:rPr>
                <w:rFonts w:ascii="Tahoma" w:hAnsi="Tahoma" w:cs="Tahoma"/>
                <w:b/>
                <w:bCs/>
                <w:color w:val="FFFFFF" w:themeColor="background1"/>
              </w:rPr>
              <w:t>o.</w:t>
            </w:r>
            <w:r w:rsidRPr="0005643B">
              <w:rPr>
                <w:rFonts w:ascii="Tahoma" w:hAnsi="Tahoma" w:cs="Tahoma"/>
                <w:b/>
                <w:bCs/>
                <w:color w:val="FFFFFF" w:themeColor="background1"/>
              </w:rPr>
              <w:t xml:space="preserve"> change</w:t>
            </w:r>
          </w:p>
        </w:tc>
      </w:tr>
      <w:tr w:rsidR="002504E4" w:rsidRPr="0005643B" w14:paraId="488C3761" w14:textId="77777777" w:rsidTr="00174A5E">
        <w:trPr>
          <w:trHeight w:val="175"/>
        </w:trPr>
        <w:tc>
          <w:tcPr>
            <w:tcW w:w="2127" w:type="dxa"/>
            <w:tcBorders>
              <w:top w:val="single" w:sz="8" w:space="0" w:color="auto"/>
              <w:left w:val="single" w:sz="8" w:space="0" w:color="auto"/>
              <w:bottom w:val="single" w:sz="4" w:space="0" w:color="auto"/>
              <w:right w:val="single" w:sz="8" w:space="0" w:color="auto"/>
            </w:tcBorders>
            <w:noWrap/>
            <w:vAlign w:val="center"/>
          </w:tcPr>
          <w:p w14:paraId="43738178" w14:textId="77777777" w:rsidR="002504E4" w:rsidRPr="001E667F" w:rsidRDefault="002504E4" w:rsidP="00174A5E">
            <w:pPr>
              <w:spacing w:after="0" w:line="240" w:lineRule="auto"/>
              <w:rPr>
                <w:rFonts w:ascii="Tahoma" w:eastAsia="Times New Roman" w:hAnsi="Tahoma" w:cs="Tahoma"/>
                <w:kern w:val="0"/>
                <w:lang w:eastAsia="en-GB"/>
                <w14:ligatures w14:val="none"/>
              </w:rPr>
            </w:pPr>
            <w:r w:rsidRPr="001E667F">
              <w:rPr>
                <w:rFonts w:ascii="Tahoma" w:hAnsi="Tahoma" w:cs="Tahoma"/>
              </w:rPr>
              <w:t>Section.136 Detentions</w:t>
            </w:r>
          </w:p>
        </w:tc>
        <w:tc>
          <w:tcPr>
            <w:tcW w:w="992" w:type="dxa"/>
            <w:tcBorders>
              <w:top w:val="single" w:sz="8" w:space="0" w:color="auto"/>
              <w:left w:val="single" w:sz="8" w:space="0" w:color="auto"/>
              <w:bottom w:val="single" w:sz="4" w:space="0" w:color="auto"/>
              <w:right w:val="single" w:sz="4" w:space="0" w:color="auto"/>
            </w:tcBorders>
            <w:noWrap/>
            <w:vAlign w:val="center"/>
          </w:tcPr>
          <w:p w14:paraId="413AA240" w14:textId="77777777" w:rsidR="002504E4" w:rsidRPr="00537D66" w:rsidRDefault="002504E4" w:rsidP="00174A5E">
            <w:pPr>
              <w:spacing w:after="0" w:line="240" w:lineRule="auto"/>
              <w:jc w:val="center"/>
              <w:rPr>
                <w:rFonts w:ascii="Tahoma" w:eastAsia="Times New Roman" w:hAnsi="Tahoma" w:cs="Tahoma"/>
                <w:color w:val="FF0000"/>
                <w:kern w:val="0"/>
                <w:lang w:eastAsia="en-GB"/>
                <w14:ligatures w14:val="none"/>
              </w:rPr>
            </w:pPr>
            <w:r w:rsidRPr="00537D66">
              <w:rPr>
                <w:rFonts w:ascii="Tahoma" w:hAnsi="Tahoma" w:cs="Tahoma"/>
                <w:color w:val="000000"/>
              </w:rPr>
              <w:t>763</w:t>
            </w:r>
          </w:p>
        </w:tc>
        <w:tc>
          <w:tcPr>
            <w:tcW w:w="992" w:type="dxa"/>
            <w:tcBorders>
              <w:top w:val="single" w:sz="8" w:space="0" w:color="auto"/>
              <w:left w:val="nil"/>
              <w:bottom w:val="single" w:sz="4" w:space="0" w:color="auto"/>
              <w:right w:val="single" w:sz="4" w:space="0" w:color="auto"/>
            </w:tcBorders>
            <w:noWrap/>
            <w:vAlign w:val="center"/>
          </w:tcPr>
          <w:p w14:paraId="016F39EF" w14:textId="77777777" w:rsidR="002504E4" w:rsidRPr="00537D66" w:rsidRDefault="002504E4" w:rsidP="00174A5E">
            <w:pPr>
              <w:spacing w:after="0" w:line="240" w:lineRule="auto"/>
              <w:jc w:val="center"/>
              <w:rPr>
                <w:rFonts w:ascii="Tahoma" w:eastAsia="Times New Roman" w:hAnsi="Tahoma" w:cs="Tahoma"/>
                <w:color w:val="FF0000"/>
                <w:kern w:val="0"/>
                <w:lang w:eastAsia="en-GB"/>
                <w14:ligatures w14:val="none"/>
              </w:rPr>
            </w:pPr>
            <w:r w:rsidRPr="00537D66">
              <w:rPr>
                <w:rFonts w:ascii="Tahoma" w:hAnsi="Tahoma" w:cs="Tahoma"/>
                <w:color w:val="000000"/>
              </w:rPr>
              <w:t>708</w:t>
            </w:r>
          </w:p>
        </w:tc>
        <w:tc>
          <w:tcPr>
            <w:tcW w:w="992" w:type="dxa"/>
            <w:tcBorders>
              <w:top w:val="single" w:sz="8" w:space="0" w:color="auto"/>
              <w:left w:val="nil"/>
              <w:bottom w:val="single" w:sz="4" w:space="0" w:color="auto"/>
              <w:right w:val="single" w:sz="4" w:space="0" w:color="auto"/>
            </w:tcBorders>
            <w:noWrap/>
            <w:vAlign w:val="center"/>
          </w:tcPr>
          <w:p w14:paraId="230E40A5" w14:textId="77777777" w:rsidR="002504E4" w:rsidRPr="00537D66" w:rsidRDefault="002504E4" w:rsidP="00174A5E">
            <w:pPr>
              <w:spacing w:after="0" w:line="240" w:lineRule="auto"/>
              <w:jc w:val="center"/>
              <w:rPr>
                <w:rFonts w:ascii="Tahoma" w:eastAsia="Times New Roman" w:hAnsi="Tahoma" w:cs="Tahoma"/>
                <w:color w:val="FF0000"/>
                <w:kern w:val="0"/>
                <w:lang w:eastAsia="en-GB"/>
                <w14:ligatures w14:val="none"/>
              </w:rPr>
            </w:pPr>
            <w:r w:rsidRPr="00537D66">
              <w:rPr>
                <w:rFonts w:ascii="Tahoma" w:hAnsi="Tahoma" w:cs="Tahoma"/>
                <w:color w:val="000000"/>
              </w:rPr>
              <w:t>7.8%</w:t>
            </w:r>
          </w:p>
        </w:tc>
        <w:tc>
          <w:tcPr>
            <w:tcW w:w="993" w:type="dxa"/>
            <w:tcBorders>
              <w:top w:val="single" w:sz="8" w:space="0" w:color="auto"/>
              <w:left w:val="nil"/>
              <w:bottom w:val="single" w:sz="4" w:space="0" w:color="auto"/>
              <w:right w:val="single" w:sz="8" w:space="0" w:color="auto"/>
            </w:tcBorders>
            <w:noWrap/>
            <w:vAlign w:val="center"/>
          </w:tcPr>
          <w:p w14:paraId="74D2C3F8" w14:textId="77777777" w:rsidR="002504E4" w:rsidRPr="00537D66" w:rsidRDefault="002504E4" w:rsidP="00174A5E">
            <w:pPr>
              <w:spacing w:after="0" w:line="240" w:lineRule="auto"/>
              <w:jc w:val="center"/>
              <w:rPr>
                <w:rFonts w:ascii="Tahoma" w:eastAsia="Times New Roman" w:hAnsi="Tahoma" w:cs="Tahoma"/>
                <w:color w:val="FF0000"/>
                <w:kern w:val="0"/>
                <w:lang w:eastAsia="en-GB"/>
                <w14:ligatures w14:val="none"/>
              </w:rPr>
            </w:pPr>
            <w:r w:rsidRPr="00537D66">
              <w:rPr>
                <w:rFonts w:ascii="Tahoma" w:hAnsi="Tahoma" w:cs="Tahoma"/>
                <w:color w:val="000000"/>
              </w:rPr>
              <w:t>55</w:t>
            </w:r>
          </w:p>
        </w:tc>
        <w:tc>
          <w:tcPr>
            <w:tcW w:w="141" w:type="dxa"/>
            <w:tcBorders>
              <w:top w:val="nil"/>
              <w:left w:val="nil"/>
              <w:bottom w:val="nil"/>
              <w:right w:val="nil"/>
            </w:tcBorders>
            <w:noWrap/>
            <w:vAlign w:val="center"/>
          </w:tcPr>
          <w:p w14:paraId="54B4F81E" w14:textId="77777777" w:rsidR="002504E4" w:rsidRPr="007E06E4" w:rsidRDefault="002504E4" w:rsidP="00174A5E">
            <w:pPr>
              <w:spacing w:after="0" w:line="240" w:lineRule="auto"/>
              <w:jc w:val="center"/>
              <w:rPr>
                <w:rFonts w:ascii="Tahoma" w:eastAsia="Times New Roman" w:hAnsi="Tahoma" w:cs="Tahoma"/>
                <w:color w:val="FF0000"/>
                <w:kern w:val="0"/>
                <w:sz w:val="10"/>
                <w:szCs w:val="10"/>
                <w:lang w:eastAsia="en-GB"/>
                <w14:ligatures w14:val="none"/>
              </w:rPr>
            </w:pPr>
          </w:p>
        </w:tc>
        <w:tc>
          <w:tcPr>
            <w:tcW w:w="993" w:type="dxa"/>
            <w:tcBorders>
              <w:top w:val="single" w:sz="8" w:space="0" w:color="auto"/>
              <w:left w:val="single" w:sz="8" w:space="0" w:color="auto"/>
              <w:bottom w:val="single" w:sz="4" w:space="0" w:color="auto"/>
              <w:right w:val="single" w:sz="4" w:space="0" w:color="auto"/>
            </w:tcBorders>
            <w:noWrap/>
            <w:vAlign w:val="center"/>
          </w:tcPr>
          <w:p w14:paraId="3D9F723D" w14:textId="77777777" w:rsidR="002504E4" w:rsidRPr="00517B7A" w:rsidRDefault="002504E4" w:rsidP="00174A5E">
            <w:pPr>
              <w:spacing w:after="0" w:line="240" w:lineRule="auto"/>
              <w:jc w:val="center"/>
              <w:rPr>
                <w:rFonts w:ascii="Tahoma" w:eastAsia="Times New Roman" w:hAnsi="Tahoma" w:cs="Tahoma"/>
                <w:color w:val="FF0000"/>
                <w:kern w:val="0"/>
                <w:lang w:eastAsia="en-GB"/>
                <w14:ligatures w14:val="none"/>
              </w:rPr>
            </w:pPr>
            <w:r w:rsidRPr="00517B7A">
              <w:rPr>
                <w:rFonts w:ascii="Tahoma" w:hAnsi="Tahoma" w:cs="Tahoma"/>
                <w:color w:val="000000"/>
              </w:rPr>
              <w:t>179</w:t>
            </w:r>
          </w:p>
        </w:tc>
        <w:tc>
          <w:tcPr>
            <w:tcW w:w="992" w:type="dxa"/>
            <w:tcBorders>
              <w:top w:val="single" w:sz="8" w:space="0" w:color="auto"/>
              <w:left w:val="nil"/>
              <w:bottom w:val="single" w:sz="4" w:space="0" w:color="auto"/>
              <w:right w:val="single" w:sz="4" w:space="0" w:color="auto"/>
            </w:tcBorders>
            <w:noWrap/>
            <w:vAlign w:val="center"/>
          </w:tcPr>
          <w:p w14:paraId="28EE51BF" w14:textId="77777777" w:rsidR="002504E4" w:rsidRPr="00517B7A" w:rsidRDefault="002504E4" w:rsidP="00174A5E">
            <w:pPr>
              <w:spacing w:after="0" w:line="240" w:lineRule="auto"/>
              <w:jc w:val="center"/>
              <w:rPr>
                <w:rFonts w:ascii="Tahoma" w:eastAsia="Times New Roman" w:hAnsi="Tahoma" w:cs="Tahoma"/>
                <w:color w:val="FF0000"/>
                <w:kern w:val="0"/>
                <w:lang w:eastAsia="en-GB"/>
                <w14:ligatures w14:val="none"/>
              </w:rPr>
            </w:pPr>
            <w:r w:rsidRPr="00517B7A">
              <w:rPr>
                <w:rFonts w:ascii="Tahoma" w:hAnsi="Tahoma" w:cs="Tahoma"/>
                <w:color w:val="000000"/>
              </w:rPr>
              <w:t>185</w:t>
            </w:r>
          </w:p>
        </w:tc>
        <w:tc>
          <w:tcPr>
            <w:tcW w:w="992" w:type="dxa"/>
            <w:tcBorders>
              <w:top w:val="single" w:sz="8" w:space="0" w:color="auto"/>
              <w:left w:val="nil"/>
              <w:bottom w:val="single" w:sz="4" w:space="0" w:color="auto"/>
              <w:right w:val="single" w:sz="4" w:space="0" w:color="auto"/>
            </w:tcBorders>
            <w:noWrap/>
            <w:vAlign w:val="center"/>
          </w:tcPr>
          <w:p w14:paraId="59C2E015" w14:textId="77777777" w:rsidR="002504E4" w:rsidRPr="00517B7A" w:rsidRDefault="002504E4" w:rsidP="00174A5E">
            <w:pPr>
              <w:spacing w:after="0" w:line="240" w:lineRule="auto"/>
              <w:jc w:val="center"/>
              <w:rPr>
                <w:rFonts w:ascii="Tahoma" w:eastAsia="Times New Roman" w:hAnsi="Tahoma" w:cs="Tahoma"/>
                <w:color w:val="FF0000"/>
                <w:kern w:val="0"/>
                <w:lang w:eastAsia="en-GB"/>
                <w14:ligatures w14:val="none"/>
              </w:rPr>
            </w:pPr>
            <w:r w:rsidRPr="00517B7A">
              <w:rPr>
                <w:rFonts w:ascii="Tahoma" w:hAnsi="Tahoma" w:cs="Tahoma"/>
                <w:color w:val="000000"/>
              </w:rPr>
              <w:t>-3.2%</w:t>
            </w:r>
          </w:p>
        </w:tc>
        <w:tc>
          <w:tcPr>
            <w:tcW w:w="992" w:type="dxa"/>
            <w:tcBorders>
              <w:top w:val="single" w:sz="8" w:space="0" w:color="auto"/>
              <w:left w:val="nil"/>
              <w:bottom w:val="single" w:sz="4" w:space="0" w:color="auto"/>
              <w:right w:val="single" w:sz="8" w:space="0" w:color="auto"/>
            </w:tcBorders>
            <w:noWrap/>
            <w:vAlign w:val="center"/>
          </w:tcPr>
          <w:p w14:paraId="241B5B59" w14:textId="77777777" w:rsidR="002504E4" w:rsidRPr="00517B7A" w:rsidRDefault="002504E4" w:rsidP="00174A5E">
            <w:pPr>
              <w:spacing w:after="0" w:line="240" w:lineRule="auto"/>
              <w:jc w:val="center"/>
              <w:rPr>
                <w:rFonts w:ascii="Tahoma" w:eastAsia="Times New Roman" w:hAnsi="Tahoma" w:cs="Tahoma"/>
                <w:color w:val="FF0000"/>
                <w:kern w:val="0"/>
                <w:lang w:eastAsia="en-GB"/>
                <w14:ligatures w14:val="none"/>
              </w:rPr>
            </w:pPr>
            <w:r w:rsidRPr="00517B7A">
              <w:rPr>
                <w:rFonts w:ascii="Tahoma" w:hAnsi="Tahoma" w:cs="Tahoma"/>
                <w:color w:val="000000"/>
              </w:rPr>
              <w:t>-6</w:t>
            </w:r>
          </w:p>
        </w:tc>
      </w:tr>
      <w:tr w:rsidR="002504E4" w:rsidRPr="0005643B" w14:paraId="5B126FB6" w14:textId="77777777" w:rsidTr="00174A5E">
        <w:trPr>
          <w:trHeight w:val="161"/>
        </w:trPr>
        <w:tc>
          <w:tcPr>
            <w:tcW w:w="2127" w:type="dxa"/>
            <w:tcBorders>
              <w:top w:val="nil"/>
              <w:left w:val="single" w:sz="8" w:space="0" w:color="auto"/>
              <w:bottom w:val="single" w:sz="4" w:space="0" w:color="auto"/>
              <w:right w:val="single" w:sz="8" w:space="0" w:color="auto"/>
            </w:tcBorders>
            <w:noWrap/>
            <w:vAlign w:val="center"/>
          </w:tcPr>
          <w:p w14:paraId="46355A1B" w14:textId="77777777" w:rsidR="002504E4" w:rsidRPr="001E667F" w:rsidRDefault="002504E4" w:rsidP="00174A5E">
            <w:pPr>
              <w:spacing w:after="0" w:line="240" w:lineRule="auto"/>
              <w:rPr>
                <w:rFonts w:ascii="Tahoma" w:eastAsia="Times New Roman" w:hAnsi="Tahoma" w:cs="Tahoma"/>
                <w:kern w:val="0"/>
                <w:lang w:eastAsia="en-GB"/>
                <w14:ligatures w14:val="none"/>
              </w:rPr>
            </w:pPr>
            <w:r w:rsidRPr="001E667F">
              <w:rPr>
                <w:rFonts w:ascii="Tahoma" w:hAnsi="Tahoma" w:cs="Tahoma"/>
              </w:rPr>
              <w:t xml:space="preserve">Concern for Welfare incidents </w:t>
            </w:r>
          </w:p>
        </w:tc>
        <w:tc>
          <w:tcPr>
            <w:tcW w:w="992" w:type="dxa"/>
            <w:tcBorders>
              <w:top w:val="nil"/>
              <w:left w:val="single" w:sz="8" w:space="0" w:color="auto"/>
              <w:bottom w:val="single" w:sz="4" w:space="0" w:color="auto"/>
              <w:right w:val="single" w:sz="4" w:space="0" w:color="auto"/>
            </w:tcBorders>
            <w:noWrap/>
            <w:vAlign w:val="center"/>
          </w:tcPr>
          <w:p w14:paraId="07CE9DCC" w14:textId="77777777" w:rsidR="002504E4" w:rsidRPr="00537D66" w:rsidRDefault="002504E4" w:rsidP="00174A5E">
            <w:pPr>
              <w:spacing w:after="0" w:line="240" w:lineRule="auto"/>
              <w:jc w:val="center"/>
              <w:rPr>
                <w:rFonts w:ascii="Tahoma" w:eastAsia="Times New Roman" w:hAnsi="Tahoma" w:cs="Tahoma"/>
                <w:color w:val="FF0000"/>
                <w:kern w:val="0"/>
                <w:lang w:eastAsia="en-GB"/>
                <w14:ligatures w14:val="none"/>
              </w:rPr>
            </w:pPr>
            <w:r w:rsidRPr="00537D66">
              <w:rPr>
                <w:rFonts w:ascii="Tahoma" w:hAnsi="Tahoma" w:cs="Tahoma"/>
                <w:color w:val="000000"/>
              </w:rPr>
              <w:t>39795</w:t>
            </w:r>
          </w:p>
        </w:tc>
        <w:tc>
          <w:tcPr>
            <w:tcW w:w="992" w:type="dxa"/>
            <w:tcBorders>
              <w:top w:val="nil"/>
              <w:left w:val="nil"/>
              <w:bottom w:val="single" w:sz="4" w:space="0" w:color="auto"/>
              <w:right w:val="single" w:sz="4" w:space="0" w:color="auto"/>
            </w:tcBorders>
            <w:noWrap/>
            <w:vAlign w:val="center"/>
          </w:tcPr>
          <w:p w14:paraId="1C884260" w14:textId="77777777" w:rsidR="002504E4" w:rsidRPr="00537D66" w:rsidRDefault="002504E4" w:rsidP="00174A5E">
            <w:pPr>
              <w:spacing w:after="0" w:line="240" w:lineRule="auto"/>
              <w:jc w:val="center"/>
              <w:rPr>
                <w:rFonts w:ascii="Tahoma" w:eastAsia="Times New Roman" w:hAnsi="Tahoma" w:cs="Tahoma"/>
                <w:color w:val="FF0000"/>
                <w:kern w:val="0"/>
                <w:lang w:eastAsia="en-GB"/>
                <w14:ligatures w14:val="none"/>
              </w:rPr>
            </w:pPr>
            <w:r w:rsidRPr="00537D66">
              <w:rPr>
                <w:rFonts w:ascii="Tahoma" w:hAnsi="Tahoma" w:cs="Tahoma"/>
                <w:color w:val="000000"/>
              </w:rPr>
              <w:t>38462</w:t>
            </w:r>
          </w:p>
        </w:tc>
        <w:tc>
          <w:tcPr>
            <w:tcW w:w="992" w:type="dxa"/>
            <w:tcBorders>
              <w:top w:val="nil"/>
              <w:left w:val="nil"/>
              <w:bottom w:val="single" w:sz="4" w:space="0" w:color="auto"/>
              <w:right w:val="single" w:sz="4" w:space="0" w:color="auto"/>
            </w:tcBorders>
            <w:noWrap/>
            <w:vAlign w:val="center"/>
          </w:tcPr>
          <w:p w14:paraId="3267173F" w14:textId="77777777" w:rsidR="002504E4" w:rsidRPr="00537D66" w:rsidRDefault="002504E4" w:rsidP="00174A5E">
            <w:pPr>
              <w:spacing w:after="0" w:line="240" w:lineRule="auto"/>
              <w:jc w:val="center"/>
              <w:rPr>
                <w:rFonts w:ascii="Tahoma" w:eastAsia="Times New Roman" w:hAnsi="Tahoma" w:cs="Tahoma"/>
                <w:color w:val="FF0000"/>
                <w:kern w:val="0"/>
                <w:lang w:eastAsia="en-GB"/>
                <w14:ligatures w14:val="none"/>
              </w:rPr>
            </w:pPr>
            <w:r w:rsidRPr="00537D66">
              <w:rPr>
                <w:rFonts w:ascii="Tahoma" w:hAnsi="Tahoma" w:cs="Tahoma"/>
                <w:color w:val="000000"/>
              </w:rPr>
              <w:t>3.5%</w:t>
            </w:r>
          </w:p>
        </w:tc>
        <w:tc>
          <w:tcPr>
            <w:tcW w:w="993" w:type="dxa"/>
            <w:tcBorders>
              <w:top w:val="nil"/>
              <w:left w:val="nil"/>
              <w:bottom w:val="single" w:sz="4" w:space="0" w:color="auto"/>
              <w:right w:val="single" w:sz="8" w:space="0" w:color="auto"/>
            </w:tcBorders>
            <w:noWrap/>
            <w:vAlign w:val="center"/>
          </w:tcPr>
          <w:p w14:paraId="37F39278" w14:textId="77777777" w:rsidR="002504E4" w:rsidRPr="00537D66" w:rsidRDefault="002504E4" w:rsidP="00174A5E">
            <w:pPr>
              <w:spacing w:after="0" w:line="240" w:lineRule="auto"/>
              <w:jc w:val="center"/>
              <w:rPr>
                <w:rFonts w:ascii="Tahoma" w:eastAsia="Times New Roman" w:hAnsi="Tahoma" w:cs="Tahoma"/>
                <w:color w:val="FF0000"/>
                <w:kern w:val="0"/>
                <w:lang w:eastAsia="en-GB"/>
                <w14:ligatures w14:val="none"/>
              </w:rPr>
            </w:pPr>
            <w:r w:rsidRPr="00537D66">
              <w:rPr>
                <w:rFonts w:ascii="Tahoma" w:hAnsi="Tahoma" w:cs="Tahoma"/>
                <w:color w:val="000000"/>
              </w:rPr>
              <w:t>1333</w:t>
            </w:r>
          </w:p>
        </w:tc>
        <w:tc>
          <w:tcPr>
            <w:tcW w:w="141" w:type="dxa"/>
            <w:tcBorders>
              <w:top w:val="nil"/>
              <w:left w:val="nil"/>
              <w:bottom w:val="nil"/>
              <w:right w:val="nil"/>
            </w:tcBorders>
            <w:noWrap/>
            <w:vAlign w:val="center"/>
          </w:tcPr>
          <w:p w14:paraId="1646E37B" w14:textId="77777777" w:rsidR="002504E4" w:rsidRPr="007E06E4" w:rsidRDefault="002504E4" w:rsidP="00174A5E">
            <w:pPr>
              <w:spacing w:after="0" w:line="240" w:lineRule="auto"/>
              <w:jc w:val="center"/>
              <w:rPr>
                <w:rFonts w:ascii="Tahoma" w:eastAsia="Times New Roman" w:hAnsi="Tahoma" w:cs="Tahoma"/>
                <w:color w:val="FF0000"/>
                <w:kern w:val="0"/>
                <w:sz w:val="10"/>
                <w:szCs w:val="10"/>
                <w:lang w:eastAsia="en-GB"/>
                <w14:ligatures w14:val="none"/>
              </w:rPr>
            </w:pPr>
          </w:p>
        </w:tc>
        <w:tc>
          <w:tcPr>
            <w:tcW w:w="993" w:type="dxa"/>
            <w:tcBorders>
              <w:top w:val="nil"/>
              <w:left w:val="single" w:sz="8" w:space="0" w:color="auto"/>
              <w:bottom w:val="single" w:sz="4" w:space="0" w:color="auto"/>
              <w:right w:val="single" w:sz="4" w:space="0" w:color="auto"/>
            </w:tcBorders>
            <w:noWrap/>
            <w:vAlign w:val="center"/>
          </w:tcPr>
          <w:p w14:paraId="3891B003" w14:textId="77777777" w:rsidR="002504E4" w:rsidRPr="00517B7A" w:rsidRDefault="002504E4" w:rsidP="00174A5E">
            <w:pPr>
              <w:spacing w:after="0" w:line="240" w:lineRule="auto"/>
              <w:jc w:val="center"/>
              <w:rPr>
                <w:rFonts w:ascii="Tahoma" w:eastAsia="Times New Roman" w:hAnsi="Tahoma" w:cs="Tahoma"/>
                <w:color w:val="FF0000"/>
                <w:kern w:val="0"/>
                <w:lang w:eastAsia="en-GB"/>
                <w14:ligatures w14:val="none"/>
              </w:rPr>
            </w:pPr>
            <w:r w:rsidRPr="00517B7A">
              <w:rPr>
                <w:rFonts w:ascii="Tahoma" w:hAnsi="Tahoma" w:cs="Tahoma"/>
                <w:color w:val="000000"/>
              </w:rPr>
              <w:t>10708</w:t>
            </w:r>
          </w:p>
        </w:tc>
        <w:tc>
          <w:tcPr>
            <w:tcW w:w="992" w:type="dxa"/>
            <w:tcBorders>
              <w:top w:val="nil"/>
              <w:left w:val="nil"/>
              <w:bottom w:val="single" w:sz="4" w:space="0" w:color="auto"/>
              <w:right w:val="single" w:sz="4" w:space="0" w:color="auto"/>
            </w:tcBorders>
            <w:noWrap/>
            <w:vAlign w:val="center"/>
          </w:tcPr>
          <w:p w14:paraId="481A441F" w14:textId="77777777" w:rsidR="002504E4" w:rsidRPr="00517B7A" w:rsidRDefault="002504E4" w:rsidP="00174A5E">
            <w:pPr>
              <w:spacing w:after="0" w:line="240" w:lineRule="auto"/>
              <w:jc w:val="center"/>
              <w:rPr>
                <w:rFonts w:ascii="Tahoma" w:eastAsia="Times New Roman" w:hAnsi="Tahoma" w:cs="Tahoma"/>
                <w:color w:val="FF0000"/>
                <w:kern w:val="0"/>
                <w:lang w:eastAsia="en-GB"/>
                <w14:ligatures w14:val="none"/>
              </w:rPr>
            </w:pPr>
            <w:r w:rsidRPr="00517B7A">
              <w:rPr>
                <w:rFonts w:ascii="Tahoma" w:hAnsi="Tahoma" w:cs="Tahoma"/>
                <w:color w:val="000000"/>
              </w:rPr>
              <w:t>10149</w:t>
            </w:r>
          </w:p>
        </w:tc>
        <w:tc>
          <w:tcPr>
            <w:tcW w:w="992" w:type="dxa"/>
            <w:tcBorders>
              <w:top w:val="nil"/>
              <w:left w:val="nil"/>
              <w:bottom w:val="single" w:sz="4" w:space="0" w:color="auto"/>
              <w:right w:val="single" w:sz="4" w:space="0" w:color="auto"/>
            </w:tcBorders>
            <w:noWrap/>
            <w:vAlign w:val="center"/>
          </w:tcPr>
          <w:p w14:paraId="32B43BB8" w14:textId="77777777" w:rsidR="002504E4" w:rsidRPr="00517B7A" w:rsidRDefault="002504E4" w:rsidP="00174A5E">
            <w:pPr>
              <w:spacing w:after="0" w:line="240" w:lineRule="auto"/>
              <w:jc w:val="center"/>
              <w:rPr>
                <w:rFonts w:ascii="Tahoma" w:eastAsia="Times New Roman" w:hAnsi="Tahoma" w:cs="Tahoma"/>
                <w:color w:val="FF0000"/>
                <w:kern w:val="0"/>
                <w:lang w:eastAsia="en-GB"/>
                <w14:ligatures w14:val="none"/>
              </w:rPr>
            </w:pPr>
            <w:r w:rsidRPr="00517B7A">
              <w:rPr>
                <w:rFonts w:ascii="Tahoma" w:hAnsi="Tahoma" w:cs="Tahoma"/>
                <w:color w:val="000000"/>
              </w:rPr>
              <w:t>5.5%</w:t>
            </w:r>
          </w:p>
        </w:tc>
        <w:tc>
          <w:tcPr>
            <w:tcW w:w="992" w:type="dxa"/>
            <w:tcBorders>
              <w:top w:val="nil"/>
              <w:left w:val="nil"/>
              <w:bottom w:val="single" w:sz="4" w:space="0" w:color="auto"/>
              <w:right w:val="single" w:sz="8" w:space="0" w:color="auto"/>
            </w:tcBorders>
            <w:noWrap/>
            <w:vAlign w:val="center"/>
          </w:tcPr>
          <w:p w14:paraId="4763CF3F" w14:textId="77777777" w:rsidR="002504E4" w:rsidRPr="00517B7A" w:rsidRDefault="002504E4" w:rsidP="00174A5E">
            <w:pPr>
              <w:spacing w:after="0" w:line="240" w:lineRule="auto"/>
              <w:jc w:val="center"/>
              <w:rPr>
                <w:rFonts w:ascii="Tahoma" w:eastAsia="Times New Roman" w:hAnsi="Tahoma" w:cs="Tahoma"/>
                <w:color w:val="FF0000"/>
                <w:kern w:val="0"/>
                <w:lang w:eastAsia="en-GB"/>
                <w14:ligatures w14:val="none"/>
              </w:rPr>
            </w:pPr>
            <w:r w:rsidRPr="00517B7A">
              <w:rPr>
                <w:rFonts w:ascii="Tahoma" w:hAnsi="Tahoma" w:cs="Tahoma"/>
                <w:color w:val="000000"/>
              </w:rPr>
              <w:t>559</w:t>
            </w:r>
          </w:p>
        </w:tc>
      </w:tr>
      <w:tr w:rsidR="002504E4" w:rsidRPr="0005643B" w14:paraId="38FE52CF" w14:textId="77777777" w:rsidTr="00174A5E">
        <w:trPr>
          <w:trHeight w:val="161"/>
        </w:trPr>
        <w:tc>
          <w:tcPr>
            <w:tcW w:w="2127" w:type="dxa"/>
            <w:tcBorders>
              <w:top w:val="single" w:sz="4" w:space="0" w:color="auto"/>
              <w:left w:val="single" w:sz="8" w:space="0" w:color="auto"/>
              <w:bottom w:val="single" w:sz="4" w:space="0" w:color="auto"/>
              <w:right w:val="single" w:sz="8" w:space="0" w:color="auto"/>
            </w:tcBorders>
            <w:noWrap/>
            <w:vAlign w:val="center"/>
          </w:tcPr>
          <w:p w14:paraId="6D54926C" w14:textId="77777777" w:rsidR="002504E4" w:rsidRPr="001E667F" w:rsidRDefault="002504E4" w:rsidP="00174A5E">
            <w:pPr>
              <w:spacing w:after="0" w:line="240" w:lineRule="auto"/>
              <w:rPr>
                <w:rFonts w:ascii="Tahoma" w:eastAsia="Times New Roman" w:hAnsi="Tahoma" w:cs="Tahoma"/>
                <w:b/>
                <w:bCs/>
                <w:kern w:val="0"/>
                <w:lang w:eastAsia="en-GB"/>
                <w14:ligatures w14:val="none"/>
              </w:rPr>
            </w:pPr>
            <w:r w:rsidRPr="001E667F">
              <w:rPr>
                <w:rFonts w:ascii="Tahoma" w:hAnsi="Tahoma" w:cs="Tahoma"/>
              </w:rPr>
              <w:t>Concern for Welfare incidents resourced</w:t>
            </w:r>
          </w:p>
        </w:tc>
        <w:tc>
          <w:tcPr>
            <w:tcW w:w="992" w:type="dxa"/>
            <w:tcBorders>
              <w:top w:val="nil"/>
              <w:left w:val="single" w:sz="8" w:space="0" w:color="auto"/>
              <w:bottom w:val="nil"/>
              <w:right w:val="single" w:sz="4" w:space="0" w:color="auto"/>
            </w:tcBorders>
            <w:noWrap/>
            <w:vAlign w:val="center"/>
          </w:tcPr>
          <w:p w14:paraId="60823C5B" w14:textId="77777777" w:rsidR="002504E4" w:rsidRPr="00537D66" w:rsidRDefault="002504E4" w:rsidP="00174A5E">
            <w:pPr>
              <w:spacing w:after="0" w:line="240" w:lineRule="auto"/>
              <w:jc w:val="center"/>
              <w:rPr>
                <w:rFonts w:ascii="Tahoma" w:hAnsi="Tahoma" w:cs="Tahoma"/>
                <w:b/>
                <w:bCs/>
                <w:color w:val="FF0000"/>
              </w:rPr>
            </w:pPr>
            <w:r w:rsidRPr="00537D66">
              <w:rPr>
                <w:rFonts w:ascii="Tahoma" w:hAnsi="Tahoma" w:cs="Tahoma"/>
                <w:color w:val="000000"/>
              </w:rPr>
              <w:t>20460</w:t>
            </w:r>
          </w:p>
        </w:tc>
        <w:tc>
          <w:tcPr>
            <w:tcW w:w="992" w:type="dxa"/>
            <w:tcBorders>
              <w:top w:val="nil"/>
              <w:left w:val="nil"/>
              <w:bottom w:val="nil"/>
              <w:right w:val="single" w:sz="4" w:space="0" w:color="auto"/>
            </w:tcBorders>
            <w:noWrap/>
            <w:vAlign w:val="center"/>
          </w:tcPr>
          <w:p w14:paraId="7F526A76" w14:textId="77777777" w:rsidR="002504E4" w:rsidRPr="00537D66" w:rsidRDefault="002504E4" w:rsidP="00174A5E">
            <w:pPr>
              <w:spacing w:after="0" w:line="240" w:lineRule="auto"/>
              <w:jc w:val="center"/>
              <w:rPr>
                <w:rFonts w:ascii="Tahoma" w:hAnsi="Tahoma" w:cs="Tahoma"/>
                <w:b/>
                <w:bCs/>
                <w:color w:val="FF0000"/>
              </w:rPr>
            </w:pPr>
            <w:r w:rsidRPr="00537D66">
              <w:rPr>
                <w:rFonts w:ascii="Tahoma" w:hAnsi="Tahoma" w:cs="Tahoma"/>
                <w:color w:val="000000"/>
              </w:rPr>
              <w:t>20932</w:t>
            </w:r>
          </w:p>
        </w:tc>
        <w:tc>
          <w:tcPr>
            <w:tcW w:w="992" w:type="dxa"/>
            <w:tcBorders>
              <w:top w:val="nil"/>
              <w:left w:val="nil"/>
              <w:bottom w:val="single" w:sz="4" w:space="0" w:color="auto"/>
              <w:right w:val="single" w:sz="4" w:space="0" w:color="auto"/>
            </w:tcBorders>
            <w:noWrap/>
            <w:vAlign w:val="center"/>
          </w:tcPr>
          <w:p w14:paraId="17CB374B" w14:textId="77777777" w:rsidR="002504E4" w:rsidRPr="00537D66" w:rsidRDefault="002504E4" w:rsidP="00174A5E">
            <w:pPr>
              <w:spacing w:after="0" w:line="240" w:lineRule="auto"/>
              <w:jc w:val="center"/>
              <w:rPr>
                <w:rFonts w:ascii="Tahoma" w:hAnsi="Tahoma" w:cs="Tahoma"/>
                <w:b/>
                <w:bCs/>
                <w:color w:val="FF0000"/>
              </w:rPr>
            </w:pPr>
            <w:r w:rsidRPr="00537D66">
              <w:rPr>
                <w:rFonts w:ascii="Tahoma" w:hAnsi="Tahoma" w:cs="Tahoma"/>
                <w:color w:val="000000"/>
              </w:rPr>
              <w:t>-2.3%</w:t>
            </w:r>
          </w:p>
        </w:tc>
        <w:tc>
          <w:tcPr>
            <w:tcW w:w="993" w:type="dxa"/>
            <w:tcBorders>
              <w:top w:val="nil"/>
              <w:left w:val="nil"/>
              <w:bottom w:val="single" w:sz="4" w:space="0" w:color="auto"/>
              <w:right w:val="single" w:sz="8" w:space="0" w:color="auto"/>
            </w:tcBorders>
            <w:noWrap/>
            <w:vAlign w:val="center"/>
          </w:tcPr>
          <w:p w14:paraId="6A14E6A0" w14:textId="77777777" w:rsidR="002504E4" w:rsidRPr="00537D66" w:rsidRDefault="002504E4" w:rsidP="00174A5E">
            <w:pPr>
              <w:spacing w:after="0" w:line="240" w:lineRule="auto"/>
              <w:jc w:val="center"/>
              <w:rPr>
                <w:rFonts w:ascii="Tahoma" w:hAnsi="Tahoma" w:cs="Tahoma"/>
                <w:b/>
                <w:bCs/>
                <w:color w:val="FF0000"/>
              </w:rPr>
            </w:pPr>
            <w:r w:rsidRPr="00537D66">
              <w:rPr>
                <w:rFonts w:ascii="Tahoma" w:hAnsi="Tahoma" w:cs="Tahoma"/>
                <w:color w:val="000000"/>
              </w:rPr>
              <w:t>-472</w:t>
            </w:r>
          </w:p>
        </w:tc>
        <w:tc>
          <w:tcPr>
            <w:tcW w:w="141" w:type="dxa"/>
            <w:tcBorders>
              <w:top w:val="nil"/>
              <w:left w:val="nil"/>
              <w:bottom w:val="nil"/>
              <w:right w:val="nil"/>
            </w:tcBorders>
            <w:noWrap/>
            <w:vAlign w:val="center"/>
          </w:tcPr>
          <w:p w14:paraId="3EE072AC" w14:textId="77777777" w:rsidR="002504E4" w:rsidRPr="007E06E4" w:rsidRDefault="002504E4" w:rsidP="00174A5E">
            <w:pPr>
              <w:spacing w:after="0" w:line="240" w:lineRule="auto"/>
              <w:jc w:val="center"/>
              <w:rPr>
                <w:rFonts w:ascii="Tahoma" w:hAnsi="Tahoma" w:cs="Tahoma"/>
                <w:color w:val="FF0000"/>
                <w:sz w:val="10"/>
                <w:szCs w:val="10"/>
              </w:rPr>
            </w:pPr>
          </w:p>
        </w:tc>
        <w:tc>
          <w:tcPr>
            <w:tcW w:w="993" w:type="dxa"/>
            <w:tcBorders>
              <w:top w:val="nil"/>
              <w:left w:val="single" w:sz="8" w:space="0" w:color="auto"/>
              <w:bottom w:val="nil"/>
              <w:right w:val="single" w:sz="4" w:space="0" w:color="auto"/>
            </w:tcBorders>
            <w:noWrap/>
            <w:vAlign w:val="center"/>
          </w:tcPr>
          <w:p w14:paraId="439C1590" w14:textId="77777777" w:rsidR="002504E4" w:rsidRPr="00517B7A" w:rsidRDefault="002504E4" w:rsidP="00174A5E">
            <w:pPr>
              <w:spacing w:after="0" w:line="240" w:lineRule="auto"/>
              <w:jc w:val="center"/>
              <w:rPr>
                <w:rFonts w:ascii="Tahoma" w:hAnsi="Tahoma" w:cs="Tahoma"/>
                <w:b/>
                <w:bCs/>
                <w:color w:val="FF0000"/>
              </w:rPr>
            </w:pPr>
            <w:r w:rsidRPr="00517B7A">
              <w:rPr>
                <w:rFonts w:ascii="Tahoma" w:hAnsi="Tahoma" w:cs="Tahoma"/>
                <w:color w:val="000000"/>
              </w:rPr>
              <w:t>5258</w:t>
            </w:r>
          </w:p>
        </w:tc>
        <w:tc>
          <w:tcPr>
            <w:tcW w:w="992" w:type="dxa"/>
            <w:tcBorders>
              <w:top w:val="nil"/>
              <w:left w:val="nil"/>
              <w:bottom w:val="nil"/>
              <w:right w:val="single" w:sz="4" w:space="0" w:color="auto"/>
            </w:tcBorders>
            <w:noWrap/>
            <w:vAlign w:val="center"/>
          </w:tcPr>
          <w:p w14:paraId="55F4106D" w14:textId="77777777" w:rsidR="002504E4" w:rsidRPr="00517B7A" w:rsidRDefault="002504E4" w:rsidP="00174A5E">
            <w:pPr>
              <w:spacing w:after="0" w:line="240" w:lineRule="auto"/>
              <w:jc w:val="center"/>
              <w:rPr>
                <w:rFonts w:ascii="Tahoma" w:hAnsi="Tahoma" w:cs="Tahoma"/>
                <w:b/>
                <w:bCs/>
                <w:color w:val="FF0000"/>
              </w:rPr>
            </w:pPr>
            <w:r w:rsidRPr="00517B7A">
              <w:rPr>
                <w:rFonts w:ascii="Tahoma" w:hAnsi="Tahoma" w:cs="Tahoma"/>
                <w:color w:val="000000"/>
              </w:rPr>
              <w:t>5600</w:t>
            </w:r>
          </w:p>
        </w:tc>
        <w:tc>
          <w:tcPr>
            <w:tcW w:w="992" w:type="dxa"/>
            <w:tcBorders>
              <w:top w:val="nil"/>
              <w:left w:val="nil"/>
              <w:bottom w:val="single" w:sz="4" w:space="0" w:color="auto"/>
              <w:right w:val="single" w:sz="4" w:space="0" w:color="auto"/>
            </w:tcBorders>
            <w:noWrap/>
            <w:vAlign w:val="center"/>
          </w:tcPr>
          <w:p w14:paraId="0F26FAA5" w14:textId="77777777" w:rsidR="002504E4" w:rsidRPr="00517B7A" w:rsidRDefault="002504E4" w:rsidP="00174A5E">
            <w:pPr>
              <w:spacing w:after="0" w:line="240" w:lineRule="auto"/>
              <w:jc w:val="center"/>
              <w:rPr>
                <w:rFonts w:ascii="Tahoma" w:hAnsi="Tahoma" w:cs="Tahoma"/>
                <w:b/>
                <w:bCs/>
                <w:color w:val="FF0000"/>
              </w:rPr>
            </w:pPr>
            <w:r w:rsidRPr="00517B7A">
              <w:rPr>
                <w:rFonts w:ascii="Tahoma" w:hAnsi="Tahoma" w:cs="Tahoma"/>
                <w:color w:val="000000"/>
              </w:rPr>
              <w:t>-6.1%</w:t>
            </w:r>
          </w:p>
        </w:tc>
        <w:tc>
          <w:tcPr>
            <w:tcW w:w="992" w:type="dxa"/>
            <w:tcBorders>
              <w:top w:val="nil"/>
              <w:left w:val="nil"/>
              <w:bottom w:val="single" w:sz="4" w:space="0" w:color="auto"/>
              <w:right w:val="single" w:sz="8" w:space="0" w:color="auto"/>
            </w:tcBorders>
            <w:noWrap/>
            <w:vAlign w:val="center"/>
          </w:tcPr>
          <w:p w14:paraId="656A45A2" w14:textId="77777777" w:rsidR="002504E4" w:rsidRPr="00517B7A" w:rsidRDefault="002504E4" w:rsidP="00174A5E">
            <w:pPr>
              <w:spacing w:after="0" w:line="240" w:lineRule="auto"/>
              <w:jc w:val="center"/>
              <w:rPr>
                <w:rFonts w:ascii="Tahoma" w:hAnsi="Tahoma" w:cs="Tahoma"/>
                <w:b/>
                <w:bCs/>
                <w:color w:val="FF0000"/>
              </w:rPr>
            </w:pPr>
            <w:r w:rsidRPr="00517B7A">
              <w:rPr>
                <w:rFonts w:ascii="Tahoma" w:hAnsi="Tahoma" w:cs="Tahoma"/>
                <w:color w:val="000000"/>
              </w:rPr>
              <w:t>-342</w:t>
            </w:r>
          </w:p>
        </w:tc>
      </w:tr>
      <w:tr w:rsidR="002504E4" w:rsidRPr="0005643B" w14:paraId="1B80BB53" w14:textId="77777777" w:rsidTr="00174A5E">
        <w:trPr>
          <w:trHeight w:val="161"/>
        </w:trPr>
        <w:tc>
          <w:tcPr>
            <w:tcW w:w="2127" w:type="dxa"/>
            <w:tcBorders>
              <w:top w:val="single" w:sz="4" w:space="0" w:color="auto"/>
              <w:left w:val="single" w:sz="8" w:space="0" w:color="auto"/>
              <w:bottom w:val="single" w:sz="4" w:space="0" w:color="auto"/>
              <w:right w:val="single" w:sz="8" w:space="0" w:color="auto"/>
            </w:tcBorders>
            <w:noWrap/>
            <w:vAlign w:val="center"/>
          </w:tcPr>
          <w:p w14:paraId="0FBBABD0" w14:textId="77777777" w:rsidR="002504E4" w:rsidRPr="001E667F" w:rsidRDefault="002504E4" w:rsidP="00174A5E">
            <w:pPr>
              <w:spacing w:after="0" w:line="240" w:lineRule="auto"/>
              <w:rPr>
                <w:rFonts w:ascii="Tahoma" w:hAnsi="Tahoma" w:cs="Tahoma"/>
              </w:rPr>
            </w:pPr>
            <w:r w:rsidRPr="001E667F">
              <w:rPr>
                <w:rFonts w:ascii="Tahoma" w:hAnsi="Tahoma" w:cs="Tahoma"/>
              </w:rPr>
              <w:t>Misper/ Absconder (Care or Hospital) incidents</w:t>
            </w:r>
          </w:p>
        </w:tc>
        <w:tc>
          <w:tcPr>
            <w:tcW w:w="992" w:type="dxa"/>
            <w:tcBorders>
              <w:top w:val="single" w:sz="4" w:space="0" w:color="auto"/>
              <w:left w:val="single" w:sz="8" w:space="0" w:color="auto"/>
              <w:bottom w:val="nil"/>
              <w:right w:val="single" w:sz="4" w:space="0" w:color="auto"/>
            </w:tcBorders>
            <w:noWrap/>
            <w:vAlign w:val="center"/>
          </w:tcPr>
          <w:p w14:paraId="2DBB1185" w14:textId="77777777" w:rsidR="002504E4" w:rsidRPr="00537D66" w:rsidRDefault="002504E4" w:rsidP="00174A5E">
            <w:pPr>
              <w:spacing w:after="0" w:line="240" w:lineRule="auto"/>
              <w:jc w:val="center"/>
              <w:rPr>
                <w:rFonts w:ascii="Tahoma" w:hAnsi="Tahoma" w:cs="Tahoma"/>
                <w:color w:val="FF0000"/>
              </w:rPr>
            </w:pPr>
            <w:r w:rsidRPr="00537D66">
              <w:rPr>
                <w:rFonts w:ascii="Tahoma" w:hAnsi="Tahoma" w:cs="Tahoma"/>
                <w:color w:val="000000"/>
              </w:rPr>
              <w:t>12603</w:t>
            </w:r>
          </w:p>
        </w:tc>
        <w:tc>
          <w:tcPr>
            <w:tcW w:w="992" w:type="dxa"/>
            <w:tcBorders>
              <w:top w:val="single" w:sz="4" w:space="0" w:color="auto"/>
              <w:left w:val="nil"/>
              <w:bottom w:val="nil"/>
              <w:right w:val="single" w:sz="4" w:space="0" w:color="auto"/>
            </w:tcBorders>
            <w:noWrap/>
            <w:vAlign w:val="center"/>
          </w:tcPr>
          <w:p w14:paraId="7C9BF5AD" w14:textId="77777777" w:rsidR="002504E4" w:rsidRPr="00537D66" w:rsidRDefault="002504E4" w:rsidP="00174A5E">
            <w:pPr>
              <w:spacing w:after="0" w:line="240" w:lineRule="auto"/>
              <w:jc w:val="center"/>
              <w:rPr>
                <w:rFonts w:ascii="Tahoma" w:hAnsi="Tahoma" w:cs="Tahoma"/>
                <w:color w:val="FF0000"/>
              </w:rPr>
            </w:pPr>
            <w:r w:rsidRPr="00537D66">
              <w:rPr>
                <w:rFonts w:ascii="Tahoma" w:hAnsi="Tahoma" w:cs="Tahoma"/>
                <w:color w:val="000000"/>
              </w:rPr>
              <w:t>13154</w:t>
            </w:r>
          </w:p>
        </w:tc>
        <w:tc>
          <w:tcPr>
            <w:tcW w:w="992" w:type="dxa"/>
            <w:tcBorders>
              <w:top w:val="nil"/>
              <w:left w:val="nil"/>
              <w:bottom w:val="nil"/>
              <w:right w:val="single" w:sz="4" w:space="0" w:color="auto"/>
            </w:tcBorders>
            <w:noWrap/>
            <w:vAlign w:val="center"/>
          </w:tcPr>
          <w:p w14:paraId="062CF04D" w14:textId="77777777" w:rsidR="002504E4" w:rsidRPr="00537D66" w:rsidRDefault="002504E4" w:rsidP="00174A5E">
            <w:pPr>
              <w:spacing w:after="0" w:line="240" w:lineRule="auto"/>
              <w:jc w:val="center"/>
              <w:rPr>
                <w:rFonts w:ascii="Tahoma" w:hAnsi="Tahoma" w:cs="Tahoma"/>
                <w:color w:val="FF0000"/>
              </w:rPr>
            </w:pPr>
            <w:r w:rsidRPr="00537D66">
              <w:rPr>
                <w:rFonts w:ascii="Tahoma" w:hAnsi="Tahoma" w:cs="Tahoma"/>
                <w:color w:val="000000"/>
              </w:rPr>
              <w:t>-4.2%</w:t>
            </w:r>
          </w:p>
        </w:tc>
        <w:tc>
          <w:tcPr>
            <w:tcW w:w="993" w:type="dxa"/>
            <w:tcBorders>
              <w:top w:val="nil"/>
              <w:left w:val="nil"/>
              <w:bottom w:val="nil"/>
              <w:right w:val="single" w:sz="8" w:space="0" w:color="auto"/>
            </w:tcBorders>
            <w:noWrap/>
            <w:vAlign w:val="center"/>
          </w:tcPr>
          <w:p w14:paraId="050B7698" w14:textId="77777777" w:rsidR="002504E4" w:rsidRPr="00537D66" w:rsidRDefault="002504E4" w:rsidP="00174A5E">
            <w:pPr>
              <w:spacing w:after="0" w:line="240" w:lineRule="auto"/>
              <w:jc w:val="center"/>
              <w:rPr>
                <w:rFonts w:ascii="Tahoma" w:hAnsi="Tahoma" w:cs="Tahoma"/>
                <w:color w:val="FF0000"/>
              </w:rPr>
            </w:pPr>
            <w:r w:rsidRPr="00537D66">
              <w:rPr>
                <w:rFonts w:ascii="Tahoma" w:hAnsi="Tahoma" w:cs="Tahoma"/>
                <w:color w:val="000000"/>
              </w:rPr>
              <w:t>-551</w:t>
            </w:r>
          </w:p>
        </w:tc>
        <w:tc>
          <w:tcPr>
            <w:tcW w:w="141" w:type="dxa"/>
            <w:tcBorders>
              <w:top w:val="nil"/>
              <w:left w:val="nil"/>
              <w:bottom w:val="nil"/>
              <w:right w:val="nil"/>
            </w:tcBorders>
            <w:noWrap/>
            <w:vAlign w:val="center"/>
          </w:tcPr>
          <w:p w14:paraId="23D156AC" w14:textId="77777777" w:rsidR="002504E4" w:rsidRPr="007E06E4" w:rsidRDefault="002504E4" w:rsidP="00174A5E">
            <w:pPr>
              <w:spacing w:after="0" w:line="240" w:lineRule="auto"/>
              <w:jc w:val="center"/>
              <w:rPr>
                <w:rFonts w:ascii="Tahoma" w:hAnsi="Tahoma" w:cs="Tahoma"/>
                <w:color w:val="FF0000"/>
                <w:sz w:val="10"/>
                <w:szCs w:val="10"/>
              </w:rPr>
            </w:pPr>
          </w:p>
        </w:tc>
        <w:tc>
          <w:tcPr>
            <w:tcW w:w="993" w:type="dxa"/>
            <w:tcBorders>
              <w:top w:val="single" w:sz="4" w:space="0" w:color="auto"/>
              <w:left w:val="single" w:sz="8" w:space="0" w:color="auto"/>
              <w:bottom w:val="nil"/>
              <w:right w:val="single" w:sz="4" w:space="0" w:color="auto"/>
            </w:tcBorders>
            <w:noWrap/>
            <w:vAlign w:val="center"/>
          </w:tcPr>
          <w:p w14:paraId="30F6D9D4" w14:textId="77777777" w:rsidR="002504E4" w:rsidRPr="00517B7A" w:rsidRDefault="002504E4" w:rsidP="00174A5E">
            <w:pPr>
              <w:spacing w:after="0" w:line="240" w:lineRule="auto"/>
              <w:jc w:val="center"/>
              <w:rPr>
                <w:rFonts w:ascii="Tahoma" w:hAnsi="Tahoma" w:cs="Tahoma"/>
                <w:color w:val="FF0000"/>
              </w:rPr>
            </w:pPr>
            <w:r w:rsidRPr="00517B7A">
              <w:rPr>
                <w:rFonts w:ascii="Tahoma" w:hAnsi="Tahoma" w:cs="Tahoma"/>
                <w:color w:val="000000"/>
              </w:rPr>
              <w:t>3468</w:t>
            </w:r>
          </w:p>
        </w:tc>
        <w:tc>
          <w:tcPr>
            <w:tcW w:w="992" w:type="dxa"/>
            <w:tcBorders>
              <w:top w:val="single" w:sz="4" w:space="0" w:color="auto"/>
              <w:left w:val="nil"/>
              <w:bottom w:val="nil"/>
              <w:right w:val="single" w:sz="4" w:space="0" w:color="auto"/>
            </w:tcBorders>
            <w:noWrap/>
            <w:vAlign w:val="center"/>
          </w:tcPr>
          <w:p w14:paraId="090F6F96" w14:textId="77777777" w:rsidR="002504E4" w:rsidRPr="00517B7A" w:rsidRDefault="002504E4" w:rsidP="00174A5E">
            <w:pPr>
              <w:spacing w:after="0" w:line="240" w:lineRule="auto"/>
              <w:jc w:val="center"/>
              <w:rPr>
                <w:rFonts w:ascii="Tahoma" w:hAnsi="Tahoma" w:cs="Tahoma"/>
                <w:color w:val="FF0000"/>
              </w:rPr>
            </w:pPr>
            <w:r w:rsidRPr="00517B7A">
              <w:rPr>
                <w:rFonts w:ascii="Tahoma" w:hAnsi="Tahoma" w:cs="Tahoma"/>
                <w:color w:val="000000"/>
              </w:rPr>
              <w:t>3508</w:t>
            </w:r>
          </w:p>
        </w:tc>
        <w:tc>
          <w:tcPr>
            <w:tcW w:w="992" w:type="dxa"/>
            <w:tcBorders>
              <w:top w:val="nil"/>
              <w:left w:val="nil"/>
              <w:bottom w:val="nil"/>
              <w:right w:val="single" w:sz="4" w:space="0" w:color="auto"/>
            </w:tcBorders>
            <w:noWrap/>
            <w:vAlign w:val="center"/>
          </w:tcPr>
          <w:p w14:paraId="3038919A" w14:textId="77777777" w:rsidR="002504E4" w:rsidRPr="00517B7A" w:rsidRDefault="002504E4" w:rsidP="00174A5E">
            <w:pPr>
              <w:spacing w:after="0" w:line="240" w:lineRule="auto"/>
              <w:jc w:val="center"/>
              <w:rPr>
                <w:rFonts w:ascii="Tahoma" w:hAnsi="Tahoma" w:cs="Tahoma"/>
                <w:color w:val="FF0000"/>
              </w:rPr>
            </w:pPr>
            <w:r w:rsidRPr="00517B7A">
              <w:rPr>
                <w:rFonts w:ascii="Tahoma" w:hAnsi="Tahoma" w:cs="Tahoma"/>
                <w:color w:val="000000"/>
              </w:rPr>
              <w:t>-1.1%</w:t>
            </w:r>
          </w:p>
        </w:tc>
        <w:tc>
          <w:tcPr>
            <w:tcW w:w="992" w:type="dxa"/>
            <w:tcBorders>
              <w:top w:val="nil"/>
              <w:left w:val="nil"/>
              <w:bottom w:val="nil"/>
              <w:right w:val="single" w:sz="8" w:space="0" w:color="auto"/>
            </w:tcBorders>
            <w:noWrap/>
            <w:vAlign w:val="center"/>
          </w:tcPr>
          <w:p w14:paraId="05369F0F" w14:textId="77777777" w:rsidR="002504E4" w:rsidRPr="00517B7A" w:rsidRDefault="002504E4" w:rsidP="00174A5E">
            <w:pPr>
              <w:spacing w:after="0" w:line="240" w:lineRule="auto"/>
              <w:jc w:val="center"/>
              <w:rPr>
                <w:rFonts w:ascii="Tahoma" w:hAnsi="Tahoma" w:cs="Tahoma"/>
                <w:color w:val="FF0000"/>
              </w:rPr>
            </w:pPr>
            <w:r w:rsidRPr="00517B7A">
              <w:rPr>
                <w:rFonts w:ascii="Tahoma" w:hAnsi="Tahoma" w:cs="Tahoma"/>
                <w:color w:val="000000"/>
              </w:rPr>
              <w:t>-40</w:t>
            </w:r>
          </w:p>
        </w:tc>
      </w:tr>
      <w:tr w:rsidR="002504E4" w:rsidRPr="0005643B" w14:paraId="0651C474" w14:textId="77777777" w:rsidTr="00174A5E">
        <w:trPr>
          <w:trHeight w:val="161"/>
        </w:trPr>
        <w:tc>
          <w:tcPr>
            <w:tcW w:w="2127" w:type="dxa"/>
            <w:tcBorders>
              <w:top w:val="single" w:sz="4" w:space="0" w:color="auto"/>
              <w:left w:val="single" w:sz="8" w:space="0" w:color="auto"/>
              <w:bottom w:val="single" w:sz="8" w:space="0" w:color="auto"/>
              <w:right w:val="single" w:sz="8" w:space="0" w:color="auto"/>
            </w:tcBorders>
            <w:noWrap/>
            <w:vAlign w:val="center"/>
          </w:tcPr>
          <w:p w14:paraId="349F0D76" w14:textId="77777777" w:rsidR="002504E4" w:rsidRPr="001E667F" w:rsidRDefault="002504E4" w:rsidP="00174A5E">
            <w:pPr>
              <w:spacing w:after="0" w:line="240" w:lineRule="auto"/>
              <w:rPr>
                <w:rFonts w:ascii="Tahoma" w:hAnsi="Tahoma" w:cs="Tahoma"/>
              </w:rPr>
            </w:pPr>
            <w:r w:rsidRPr="001E667F">
              <w:rPr>
                <w:rFonts w:ascii="Tahoma" w:hAnsi="Tahoma" w:cs="Tahoma"/>
              </w:rPr>
              <w:t>Misper/ Absconder (Care or Hospital) incidents resourced</w:t>
            </w:r>
          </w:p>
        </w:tc>
        <w:tc>
          <w:tcPr>
            <w:tcW w:w="992" w:type="dxa"/>
            <w:tcBorders>
              <w:top w:val="single" w:sz="4" w:space="0" w:color="auto"/>
              <w:left w:val="single" w:sz="8" w:space="0" w:color="auto"/>
              <w:bottom w:val="single" w:sz="8" w:space="0" w:color="auto"/>
              <w:right w:val="single" w:sz="4" w:space="0" w:color="auto"/>
            </w:tcBorders>
            <w:noWrap/>
            <w:vAlign w:val="center"/>
          </w:tcPr>
          <w:p w14:paraId="54D42515" w14:textId="77777777" w:rsidR="002504E4" w:rsidRPr="00537D66" w:rsidRDefault="002504E4" w:rsidP="00174A5E">
            <w:pPr>
              <w:spacing w:after="0" w:line="240" w:lineRule="auto"/>
              <w:jc w:val="center"/>
              <w:rPr>
                <w:rFonts w:ascii="Tahoma" w:hAnsi="Tahoma" w:cs="Tahoma"/>
                <w:color w:val="FF0000"/>
              </w:rPr>
            </w:pPr>
            <w:r w:rsidRPr="00537D66">
              <w:rPr>
                <w:rFonts w:ascii="Tahoma" w:hAnsi="Tahoma" w:cs="Tahoma"/>
                <w:color w:val="000000"/>
              </w:rPr>
              <w:t>9046</w:t>
            </w:r>
          </w:p>
        </w:tc>
        <w:tc>
          <w:tcPr>
            <w:tcW w:w="992" w:type="dxa"/>
            <w:tcBorders>
              <w:top w:val="single" w:sz="4" w:space="0" w:color="auto"/>
              <w:left w:val="nil"/>
              <w:bottom w:val="single" w:sz="8" w:space="0" w:color="auto"/>
              <w:right w:val="single" w:sz="4" w:space="0" w:color="auto"/>
            </w:tcBorders>
            <w:noWrap/>
            <w:vAlign w:val="center"/>
          </w:tcPr>
          <w:p w14:paraId="699F7FD3" w14:textId="77777777" w:rsidR="002504E4" w:rsidRPr="00537D66" w:rsidRDefault="002504E4" w:rsidP="00174A5E">
            <w:pPr>
              <w:spacing w:after="0" w:line="240" w:lineRule="auto"/>
              <w:jc w:val="center"/>
              <w:rPr>
                <w:rFonts w:ascii="Tahoma" w:hAnsi="Tahoma" w:cs="Tahoma"/>
                <w:color w:val="FF0000"/>
              </w:rPr>
            </w:pPr>
            <w:r w:rsidRPr="00537D66">
              <w:rPr>
                <w:rFonts w:ascii="Tahoma" w:hAnsi="Tahoma" w:cs="Tahoma"/>
                <w:color w:val="000000"/>
              </w:rPr>
              <w:t>8899</w:t>
            </w:r>
          </w:p>
        </w:tc>
        <w:tc>
          <w:tcPr>
            <w:tcW w:w="992" w:type="dxa"/>
            <w:tcBorders>
              <w:top w:val="single" w:sz="4" w:space="0" w:color="auto"/>
              <w:left w:val="nil"/>
              <w:bottom w:val="single" w:sz="8" w:space="0" w:color="auto"/>
              <w:right w:val="single" w:sz="4" w:space="0" w:color="auto"/>
            </w:tcBorders>
            <w:noWrap/>
            <w:vAlign w:val="center"/>
          </w:tcPr>
          <w:p w14:paraId="26F7C2C1" w14:textId="77777777" w:rsidR="002504E4" w:rsidRPr="00537D66" w:rsidRDefault="002504E4" w:rsidP="00174A5E">
            <w:pPr>
              <w:spacing w:after="0" w:line="240" w:lineRule="auto"/>
              <w:jc w:val="center"/>
              <w:rPr>
                <w:rFonts w:ascii="Tahoma" w:hAnsi="Tahoma" w:cs="Tahoma"/>
                <w:color w:val="FF0000"/>
              </w:rPr>
            </w:pPr>
            <w:r w:rsidRPr="00537D66">
              <w:rPr>
                <w:rFonts w:ascii="Tahoma" w:hAnsi="Tahoma" w:cs="Tahoma"/>
                <w:color w:val="000000"/>
              </w:rPr>
              <w:t>1.7%</w:t>
            </w:r>
          </w:p>
        </w:tc>
        <w:tc>
          <w:tcPr>
            <w:tcW w:w="993" w:type="dxa"/>
            <w:tcBorders>
              <w:top w:val="single" w:sz="4" w:space="0" w:color="auto"/>
              <w:left w:val="nil"/>
              <w:bottom w:val="single" w:sz="8" w:space="0" w:color="auto"/>
              <w:right w:val="single" w:sz="8" w:space="0" w:color="auto"/>
            </w:tcBorders>
            <w:noWrap/>
            <w:vAlign w:val="center"/>
          </w:tcPr>
          <w:p w14:paraId="09F73EAF" w14:textId="77777777" w:rsidR="002504E4" w:rsidRPr="00537D66" w:rsidRDefault="002504E4" w:rsidP="00174A5E">
            <w:pPr>
              <w:spacing w:after="0" w:line="240" w:lineRule="auto"/>
              <w:jc w:val="center"/>
              <w:rPr>
                <w:rFonts w:ascii="Tahoma" w:hAnsi="Tahoma" w:cs="Tahoma"/>
                <w:color w:val="FF0000"/>
              </w:rPr>
            </w:pPr>
            <w:r w:rsidRPr="00537D66">
              <w:rPr>
                <w:rFonts w:ascii="Tahoma" w:hAnsi="Tahoma" w:cs="Tahoma"/>
                <w:color w:val="000000"/>
              </w:rPr>
              <w:t>147</w:t>
            </w:r>
          </w:p>
        </w:tc>
        <w:tc>
          <w:tcPr>
            <w:tcW w:w="141" w:type="dxa"/>
            <w:tcBorders>
              <w:top w:val="nil"/>
              <w:left w:val="nil"/>
              <w:bottom w:val="nil"/>
              <w:right w:val="nil"/>
            </w:tcBorders>
            <w:noWrap/>
            <w:vAlign w:val="center"/>
          </w:tcPr>
          <w:p w14:paraId="6D2C6782" w14:textId="77777777" w:rsidR="002504E4" w:rsidRPr="007E06E4" w:rsidRDefault="002504E4" w:rsidP="00174A5E">
            <w:pPr>
              <w:spacing w:after="0" w:line="240" w:lineRule="auto"/>
              <w:jc w:val="center"/>
              <w:rPr>
                <w:rFonts w:ascii="Tahoma" w:hAnsi="Tahoma" w:cs="Tahoma"/>
                <w:color w:val="FF0000"/>
                <w:sz w:val="10"/>
                <w:szCs w:val="10"/>
              </w:rPr>
            </w:pPr>
          </w:p>
        </w:tc>
        <w:tc>
          <w:tcPr>
            <w:tcW w:w="993" w:type="dxa"/>
            <w:tcBorders>
              <w:top w:val="single" w:sz="4" w:space="0" w:color="auto"/>
              <w:left w:val="single" w:sz="8" w:space="0" w:color="auto"/>
              <w:bottom w:val="single" w:sz="8" w:space="0" w:color="auto"/>
              <w:right w:val="single" w:sz="4" w:space="0" w:color="auto"/>
            </w:tcBorders>
            <w:noWrap/>
            <w:vAlign w:val="center"/>
          </w:tcPr>
          <w:p w14:paraId="5B8BDF4F" w14:textId="77777777" w:rsidR="002504E4" w:rsidRPr="00517B7A" w:rsidRDefault="002504E4" w:rsidP="00174A5E">
            <w:pPr>
              <w:spacing w:after="0" w:line="240" w:lineRule="auto"/>
              <w:jc w:val="center"/>
              <w:rPr>
                <w:rFonts w:ascii="Tahoma" w:hAnsi="Tahoma" w:cs="Tahoma"/>
                <w:color w:val="FF0000"/>
              </w:rPr>
            </w:pPr>
            <w:r w:rsidRPr="00517B7A">
              <w:rPr>
                <w:rFonts w:ascii="Tahoma" w:hAnsi="Tahoma" w:cs="Tahoma"/>
                <w:color w:val="000000"/>
              </w:rPr>
              <w:t>2544</w:t>
            </w:r>
          </w:p>
        </w:tc>
        <w:tc>
          <w:tcPr>
            <w:tcW w:w="992" w:type="dxa"/>
            <w:tcBorders>
              <w:top w:val="single" w:sz="4" w:space="0" w:color="auto"/>
              <w:left w:val="nil"/>
              <w:bottom w:val="single" w:sz="8" w:space="0" w:color="auto"/>
              <w:right w:val="single" w:sz="4" w:space="0" w:color="auto"/>
            </w:tcBorders>
            <w:noWrap/>
            <w:vAlign w:val="center"/>
          </w:tcPr>
          <w:p w14:paraId="2002C7EC" w14:textId="77777777" w:rsidR="002504E4" w:rsidRPr="00517B7A" w:rsidRDefault="002504E4" w:rsidP="00174A5E">
            <w:pPr>
              <w:spacing w:after="0" w:line="240" w:lineRule="auto"/>
              <w:jc w:val="center"/>
              <w:rPr>
                <w:rFonts w:ascii="Tahoma" w:hAnsi="Tahoma" w:cs="Tahoma"/>
                <w:color w:val="FF0000"/>
              </w:rPr>
            </w:pPr>
            <w:r w:rsidRPr="00517B7A">
              <w:rPr>
                <w:rFonts w:ascii="Tahoma" w:hAnsi="Tahoma" w:cs="Tahoma"/>
                <w:color w:val="000000"/>
              </w:rPr>
              <w:t>2310</w:t>
            </w:r>
          </w:p>
        </w:tc>
        <w:tc>
          <w:tcPr>
            <w:tcW w:w="992" w:type="dxa"/>
            <w:tcBorders>
              <w:top w:val="single" w:sz="4" w:space="0" w:color="auto"/>
              <w:left w:val="nil"/>
              <w:bottom w:val="single" w:sz="8" w:space="0" w:color="auto"/>
              <w:right w:val="single" w:sz="4" w:space="0" w:color="auto"/>
            </w:tcBorders>
            <w:noWrap/>
            <w:vAlign w:val="center"/>
          </w:tcPr>
          <w:p w14:paraId="25BC63A1" w14:textId="77777777" w:rsidR="002504E4" w:rsidRPr="00517B7A" w:rsidRDefault="002504E4" w:rsidP="00174A5E">
            <w:pPr>
              <w:spacing w:after="0" w:line="240" w:lineRule="auto"/>
              <w:jc w:val="center"/>
              <w:rPr>
                <w:rFonts w:ascii="Tahoma" w:hAnsi="Tahoma" w:cs="Tahoma"/>
                <w:color w:val="FF0000"/>
              </w:rPr>
            </w:pPr>
            <w:r w:rsidRPr="00517B7A">
              <w:rPr>
                <w:rFonts w:ascii="Tahoma" w:hAnsi="Tahoma" w:cs="Tahoma"/>
                <w:color w:val="000000"/>
              </w:rPr>
              <w:t>10.1%</w:t>
            </w:r>
          </w:p>
        </w:tc>
        <w:tc>
          <w:tcPr>
            <w:tcW w:w="992" w:type="dxa"/>
            <w:tcBorders>
              <w:top w:val="single" w:sz="4" w:space="0" w:color="auto"/>
              <w:left w:val="nil"/>
              <w:bottom w:val="single" w:sz="8" w:space="0" w:color="auto"/>
              <w:right w:val="single" w:sz="8" w:space="0" w:color="auto"/>
            </w:tcBorders>
            <w:noWrap/>
            <w:vAlign w:val="center"/>
          </w:tcPr>
          <w:p w14:paraId="4746E87C" w14:textId="77777777" w:rsidR="002504E4" w:rsidRPr="00517B7A" w:rsidRDefault="002504E4" w:rsidP="00174A5E">
            <w:pPr>
              <w:spacing w:after="0" w:line="240" w:lineRule="auto"/>
              <w:jc w:val="center"/>
              <w:rPr>
                <w:rFonts w:ascii="Tahoma" w:hAnsi="Tahoma" w:cs="Tahoma"/>
                <w:color w:val="FF0000"/>
              </w:rPr>
            </w:pPr>
            <w:r w:rsidRPr="00517B7A">
              <w:rPr>
                <w:rFonts w:ascii="Tahoma" w:hAnsi="Tahoma" w:cs="Tahoma"/>
                <w:color w:val="000000"/>
              </w:rPr>
              <w:t>234</w:t>
            </w:r>
          </w:p>
        </w:tc>
      </w:tr>
    </w:tbl>
    <w:p w14:paraId="09EA3CBB" w14:textId="77777777" w:rsidR="002504E4" w:rsidRPr="0005643B" w:rsidRDefault="002504E4" w:rsidP="002504E4">
      <w:pPr>
        <w:spacing w:after="0" w:line="240" w:lineRule="auto"/>
        <w:rPr>
          <w:rFonts w:ascii="Tahoma" w:hAnsi="Tahoma" w:cs="Tahoma"/>
          <w:b/>
          <w:bCs/>
          <w:color w:val="FF0000"/>
        </w:rPr>
      </w:pPr>
    </w:p>
    <w:p w14:paraId="7A289A50" w14:textId="27582589" w:rsidR="002504E4" w:rsidRPr="008A5FBD" w:rsidRDefault="00EE37D7" w:rsidP="00A31DB6">
      <w:pPr>
        <w:spacing w:after="0" w:line="240" w:lineRule="auto"/>
        <w:rPr>
          <w:rFonts w:ascii="Tahoma" w:hAnsi="Tahoma" w:cs="Tahoma"/>
        </w:rPr>
      </w:pPr>
      <w:r w:rsidRPr="0DA366E2">
        <w:rPr>
          <w:rFonts w:ascii="Tahoma" w:hAnsi="Tahoma" w:cs="Tahoma"/>
        </w:rPr>
        <w:t>For the r</w:t>
      </w:r>
      <w:r w:rsidR="002504E4" w:rsidRPr="0DA366E2">
        <w:rPr>
          <w:rFonts w:ascii="Tahoma" w:hAnsi="Tahoma" w:cs="Tahoma"/>
        </w:rPr>
        <w:t xml:space="preserve">olling year June </w:t>
      </w:r>
      <w:r w:rsidRPr="0DA366E2">
        <w:rPr>
          <w:rFonts w:ascii="Tahoma" w:hAnsi="Tahoma" w:cs="Tahoma"/>
        </w:rPr>
        <w:t>20</w:t>
      </w:r>
      <w:r w:rsidR="002504E4" w:rsidRPr="0DA366E2">
        <w:rPr>
          <w:rFonts w:ascii="Tahoma" w:hAnsi="Tahoma" w:cs="Tahoma"/>
        </w:rPr>
        <w:t>26, Section</w:t>
      </w:r>
      <w:r w:rsidRPr="0DA366E2">
        <w:rPr>
          <w:rFonts w:ascii="Tahoma" w:hAnsi="Tahoma" w:cs="Tahoma"/>
        </w:rPr>
        <w:t xml:space="preserve"> </w:t>
      </w:r>
      <w:r w:rsidR="002504E4" w:rsidRPr="0DA366E2">
        <w:rPr>
          <w:rFonts w:ascii="Tahoma" w:hAnsi="Tahoma" w:cs="Tahoma"/>
        </w:rPr>
        <w:t>136 detentions ha</w:t>
      </w:r>
      <w:r w:rsidRPr="0DA366E2">
        <w:rPr>
          <w:rFonts w:ascii="Tahoma" w:hAnsi="Tahoma" w:cs="Tahoma"/>
        </w:rPr>
        <w:t>ve</w:t>
      </w:r>
      <w:r w:rsidR="002504E4" w:rsidRPr="0DA366E2">
        <w:rPr>
          <w:rFonts w:ascii="Tahoma" w:hAnsi="Tahoma" w:cs="Tahoma"/>
        </w:rPr>
        <w:t xml:space="preserve"> seen an increase of +7.8% (+55) compared to last year, </w:t>
      </w:r>
      <w:r w:rsidRPr="0DA366E2">
        <w:rPr>
          <w:rFonts w:ascii="Tahoma" w:hAnsi="Tahoma" w:cs="Tahoma"/>
        </w:rPr>
        <w:t>which</w:t>
      </w:r>
      <w:r w:rsidR="002504E4" w:rsidRPr="0DA366E2">
        <w:rPr>
          <w:rFonts w:ascii="Tahoma" w:hAnsi="Tahoma" w:cs="Tahoma"/>
        </w:rPr>
        <w:t xml:space="preserve"> is mainly attributed to the higher volumes recorded in the summer months (Jun</w:t>
      </w:r>
      <w:r w:rsidRPr="0DA366E2">
        <w:rPr>
          <w:rFonts w:ascii="Tahoma" w:hAnsi="Tahoma" w:cs="Tahoma"/>
        </w:rPr>
        <w:t>e</w:t>
      </w:r>
      <w:r w:rsidR="002504E4" w:rsidRPr="0DA366E2">
        <w:rPr>
          <w:rFonts w:ascii="Tahoma" w:hAnsi="Tahoma" w:cs="Tahoma"/>
        </w:rPr>
        <w:t xml:space="preserve"> to Aug</w:t>
      </w:r>
      <w:r w:rsidRPr="0DA366E2">
        <w:rPr>
          <w:rFonts w:ascii="Tahoma" w:hAnsi="Tahoma" w:cs="Tahoma"/>
        </w:rPr>
        <w:t>ust</w:t>
      </w:r>
      <w:r w:rsidR="002504E4" w:rsidRPr="0DA366E2">
        <w:rPr>
          <w:rFonts w:ascii="Tahoma" w:hAnsi="Tahoma" w:cs="Tahoma"/>
        </w:rPr>
        <w:t>). Despite the rolling year increase</w:t>
      </w:r>
      <w:r w:rsidRPr="0DA366E2">
        <w:rPr>
          <w:rFonts w:ascii="Tahoma" w:hAnsi="Tahoma" w:cs="Tahoma"/>
        </w:rPr>
        <w:t>,</w:t>
      </w:r>
      <w:r w:rsidR="002504E4" w:rsidRPr="0DA366E2">
        <w:rPr>
          <w:rFonts w:ascii="Tahoma" w:hAnsi="Tahoma" w:cs="Tahoma"/>
        </w:rPr>
        <w:t xml:space="preserve"> the most recent quarter has seen a reduction of -3.2% (-6).</w:t>
      </w:r>
    </w:p>
    <w:p w14:paraId="02B4DABD" w14:textId="77777777" w:rsidR="002504E4" w:rsidRPr="0005643B" w:rsidRDefault="002504E4" w:rsidP="00A31DB6">
      <w:pPr>
        <w:spacing w:after="0" w:line="240" w:lineRule="auto"/>
        <w:rPr>
          <w:rFonts w:ascii="Tahoma" w:hAnsi="Tahoma" w:cs="Tahoma"/>
          <w:color w:val="FF0000"/>
        </w:rPr>
      </w:pPr>
    </w:p>
    <w:p w14:paraId="6F3838E2" w14:textId="40CE54C3" w:rsidR="002504E4" w:rsidRPr="00E362BA" w:rsidRDefault="002504E4" w:rsidP="00A31DB6">
      <w:pPr>
        <w:spacing w:after="0" w:line="240" w:lineRule="auto"/>
        <w:rPr>
          <w:rFonts w:ascii="Tahoma" w:hAnsi="Tahoma" w:cs="Tahoma"/>
        </w:rPr>
      </w:pPr>
      <w:r w:rsidRPr="00E362BA">
        <w:rPr>
          <w:rFonts w:ascii="Tahoma" w:hAnsi="Tahoma" w:cs="Tahoma"/>
        </w:rPr>
        <w:lastRenderedPageBreak/>
        <w:t xml:space="preserve">Concern for </w:t>
      </w:r>
      <w:r w:rsidR="00EE37D7">
        <w:rPr>
          <w:rFonts w:ascii="Tahoma" w:hAnsi="Tahoma" w:cs="Tahoma"/>
        </w:rPr>
        <w:t>W</w:t>
      </w:r>
      <w:r w:rsidRPr="00E362BA">
        <w:rPr>
          <w:rFonts w:ascii="Tahoma" w:hAnsi="Tahoma" w:cs="Tahoma"/>
        </w:rPr>
        <w:t xml:space="preserve">elfare incidents </w:t>
      </w:r>
      <w:r w:rsidR="00EE37D7">
        <w:rPr>
          <w:rFonts w:ascii="Tahoma" w:hAnsi="Tahoma" w:cs="Tahoma"/>
        </w:rPr>
        <w:t xml:space="preserve">have seen </w:t>
      </w:r>
      <w:r w:rsidRPr="00E362BA">
        <w:rPr>
          <w:rFonts w:ascii="Tahoma" w:hAnsi="Tahoma" w:cs="Tahoma"/>
        </w:rPr>
        <w:t xml:space="preserve">an increase in total incidents for </w:t>
      </w:r>
      <w:r w:rsidR="00EE37D7">
        <w:rPr>
          <w:rFonts w:ascii="Tahoma" w:hAnsi="Tahoma" w:cs="Tahoma"/>
        </w:rPr>
        <w:t xml:space="preserve">the </w:t>
      </w:r>
      <w:r w:rsidRPr="00E362BA">
        <w:rPr>
          <w:rFonts w:ascii="Tahoma" w:hAnsi="Tahoma" w:cs="Tahoma"/>
        </w:rPr>
        <w:t xml:space="preserve">rolling year June </w:t>
      </w:r>
      <w:r w:rsidR="00EE37D7">
        <w:rPr>
          <w:rFonts w:ascii="Tahoma" w:hAnsi="Tahoma" w:cs="Tahoma"/>
        </w:rPr>
        <w:t>20</w:t>
      </w:r>
      <w:r w:rsidRPr="00E362BA">
        <w:rPr>
          <w:rFonts w:ascii="Tahoma" w:hAnsi="Tahoma" w:cs="Tahoma"/>
        </w:rPr>
        <w:t>26 and the most recent quarter</w:t>
      </w:r>
      <w:r w:rsidR="00EE37D7">
        <w:rPr>
          <w:rFonts w:ascii="Tahoma" w:hAnsi="Tahoma" w:cs="Tahoma"/>
        </w:rPr>
        <w:t xml:space="preserve"> </w:t>
      </w:r>
      <w:r w:rsidRPr="00E362BA">
        <w:rPr>
          <w:rFonts w:ascii="Tahoma" w:hAnsi="Tahoma" w:cs="Tahoma"/>
        </w:rPr>
        <w:t>is up +3.5% (+1,333)</w:t>
      </w:r>
      <w:r w:rsidR="00EE37D7">
        <w:rPr>
          <w:rFonts w:ascii="Tahoma" w:hAnsi="Tahoma" w:cs="Tahoma"/>
        </w:rPr>
        <w:t xml:space="preserve">, </w:t>
      </w:r>
      <w:r w:rsidRPr="00E362BA">
        <w:rPr>
          <w:rFonts w:ascii="Tahoma" w:hAnsi="Tahoma" w:cs="Tahoma"/>
        </w:rPr>
        <w:t xml:space="preserve">with the latest quarter up +5.5% (+559). However, resourced incidents have seen a reduction for both </w:t>
      </w:r>
      <w:r w:rsidR="00EE37D7">
        <w:rPr>
          <w:rFonts w:ascii="Tahoma" w:hAnsi="Tahoma" w:cs="Tahoma"/>
        </w:rPr>
        <w:t xml:space="preserve">the </w:t>
      </w:r>
      <w:r w:rsidRPr="00E362BA">
        <w:rPr>
          <w:rFonts w:ascii="Tahoma" w:hAnsi="Tahoma" w:cs="Tahoma"/>
        </w:rPr>
        <w:t xml:space="preserve">rolling year and the most recent quarter. </w:t>
      </w:r>
      <w:r w:rsidR="00EE37D7">
        <w:rPr>
          <w:rFonts w:ascii="Tahoma" w:hAnsi="Tahoma" w:cs="Tahoma"/>
        </w:rPr>
        <w:t>The r</w:t>
      </w:r>
      <w:r w:rsidRPr="00E362BA">
        <w:rPr>
          <w:rFonts w:ascii="Tahoma" w:hAnsi="Tahoma" w:cs="Tahoma"/>
        </w:rPr>
        <w:t xml:space="preserve">olling year </w:t>
      </w:r>
      <w:r w:rsidR="00EE37D7">
        <w:rPr>
          <w:rFonts w:ascii="Tahoma" w:hAnsi="Tahoma" w:cs="Tahoma"/>
        </w:rPr>
        <w:t xml:space="preserve">is </w:t>
      </w:r>
      <w:r w:rsidRPr="00E362BA">
        <w:rPr>
          <w:rFonts w:ascii="Tahoma" w:hAnsi="Tahoma" w:cs="Tahoma"/>
        </w:rPr>
        <w:t xml:space="preserve">down -2.3% (-472) and the latest quarter </w:t>
      </w:r>
      <w:r w:rsidR="00EE37D7">
        <w:rPr>
          <w:rFonts w:ascii="Tahoma" w:hAnsi="Tahoma" w:cs="Tahoma"/>
        </w:rPr>
        <w:t xml:space="preserve">is </w:t>
      </w:r>
      <w:r w:rsidRPr="00E362BA">
        <w:rPr>
          <w:rFonts w:ascii="Tahoma" w:hAnsi="Tahoma" w:cs="Tahoma"/>
        </w:rPr>
        <w:t>down -6.1% (-342).</w:t>
      </w:r>
    </w:p>
    <w:p w14:paraId="5AEB2718" w14:textId="77777777" w:rsidR="002504E4" w:rsidRPr="0005643B" w:rsidRDefault="002504E4" w:rsidP="00A31DB6">
      <w:pPr>
        <w:spacing w:after="0" w:line="240" w:lineRule="auto"/>
        <w:rPr>
          <w:rFonts w:ascii="Tahoma" w:hAnsi="Tahoma" w:cs="Tahoma"/>
          <w:color w:val="FF0000"/>
        </w:rPr>
      </w:pPr>
    </w:p>
    <w:p w14:paraId="0A47B158" w14:textId="7BF8DD78" w:rsidR="002504E4" w:rsidRDefault="6E87F509" w:rsidP="00A31DB6">
      <w:pPr>
        <w:spacing w:after="0" w:line="240" w:lineRule="auto"/>
        <w:rPr>
          <w:rFonts w:ascii="Tahoma" w:hAnsi="Tahoma" w:cs="Tahoma"/>
        </w:rPr>
      </w:pPr>
      <w:r w:rsidRPr="0DA366E2">
        <w:rPr>
          <w:rFonts w:ascii="Tahoma" w:hAnsi="Tahoma" w:cs="Tahoma"/>
        </w:rPr>
        <w:t>The t</w:t>
      </w:r>
      <w:r w:rsidR="38281301" w:rsidRPr="0DA366E2">
        <w:rPr>
          <w:rFonts w:ascii="Tahoma" w:hAnsi="Tahoma" w:cs="Tahoma"/>
        </w:rPr>
        <w:t>otal</w:t>
      </w:r>
      <w:r w:rsidRPr="0DA366E2">
        <w:rPr>
          <w:rFonts w:ascii="Tahoma" w:hAnsi="Tahoma" w:cs="Tahoma"/>
        </w:rPr>
        <w:t xml:space="preserve"> number of</w:t>
      </w:r>
      <w:r w:rsidR="38281301" w:rsidRPr="0DA366E2">
        <w:rPr>
          <w:rFonts w:ascii="Tahoma" w:hAnsi="Tahoma" w:cs="Tahoma"/>
        </w:rPr>
        <w:t xml:space="preserve"> </w:t>
      </w:r>
      <w:r w:rsidRPr="0DA366E2">
        <w:rPr>
          <w:rFonts w:ascii="Tahoma" w:hAnsi="Tahoma" w:cs="Tahoma"/>
        </w:rPr>
        <w:t>Missing Person</w:t>
      </w:r>
      <w:r w:rsidR="38281301" w:rsidRPr="0DA366E2">
        <w:rPr>
          <w:rFonts w:ascii="Tahoma" w:hAnsi="Tahoma" w:cs="Tahoma"/>
        </w:rPr>
        <w:t xml:space="preserve"> / Absconder (Care or Hospital) incidents have decreased for</w:t>
      </w:r>
      <w:r w:rsidRPr="0DA366E2">
        <w:rPr>
          <w:rFonts w:ascii="Tahoma" w:hAnsi="Tahoma" w:cs="Tahoma"/>
        </w:rPr>
        <w:t xml:space="preserve"> the</w:t>
      </w:r>
      <w:r w:rsidR="38281301" w:rsidRPr="0DA366E2">
        <w:rPr>
          <w:rFonts w:ascii="Tahoma" w:hAnsi="Tahoma" w:cs="Tahoma"/>
        </w:rPr>
        <w:t xml:space="preserve"> rolling year June </w:t>
      </w:r>
      <w:r w:rsidRPr="0DA366E2">
        <w:rPr>
          <w:rFonts w:ascii="Tahoma" w:hAnsi="Tahoma" w:cs="Tahoma"/>
        </w:rPr>
        <w:t>20</w:t>
      </w:r>
      <w:r w:rsidR="38281301" w:rsidRPr="0DA366E2">
        <w:rPr>
          <w:rFonts w:ascii="Tahoma" w:hAnsi="Tahoma" w:cs="Tahoma"/>
        </w:rPr>
        <w:t xml:space="preserve">26, down -4.2% with 551 less incidents compared to last year. Despite the reduction, officers were resourced to more </w:t>
      </w:r>
      <w:r w:rsidRPr="0DA366E2">
        <w:rPr>
          <w:rFonts w:ascii="Tahoma" w:hAnsi="Tahoma" w:cs="Tahoma"/>
        </w:rPr>
        <w:t>Missing Person</w:t>
      </w:r>
      <w:r w:rsidR="38281301" w:rsidRPr="0DA366E2">
        <w:rPr>
          <w:rFonts w:ascii="Tahoma" w:hAnsi="Tahoma" w:cs="Tahoma"/>
        </w:rPr>
        <w:t>/</w:t>
      </w:r>
      <w:r w:rsidRPr="0DA366E2">
        <w:rPr>
          <w:rFonts w:ascii="Tahoma" w:hAnsi="Tahoma" w:cs="Tahoma"/>
        </w:rPr>
        <w:t>A</w:t>
      </w:r>
      <w:r w:rsidR="38281301" w:rsidRPr="0DA366E2">
        <w:rPr>
          <w:rFonts w:ascii="Tahoma" w:hAnsi="Tahoma" w:cs="Tahoma"/>
        </w:rPr>
        <w:t xml:space="preserve">bsconder incidents, up +1.7% (+147). Like </w:t>
      </w:r>
      <w:r w:rsidRPr="0DA366E2">
        <w:rPr>
          <w:rFonts w:ascii="Tahoma" w:hAnsi="Tahoma" w:cs="Tahoma"/>
        </w:rPr>
        <w:t xml:space="preserve">the </w:t>
      </w:r>
      <w:r w:rsidR="38281301" w:rsidRPr="0DA366E2">
        <w:rPr>
          <w:rFonts w:ascii="Tahoma" w:hAnsi="Tahoma" w:cs="Tahoma"/>
        </w:rPr>
        <w:t>rolling year, the most recent quarter has seen a decrease in total incidents, down -1.1% (-40) whilst those resourced is up +10.1% (+234).</w:t>
      </w:r>
    </w:p>
    <w:p w14:paraId="2DCC587C" w14:textId="77777777" w:rsidR="002504E4" w:rsidRDefault="002504E4" w:rsidP="002504E4">
      <w:pPr>
        <w:spacing w:after="0" w:line="240" w:lineRule="auto"/>
        <w:jc w:val="both"/>
        <w:rPr>
          <w:rFonts w:ascii="Tahoma" w:hAnsi="Tahoma" w:cs="Tahoma"/>
        </w:rPr>
      </w:pPr>
    </w:p>
    <w:p w14:paraId="7FDBDEDB" w14:textId="77777777" w:rsidR="00EE37D7" w:rsidRDefault="00EE37D7" w:rsidP="002504E4">
      <w:pPr>
        <w:spacing w:after="0" w:line="240" w:lineRule="auto"/>
        <w:jc w:val="both"/>
        <w:rPr>
          <w:rFonts w:ascii="Tahoma" w:hAnsi="Tahoma" w:cs="Tahoma"/>
        </w:rPr>
      </w:pPr>
    </w:p>
    <w:p w14:paraId="3F0FB8E7" w14:textId="77777777" w:rsidR="0021047A" w:rsidRPr="00C146F8" w:rsidRDefault="0021047A" w:rsidP="0021047A">
      <w:pPr>
        <w:spacing w:after="0" w:line="240" w:lineRule="auto"/>
        <w:jc w:val="both"/>
        <w:rPr>
          <w:rFonts w:ascii="Tahoma" w:hAnsi="Tahoma" w:cs="Tahoma"/>
          <w:b/>
          <w:bCs/>
          <w:u w:val="single"/>
        </w:rPr>
      </w:pPr>
      <w:r w:rsidRPr="00C146F8">
        <w:rPr>
          <w:rFonts w:ascii="Tahoma" w:hAnsi="Tahoma" w:cs="Tahoma"/>
          <w:b/>
          <w:bCs/>
          <w:u w:val="single"/>
        </w:rPr>
        <w:t>Hate Crime</w:t>
      </w:r>
    </w:p>
    <w:p w14:paraId="59354BC9" w14:textId="77777777" w:rsidR="0021047A" w:rsidRDefault="0021047A" w:rsidP="0021047A">
      <w:pPr>
        <w:spacing w:after="0" w:line="240" w:lineRule="auto"/>
        <w:jc w:val="both"/>
        <w:rPr>
          <w:rFonts w:ascii="Tahoma" w:hAnsi="Tahoma" w:cs="Tahoma"/>
          <w:b/>
          <w:bCs/>
        </w:rPr>
      </w:pPr>
    </w:p>
    <w:tbl>
      <w:tblPr>
        <w:tblW w:w="9896" w:type="dxa"/>
        <w:tblCellMar>
          <w:left w:w="57" w:type="dxa"/>
          <w:right w:w="57" w:type="dxa"/>
        </w:tblCellMar>
        <w:tblLook w:val="04A0" w:firstRow="1" w:lastRow="0" w:firstColumn="1" w:lastColumn="0" w:noHBand="0" w:noVBand="1"/>
      </w:tblPr>
      <w:tblGrid>
        <w:gridCol w:w="1843"/>
        <w:gridCol w:w="992"/>
        <w:gridCol w:w="993"/>
        <w:gridCol w:w="916"/>
        <w:gridCol w:w="939"/>
        <w:gridCol w:w="183"/>
        <w:gridCol w:w="1004"/>
        <w:gridCol w:w="993"/>
        <w:gridCol w:w="1107"/>
        <w:gridCol w:w="27"/>
        <w:gridCol w:w="965"/>
      </w:tblGrid>
      <w:tr w:rsidR="0021047A" w:rsidRPr="00F532F0" w14:paraId="14F96991" w14:textId="77777777" w:rsidTr="00174A5E">
        <w:trPr>
          <w:trHeight w:val="247"/>
        </w:trPr>
        <w:tc>
          <w:tcPr>
            <w:tcW w:w="1843" w:type="dxa"/>
            <w:tcBorders>
              <w:top w:val="nil"/>
              <w:left w:val="nil"/>
              <w:bottom w:val="nil"/>
              <w:right w:val="nil"/>
            </w:tcBorders>
            <w:noWrap/>
            <w:vAlign w:val="center"/>
            <w:hideMark/>
          </w:tcPr>
          <w:p w14:paraId="6CA93E00" w14:textId="77777777" w:rsidR="0021047A" w:rsidRPr="00F532F0" w:rsidRDefault="0021047A" w:rsidP="00174A5E">
            <w:pPr>
              <w:spacing w:after="0" w:line="240" w:lineRule="auto"/>
              <w:rPr>
                <w:rFonts w:ascii="Tahoma" w:eastAsia="Times New Roman" w:hAnsi="Tahoma" w:cs="Tahoma"/>
                <w:color w:val="FF0000"/>
                <w:kern w:val="0"/>
                <w:lang w:eastAsia="en-GB"/>
                <w14:ligatures w14:val="none"/>
              </w:rPr>
            </w:pPr>
            <w:r w:rsidRPr="00F532F0">
              <w:rPr>
                <w:rFonts w:ascii="Tahoma" w:eastAsia="Times New Roman" w:hAnsi="Tahoma" w:cs="Tahoma"/>
                <w:color w:val="FF0000"/>
                <w:kern w:val="0"/>
                <w:lang w:eastAsia="en-GB"/>
                <w14:ligatures w14:val="none"/>
              </w:rPr>
              <w:t> </w:t>
            </w:r>
          </w:p>
        </w:tc>
        <w:tc>
          <w:tcPr>
            <w:tcW w:w="3774" w:type="dxa"/>
            <w:gridSpan w:val="4"/>
            <w:tcBorders>
              <w:top w:val="nil"/>
              <w:left w:val="single" w:sz="4" w:space="0" w:color="auto"/>
              <w:bottom w:val="single" w:sz="4" w:space="0" w:color="auto"/>
              <w:right w:val="single" w:sz="4" w:space="0" w:color="auto"/>
            </w:tcBorders>
            <w:shd w:val="clear" w:color="000000" w:fill="0E2841"/>
            <w:noWrap/>
            <w:vAlign w:val="center"/>
            <w:hideMark/>
          </w:tcPr>
          <w:p w14:paraId="33BC79FD" w14:textId="77777777" w:rsidR="0021047A" w:rsidRPr="00F532F0" w:rsidRDefault="0021047A"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eastAsia="Times New Roman" w:hAnsi="Tahoma" w:cs="Tahoma"/>
                <w:b/>
                <w:bCs/>
                <w:color w:val="FFFFFF" w:themeColor="background1"/>
                <w:kern w:val="0"/>
                <w:lang w:eastAsia="en-GB"/>
                <w14:ligatures w14:val="none"/>
              </w:rPr>
              <w:t>Rolling Year</w:t>
            </w:r>
          </w:p>
        </w:tc>
        <w:tc>
          <w:tcPr>
            <w:tcW w:w="183" w:type="dxa"/>
            <w:tcBorders>
              <w:top w:val="nil"/>
              <w:left w:val="nil"/>
              <w:bottom w:val="nil"/>
              <w:right w:val="nil"/>
            </w:tcBorders>
            <w:noWrap/>
            <w:vAlign w:val="center"/>
            <w:hideMark/>
          </w:tcPr>
          <w:p w14:paraId="60A0BFA4" w14:textId="77777777" w:rsidR="0021047A" w:rsidRPr="00F532F0" w:rsidRDefault="0021047A"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eastAsia="Times New Roman" w:hAnsi="Tahoma" w:cs="Tahoma"/>
                <w:b/>
                <w:bCs/>
                <w:color w:val="FFFFFF" w:themeColor="background1"/>
                <w:kern w:val="0"/>
                <w:lang w:eastAsia="en-GB"/>
                <w14:ligatures w14:val="none"/>
              </w:rPr>
              <w:t> </w:t>
            </w:r>
          </w:p>
        </w:tc>
        <w:tc>
          <w:tcPr>
            <w:tcW w:w="4096" w:type="dxa"/>
            <w:gridSpan w:val="5"/>
            <w:tcBorders>
              <w:top w:val="nil"/>
              <w:left w:val="single" w:sz="4" w:space="0" w:color="auto"/>
              <w:bottom w:val="single" w:sz="4" w:space="0" w:color="auto"/>
              <w:right w:val="single" w:sz="4" w:space="0" w:color="auto"/>
            </w:tcBorders>
            <w:shd w:val="clear" w:color="000000" w:fill="0E2841"/>
            <w:noWrap/>
            <w:vAlign w:val="center"/>
            <w:hideMark/>
          </w:tcPr>
          <w:p w14:paraId="11E4E387" w14:textId="77777777" w:rsidR="0021047A" w:rsidRPr="00F532F0" w:rsidRDefault="0021047A"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eastAsia="Times New Roman" w:hAnsi="Tahoma" w:cs="Tahoma"/>
                <w:b/>
                <w:bCs/>
                <w:color w:val="FFFFFF" w:themeColor="background1"/>
                <w:kern w:val="0"/>
                <w:lang w:eastAsia="en-GB"/>
                <w14:ligatures w14:val="none"/>
              </w:rPr>
              <w:t>Latest Quarter</w:t>
            </w:r>
          </w:p>
        </w:tc>
      </w:tr>
      <w:tr w:rsidR="0021047A" w:rsidRPr="00F532F0" w14:paraId="021B60DC" w14:textId="77777777" w:rsidTr="00174A5E">
        <w:trPr>
          <w:trHeight w:val="495"/>
        </w:trPr>
        <w:tc>
          <w:tcPr>
            <w:tcW w:w="1843" w:type="dxa"/>
            <w:tcBorders>
              <w:top w:val="nil"/>
              <w:left w:val="nil"/>
              <w:bottom w:val="single" w:sz="4" w:space="0" w:color="auto"/>
              <w:right w:val="nil"/>
            </w:tcBorders>
            <w:vAlign w:val="center"/>
            <w:hideMark/>
          </w:tcPr>
          <w:p w14:paraId="3F53AA01" w14:textId="77777777" w:rsidR="0021047A" w:rsidRPr="00F532F0" w:rsidRDefault="0021047A" w:rsidP="00174A5E">
            <w:pPr>
              <w:spacing w:after="0" w:line="240" w:lineRule="auto"/>
              <w:rPr>
                <w:rFonts w:ascii="Tahoma" w:eastAsia="Times New Roman" w:hAnsi="Tahoma" w:cs="Tahoma"/>
                <w:color w:val="FF0000"/>
                <w:kern w:val="0"/>
                <w:lang w:eastAsia="en-GB"/>
                <w14:ligatures w14:val="none"/>
              </w:rPr>
            </w:pPr>
            <w:r w:rsidRPr="00F532F0">
              <w:rPr>
                <w:rFonts w:ascii="Tahoma" w:eastAsia="Times New Roman" w:hAnsi="Tahoma" w:cs="Tahoma"/>
                <w:color w:val="FF0000"/>
                <w:kern w:val="0"/>
                <w:lang w:eastAsia="en-GB"/>
                <w14:ligatures w14:val="none"/>
              </w:rPr>
              <w:t> </w:t>
            </w:r>
          </w:p>
        </w:tc>
        <w:tc>
          <w:tcPr>
            <w:tcW w:w="992" w:type="dxa"/>
            <w:tcBorders>
              <w:top w:val="nil"/>
              <w:left w:val="single" w:sz="4" w:space="0" w:color="auto"/>
              <w:bottom w:val="single" w:sz="4" w:space="0" w:color="auto"/>
              <w:right w:val="single" w:sz="4" w:space="0" w:color="auto"/>
            </w:tcBorders>
            <w:shd w:val="clear" w:color="000000" w:fill="0E2841"/>
            <w:vAlign w:val="center"/>
            <w:hideMark/>
          </w:tcPr>
          <w:p w14:paraId="07ADC966" w14:textId="77777777" w:rsidR="0021047A" w:rsidRPr="00F532F0" w:rsidRDefault="0021047A" w:rsidP="00174A5E">
            <w:pPr>
              <w:spacing w:after="0" w:line="240" w:lineRule="auto"/>
              <w:jc w:val="center"/>
              <w:rPr>
                <w:rFonts w:ascii="Tahoma" w:eastAsia="Times New Roman" w:hAnsi="Tahoma" w:cs="Tahoma"/>
                <w:b/>
                <w:bCs/>
                <w:color w:val="FF0000"/>
                <w:kern w:val="0"/>
                <w:lang w:eastAsia="en-GB"/>
                <w14:ligatures w14:val="none"/>
              </w:rPr>
            </w:pPr>
            <w:r w:rsidRPr="00F532F0">
              <w:rPr>
                <w:rFonts w:ascii="Tahoma" w:hAnsi="Tahoma" w:cs="Tahoma"/>
                <w:b/>
                <w:bCs/>
                <w:color w:val="FFFFFF" w:themeColor="background1"/>
              </w:rPr>
              <w:t>RY Jun 26</w:t>
            </w:r>
          </w:p>
        </w:tc>
        <w:tc>
          <w:tcPr>
            <w:tcW w:w="993" w:type="dxa"/>
            <w:tcBorders>
              <w:top w:val="nil"/>
              <w:left w:val="nil"/>
              <w:bottom w:val="single" w:sz="4" w:space="0" w:color="auto"/>
              <w:right w:val="single" w:sz="4" w:space="0" w:color="auto"/>
            </w:tcBorders>
            <w:shd w:val="clear" w:color="000000" w:fill="0E2841"/>
            <w:vAlign w:val="center"/>
            <w:hideMark/>
          </w:tcPr>
          <w:p w14:paraId="31140A26" w14:textId="77777777" w:rsidR="0021047A" w:rsidRPr="00F532F0" w:rsidRDefault="0021047A"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RY Jun 25</w:t>
            </w:r>
          </w:p>
        </w:tc>
        <w:tc>
          <w:tcPr>
            <w:tcW w:w="850" w:type="dxa"/>
            <w:tcBorders>
              <w:top w:val="nil"/>
              <w:left w:val="nil"/>
              <w:bottom w:val="single" w:sz="4" w:space="0" w:color="auto"/>
              <w:right w:val="single" w:sz="4" w:space="0" w:color="auto"/>
            </w:tcBorders>
            <w:shd w:val="clear" w:color="000000" w:fill="0E2841"/>
            <w:hideMark/>
          </w:tcPr>
          <w:p w14:paraId="68D62134" w14:textId="77777777" w:rsidR="0021047A" w:rsidRPr="00F532F0" w:rsidRDefault="0021047A"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 xml:space="preserve">% change </w:t>
            </w:r>
          </w:p>
        </w:tc>
        <w:tc>
          <w:tcPr>
            <w:tcW w:w="939" w:type="dxa"/>
            <w:tcBorders>
              <w:top w:val="nil"/>
              <w:left w:val="nil"/>
              <w:bottom w:val="single" w:sz="4" w:space="0" w:color="auto"/>
              <w:right w:val="single" w:sz="4" w:space="0" w:color="auto"/>
            </w:tcBorders>
            <w:shd w:val="clear" w:color="000000" w:fill="0E2841"/>
            <w:hideMark/>
          </w:tcPr>
          <w:p w14:paraId="79C4BA14" w14:textId="77777777" w:rsidR="0021047A" w:rsidRPr="00F532F0" w:rsidRDefault="0021047A"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No. change</w:t>
            </w:r>
          </w:p>
        </w:tc>
        <w:tc>
          <w:tcPr>
            <w:tcW w:w="183" w:type="dxa"/>
            <w:tcBorders>
              <w:top w:val="nil"/>
              <w:left w:val="nil"/>
              <w:bottom w:val="nil"/>
              <w:right w:val="nil"/>
            </w:tcBorders>
            <w:hideMark/>
          </w:tcPr>
          <w:p w14:paraId="0B238A94" w14:textId="77777777" w:rsidR="0021047A" w:rsidRPr="00F532F0" w:rsidRDefault="0021047A"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 xml:space="preserve"> </w:t>
            </w:r>
          </w:p>
        </w:tc>
        <w:tc>
          <w:tcPr>
            <w:tcW w:w="1004" w:type="dxa"/>
            <w:tcBorders>
              <w:top w:val="nil"/>
              <w:left w:val="single" w:sz="4" w:space="0" w:color="auto"/>
              <w:bottom w:val="single" w:sz="4" w:space="0" w:color="auto"/>
              <w:right w:val="single" w:sz="4" w:space="0" w:color="auto"/>
            </w:tcBorders>
            <w:shd w:val="clear" w:color="000000" w:fill="0E2841"/>
            <w:vAlign w:val="center"/>
            <w:hideMark/>
          </w:tcPr>
          <w:p w14:paraId="6D88063C" w14:textId="77777777" w:rsidR="0021047A" w:rsidRPr="00F532F0" w:rsidRDefault="0021047A"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Apr - Jun 26</w:t>
            </w:r>
          </w:p>
        </w:tc>
        <w:tc>
          <w:tcPr>
            <w:tcW w:w="993" w:type="dxa"/>
            <w:tcBorders>
              <w:top w:val="nil"/>
              <w:left w:val="nil"/>
              <w:bottom w:val="single" w:sz="4" w:space="0" w:color="auto"/>
              <w:right w:val="single" w:sz="4" w:space="0" w:color="auto"/>
            </w:tcBorders>
            <w:shd w:val="clear" w:color="000000" w:fill="0E2841"/>
            <w:vAlign w:val="center"/>
            <w:hideMark/>
          </w:tcPr>
          <w:p w14:paraId="16642E06" w14:textId="77777777" w:rsidR="0021047A" w:rsidRPr="00F532F0" w:rsidRDefault="0021047A"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Apr – Jun 25</w:t>
            </w:r>
          </w:p>
        </w:tc>
        <w:tc>
          <w:tcPr>
            <w:tcW w:w="1107" w:type="dxa"/>
            <w:tcBorders>
              <w:top w:val="nil"/>
              <w:left w:val="nil"/>
              <w:bottom w:val="single" w:sz="4" w:space="0" w:color="auto"/>
              <w:right w:val="single" w:sz="4" w:space="0" w:color="auto"/>
            </w:tcBorders>
            <w:shd w:val="clear" w:color="000000" w:fill="0E2841"/>
            <w:hideMark/>
          </w:tcPr>
          <w:p w14:paraId="1C466A55" w14:textId="77777777" w:rsidR="0021047A" w:rsidRPr="00F532F0" w:rsidRDefault="0021047A"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 xml:space="preserve">% change </w:t>
            </w:r>
          </w:p>
        </w:tc>
        <w:tc>
          <w:tcPr>
            <w:tcW w:w="992" w:type="dxa"/>
            <w:gridSpan w:val="2"/>
            <w:tcBorders>
              <w:top w:val="nil"/>
              <w:left w:val="nil"/>
              <w:bottom w:val="single" w:sz="4" w:space="0" w:color="auto"/>
              <w:right w:val="single" w:sz="4" w:space="0" w:color="auto"/>
            </w:tcBorders>
            <w:shd w:val="clear" w:color="000000" w:fill="0E2841"/>
            <w:hideMark/>
          </w:tcPr>
          <w:p w14:paraId="546A03AA" w14:textId="77777777" w:rsidR="0021047A" w:rsidRPr="00F532F0" w:rsidRDefault="0021047A" w:rsidP="00174A5E">
            <w:pPr>
              <w:spacing w:after="0" w:line="240" w:lineRule="auto"/>
              <w:jc w:val="center"/>
              <w:rPr>
                <w:rFonts w:ascii="Tahoma" w:eastAsia="Times New Roman" w:hAnsi="Tahoma" w:cs="Tahoma"/>
                <w:b/>
                <w:bCs/>
                <w:color w:val="FFFFFF" w:themeColor="background1"/>
                <w:kern w:val="0"/>
                <w:lang w:eastAsia="en-GB"/>
                <w14:ligatures w14:val="none"/>
              </w:rPr>
            </w:pPr>
            <w:r w:rsidRPr="00F532F0">
              <w:rPr>
                <w:rFonts w:ascii="Tahoma" w:hAnsi="Tahoma" w:cs="Tahoma"/>
                <w:b/>
                <w:bCs/>
                <w:color w:val="FFFFFF" w:themeColor="background1"/>
              </w:rPr>
              <w:t>No. change</w:t>
            </w:r>
          </w:p>
        </w:tc>
      </w:tr>
      <w:tr w:rsidR="0021047A" w:rsidRPr="00F532F0" w14:paraId="0B5D1223" w14:textId="77777777" w:rsidTr="00174A5E">
        <w:trPr>
          <w:trHeight w:val="247"/>
        </w:trPr>
        <w:tc>
          <w:tcPr>
            <w:tcW w:w="1843" w:type="dxa"/>
            <w:tcBorders>
              <w:top w:val="single" w:sz="4" w:space="0" w:color="auto"/>
              <w:left w:val="single" w:sz="4" w:space="0" w:color="auto"/>
              <w:bottom w:val="single" w:sz="4" w:space="0" w:color="auto"/>
              <w:right w:val="single" w:sz="4" w:space="0" w:color="auto"/>
            </w:tcBorders>
            <w:noWrap/>
            <w:vAlign w:val="center"/>
          </w:tcPr>
          <w:p w14:paraId="6F5F9210" w14:textId="77777777" w:rsidR="0021047A" w:rsidRPr="00F532F0" w:rsidRDefault="0021047A" w:rsidP="00174A5E">
            <w:pPr>
              <w:spacing w:after="0" w:line="240" w:lineRule="auto"/>
              <w:rPr>
                <w:rFonts w:ascii="Tahoma" w:eastAsia="Times New Roman" w:hAnsi="Tahoma" w:cs="Tahoma"/>
                <w:kern w:val="0"/>
                <w:lang w:eastAsia="en-GB"/>
                <w14:ligatures w14:val="none"/>
              </w:rPr>
            </w:pPr>
            <w:r w:rsidRPr="00F532F0">
              <w:rPr>
                <w:rFonts w:ascii="Tahoma" w:hAnsi="Tahoma" w:cs="Tahoma"/>
              </w:rPr>
              <w:t>Recorded</w:t>
            </w:r>
          </w:p>
        </w:tc>
        <w:tc>
          <w:tcPr>
            <w:tcW w:w="992" w:type="dxa"/>
            <w:tcBorders>
              <w:top w:val="single" w:sz="4" w:space="0" w:color="auto"/>
              <w:left w:val="nil"/>
              <w:bottom w:val="single" w:sz="4" w:space="0" w:color="auto"/>
              <w:right w:val="single" w:sz="4" w:space="0" w:color="auto"/>
            </w:tcBorders>
            <w:noWrap/>
            <w:vAlign w:val="center"/>
          </w:tcPr>
          <w:p w14:paraId="40736E38" w14:textId="77777777" w:rsidR="0021047A" w:rsidRPr="00F532F0" w:rsidRDefault="0021047A" w:rsidP="00174A5E">
            <w:pPr>
              <w:spacing w:after="0" w:line="240" w:lineRule="auto"/>
              <w:jc w:val="center"/>
              <w:rPr>
                <w:rFonts w:ascii="Tahoma" w:eastAsia="Times New Roman" w:hAnsi="Tahoma" w:cs="Tahoma"/>
                <w:kern w:val="0"/>
                <w:lang w:eastAsia="en-GB"/>
                <w14:ligatures w14:val="none"/>
              </w:rPr>
            </w:pPr>
            <w:r>
              <w:rPr>
                <w:rFonts w:ascii="Tahoma" w:hAnsi="Tahoma" w:cs="Tahoma"/>
              </w:rPr>
              <w:t>3530</w:t>
            </w:r>
          </w:p>
        </w:tc>
        <w:tc>
          <w:tcPr>
            <w:tcW w:w="993" w:type="dxa"/>
            <w:tcBorders>
              <w:top w:val="single" w:sz="4" w:space="0" w:color="auto"/>
              <w:left w:val="nil"/>
              <w:bottom w:val="single" w:sz="4" w:space="0" w:color="auto"/>
              <w:right w:val="single" w:sz="4" w:space="0" w:color="auto"/>
            </w:tcBorders>
            <w:noWrap/>
            <w:vAlign w:val="center"/>
          </w:tcPr>
          <w:p w14:paraId="2758353C" w14:textId="77777777" w:rsidR="0021047A" w:rsidRPr="00F532F0" w:rsidRDefault="0021047A" w:rsidP="00174A5E">
            <w:pPr>
              <w:spacing w:after="0" w:line="240" w:lineRule="auto"/>
              <w:jc w:val="center"/>
              <w:rPr>
                <w:rFonts w:ascii="Tahoma" w:eastAsia="Times New Roman" w:hAnsi="Tahoma" w:cs="Tahoma"/>
                <w:kern w:val="0"/>
                <w:lang w:eastAsia="en-GB"/>
                <w14:ligatures w14:val="none"/>
              </w:rPr>
            </w:pPr>
            <w:r>
              <w:rPr>
                <w:rFonts w:ascii="Tahoma" w:hAnsi="Tahoma" w:cs="Tahoma"/>
              </w:rPr>
              <w:t>3753</w:t>
            </w:r>
          </w:p>
        </w:tc>
        <w:tc>
          <w:tcPr>
            <w:tcW w:w="850" w:type="dxa"/>
            <w:tcBorders>
              <w:top w:val="single" w:sz="4" w:space="0" w:color="auto"/>
              <w:left w:val="nil"/>
              <w:bottom w:val="single" w:sz="4" w:space="0" w:color="auto"/>
              <w:right w:val="single" w:sz="4" w:space="0" w:color="auto"/>
            </w:tcBorders>
            <w:noWrap/>
            <w:vAlign w:val="center"/>
          </w:tcPr>
          <w:p w14:paraId="7DFEFEEF" w14:textId="77777777" w:rsidR="0021047A" w:rsidRPr="00F532F0" w:rsidRDefault="0021047A" w:rsidP="00174A5E">
            <w:pPr>
              <w:spacing w:after="0" w:line="240" w:lineRule="auto"/>
              <w:jc w:val="center"/>
              <w:rPr>
                <w:rFonts w:ascii="Tahoma" w:eastAsia="Times New Roman" w:hAnsi="Tahoma" w:cs="Tahoma"/>
                <w:kern w:val="0"/>
                <w:lang w:eastAsia="en-GB"/>
                <w14:ligatures w14:val="none"/>
              </w:rPr>
            </w:pPr>
            <w:r>
              <w:rPr>
                <w:rFonts w:ascii="Tahoma" w:hAnsi="Tahoma" w:cs="Tahoma"/>
              </w:rPr>
              <w:t>-5.9</w:t>
            </w:r>
            <w:r w:rsidRPr="00F532F0">
              <w:rPr>
                <w:rFonts w:ascii="Tahoma" w:hAnsi="Tahoma" w:cs="Tahoma"/>
              </w:rPr>
              <w:t>%</w:t>
            </w:r>
          </w:p>
        </w:tc>
        <w:tc>
          <w:tcPr>
            <w:tcW w:w="939" w:type="dxa"/>
            <w:tcBorders>
              <w:top w:val="single" w:sz="4" w:space="0" w:color="auto"/>
              <w:left w:val="nil"/>
              <w:bottom w:val="single" w:sz="4" w:space="0" w:color="auto"/>
              <w:right w:val="single" w:sz="4" w:space="0" w:color="auto"/>
            </w:tcBorders>
            <w:noWrap/>
            <w:vAlign w:val="center"/>
          </w:tcPr>
          <w:p w14:paraId="3A87033F" w14:textId="77777777" w:rsidR="0021047A" w:rsidRPr="00F532F0" w:rsidRDefault="0021047A" w:rsidP="00174A5E">
            <w:pPr>
              <w:spacing w:after="0" w:line="240" w:lineRule="auto"/>
              <w:jc w:val="center"/>
              <w:rPr>
                <w:rFonts w:ascii="Tahoma" w:eastAsia="Times New Roman" w:hAnsi="Tahoma" w:cs="Tahoma"/>
                <w:kern w:val="0"/>
                <w:lang w:eastAsia="en-GB"/>
                <w14:ligatures w14:val="none"/>
              </w:rPr>
            </w:pPr>
            <w:r>
              <w:rPr>
                <w:rFonts w:ascii="Tahoma" w:hAnsi="Tahoma" w:cs="Tahoma"/>
              </w:rPr>
              <w:t>-223</w:t>
            </w:r>
          </w:p>
        </w:tc>
        <w:tc>
          <w:tcPr>
            <w:tcW w:w="183" w:type="dxa"/>
            <w:tcBorders>
              <w:top w:val="nil"/>
              <w:left w:val="nil"/>
              <w:bottom w:val="nil"/>
              <w:right w:val="nil"/>
            </w:tcBorders>
            <w:noWrap/>
            <w:vAlign w:val="center"/>
          </w:tcPr>
          <w:p w14:paraId="68945B6E" w14:textId="77777777" w:rsidR="0021047A" w:rsidRPr="00F532F0" w:rsidRDefault="0021047A" w:rsidP="00174A5E">
            <w:pPr>
              <w:spacing w:after="0" w:line="240" w:lineRule="auto"/>
              <w:jc w:val="center"/>
              <w:rPr>
                <w:rFonts w:ascii="Tahoma" w:eastAsia="Times New Roman" w:hAnsi="Tahoma" w:cs="Tahoma"/>
                <w:kern w:val="0"/>
                <w:lang w:eastAsia="en-GB"/>
                <w14:ligatures w14:val="none"/>
              </w:rPr>
            </w:pPr>
            <w:r w:rsidRPr="00F532F0">
              <w:rPr>
                <w:rFonts w:ascii="Tahoma" w:hAnsi="Tahoma" w:cs="Tahoma"/>
              </w:rPr>
              <w:t> </w:t>
            </w:r>
          </w:p>
        </w:tc>
        <w:tc>
          <w:tcPr>
            <w:tcW w:w="1004" w:type="dxa"/>
            <w:tcBorders>
              <w:top w:val="single" w:sz="4" w:space="0" w:color="auto"/>
              <w:left w:val="single" w:sz="4" w:space="0" w:color="auto"/>
              <w:bottom w:val="single" w:sz="4" w:space="0" w:color="auto"/>
              <w:right w:val="single" w:sz="4" w:space="0" w:color="auto"/>
            </w:tcBorders>
            <w:noWrap/>
            <w:vAlign w:val="center"/>
          </w:tcPr>
          <w:p w14:paraId="1E84791C" w14:textId="77777777" w:rsidR="0021047A" w:rsidRPr="00F532F0" w:rsidRDefault="0021047A" w:rsidP="00174A5E">
            <w:pPr>
              <w:spacing w:after="0" w:line="240" w:lineRule="auto"/>
              <w:jc w:val="center"/>
              <w:rPr>
                <w:rFonts w:ascii="Tahoma" w:eastAsia="Times New Roman" w:hAnsi="Tahoma" w:cs="Tahoma"/>
                <w:kern w:val="0"/>
                <w:lang w:eastAsia="en-GB"/>
                <w14:ligatures w14:val="none"/>
              </w:rPr>
            </w:pPr>
            <w:r>
              <w:rPr>
                <w:rFonts w:ascii="Tahoma" w:hAnsi="Tahoma" w:cs="Tahoma"/>
              </w:rPr>
              <w:t>829</w:t>
            </w:r>
          </w:p>
        </w:tc>
        <w:tc>
          <w:tcPr>
            <w:tcW w:w="993" w:type="dxa"/>
            <w:tcBorders>
              <w:top w:val="single" w:sz="4" w:space="0" w:color="auto"/>
              <w:left w:val="nil"/>
              <w:bottom w:val="single" w:sz="4" w:space="0" w:color="auto"/>
              <w:right w:val="single" w:sz="4" w:space="0" w:color="auto"/>
            </w:tcBorders>
            <w:noWrap/>
            <w:vAlign w:val="center"/>
          </w:tcPr>
          <w:p w14:paraId="5B26DB19" w14:textId="77777777" w:rsidR="0021047A" w:rsidRPr="00F532F0" w:rsidRDefault="0021047A" w:rsidP="00174A5E">
            <w:pPr>
              <w:spacing w:after="0" w:line="240" w:lineRule="auto"/>
              <w:jc w:val="center"/>
              <w:rPr>
                <w:rFonts w:ascii="Tahoma" w:eastAsia="Times New Roman" w:hAnsi="Tahoma" w:cs="Tahoma"/>
                <w:kern w:val="0"/>
                <w:lang w:eastAsia="en-GB"/>
                <w14:ligatures w14:val="none"/>
              </w:rPr>
            </w:pPr>
            <w:r>
              <w:rPr>
                <w:rFonts w:ascii="Tahoma" w:hAnsi="Tahoma" w:cs="Tahoma"/>
              </w:rPr>
              <w:t>970</w:t>
            </w:r>
          </w:p>
        </w:tc>
        <w:tc>
          <w:tcPr>
            <w:tcW w:w="1134" w:type="dxa"/>
            <w:gridSpan w:val="2"/>
            <w:tcBorders>
              <w:top w:val="single" w:sz="4" w:space="0" w:color="auto"/>
              <w:left w:val="nil"/>
              <w:bottom w:val="single" w:sz="4" w:space="0" w:color="auto"/>
              <w:right w:val="single" w:sz="4" w:space="0" w:color="auto"/>
            </w:tcBorders>
            <w:noWrap/>
            <w:vAlign w:val="center"/>
          </w:tcPr>
          <w:p w14:paraId="7CB02332" w14:textId="77777777" w:rsidR="0021047A" w:rsidRPr="00F532F0" w:rsidRDefault="0021047A" w:rsidP="00174A5E">
            <w:pPr>
              <w:spacing w:after="0" w:line="240" w:lineRule="auto"/>
              <w:jc w:val="center"/>
              <w:rPr>
                <w:rFonts w:ascii="Tahoma" w:eastAsia="Times New Roman" w:hAnsi="Tahoma" w:cs="Tahoma"/>
                <w:kern w:val="0"/>
                <w:lang w:eastAsia="en-GB"/>
                <w14:ligatures w14:val="none"/>
              </w:rPr>
            </w:pPr>
            <w:r>
              <w:rPr>
                <w:rFonts w:ascii="Tahoma" w:hAnsi="Tahoma" w:cs="Tahoma"/>
              </w:rPr>
              <w:t>-14.5</w:t>
            </w:r>
            <w:r w:rsidRPr="00F532F0">
              <w:rPr>
                <w:rFonts w:ascii="Tahoma" w:hAnsi="Tahoma" w:cs="Tahoma"/>
              </w:rPr>
              <w:t>%</w:t>
            </w:r>
          </w:p>
        </w:tc>
        <w:tc>
          <w:tcPr>
            <w:tcW w:w="965" w:type="dxa"/>
            <w:tcBorders>
              <w:top w:val="single" w:sz="4" w:space="0" w:color="auto"/>
              <w:left w:val="nil"/>
              <w:bottom w:val="single" w:sz="4" w:space="0" w:color="auto"/>
              <w:right w:val="single" w:sz="4" w:space="0" w:color="auto"/>
            </w:tcBorders>
            <w:noWrap/>
            <w:vAlign w:val="center"/>
          </w:tcPr>
          <w:p w14:paraId="0C43428F" w14:textId="77777777" w:rsidR="0021047A" w:rsidRPr="00F532F0" w:rsidRDefault="0021047A" w:rsidP="00174A5E">
            <w:pPr>
              <w:spacing w:after="0" w:line="240" w:lineRule="auto"/>
              <w:jc w:val="center"/>
              <w:rPr>
                <w:rFonts w:ascii="Tahoma" w:eastAsia="Times New Roman" w:hAnsi="Tahoma" w:cs="Tahoma"/>
                <w:kern w:val="0"/>
                <w:lang w:eastAsia="en-GB"/>
                <w14:ligatures w14:val="none"/>
              </w:rPr>
            </w:pPr>
            <w:r>
              <w:rPr>
                <w:rFonts w:ascii="Tahoma" w:hAnsi="Tahoma" w:cs="Tahoma"/>
              </w:rPr>
              <w:t>-141</w:t>
            </w:r>
          </w:p>
        </w:tc>
      </w:tr>
      <w:tr w:rsidR="0021047A" w:rsidRPr="00F532F0" w14:paraId="378A2C37" w14:textId="77777777" w:rsidTr="00174A5E">
        <w:trPr>
          <w:trHeight w:val="247"/>
        </w:trPr>
        <w:tc>
          <w:tcPr>
            <w:tcW w:w="1843" w:type="dxa"/>
            <w:tcBorders>
              <w:top w:val="single" w:sz="4" w:space="0" w:color="auto"/>
              <w:left w:val="single" w:sz="4" w:space="0" w:color="auto"/>
              <w:bottom w:val="single" w:sz="4" w:space="0" w:color="auto"/>
              <w:right w:val="single" w:sz="4" w:space="0" w:color="auto"/>
            </w:tcBorders>
            <w:noWrap/>
            <w:vAlign w:val="center"/>
          </w:tcPr>
          <w:p w14:paraId="0C8D864F" w14:textId="77777777" w:rsidR="0021047A" w:rsidRPr="00F532F0" w:rsidRDefault="0021047A" w:rsidP="00174A5E">
            <w:pPr>
              <w:spacing w:after="0" w:line="240" w:lineRule="auto"/>
              <w:rPr>
                <w:rFonts w:ascii="Tahoma" w:hAnsi="Tahoma" w:cs="Tahoma"/>
              </w:rPr>
            </w:pPr>
            <w:r>
              <w:rPr>
                <w:rFonts w:ascii="Tahoma" w:hAnsi="Tahoma" w:cs="Tahoma"/>
              </w:rPr>
              <w:t>Non-Crime</w:t>
            </w:r>
          </w:p>
        </w:tc>
        <w:tc>
          <w:tcPr>
            <w:tcW w:w="992" w:type="dxa"/>
            <w:tcBorders>
              <w:top w:val="single" w:sz="4" w:space="0" w:color="auto"/>
              <w:left w:val="nil"/>
              <w:bottom w:val="single" w:sz="4" w:space="0" w:color="auto"/>
              <w:right w:val="single" w:sz="4" w:space="0" w:color="auto"/>
            </w:tcBorders>
            <w:noWrap/>
            <w:vAlign w:val="center"/>
          </w:tcPr>
          <w:p w14:paraId="2C664404" w14:textId="77777777" w:rsidR="0021047A" w:rsidRDefault="0021047A" w:rsidP="00174A5E">
            <w:pPr>
              <w:spacing w:after="0" w:line="240" w:lineRule="auto"/>
              <w:jc w:val="center"/>
              <w:rPr>
                <w:rFonts w:ascii="Tahoma" w:hAnsi="Tahoma" w:cs="Tahoma"/>
              </w:rPr>
            </w:pPr>
            <w:r>
              <w:rPr>
                <w:rFonts w:ascii="Tahoma" w:hAnsi="Tahoma" w:cs="Tahoma"/>
              </w:rPr>
              <w:t>1056</w:t>
            </w:r>
          </w:p>
        </w:tc>
        <w:tc>
          <w:tcPr>
            <w:tcW w:w="993" w:type="dxa"/>
            <w:tcBorders>
              <w:top w:val="single" w:sz="4" w:space="0" w:color="auto"/>
              <w:left w:val="nil"/>
              <w:bottom w:val="single" w:sz="4" w:space="0" w:color="auto"/>
              <w:right w:val="single" w:sz="4" w:space="0" w:color="auto"/>
            </w:tcBorders>
            <w:noWrap/>
            <w:vAlign w:val="center"/>
          </w:tcPr>
          <w:p w14:paraId="6A4C1395" w14:textId="77777777" w:rsidR="0021047A" w:rsidRDefault="0021047A" w:rsidP="00174A5E">
            <w:pPr>
              <w:spacing w:after="0" w:line="240" w:lineRule="auto"/>
              <w:jc w:val="center"/>
              <w:rPr>
                <w:rFonts w:ascii="Tahoma" w:hAnsi="Tahoma" w:cs="Tahoma"/>
              </w:rPr>
            </w:pPr>
            <w:r>
              <w:rPr>
                <w:rFonts w:ascii="Tahoma" w:hAnsi="Tahoma" w:cs="Tahoma"/>
              </w:rPr>
              <w:t>857</w:t>
            </w:r>
          </w:p>
        </w:tc>
        <w:tc>
          <w:tcPr>
            <w:tcW w:w="850" w:type="dxa"/>
            <w:tcBorders>
              <w:top w:val="single" w:sz="4" w:space="0" w:color="auto"/>
              <w:left w:val="nil"/>
              <w:bottom w:val="single" w:sz="4" w:space="0" w:color="auto"/>
              <w:right w:val="single" w:sz="4" w:space="0" w:color="auto"/>
            </w:tcBorders>
            <w:noWrap/>
            <w:vAlign w:val="center"/>
          </w:tcPr>
          <w:p w14:paraId="03983BEF" w14:textId="77777777" w:rsidR="0021047A" w:rsidRDefault="0021047A" w:rsidP="00174A5E">
            <w:pPr>
              <w:spacing w:after="0" w:line="240" w:lineRule="auto"/>
              <w:jc w:val="center"/>
              <w:rPr>
                <w:rFonts w:ascii="Tahoma" w:hAnsi="Tahoma" w:cs="Tahoma"/>
              </w:rPr>
            </w:pPr>
            <w:r>
              <w:rPr>
                <w:rFonts w:ascii="Tahoma" w:hAnsi="Tahoma" w:cs="Tahoma"/>
              </w:rPr>
              <w:t>+23.2%</w:t>
            </w:r>
          </w:p>
        </w:tc>
        <w:tc>
          <w:tcPr>
            <w:tcW w:w="939" w:type="dxa"/>
            <w:tcBorders>
              <w:top w:val="single" w:sz="4" w:space="0" w:color="auto"/>
              <w:left w:val="nil"/>
              <w:bottom w:val="single" w:sz="4" w:space="0" w:color="auto"/>
              <w:right w:val="single" w:sz="4" w:space="0" w:color="auto"/>
            </w:tcBorders>
            <w:noWrap/>
            <w:vAlign w:val="center"/>
          </w:tcPr>
          <w:p w14:paraId="023FFC85" w14:textId="77777777" w:rsidR="0021047A" w:rsidRDefault="0021047A" w:rsidP="00174A5E">
            <w:pPr>
              <w:spacing w:after="0" w:line="240" w:lineRule="auto"/>
              <w:jc w:val="center"/>
              <w:rPr>
                <w:rFonts w:ascii="Tahoma" w:hAnsi="Tahoma" w:cs="Tahoma"/>
              </w:rPr>
            </w:pPr>
            <w:r>
              <w:rPr>
                <w:rFonts w:ascii="Tahoma" w:hAnsi="Tahoma" w:cs="Tahoma"/>
              </w:rPr>
              <w:t>+199</w:t>
            </w:r>
          </w:p>
        </w:tc>
        <w:tc>
          <w:tcPr>
            <w:tcW w:w="183" w:type="dxa"/>
            <w:tcBorders>
              <w:top w:val="nil"/>
              <w:left w:val="nil"/>
              <w:bottom w:val="nil"/>
              <w:right w:val="nil"/>
            </w:tcBorders>
            <w:noWrap/>
            <w:vAlign w:val="center"/>
          </w:tcPr>
          <w:p w14:paraId="6BC732BC" w14:textId="77777777" w:rsidR="0021047A" w:rsidRPr="00F532F0" w:rsidRDefault="0021047A" w:rsidP="00174A5E">
            <w:pPr>
              <w:spacing w:after="0" w:line="240" w:lineRule="auto"/>
              <w:jc w:val="center"/>
              <w:rPr>
                <w:rFonts w:ascii="Tahoma" w:hAnsi="Tahoma" w:cs="Tahoma"/>
              </w:rPr>
            </w:pPr>
          </w:p>
        </w:tc>
        <w:tc>
          <w:tcPr>
            <w:tcW w:w="1004" w:type="dxa"/>
            <w:tcBorders>
              <w:top w:val="single" w:sz="4" w:space="0" w:color="auto"/>
              <w:left w:val="single" w:sz="4" w:space="0" w:color="auto"/>
              <w:bottom w:val="single" w:sz="4" w:space="0" w:color="auto"/>
              <w:right w:val="single" w:sz="4" w:space="0" w:color="auto"/>
            </w:tcBorders>
            <w:noWrap/>
            <w:vAlign w:val="center"/>
          </w:tcPr>
          <w:p w14:paraId="53F24DE2" w14:textId="77777777" w:rsidR="0021047A" w:rsidRDefault="0021047A" w:rsidP="00174A5E">
            <w:pPr>
              <w:spacing w:after="0" w:line="240" w:lineRule="auto"/>
              <w:jc w:val="center"/>
              <w:rPr>
                <w:rFonts w:ascii="Tahoma" w:hAnsi="Tahoma" w:cs="Tahoma"/>
              </w:rPr>
            </w:pPr>
            <w:r>
              <w:rPr>
                <w:rFonts w:ascii="Tahoma" w:hAnsi="Tahoma" w:cs="Tahoma"/>
              </w:rPr>
              <w:t>303</w:t>
            </w:r>
          </w:p>
        </w:tc>
        <w:tc>
          <w:tcPr>
            <w:tcW w:w="993" w:type="dxa"/>
            <w:tcBorders>
              <w:top w:val="single" w:sz="4" w:space="0" w:color="auto"/>
              <w:left w:val="nil"/>
              <w:bottom w:val="single" w:sz="4" w:space="0" w:color="auto"/>
              <w:right w:val="single" w:sz="4" w:space="0" w:color="auto"/>
            </w:tcBorders>
            <w:noWrap/>
            <w:vAlign w:val="center"/>
          </w:tcPr>
          <w:p w14:paraId="11A2C420" w14:textId="77777777" w:rsidR="0021047A" w:rsidRDefault="0021047A" w:rsidP="00174A5E">
            <w:pPr>
              <w:spacing w:after="0" w:line="240" w:lineRule="auto"/>
              <w:jc w:val="center"/>
              <w:rPr>
                <w:rFonts w:ascii="Tahoma" w:hAnsi="Tahoma" w:cs="Tahoma"/>
              </w:rPr>
            </w:pPr>
            <w:r>
              <w:rPr>
                <w:rFonts w:ascii="Tahoma" w:hAnsi="Tahoma" w:cs="Tahoma"/>
              </w:rPr>
              <w:t>265</w:t>
            </w:r>
          </w:p>
        </w:tc>
        <w:tc>
          <w:tcPr>
            <w:tcW w:w="1134" w:type="dxa"/>
            <w:gridSpan w:val="2"/>
            <w:tcBorders>
              <w:top w:val="single" w:sz="4" w:space="0" w:color="auto"/>
              <w:left w:val="nil"/>
              <w:bottom w:val="single" w:sz="4" w:space="0" w:color="auto"/>
              <w:right w:val="single" w:sz="4" w:space="0" w:color="auto"/>
            </w:tcBorders>
            <w:noWrap/>
            <w:vAlign w:val="center"/>
          </w:tcPr>
          <w:p w14:paraId="2C4ABE1E" w14:textId="77777777" w:rsidR="0021047A" w:rsidRDefault="0021047A" w:rsidP="00174A5E">
            <w:pPr>
              <w:spacing w:after="0" w:line="240" w:lineRule="auto"/>
              <w:jc w:val="center"/>
              <w:rPr>
                <w:rFonts w:ascii="Tahoma" w:hAnsi="Tahoma" w:cs="Tahoma"/>
              </w:rPr>
            </w:pPr>
            <w:r>
              <w:rPr>
                <w:rFonts w:ascii="Tahoma" w:hAnsi="Tahoma" w:cs="Tahoma"/>
              </w:rPr>
              <w:t>+14.3%</w:t>
            </w:r>
          </w:p>
        </w:tc>
        <w:tc>
          <w:tcPr>
            <w:tcW w:w="965" w:type="dxa"/>
            <w:tcBorders>
              <w:top w:val="single" w:sz="4" w:space="0" w:color="auto"/>
              <w:left w:val="nil"/>
              <w:bottom w:val="single" w:sz="4" w:space="0" w:color="auto"/>
              <w:right w:val="single" w:sz="4" w:space="0" w:color="auto"/>
            </w:tcBorders>
            <w:noWrap/>
            <w:vAlign w:val="center"/>
          </w:tcPr>
          <w:p w14:paraId="4A6C4B1B" w14:textId="77777777" w:rsidR="0021047A" w:rsidRDefault="0021047A" w:rsidP="00174A5E">
            <w:pPr>
              <w:spacing w:after="0" w:line="240" w:lineRule="auto"/>
              <w:jc w:val="center"/>
              <w:rPr>
                <w:rFonts w:ascii="Tahoma" w:hAnsi="Tahoma" w:cs="Tahoma"/>
              </w:rPr>
            </w:pPr>
            <w:r>
              <w:rPr>
                <w:rFonts w:ascii="Tahoma" w:hAnsi="Tahoma" w:cs="Tahoma"/>
              </w:rPr>
              <w:t>+38</w:t>
            </w:r>
          </w:p>
        </w:tc>
      </w:tr>
      <w:tr w:rsidR="0021047A" w:rsidRPr="00F532F0" w14:paraId="67B66689" w14:textId="77777777" w:rsidTr="00174A5E">
        <w:trPr>
          <w:trHeight w:val="247"/>
        </w:trPr>
        <w:tc>
          <w:tcPr>
            <w:tcW w:w="1843" w:type="dxa"/>
            <w:tcBorders>
              <w:top w:val="single" w:sz="4" w:space="0" w:color="auto"/>
              <w:left w:val="single" w:sz="4" w:space="0" w:color="auto"/>
              <w:bottom w:val="single" w:sz="4" w:space="0" w:color="auto"/>
              <w:right w:val="single" w:sz="4" w:space="0" w:color="auto"/>
            </w:tcBorders>
            <w:noWrap/>
            <w:vAlign w:val="center"/>
          </w:tcPr>
          <w:p w14:paraId="4ACF18EA" w14:textId="77777777" w:rsidR="0021047A" w:rsidRPr="00E36E9E" w:rsidRDefault="0021047A" w:rsidP="00174A5E">
            <w:pPr>
              <w:spacing w:after="0" w:line="240" w:lineRule="auto"/>
              <w:rPr>
                <w:rFonts w:ascii="Tahoma" w:hAnsi="Tahoma" w:cs="Tahoma"/>
                <w:b/>
                <w:bCs/>
              </w:rPr>
            </w:pPr>
            <w:r w:rsidRPr="00E36E9E">
              <w:rPr>
                <w:rFonts w:ascii="Tahoma" w:hAnsi="Tahoma" w:cs="Tahoma"/>
                <w:b/>
                <w:bCs/>
              </w:rPr>
              <w:t>Total Incidents</w:t>
            </w:r>
          </w:p>
        </w:tc>
        <w:tc>
          <w:tcPr>
            <w:tcW w:w="992" w:type="dxa"/>
            <w:tcBorders>
              <w:top w:val="single" w:sz="4" w:space="0" w:color="auto"/>
              <w:left w:val="nil"/>
              <w:bottom w:val="single" w:sz="4" w:space="0" w:color="auto"/>
              <w:right w:val="single" w:sz="4" w:space="0" w:color="auto"/>
            </w:tcBorders>
            <w:noWrap/>
            <w:vAlign w:val="center"/>
          </w:tcPr>
          <w:p w14:paraId="05FBA82C" w14:textId="77777777" w:rsidR="0021047A" w:rsidRPr="00E36E9E" w:rsidRDefault="0021047A" w:rsidP="00174A5E">
            <w:pPr>
              <w:spacing w:after="0" w:line="240" w:lineRule="auto"/>
              <w:jc w:val="center"/>
              <w:rPr>
                <w:rFonts w:ascii="Tahoma" w:hAnsi="Tahoma" w:cs="Tahoma"/>
                <w:b/>
                <w:bCs/>
              </w:rPr>
            </w:pPr>
            <w:r w:rsidRPr="00E36E9E">
              <w:rPr>
                <w:rFonts w:ascii="Tahoma" w:hAnsi="Tahoma" w:cs="Tahoma"/>
                <w:b/>
                <w:bCs/>
              </w:rPr>
              <w:t>4586</w:t>
            </w:r>
          </w:p>
        </w:tc>
        <w:tc>
          <w:tcPr>
            <w:tcW w:w="993" w:type="dxa"/>
            <w:tcBorders>
              <w:top w:val="single" w:sz="4" w:space="0" w:color="auto"/>
              <w:left w:val="nil"/>
              <w:bottom w:val="single" w:sz="4" w:space="0" w:color="auto"/>
              <w:right w:val="single" w:sz="4" w:space="0" w:color="auto"/>
            </w:tcBorders>
            <w:noWrap/>
            <w:vAlign w:val="center"/>
          </w:tcPr>
          <w:p w14:paraId="226F4753" w14:textId="77777777" w:rsidR="0021047A" w:rsidRPr="00E36E9E" w:rsidRDefault="0021047A" w:rsidP="00174A5E">
            <w:pPr>
              <w:spacing w:after="0" w:line="240" w:lineRule="auto"/>
              <w:jc w:val="center"/>
              <w:rPr>
                <w:rFonts w:ascii="Tahoma" w:hAnsi="Tahoma" w:cs="Tahoma"/>
                <w:b/>
                <w:bCs/>
              </w:rPr>
            </w:pPr>
            <w:r w:rsidRPr="00E36E9E">
              <w:rPr>
                <w:rFonts w:ascii="Tahoma" w:hAnsi="Tahoma" w:cs="Tahoma"/>
                <w:b/>
                <w:bCs/>
              </w:rPr>
              <w:t>4610</w:t>
            </w:r>
          </w:p>
        </w:tc>
        <w:tc>
          <w:tcPr>
            <w:tcW w:w="850" w:type="dxa"/>
            <w:tcBorders>
              <w:top w:val="single" w:sz="4" w:space="0" w:color="auto"/>
              <w:left w:val="nil"/>
              <w:bottom w:val="single" w:sz="4" w:space="0" w:color="auto"/>
              <w:right w:val="single" w:sz="4" w:space="0" w:color="auto"/>
            </w:tcBorders>
            <w:noWrap/>
            <w:vAlign w:val="center"/>
          </w:tcPr>
          <w:p w14:paraId="220FFC7E" w14:textId="77777777" w:rsidR="0021047A" w:rsidRPr="00E36E9E" w:rsidRDefault="0021047A" w:rsidP="00174A5E">
            <w:pPr>
              <w:spacing w:after="0" w:line="240" w:lineRule="auto"/>
              <w:jc w:val="center"/>
              <w:rPr>
                <w:rFonts w:ascii="Tahoma" w:hAnsi="Tahoma" w:cs="Tahoma"/>
                <w:b/>
                <w:bCs/>
              </w:rPr>
            </w:pPr>
            <w:r w:rsidRPr="00E36E9E">
              <w:rPr>
                <w:rFonts w:ascii="Tahoma" w:hAnsi="Tahoma" w:cs="Tahoma"/>
                <w:b/>
                <w:bCs/>
              </w:rPr>
              <w:t>-0.5%</w:t>
            </w:r>
          </w:p>
        </w:tc>
        <w:tc>
          <w:tcPr>
            <w:tcW w:w="939" w:type="dxa"/>
            <w:tcBorders>
              <w:top w:val="single" w:sz="4" w:space="0" w:color="auto"/>
              <w:left w:val="nil"/>
              <w:bottom w:val="single" w:sz="4" w:space="0" w:color="auto"/>
              <w:right w:val="single" w:sz="4" w:space="0" w:color="auto"/>
            </w:tcBorders>
            <w:noWrap/>
            <w:vAlign w:val="center"/>
          </w:tcPr>
          <w:p w14:paraId="5A56303C" w14:textId="77777777" w:rsidR="0021047A" w:rsidRPr="00E36E9E" w:rsidRDefault="0021047A" w:rsidP="00174A5E">
            <w:pPr>
              <w:spacing w:after="0" w:line="240" w:lineRule="auto"/>
              <w:jc w:val="center"/>
              <w:rPr>
                <w:rFonts w:ascii="Tahoma" w:hAnsi="Tahoma" w:cs="Tahoma"/>
                <w:b/>
                <w:bCs/>
              </w:rPr>
            </w:pPr>
            <w:r w:rsidRPr="00E36E9E">
              <w:rPr>
                <w:rFonts w:ascii="Tahoma" w:hAnsi="Tahoma" w:cs="Tahoma"/>
                <w:b/>
                <w:bCs/>
              </w:rPr>
              <w:t>-24</w:t>
            </w:r>
          </w:p>
        </w:tc>
        <w:tc>
          <w:tcPr>
            <w:tcW w:w="183" w:type="dxa"/>
            <w:tcBorders>
              <w:top w:val="nil"/>
              <w:left w:val="nil"/>
              <w:bottom w:val="nil"/>
              <w:right w:val="nil"/>
            </w:tcBorders>
            <w:noWrap/>
            <w:vAlign w:val="center"/>
          </w:tcPr>
          <w:p w14:paraId="37854C0F" w14:textId="77777777" w:rsidR="0021047A" w:rsidRPr="00E36E9E" w:rsidRDefault="0021047A" w:rsidP="00174A5E">
            <w:pPr>
              <w:spacing w:after="0" w:line="240" w:lineRule="auto"/>
              <w:jc w:val="center"/>
              <w:rPr>
                <w:rFonts w:ascii="Tahoma" w:hAnsi="Tahoma" w:cs="Tahoma"/>
                <w:b/>
                <w:bCs/>
              </w:rPr>
            </w:pPr>
          </w:p>
        </w:tc>
        <w:tc>
          <w:tcPr>
            <w:tcW w:w="1004" w:type="dxa"/>
            <w:tcBorders>
              <w:top w:val="single" w:sz="4" w:space="0" w:color="auto"/>
              <w:left w:val="single" w:sz="4" w:space="0" w:color="auto"/>
              <w:bottom w:val="single" w:sz="4" w:space="0" w:color="auto"/>
              <w:right w:val="single" w:sz="4" w:space="0" w:color="auto"/>
            </w:tcBorders>
            <w:noWrap/>
            <w:vAlign w:val="center"/>
          </w:tcPr>
          <w:p w14:paraId="0FC3A242" w14:textId="77777777" w:rsidR="0021047A" w:rsidRPr="00E36E9E" w:rsidRDefault="0021047A" w:rsidP="00174A5E">
            <w:pPr>
              <w:spacing w:after="0" w:line="240" w:lineRule="auto"/>
              <w:jc w:val="center"/>
              <w:rPr>
                <w:rFonts w:ascii="Tahoma" w:hAnsi="Tahoma" w:cs="Tahoma"/>
                <w:b/>
                <w:bCs/>
              </w:rPr>
            </w:pPr>
            <w:r w:rsidRPr="00E36E9E">
              <w:rPr>
                <w:rFonts w:ascii="Tahoma" w:hAnsi="Tahoma" w:cs="Tahoma"/>
                <w:b/>
                <w:bCs/>
              </w:rPr>
              <w:t>1132</w:t>
            </w:r>
          </w:p>
        </w:tc>
        <w:tc>
          <w:tcPr>
            <w:tcW w:w="993" w:type="dxa"/>
            <w:tcBorders>
              <w:top w:val="single" w:sz="4" w:space="0" w:color="auto"/>
              <w:left w:val="nil"/>
              <w:bottom w:val="single" w:sz="4" w:space="0" w:color="auto"/>
              <w:right w:val="single" w:sz="4" w:space="0" w:color="auto"/>
            </w:tcBorders>
            <w:noWrap/>
            <w:vAlign w:val="center"/>
          </w:tcPr>
          <w:p w14:paraId="5F348A67" w14:textId="77777777" w:rsidR="0021047A" w:rsidRPr="00E36E9E" w:rsidRDefault="0021047A" w:rsidP="00174A5E">
            <w:pPr>
              <w:spacing w:after="0" w:line="240" w:lineRule="auto"/>
              <w:jc w:val="center"/>
              <w:rPr>
                <w:rFonts w:ascii="Tahoma" w:hAnsi="Tahoma" w:cs="Tahoma"/>
                <w:b/>
                <w:bCs/>
              </w:rPr>
            </w:pPr>
            <w:r w:rsidRPr="00E36E9E">
              <w:rPr>
                <w:rFonts w:ascii="Tahoma" w:hAnsi="Tahoma" w:cs="Tahoma"/>
                <w:b/>
                <w:bCs/>
              </w:rPr>
              <w:t>1235</w:t>
            </w:r>
          </w:p>
        </w:tc>
        <w:tc>
          <w:tcPr>
            <w:tcW w:w="1134" w:type="dxa"/>
            <w:gridSpan w:val="2"/>
            <w:tcBorders>
              <w:top w:val="single" w:sz="4" w:space="0" w:color="auto"/>
              <w:left w:val="nil"/>
              <w:bottom w:val="single" w:sz="4" w:space="0" w:color="auto"/>
              <w:right w:val="single" w:sz="4" w:space="0" w:color="auto"/>
            </w:tcBorders>
            <w:noWrap/>
            <w:vAlign w:val="center"/>
          </w:tcPr>
          <w:p w14:paraId="7DAE75BE" w14:textId="77777777" w:rsidR="0021047A" w:rsidRPr="00E36E9E" w:rsidRDefault="0021047A" w:rsidP="00174A5E">
            <w:pPr>
              <w:spacing w:after="0" w:line="240" w:lineRule="auto"/>
              <w:jc w:val="center"/>
              <w:rPr>
                <w:rFonts w:ascii="Tahoma" w:hAnsi="Tahoma" w:cs="Tahoma"/>
                <w:b/>
                <w:bCs/>
              </w:rPr>
            </w:pPr>
            <w:r w:rsidRPr="00E36E9E">
              <w:rPr>
                <w:rFonts w:ascii="Tahoma" w:hAnsi="Tahoma" w:cs="Tahoma"/>
                <w:b/>
                <w:bCs/>
              </w:rPr>
              <w:t>-8.3%</w:t>
            </w:r>
          </w:p>
        </w:tc>
        <w:tc>
          <w:tcPr>
            <w:tcW w:w="965" w:type="dxa"/>
            <w:tcBorders>
              <w:top w:val="single" w:sz="4" w:space="0" w:color="auto"/>
              <w:left w:val="nil"/>
              <w:bottom w:val="single" w:sz="4" w:space="0" w:color="auto"/>
              <w:right w:val="single" w:sz="4" w:space="0" w:color="auto"/>
            </w:tcBorders>
            <w:noWrap/>
            <w:vAlign w:val="center"/>
          </w:tcPr>
          <w:p w14:paraId="28E8028B" w14:textId="77777777" w:rsidR="0021047A" w:rsidRPr="00E36E9E" w:rsidRDefault="0021047A" w:rsidP="00174A5E">
            <w:pPr>
              <w:spacing w:after="0" w:line="240" w:lineRule="auto"/>
              <w:jc w:val="center"/>
              <w:rPr>
                <w:rFonts w:ascii="Tahoma" w:hAnsi="Tahoma" w:cs="Tahoma"/>
                <w:b/>
                <w:bCs/>
              </w:rPr>
            </w:pPr>
            <w:r w:rsidRPr="00E36E9E">
              <w:rPr>
                <w:rFonts w:ascii="Tahoma" w:hAnsi="Tahoma" w:cs="Tahoma"/>
                <w:b/>
                <w:bCs/>
              </w:rPr>
              <w:t>-103</w:t>
            </w:r>
          </w:p>
        </w:tc>
      </w:tr>
    </w:tbl>
    <w:p w14:paraId="5B888004" w14:textId="77777777" w:rsidR="0021047A" w:rsidRDefault="0021047A" w:rsidP="0021047A">
      <w:pPr>
        <w:spacing w:after="0" w:line="240" w:lineRule="auto"/>
        <w:jc w:val="both"/>
        <w:rPr>
          <w:rFonts w:ascii="Tahoma" w:hAnsi="Tahoma" w:cs="Tahoma"/>
          <w:b/>
          <w:bCs/>
        </w:rPr>
      </w:pPr>
    </w:p>
    <w:p w14:paraId="1EA40906" w14:textId="2E0C66AC" w:rsidR="0021047A" w:rsidRDefault="0021047A" w:rsidP="00A31DB6">
      <w:pPr>
        <w:spacing w:after="0" w:line="240" w:lineRule="auto"/>
        <w:rPr>
          <w:rFonts w:ascii="Tahoma" w:hAnsi="Tahoma" w:cs="Tahoma"/>
        </w:rPr>
      </w:pPr>
      <w:r>
        <w:rPr>
          <w:rFonts w:ascii="Tahoma" w:hAnsi="Tahoma" w:cs="Tahoma"/>
          <w:noProof/>
        </w:rPr>
        <w:drawing>
          <wp:anchor distT="0" distB="0" distL="114300" distR="114300" simplePos="0" relativeHeight="251658249" behindDoc="1" locked="0" layoutInCell="1" allowOverlap="1" wp14:anchorId="4CB76EDE" wp14:editId="342514F0">
            <wp:simplePos x="0" y="0"/>
            <wp:positionH relativeFrom="column">
              <wp:posOffset>3089910</wp:posOffset>
            </wp:positionH>
            <wp:positionV relativeFrom="paragraph">
              <wp:posOffset>1291590</wp:posOffset>
            </wp:positionV>
            <wp:extent cx="3095625" cy="1601470"/>
            <wp:effectExtent l="0" t="0" r="9525" b="0"/>
            <wp:wrapTight wrapText="bothSides">
              <wp:wrapPolygon edited="0">
                <wp:start x="0" y="0"/>
                <wp:lineTo x="0" y="21326"/>
                <wp:lineTo x="21534" y="21326"/>
                <wp:lineTo x="21534" y="0"/>
                <wp:lineTo x="0" y="0"/>
              </wp:wrapPolygon>
            </wp:wrapTight>
            <wp:docPr id="1656453043"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95625" cy="1601470"/>
                    </a:xfrm>
                    <a:prstGeom prst="rect">
                      <a:avLst/>
                    </a:prstGeom>
                    <a:noFill/>
                  </pic:spPr>
                </pic:pic>
              </a:graphicData>
            </a:graphic>
            <wp14:sizeRelH relativeFrom="page">
              <wp14:pctWidth>0</wp14:pctWidth>
            </wp14:sizeRelH>
            <wp14:sizeRelV relativeFrom="page">
              <wp14:pctHeight>0</wp14:pctHeight>
            </wp14:sizeRelV>
          </wp:anchor>
        </w:drawing>
      </w:r>
      <w:r w:rsidR="00EE37D7">
        <w:rPr>
          <w:rFonts w:ascii="Tahoma" w:hAnsi="Tahoma" w:cs="Tahoma"/>
        </w:rPr>
        <w:t>For the r</w:t>
      </w:r>
      <w:r w:rsidRPr="008674F7">
        <w:rPr>
          <w:rFonts w:ascii="Tahoma" w:hAnsi="Tahoma" w:cs="Tahoma"/>
        </w:rPr>
        <w:t xml:space="preserve">olling year to June </w:t>
      </w:r>
      <w:r w:rsidR="00EE37D7">
        <w:rPr>
          <w:rFonts w:ascii="Tahoma" w:hAnsi="Tahoma" w:cs="Tahoma"/>
        </w:rPr>
        <w:t>20</w:t>
      </w:r>
      <w:r w:rsidRPr="008674F7">
        <w:rPr>
          <w:rFonts w:ascii="Tahoma" w:hAnsi="Tahoma" w:cs="Tahoma"/>
        </w:rPr>
        <w:t>26</w:t>
      </w:r>
      <w:r>
        <w:rPr>
          <w:rFonts w:ascii="Tahoma" w:hAnsi="Tahoma" w:cs="Tahoma"/>
        </w:rPr>
        <w:t>, there has been a minimal decrease in</w:t>
      </w:r>
      <w:r w:rsidR="00EE37D7">
        <w:rPr>
          <w:rFonts w:ascii="Tahoma" w:hAnsi="Tahoma" w:cs="Tahoma"/>
        </w:rPr>
        <w:t xml:space="preserve"> the</w:t>
      </w:r>
      <w:r>
        <w:rPr>
          <w:rFonts w:ascii="Tahoma" w:hAnsi="Tahoma" w:cs="Tahoma"/>
        </w:rPr>
        <w:t xml:space="preserve"> total Hate Crime incidents at -0.5% (-24) which is also reflected in the most recent quarter,</w:t>
      </w:r>
      <w:r w:rsidR="00EE37D7">
        <w:rPr>
          <w:rFonts w:ascii="Tahoma" w:hAnsi="Tahoma" w:cs="Tahoma"/>
        </w:rPr>
        <w:t xml:space="preserve"> at</w:t>
      </w:r>
      <w:r>
        <w:rPr>
          <w:rFonts w:ascii="Tahoma" w:hAnsi="Tahoma" w:cs="Tahoma"/>
        </w:rPr>
        <w:t xml:space="preserve"> -8.3% (-103). This is attributable to reductions in recorded crime with non-crime incidents seeing an increase for both periods. This indicates that changes from the Home Office relating to recording of Non-Crime Hate Incidents has not had an impact on recording within Kent. Both recorded and non-crime incidents see peaks over the summer months </w:t>
      </w:r>
      <w:r>
        <w:rPr>
          <w:rFonts w:ascii="Tahoma" w:hAnsi="Tahoma" w:cs="Tahoma"/>
          <w:color w:val="000000" w:themeColor="text1"/>
        </w:rPr>
        <w:t xml:space="preserve">and as such it is likely that there will be further increases as </w:t>
      </w:r>
      <w:r w:rsidRPr="00E32FED">
        <w:rPr>
          <w:rFonts w:ascii="Tahoma" w:hAnsi="Tahoma" w:cs="Tahoma"/>
          <w:color w:val="000000" w:themeColor="text1"/>
        </w:rPr>
        <w:t>Kent enters the busier summer period</w:t>
      </w:r>
      <w:r>
        <w:rPr>
          <w:rFonts w:ascii="Tahoma" w:hAnsi="Tahoma" w:cs="Tahoma"/>
          <w:color w:val="000000" w:themeColor="text1"/>
        </w:rPr>
        <w:t>.</w:t>
      </w:r>
    </w:p>
    <w:p w14:paraId="15FAF06B" w14:textId="77777777" w:rsidR="0021047A" w:rsidRDefault="0021047A" w:rsidP="0021047A">
      <w:pPr>
        <w:spacing w:after="0" w:line="240" w:lineRule="auto"/>
        <w:jc w:val="both"/>
        <w:rPr>
          <w:rFonts w:ascii="Tahoma" w:hAnsi="Tahoma" w:cs="Tahoma"/>
        </w:rPr>
      </w:pPr>
      <w:r>
        <w:rPr>
          <w:rFonts w:ascii="Tahoma" w:hAnsi="Tahoma" w:cs="Tahoma"/>
          <w:noProof/>
        </w:rPr>
        <w:drawing>
          <wp:anchor distT="0" distB="0" distL="114300" distR="114300" simplePos="0" relativeHeight="251658250" behindDoc="1" locked="0" layoutInCell="1" allowOverlap="1" wp14:anchorId="0DA1104F" wp14:editId="76FB675C">
            <wp:simplePos x="0" y="0"/>
            <wp:positionH relativeFrom="margin">
              <wp:align>left</wp:align>
            </wp:positionH>
            <wp:positionV relativeFrom="paragraph">
              <wp:posOffset>109220</wp:posOffset>
            </wp:positionV>
            <wp:extent cx="3096000" cy="1602000"/>
            <wp:effectExtent l="0" t="0" r="0" b="0"/>
            <wp:wrapTight wrapText="bothSides">
              <wp:wrapPolygon edited="0">
                <wp:start x="0" y="0"/>
                <wp:lineTo x="0" y="21326"/>
                <wp:lineTo x="21401" y="21326"/>
                <wp:lineTo x="21401" y="0"/>
                <wp:lineTo x="0" y="0"/>
              </wp:wrapPolygon>
            </wp:wrapTight>
            <wp:docPr id="69423274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96000" cy="1602000"/>
                    </a:xfrm>
                    <a:prstGeom prst="rect">
                      <a:avLst/>
                    </a:prstGeom>
                    <a:noFill/>
                  </pic:spPr>
                </pic:pic>
              </a:graphicData>
            </a:graphic>
            <wp14:sizeRelH relativeFrom="page">
              <wp14:pctWidth>0</wp14:pctWidth>
            </wp14:sizeRelH>
            <wp14:sizeRelV relativeFrom="page">
              <wp14:pctHeight>0</wp14:pctHeight>
            </wp14:sizeRelV>
          </wp:anchor>
        </w:drawing>
      </w:r>
    </w:p>
    <w:p w14:paraId="7F62CE9B" w14:textId="75E10A4D" w:rsidR="00AE5019" w:rsidRPr="000215D4" w:rsidRDefault="00AE5019" w:rsidP="00AE5019">
      <w:pPr>
        <w:spacing w:after="0" w:line="240" w:lineRule="auto"/>
        <w:rPr>
          <w:rFonts w:ascii="Tahoma" w:hAnsi="Tahoma" w:cs="Tahoma"/>
          <w:b/>
          <w:bCs/>
          <w:u w:val="single"/>
        </w:rPr>
      </w:pPr>
      <w:r w:rsidRPr="0DA366E2">
        <w:rPr>
          <w:rFonts w:ascii="Tahoma" w:hAnsi="Tahoma" w:cs="Tahoma"/>
          <w:b/>
          <w:bCs/>
          <w:u w:val="single"/>
        </w:rPr>
        <w:t>CONCLUSION</w:t>
      </w:r>
    </w:p>
    <w:p w14:paraId="0C9D11F0" w14:textId="77777777" w:rsidR="00AE5019" w:rsidRPr="000215D4" w:rsidRDefault="00AE5019" w:rsidP="00AE5019">
      <w:pPr>
        <w:spacing w:after="0" w:line="240" w:lineRule="auto"/>
        <w:rPr>
          <w:rFonts w:ascii="Tahoma" w:hAnsi="Tahoma" w:cs="Tahoma"/>
        </w:rPr>
      </w:pPr>
    </w:p>
    <w:p w14:paraId="00C5E0F5" w14:textId="53E7E323" w:rsidR="00AE5019" w:rsidRPr="000215D4" w:rsidRDefault="00AE5019" w:rsidP="00AE5019">
      <w:pPr>
        <w:rPr>
          <w:rFonts w:ascii="Tahoma" w:eastAsia="Calibri" w:hAnsi="Tahoma" w:cs="Tahoma"/>
        </w:rPr>
      </w:pPr>
      <w:r w:rsidRPr="000215D4">
        <w:rPr>
          <w:rFonts w:ascii="Tahoma" w:eastAsia="Calibri" w:hAnsi="Tahoma" w:cs="Tahoma"/>
        </w:rPr>
        <w:t xml:space="preserve">In summary, the Force’s Pledge and </w:t>
      </w:r>
      <w:r w:rsidR="0096667B">
        <w:rPr>
          <w:rFonts w:ascii="Tahoma" w:eastAsia="Calibri" w:hAnsi="Tahoma" w:cs="Tahoma"/>
        </w:rPr>
        <w:t>updated</w:t>
      </w:r>
      <w:r w:rsidR="00496536">
        <w:rPr>
          <w:rFonts w:ascii="Tahoma" w:eastAsia="Calibri" w:hAnsi="Tahoma" w:cs="Tahoma"/>
        </w:rPr>
        <w:t xml:space="preserve"> </w:t>
      </w:r>
      <w:r w:rsidRPr="000215D4">
        <w:rPr>
          <w:rFonts w:ascii="Tahoma" w:eastAsia="Calibri" w:hAnsi="Tahoma" w:cs="Tahoma"/>
        </w:rPr>
        <w:t>Control Strategy are aligned to work in harmony with the PCC’s</w:t>
      </w:r>
      <w:r w:rsidR="002E47DD">
        <w:rPr>
          <w:rFonts w:ascii="Tahoma" w:eastAsia="Calibri" w:hAnsi="Tahoma" w:cs="Tahoma"/>
        </w:rPr>
        <w:t xml:space="preserve"> </w:t>
      </w:r>
      <w:r w:rsidRPr="000215D4">
        <w:rPr>
          <w:rFonts w:ascii="Tahoma" w:eastAsia="Calibri" w:hAnsi="Tahoma" w:cs="Tahoma"/>
        </w:rPr>
        <w:t xml:space="preserve">Police and Crime Plan for the next </w:t>
      </w:r>
      <w:r w:rsidR="00944943">
        <w:rPr>
          <w:rFonts w:ascii="Tahoma" w:eastAsia="Calibri" w:hAnsi="Tahoma" w:cs="Tahoma"/>
        </w:rPr>
        <w:t>two</w:t>
      </w:r>
      <w:r w:rsidRPr="000215D4">
        <w:rPr>
          <w:rFonts w:ascii="Tahoma" w:eastAsia="Calibri" w:hAnsi="Tahoma" w:cs="Tahoma"/>
        </w:rPr>
        <w:t xml:space="preserve"> years.  As demonstrated in this paper for this reporting period, the Force continues to deliver positive outcomes for victims against an increasingly demanding, complex, and challenging policing landscape.  However, the Force is not complacent and absolutely recognises the need to continuously improve and develop, to ensure the trust, confidence and safety of all those who live, work and visit Kent.  </w:t>
      </w:r>
    </w:p>
    <w:p w14:paraId="7C16F8F6" w14:textId="77777777" w:rsidR="00DB7E1B" w:rsidRPr="00275E86" w:rsidRDefault="00DB7E1B" w:rsidP="00C0743E">
      <w:pPr>
        <w:spacing w:after="0" w:line="240" w:lineRule="auto"/>
        <w:rPr>
          <w:rFonts w:ascii="Tahoma" w:hAnsi="Tahoma" w:cs="Tahoma"/>
          <w:color w:val="000000" w:themeColor="text1"/>
        </w:rPr>
      </w:pPr>
    </w:p>
    <w:sectPr w:rsidR="00DB7E1B" w:rsidRPr="00275E86" w:rsidSect="00B66D3D">
      <w:footerReference w:type="default" r:id="rId36"/>
      <w:pgSz w:w="11906" w:h="16838"/>
      <w:pgMar w:top="851"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311A2" w14:textId="77777777" w:rsidR="00E505ED" w:rsidRDefault="00E505ED" w:rsidP="00460314">
      <w:pPr>
        <w:spacing w:after="0" w:line="240" w:lineRule="auto"/>
      </w:pPr>
      <w:r>
        <w:separator/>
      </w:r>
    </w:p>
  </w:endnote>
  <w:endnote w:type="continuationSeparator" w:id="0">
    <w:p w14:paraId="55091B0F" w14:textId="77777777" w:rsidR="00E505ED" w:rsidRDefault="00E505ED" w:rsidP="00460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753104"/>
      <w:docPartObj>
        <w:docPartGallery w:val="Page Numbers (Bottom of Page)"/>
        <w:docPartUnique/>
      </w:docPartObj>
    </w:sdtPr>
    <w:sdtEndPr>
      <w:rPr>
        <w:noProof/>
      </w:rPr>
    </w:sdtEndPr>
    <w:sdtContent>
      <w:p w14:paraId="5E34205E" w14:textId="02DC037E" w:rsidR="006C74AB" w:rsidRDefault="006C74AB">
        <w:pPr>
          <w:pStyle w:val="Footer"/>
        </w:pPr>
        <w:r>
          <w:fldChar w:fldCharType="begin"/>
        </w:r>
        <w:r>
          <w:instrText xml:space="preserve"> PAGE   \* MERGEFORMAT </w:instrText>
        </w:r>
        <w:r>
          <w:fldChar w:fldCharType="separate"/>
        </w:r>
        <w:r>
          <w:rPr>
            <w:noProof/>
          </w:rPr>
          <w:t>2</w:t>
        </w:r>
        <w:r>
          <w:rPr>
            <w:noProof/>
          </w:rPr>
          <w:fldChar w:fldCharType="end"/>
        </w:r>
      </w:p>
    </w:sdtContent>
  </w:sdt>
  <w:p w14:paraId="7B7F66FC" w14:textId="77777777" w:rsidR="00460314" w:rsidRDefault="00460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DEDF7" w14:textId="77777777" w:rsidR="00E505ED" w:rsidRDefault="00E505ED" w:rsidP="00460314">
      <w:pPr>
        <w:spacing w:after="0" w:line="240" w:lineRule="auto"/>
      </w:pPr>
      <w:r>
        <w:separator/>
      </w:r>
    </w:p>
  </w:footnote>
  <w:footnote w:type="continuationSeparator" w:id="0">
    <w:p w14:paraId="23952443" w14:textId="77777777" w:rsidR="00E505ED" w:rsidRDefault="00E505ED" w:rsidP="004603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288"/>
    <w:multiLevelType w:val="hybridMultilevel"/>
    <w:tmpl w:val="29809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910D7"/>
    <w:multiLevelType w:val="hybridMultilevel"/>
    <w:tmpl w:val="1EA26C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92237"/>
    <w:multiLevelType w:val="hybridMultilevel"/>
    <w:tmpl w:val="815C4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62DC2"/>
    <w:multiLevelType w:val="hybridMultilevel"/>
    <w:tmpl w:val="45D46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C00CF6"/>
    <w:multiLevelType w:val="hybridMultilevel"/>
    <w:tmpl w:val="C60A0D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915FC2"/>
    <w:multiLevelType w:val="hybridMultilevel"/>
    <w:tmpl w:val="B2C24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064544"/>
    <w:multiLevelType w:val="hybridMultilevel"/>
    <w:tmpl w:val="1674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2D0FF3"/>
    <w:multiLevelType w:val="hybridMultilevel"/>
    <w:tmpl w:val="07664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D55175"/>
    <w:multiLevelType w:val="hybridMultilevel"/>
    <w:tmpl w:val="06E0F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746CA7"/>
    <w:multiLevelType w:val="hybridMultilevel"/>
    <w:tmpl w:val="2FDC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8B474C"/>
    <w:multiLevelType w:val="hybridMultilevel"/>
    <w:tmpl w:val="BF48CEE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5743F"/>
    <w:multiLevelType w:val="hybridMultilevel"/>
    <w:tmpl w:val="CA3A97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8D1154"/>
    <w:multiLevelType w:val="multilevel"/>
    <w:tmpl w:val="D7046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8E1C51"/>
    <w:multiLevelType w:val="hybridMultilevel"/>
    <w:tmpl w:val="F2BA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A36EEB"/>
    <w:multiLevelType w:val="hybridMultilevel"/>
    <w:tmpl w:val="5146751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A713D8"/>
    <w:multiLevelType w:val="hybridMultilevel"/>
    <w:tmpl w:val="F26A5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5632290"/>
    <w:multiLevelType w:val="hybridMultilevel"/>
    <w:tmpl w:val="DEFACD08"/>
    <w:lvl w:ilvl="0" w:tplc="D910B7FC">
      <w:start w:val="8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151972"/>
    <w:multiLevelType w:val="hybridMultilevel"/>
    <w:tmpl w:val="E17E1E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B5D0451"/>
    <w:multiLevelType w:val="hybridMultilevel"/>
    <w:tmpl w:val="6D1E9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EE68E8"/>
    <w:multiLevelType w:val="hybridMultilevel"/>
    <w:tmpl w:val="46BC1E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F832A40"/>
    <w:multiLevelType w:val="hybridMultilevel"/>
    <w:tmpl w:val="2D74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4004D7"/>
    <w:multiLevelType w:val="multilevel"/>
    <w:tmpl w:val="D7046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2B06A9"/>
    <w:multiLevelType w:val="hybridMultilevel"/>
    <w:tmpl w:val="AFC0E96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7A3820"/>
    <w:multiLevelType w:val="hybridMultilevel"/>
    <w:tmpl w:val="5E18254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29D6660"/>
    <w:multiLevelType w:val="hybridMultilevel"/>
    <w:tmpl w:val="ED6021B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B84660E"/>
    <w:multiLevelType w:val="hybridMultilevel"/>
    <w:tmpl w:val="0CD4A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A3A17"/>
    <w:multiLevelType w:val="hybridMultilevel"/>
    <w:tmpl w:val="60F40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7A2865"/>
    <w:multiLevelType w:val="hybridMultilevel"/>
    <w:tmpl w:val="E7F075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B513080"/>
    <w:multiLevelType w:val="hybridMultilevel"/>
    <w:tmpl w:val="C6289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9889978">
    <w:abstractNumId w:val="25"/>
  </w:num>
  <w:num w:numId="2" w16cid:durableId="1210654554">
    <w:abstractNumId w:val="0"/>
  </w:num>
  <w:num w:numId="3" w16cid:durableId="2074622617">
    <w:abstractNumId w:val="24"/>
  </w:num>
  <w:num w:numId="4" w16cid:durableId="1155025125">
    <w:abstractNumId w:val="23"/>
  </w:num>
  <w:num w:numId="5" w16cid:durableId="1724022320">
    <w:abstractNumId w:val="19"/>
  </w:num>
  <w:num w:numId="6" w16cid:durableId="1369573969">
    <w:abstractNumId w:val="26"/>
  </w:num>
  <w:num w:numId="7" w16cid:durableId="1146897538">
    <w:abstractNumId w:val="16"/>
  </w:num>
  <w:num w:numId="8" w16cid:durableId="159009091">
    <w:abstractNumId w:val="17"/>
  </w:num>
  <w:num w:numId="9" w16cid:durableId="1952467338">
    <w:abstractNumId w:val="27"/>
  </w:num>
  <w:num w:numId="10" w16cid:durableId="1780687265">
    <w:abstractNumId w:val="20"/>
  </w:num>
  <w:num w:numId="11" w16cid:durableId="861818098">
    <w:abstractNumId w:val="7"/>
  </w:num>
  <w:num w:numId="12" w16cid:durableId="1751124072">
    <w:abstractNumId w:val="13"/>
  </w:num>
  <w:num w:numId="13" w16cid:durableId="1536191273">
    <w:abstractNumId w:val="14"/>
  </w:num>
  <w:num w:numId="14" w16cid:durableId="1137845367">
    <w:abstractNumId w:val="21"/>
  </w:num>
  <w:num w:numId="15" w16cid:durableId="1594505867">
    <w:abstractNumId w:val="12"/>
  </w:num>
  <w:num w:numId="16" w16cid:durableId="33585311">
    <w:abstractNumId w:val="11"/>
  </w:num>
  <w:num w:numId="17" w16cid:durableId="291253620">
    <w:abstractNumId w:val="1"/>
  </w:num>
  <w:num w:numId="18" w16cid:durableId="899948796">
    <w:abstractNumId w:val="8"/>
  </w:num>
  <w:num w:numId="19" w16cid:durableId="321738037">
    <w:abstractNumId w:val="6"/>
  </w:num>
  <w:num w:numId="20" w16cid:durableId="1265841178">
    <w:abstractNumId w:val="28"/>
  </w:num>
  <w:num w:numId="21" w16cid:durableId="1537500800">
    <w:abstractNumId w:val="5"/>
  </w:num>
  <w:num w:numId="22" w16cid:durableId="474761929">
    <w:abstractNumId w:val="18"/>
  </w:num>
  <w:num w:numId="23" w16cid:durableId="279387105">
    <w:abstractNumId w:val="15"/>
  </w:num>
  <w:num w:numId="24" w16cid:durableId="2042243638">
    <w:abstractNumId w:val="3"/>
  </w:num>
  <w:num w:numId="25" w16cid:durableId="533883294">
    <w:abstractNumId w:val="4"/>
  </w:num>
  <w:num w:numId="26" w16cid:durableId="1286544866">
    <w:abstractNumId w:val="10"/>
  </w:num>
  <w:num w:numId="27" w16cid:durableId="1878347349">
    <w:abstractNumId w:val="22"/>
  </w:num>
  <w:num w:numId="28" w16cid:durableId="1431776358">
    <w:abstractNumId w:val="2"/>
  </w:num>
  <w:num w:numId="29" w16cid:durableId="643834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F67"/>
    <w:rsid w:val="00000995"/>
    <w:rsid w:val="000021CF"/>
    <w:rsid w:val="00003A4A"/>
    <w:rsid w:val="000053BF"/>
    <w:rsid w:val="0000566E"/>
    <w:rsid w:val="00007F4F"/>
    <w:rsid w:val="00013ACE"/>
    <w:rsid w:val="00016C81"/>
    <w:rsid w:val="00017A57"/>
    <w:rsid w:val="0002062E"/>
    <w:rsid w:val="00021278"/>
    <w:rsid w:val="00025E38"/>
    <w:rsid w:val="0003193E"/>
    <w:rsid w:val="00033BFD"/>
    <w:rsid w:val="00037F1D"/>
    <w:rsid w:val="0004168B"/>
    <w:rsid w:val="0004236F"/>
    <w:rsid w:val="00043653"/>
    <w:rsid w:val="000438A0"/>
    <w:rsid w:val="000438FB"/>
    <w:rsid w:val="00043E37"/>
    <w:rsid w:val="00044CBF"/>
    <w:rsid w:val="0004501D"/>
    <w:rsid w:val="00045307"/>
    <w:rsid w:val="00045A7F"/>
    <w:rsid w:val="000502D4"/>
    <w:rsid w:val="00052951"/>
    <w:rsid w:val="0005343B"/>
    <w:rsid w:val="00053F34"/>
    <w:rsid w:val="000576E1"/>
    <w:rsid w:val="0006139E"/>
    <w:rsid w:val="000616CE"/>
    <w:rsid w:val="00065276"/>
    <w:rsid w:val="0006658C"/>
    <w:rsid w:val="00066E76"/>
    <w:rsid w:val="00067A8B"/>
    <w:rsid w:val="0007169C"/>
    <w:rsid w:val="00072D7C"/>
    <w:rsid w:val="00073995"/>
    <w:rsid w:val="000765F5"/>
    <w:rsid w:val="000771A3"/>
    <w:rsid w:val="0007796E"/>
    <w:rsid w:val="00081B73"/>
    <w:rsid w:val="00083EF1"/>
    <w:rsid w:val="000857C7"/>
    <w:rsid w:val="00086ACC"/>
    <w:rsid w:val="00086B04"/>
    <w:rsid w:val="00087AF7"/>
    <w:rsid w:val="0009050A"/>
    <w:rsid w:val="000908CC"/>
    <w:rsid w:val="00091A75"/>
    <w:rsid w:val="00091F44"/>
    <w:rsid w:val="000949A7"/>
    <w:rsid w:val="0009530C"/>
    <w:rsid w:val="000953CB"/>
    <w:rsid w:val="000959BB"/>
    <w:rsid w:val="0009725E"/>
    <w:rsid w:val="000974D5"/>
    <w:rsid w:val="000A4632"/>
    <w:rsid w:val="000A4D31"/>
    <w:rsid w:val="000B0080"/>
    <w:rsid w:val="000B04C2"/>
    <w:rsid w:val="000B47A7"/>
    <w:rsid w:val="000B5984"/>
    <w:rsid w:val="000C06EC"/>
    <w:rsid w:val="000C6D70"/>
    <w:rsid w:val="000D24E1"/>
    <w:rsid w:val="000D45D4"/>
    <w:rsid w:val="000D4FF4"/>
    <w:rsid w:val="000D6F31"/>
    <w:rsid w:val="000E0064"/>
    <w:rsid w:val="000E4074"/>
    <w:rsid w:val="000E4C77"/>
    <w:rsid w:val="000E65FB"/>
    <w:rsid w:val="000F0300"/>
    <w:rsid w:val="000F425B"/>
    <w:rsid w:val="000F43AE"/>
    <w:rsid w:val="000F69FA"/>
    <w:rsid w:val="000F6DE1"/>
    <w:rsid w:val="000F7E29"/>
    <w:rsid w:val="00107280"/>
    <w:rsid w:val="00112D34"/>
    <w:rsid w:val="00115B78"/>
    <w:rsid w:val="00116BC0"/>
    <w:rsid w:val="001221F2"/>
    <w:rsid w:val="00122206"/>
    <w:rsid w:val="00123586"/>
    <w:rsid w:val="00124000"/>
    <w:rsid w:val="001240FA"/>
    <w:rsid w:val="00125B66"/>
    <w:rsid w:val="00126A32"/>
    <w:rsid w:val="00130C7B"/>
    <w:rsid w:val="00133DFB"/>
    <w:rsid w:val="001414D0"/>
    <w:rsid w:val="00141664"/>
    <w:rsid w:val="0014338B"/>
    <w:rsid w:val="00143C8D"/>
    <w:rsid w:val="00144526"/>
    <w:rsid w:val="0015063D"/>
    <w:rsid w:val="00150929"/>
    <w:rsid w:val="00151E94"/>
    <w:rsid w:val="00157FFB"/>
    <w:rsid w:val="00162573"/>
    <w:rsid w:val="00163655"/>
    <w:rsid w:val="00164850"/>
    <w:rsid w:val="00166F90"/>
    <w:rsid w:val="0016732D"/>
    <w:rsid w:val="0017045E"/>
    <w:rsid w:val="00170F5D"/>
    <w:rsid w:val="00171052"/>
    <w:rsid w:val="00174A5E"/>
    <w:rsid w:val="00174A6D"/>
    <w:rsid w:val="00175776"/>
    <w:rsid w:val="00176F40"/>
    <w:rsid w:val="00177A95"/>
    <w:rsid w:val="00183809"/>
    <w:rsid w:val="001855BB"/>
    <w:rsid w:val="0018691A"/>
    <w:rsid w:val="00192A4D"/>
    <w:rsid w:val="001A0999"/>
    <w:rsid w:val="001A1097"/>
    <w:rsid w:val="001A3318"/>
    <w:rsid w:val="001A4064"/>
    <w:rsid w:val="001A4A0D"/>
    <w:rsid w:val="001A6469"/>
    <w:rsid w:val="001A7259"/>
    <w:rsid w:val="001A78FD"/>
    <w:rsid w:val="001B0339"/>
    <w:rsid w:val="001B13D7"/>
    <w:rsid w:val="001B3535"/>
    <w:rsid w:val="001B41D9"/>
    <w:rsid w:val="001C053C"/>
    <w:rsid w:val="001C0E9D"/>
    <w:rsid w:val="001C1A15"/>
    <w:rsid w:val="001C7AE1"/>
    <w:rsid w:val="001D01E8"/>
    <w:rsid w:val="001D09E0"/>
    <w:rsid w:val="001D3733"/>
    <w:rsid w:val="001D595F"/>
    <w:rsid w:val="001D6B9A"/>
    <w:rsid w:val="001E07D7"/>
    <w:rsid w:val="001E1106"/>
    <w:rsid w:val="001E13DD"/>
    <w:rsid w:val="001E2A46"/>
    <w:rsid w:val="001E329C"/>
    <w:rsid w:val="001E42D6"/>
    <w:rsid w:val="001E44B2"/>
    <w:rsid w:val="001F3633"/>
    <w:rsid w:val="001F4E7F"/>
    <w:rsid w:val="001F4F35"/>
    <w:rsid w:val="001F7714"/>
    <w:rsid w:val="001F7D6B"/>
    <w:rsid w:val="0020054B"/>
    <w:rsid w:val="00200665"/>
    <w:rsid w:val="00201397"/>
    <w:rsid w:val="00202647"/>
    <w:rsid w:val="002027D0"/>
    <w:rsid w:val="00203787"/>
    <w:rsid w:val="00204929"/>
    <w:rsid w:val="00205A5A"/>
    <w:rsid w:val="0020662F"/>
    <w:rsid w:val="0020722D"/>
    <w:rsid w:val="0021047A"/>
    <w:rsid w:val="0021139B"/>
    <w:rsid w:val="00211DC4"/>
    <w:rsid w:val="002136DA"/>
    <w:rsid w:val="00213A32"/>
    <w:rsid w:val="002145D2"/>
    <w:rsid w:val="0021661D"/>
    <w:rsid w:val="00216C64"/>
    <w:rsid w:val="002219E2"/>
    <w:rsid w:val="00221E2D"/>
    <w:rsid w:val="00224C46"/>
    <w:rsid w:val="002271BD"/>
    <w:rsid w:val="00232847"/>
    <w:rsid w:val="00234A27"/>
    <w:rsid w:val="002373CC"/>
    <w:rsid w:val="00237BAA"/>
    <w:rsid w:val="002402A5"/>
    <w:rsid w:val="0024169F"/>
    <w:rsid w:val="002420BE"/>
    <w:rsid w:val="00242704"/>
    <w:rsid w:val="00242800"/>
    <w:rsid w:val="00244435"/>
    <w:rsid w:val="00245AD4"/>
    <w:rsid w:val="002471C5"/>
    <w:rsid w:val="0024743D"/>
    <w:rsid w:val="002504E4"/>
    <w:rsid w:val="002517E8"/>
    <w:rsid w:val="00253AA1"/>
    <w:rsid w:val="00255220"/>
    <w:rsid w:val="00257C43"/>
    <w:rsid w:val="00260B85"/>
    <w:rsid w:val="00263376"/>
    <w:rsid w:val="0026356B"/>
    <w:rsid w:val="00264B1D"/>
    <w:rsid w:val="002666E8"/>
    <w:rsid w:val="00266FE6"/>
    <w:rsid w:val="0026729A"/>
    <w:rsid w:val="00274B58"/>
    <w:rsid w:val="00275E2C"/>
    <w:rsid w:val="00275E86"/>
    <w:rsid w:val="00276E5B"/>
    <w:rsid w:val="002774D4"/>
    <w:rsid w:val="0028181D"/>
    <w:rsid w:val="002836DA"/>
    <w:rsid w:val="00285D32"/>
    <w:rsid w:val="0028786E"/>
    <w:rsid w:val="0029080F"/>
    <w:rsid w:val="002A0BAA"/>
    <w:rsid w:val="002A3187"/>
    <w:rsid w:val="002A3C75"/>
    <w:rsid w:val="002A629C"/>
    <w:rsid w:val="002A6F1D"/>
    <w:rsid w:val="002A79D1"/>
    <w:rsid w:val="002B1AE2"/>
    <w:rsid w:val="002B2269"/>
    <w:rsid w:val="002B25D1"/>
    <w:rsid w:val="002B431C"/>
    <w:rsid w:val="002B7377"/>
    <w:rsid w:val="002B760E"/>
    <w:rsid w:val="002C0C0E"/>
    <w:rsid w:val="002C0DFE"/>
    <w:rsid w:val="002C44EE"/>
    <w:rsid w:val="002C51EE"/>
    <w:rsid w:val="002C55C1"/>
    <w:rsid w:val="002C7D1E"/>
    <w:rsid w:val="002D058C"/>
    <w:rsid w:val="002D31F2"/>
    <w:rsid w:val="002D3211"/>
    <w:rsid w:val="002D50E3"/>
    <w:rsid w:val="002E3918"/>
    <w:rsid w:val="002E471E"/>
    <w:rsid w:val="002E47DD"/>
    <w:rsid w:val="002E52EF"/>
    <w:rsid w:val="002E5C72"/>
    <w:rsid w:val="002F3AF7"/>
    <w:rsid w:val="002F42C9"/>
    <w:rsid w:val="002F52C8"/>
    <w:rsid w:val="002F5B5C"/>
    <w:rsid w:val="002F6800"/>
    <w:rsid w:val="002F7BCF"/>
    <w:rsid w:val="002F7E60"/>
    <w:rsid w:val="0030024D"/>
    <w:rsid w:val="00303B1F"/>
    <w:rsid w:val="00305324"/>
    <w:rsid w:val="00305F11"/>
    <w:rsid w:val="0030722D"/>
    <w:rsid w:val="00307498"/>
    <w:rsid w:val="00310257"/>
    <w:rsid w:val="00312BDB"/>
    <w:rsid w:val="00313E2A"/>
    <w:rsid w:val="00315908"/>
    <w:rsid w:val="003168C2"/>
    <w:rsid w:val="00317316"/>
    <w:rsid w:val="00317662"/>
    <w:rsid w:val="00322230"/>
    <w:rsid w:val="00325CCE"/>
    <w:rsid w:val="003260B8"/>
    <w:rsid w:val="00327A2F"/>
    <w:rsid w:val="0033045F"/>
    <w:rsid w:val="00332FBE"/>
    <w:rsid w:val="00333C13"/>
    <w:rsid w:val="003354EC"/>
    <w:rsid w:val="00335A8D"/>
    <w:rsid w:val="00336153"/>
    <w:rsid w:val="00340608"/>
    <w:rsid w:val="00340E42"/>
    <w:rsid w:val="0034192E"/>
    <w:rsid w:val="00341C8B"/>
    <w:rsid w:val="00352D92"/>
    <w:rsid w:val="00352EB7"/>
    <w:rsid w:val="0035498C"/>
    <w:rsid w:val="00354A40"/>
    <w:rsid w:val="00355F4E"/>
    <w:rsid w:val="003565FB"/>
    <w:rsid w:val="00363445"/>
    <w:rsid w:val="003636AD"/>
    <w:rsid w:val="00363AD9"/>
    <w:rsid w:val="00366230"/>
    <w:rsid w:val="00367EF7"/>
    <w:rsid w:val="0037047A"/>
    <w:rsid w:val="00370DC2"/>
    <w:rsid w:val="00372C9E"/>
    <w:rsid w:val="0037360B"/>
    <w:rsid w:val="00374A1F"/>
    <w:rsid w:val="0037688F"/>
    <w:rsid w:val="003817B1"/>
    <w:rsid w:val="00381D32"/>
    <w:rsid w:val="0038709F"/>
    <w:rsid w:val="00390024"/>
    <w:rsid w:val="003923CB"/>
    <w:rsid w:val="0039389B"/>
    <w:rsid w:val="0039406A"/>
    <w:rsid w:val="003951CA"/>
    <w:rsid w:val="0039632F"/>
    <w:rsid w:val="003969F2"/>
    <w:rsid w:val="00396BBE"/>
    <w:rsid w:val="003A0454"/>
    <w:rsid w:val="003A2932"/>
    <w:rsid w:val="003A445B"/>
    <w:rsid w:val="003A5F2A"/>
    <w:rsid w:val="003B2C59"/>
    <w:rsid w:val="003B4910"/>
    <w:rsid w:val="003B6BD8"/>
    <w:rsid w:val="003C011F"/>
    <w:rsid w:val="003C08EA"/>
    <w:rsid w:val="003C4D13"/>
    <w:rsid w:val="003C5789"/>
    <w:rsid w:val="003C5F94"/>
    <w:rsid w:val="003C624D"/>
    <w:rsid w:val="003C78B7"/>
    <w:rsid w:val="003C7AA9"/>
    <w:rsid w:val="003D136C"/>
    <w:rsid w:val="003D1CE9"/>
    <w:rsid w:val="003D1D3D"/>
    <w:rsid w:val="003D22F4"/>
    <w:rsid w:val="003D3F0A"/>
    <w:rsid w:val="003D4CBC"/>
    <w:rsid w:val="003D4F2D"/>
    <w:rsid w:val="003D500A"/>
    <w:rsid w:val="003E15BB"/>
    <w:rsid w:val="003E22A8"/>
    <w:rsid w:val="003E22DE"/>
    <w:rsid w:val="003E4F6C"/>
    <w:rsid w:val="003F3B10"/>
    <w:rsid w:val="003F4658"/>
    <w:rsid w:val="003F540B"/>
    <w:rsid w:val="003F5B45"/>
    <w:rsid w:val="00401BE1"/>
    <w:rsid w:val="0040348A"/>
    <w:rsid w:val="004041A2"/>
    <w:rsid w:val="00404D18"/>
    <w:rsid w:val="00406B35"/>
    <w:rsid w:val="0040767A"/>
    <w:rsid w:val="004126D2"/>
    <w:rsid w:val="00413E74"/>
    <w:rsid w:val="004214EE"/>
    <w:rsid w:val="00424C21"/>
    <w:rsid w:val="00425A3C"/>
    <w:rsid w:val="00426E84"/>
    <w:rsid w:val="004275E3"/>
    <w:rsid w:val="00431083"/>
    <w:rsid w:val="004355C9"/>
    <w:rsid w:val="00436A58"/>
    <w:rsid w:val="00436ED6"/>
    <w:rsid w:val="00437E8A"/>
    <w:rsid w:val="00441E16"/>
    <w:rsid w:val="00442EA3"/>
    <w:rsid w:val="00444A7B"/>
    <w:rsid w:val="00451542"/>
    <w:rsid w:val="004520B6"/>
    <w:rsid w:val="0045259C"/>
    <w:rsid w:val="00454E68"/>
    <w:rsid w:val="004559F7"/>
    <w:rsid w:val="004562DF"/>
    <w:rsid w:val="00460314"/>
    <w:rsid w:val="004612E6"/>
    <w:rsid w:val="0046312C"/>
    <w:rsid w:val="004648A7"/>
    <w:rsid w:val="00464BB9"/>
    <w:rsid w:val="00464E28"/>
    <w:rsid w:val="004650E8"/>
    <w:rsid w:val="00465EE3"/>
    <w:rsid w:val="00467C70"/>
    <w:rsid w:val="00471785"/>
    <w:rsid w:val="0047217A"/>
    <w:rsid w:val="00473A51"/>
    <w:rsid w:val="0047609D"/>
    <w:rsid w:val="0047712F"/>
    <w:rsid w:val="00483F39"/>
    <w:rsid w:val="004851F8"/>
    <w:rsid w:val="0048667E"/>
    <w:rsid w:val="00496536"/>
    <w:rsid w:val="00496C3C"/>
    <w:rsid w:val="004A0582"/>
    <w:rsid w:val="004A21BC"/>
    <w:rsid w:val="004A69CB"/>
    <w:rsid w:val="004A6A00"/>
    <w:rsid w:val="004A6FBF"/>
    <w:rsid w:val="004B1208"/>
    <w:rsid w:val="004B2E7C"/>
    <w:rsid w:val="004B32F2"/>
    <w:rsid w:val="004B348B"/>
    <w:rsid w:val="004B639A"/>
    <w:rsid w:val="004B6998"/>
    <w:rsid w:val="004B6DD6"/>
    <w:rsid w:val="004C3090"/>
    <w:rsid w:val="004C44E1"/>
    <w:rsid w:val="004C6432"/>
    <w:rsid w:val="004D1305"/>
    <w:rsid w:val="004D4161"/>
    <w:rsid w:val="004D4B9A"/>
    <w:rsid w:val="004D531F"/>
    <w:rsid w:val="004D6675"/>
    <w:rsid w:val="004E14E3"/>
    <w:rsid w:val="004E2BB6"/>
    <w:rsid w:val="004E4729"/>
    <w:rsid w:val="004E526C"/>
    <w:rsid w:val="004E7910"/>
    <w:rsid w:val="004E7FA5"/>
    <w:rsid w:val="004F0B44"/>
    <w:rsid w:val="004F1A29"/>
    <w:rsid w:val="004F24E2"/>
    <w:rsid w:val="004F2B4D"/>
    <w:rsid w:val="004F4B72"/>
    <w:rsid w:val="00503216"/>
    <w:rsid w:val="00503999"/>
    <w:rsid w:val="00504B0E"/>
    <w:rsid w:val="00505E38"/>
    <w:rsid w:val="005079BF"/>
    <w:rsid w:val="00510B2F"/>
    <w:rsid w:val="00511A15"/>
    <w:rsid w:val="005126D4"/>
    <w:rsid w:val="00513C5A"/>
    <w:rsid w:val="0051429B"/>
    <w:rsid w:val="00520E5B"/>
    <w:rsid w:val="005230A0"/>
    <w:rsid w:val="005238A7"/>
    <w:rsid w:val="005252E3"/>
    <w:rsid w:val="00530970"/>
    <w:rsid w:val="005316F6"/>
    <w:rsid w:val="0053175D"/>
    <w:rsid w:val="00532CB0"/>
    <w:rsid w:val="00532F91"/>
    <w:rsid w:val="00535046"/>
    <w:rsid w:val="00536C9D"/>
    <w:rsid w:val="00536D5F"/>
    <w:rsid w:val="005372C0"/>
    <w:rsid w:val="005430D6"/>
    <w:rsid w:val="0054364A"/>
    <w:rsid w:val="00550C5D"/>
    <w:rsid w:val="00551612"/>
    <w:rsid w:val="005517A4"/>
    <w:rsid w:val="00551E3A"/>
    <w:rsid w:val="00553B2E"/>
    <w:rsid w:val="00555F55"/>
    <w:rsid w:val="00555FF4"/>
    <w:rsid w:val="0055614E"/>
    <w:rsid w:val="005627CD"/>
    <w:rsid w:val="00562D1E"/>
    <w:rsid w:val="005634DA"/>
    <w:rsid w:val="00572DDE"/>
    <w:rsid w:val="00573348"/>
    <w:rsid w:val="005759DE"/>
    <w:rsid w:val="00576683"/>
    <w:rsid w:val="0057784C"/>
    <w:rsid w:val="0058028D"/>
    <w:rsid w:val="005820DB"/>
    <w:rsid w:val="00583548"/>
    <w:rsid w:val="00583B05"/>
    <w:rsid w:val="00583ED6"/>
    <w:rsid w:val="0058533A"/>
    <w:rsid w:val="00585BEE"/>
    <w:rsid w:val="0059040D"/>
    <w:rsid w:val="00597218"/>
    <w:rsid w:val="00597D54"/>
    <w:rsid w:val="00597DC0"/>
    <w:rsid w:val="005A000B"/>
    <w:rsid w:val="005A02B3"/>
    <w:rsid w:val="005A2493"/>
    <w:rsid w:val="005A32F5"/>
    <w:rsid w:val="005B0095"/>
    <w:rsid w:val="005B21C8"/>
    <w:rsid w:val="005B3F46"/>
    <w:rsid w:val="005B5420"/>
    <w:rsid w:val="005B5767"/>
    <w:rsid w:val="005C0EE8"/>
    <w:rsid w:val="005C43B3"/>
    <w:rsid w:val="005C4872"/>
    <w:rsid w:val="005D2D75"/>
    <w:rsid w:val="005E0070"/>
    <w:rsid w:val="005E0A15"/>
    <w:rsid w:val="005E1895"/>
    <w:rsid w:val="005E196F"/>
    <w:rsid w:val="005E3887"/>
    <w:rsid w:val="005E3CEE"/>
    <w:rsid w:val="005E4373"/>
    <w:rsid w:val="005E4589"/>
    <w:rsid w:val="005F2D16"/>
    <w:rsid w:val="005F2E67"/>
    <w:rsid w:val="005F4E5A"/>
    <w:rsid w:val="00601609"/>
    <w:rsid w:val="00602CC3"/>
    <w:rsid w:val="0061005D"/>
    <w:rsid w:val="006178AB"/>
    <w:rsid w:val="00617F12"/>
    <w:rsid w:val="006211D7"/>
    <w:rsid w:val="00621670"/>
    <w:rsid w:val="00625922"/>
    <w:rsid w:val="00627CE3"/>
    <w:rsid w:val="006302BD"/>
    <w:rsid w:val="0063102E"/>
    <w:rsid w:val="006342B6"/>
    <w:rsid w:val="00634B2F"/>
    <w:rsid w:val="0063655B"/>
    <w:rsid w:val="00636FBB"/>
    <w:rsid w:val="00640173"/>
    <w:rsid w:val="0064090E"/>
    <w:rsid w:val="00642731"/>
    <w:rsid w:val="00642911"/>
    <w:rsid w:val="00642AC4"/>
    <w:rsid w:val="00650D8C"/>
    <w:rsid w:val="00654BC8"/>
    <w:rsid w:val="00654E84"/>
    <w:rsid w:val="0065570C"/>
    <w:rsid w:val="00655DC5"/>
    <w:rsid w:val="00657B78"/>
    <w:rsid w:val="00660673"/>
    <w:rsid w:val="006616A0"/>
    <w:rsid w:val="00667385"/>
    <w:rsid w:val="006702AA"/>
    <w:rsid w:val="006714EA"/>
    <w:rsid w:val="0067321D"/>
    <w:rsid w:val="0067354A"/>
    <w:rsid w:val="0067395B"/>
    <w:rsid w:val="006763D2"/>
    <w:rsid w:val="006768CB"/>
    <w:rsid w:val="0068124E"/>
    <w:rsid w:val="0068320C"/>
    <w:rsid w:val="00683409"/>
    <w:rsid w:val="006846E7"/>
    <w:rsid w:val="00685828"/>
    <w:rsid w:val="00686EDA"/>
    <w:rsid w:val="00691AD5"/>
    <w:rsid w:val="00692CBD"/>
    <w:rsid w:val="0069528D"/>
    <w:rsid w:val="006952DE"/>
    <w:rsid w:val="006A03A6"/>
    <w:rsid w:val="006A10E0"/>
    <w:rsid w:val="006A2EA7"/>
    <w:rsid w:val="006A34C5"/>
    <w:rsid w:val="006A58D6"/>
    <w:rsid w:val="006A5F07"/>
    <w:rsid w:val="006A705A"/>
    <w:rsid w:val="006B2BBA"/>
    <w:rsid w:val="006B3A7C"/>
    <w:rsid w:val="006B42F2"/>
    <w:rsid w:val="006B4B64"/>
    <w:rsid w:val="006B5886"/>
    <w:rsid w:val="006B716D"/>
    <w:rsid w:val="006B7DF8"/>
    <w:rsid w:val="006C01D5"/>
    <w:rsid w:val="006C0AD1"/>
    <w:rsid w:val="006C1099"/>
    <w:rsid w:val="006C2290"/>
    <w:rsid w:val="006C22D8"/>
    <w:rsid w:val="006C2868"/>
    <w:rsid w:val="006C3F2A"/>
    <w:rsid w:val="006C4070"/>
    <w:rsid w:val="006C4251"/>
    <w:rsid w:val="006C5516"/>
    <w:rsid w:val="006C7369"/>
    <w:rsid w:val="006C74AB"/>
    <w:rsid w:val="006D2635"/>
    <w:rsid w:val="006D77B9"/>
    <w:rsid w:val="006E52EC"/>
    <w:rsid w:val="006E7B43"/>
    <w:rsid w:val="006F0394"/>
    <w:rsid w:val="006F0B1F"/>
    <w:rsid w:val="006F41F9"/>
    <w:rsid w:val="006F4329"/>
    <w:rsid w:val="006F54BB"/>
    <w:rsid w:val="006F6E29"/>
    <w:rsid w:val="00701B94"/>
    <w:rsid w:val="007034F0"/>
    <w:rsid w:val="00704183"/>
    <w:rsid w:val="00705CA2"/>
    <w:rsid w:val="00706CC1"/>
    <w:rsid w:val="00707254"/>
    <w:rsid w:val="00707C1A"/>
    <w:rsid w:val="00710CDA"/>
    <w:rsid w:val="00713011"/>
    <w:rsid w:val="00713127"/>
    <w:rsid w:val="00716436"/>
    <w:rsid w:val="007206BD"/>
    <w:rsid w:val="00727B1F"/>
    <w:rsid w:val="00734166"/>
    <w:rsid w:val="0073525E"/>
    <w:rsid w:val="00740AA9"/>
    <w:rsid w:val="00740C9C"/>
    <w:rsid w:val="00740DA7"/>
    <w:rsid w:val="00745559"/>
    <w:rsid w:val="007513F0"/>
    <w:rsid w:val="00751E65"/>
    <w:rsid w:val="0075332B"/>
    <w:rsid w:val="007556A6"/>
    <w:rsid w:val="00755C1B"/>
    <w:rsid w:val="0075619C"/>
    <w:rsid w:val="0076118B"/>
    <w:rsid w:val="00762A22"/>
    <w:rsid w:val="00764829"/>
    <w:rsid w:val="007655B2"/>
    <w:rsid w:val="007715C8"/>
    <w:rsid w:val="007733CC"/>
    <w:rsid w:val="00773447"/>
    <w:rsid w:val="00774795"/>
    <w:rsid w:val="00777E4C"/>
    <w:rsid w:val="00777F31"/>
    <w:rsid w:val="007803BD"/>
    <w:rsid w:val="00785AC5"/>
    <w:rsid w:val="00790110"/>
    <w:rsid w:val="0079134F"/>
    <w:rsid w:val="007956F1"/>
    <w:rsid w:val="00796BCC"/>
    <w:rsid w:val="007976F9"/>
    <w:rsid w:val="00797D9F"/>
    <w:rsid w:val="00797DCE"/>
    <w:rsid w:val="007A1E41"/>
    <w:rsid w:val="007A4F19"/>
    <w:rsid w:val="007A7504"/>
    <w:rsid w:val="007A76BD"/>
    <w:rsid w:val="007B114D"/>
    <w:rsid w:val="007B1D89"/>
    <w:rsid w:val="007B31A8"/>
    <w:rsid w:val="007B5F77"/>
    <w:rsid w:val="007B6BFE"/>
    <w:rsid w:val="007C3153"/>
    <w:rsid w:val="007C477E"/>
    <w:rsid w:val="007C5AEF"/>
    <w:rsid w:val="007C7F71"/>
    <w:rsid w:val="007D3F6D"/>
    <w:rsid w:val="007D4343"/>
    <w:rsid w:val="007D4AFD"/>
    <w:rsid w:val="007D64E9"/>
    <w:rsid w:val="007D7A92"/>
    <w:rsid w:val="007E1F85"/>
    <w:rsid w:val="007E5B7D"/>
    <w:rsid w:val="007E6211"/>
    <w:rsid w:val="007E76A7"/>
    <w:rsid w:val="007F0BD6"/>
    <w:rsid w:val="007F1DCE"/>
    <w:rsid w:val="007F292C"/>
    <w:rsid w:val="007F33E5"/>
    <w:rsid w:val="007F5B39"/>
    <w:rsid w:val="00804BC1"/>
    <w:rsid w:val="00805F6F"/>
    <w:rsid w:val="00805F95"/>
    <w:rsid w:val="008078EC"/>
    <w:rsid w:val="00810C6E"/>
    <w:rsid w:val="008112CD"/>
    <w:rsid w:val="0081267E"/>
    <w:rsid w:val="00813B41"/>
    <w:rsid w:val="00817588"/>
    <w:rsid w:val="0082120B"/>
    <w:rsid w:val="00823EE9"/>
    <w:rsid w:val="00824C49"/>
    <w:rsid w:val="00831843"/>
    <w:rsid w:val="00831B78"/>
    <w:rsid w:val="00831F0E"/>
    <w:rsid w:val="008329D3"/>
    <w:rsid w:val="00835BFB"/>
    <w:rsid w:val="00836138"/>
    <w:rsid w:val="0083748D"/>
    <w:rsid w:val="00837C94"/>
    <w:rsid w:val="008405F8"/>
    <w:rsid w:val="00845DAD"/>
    <w:rsid w:val="0084740A"/>
    <w:rsid w:val="008503C2"/>
    <w:rsid w:val="0085059C"/>
    <w:rsid w:val="008509C4"/>
    <w:rsid w:val="0085193D"/>
    <w:rsid w:val="0085261C"/>
    <w:rsid w:val="008544CA"/>
    <w:rsid w:val="00856391"/>
    <w:rsid w:val="00863030"/>
    <w:rsid w:val="008644D0"/>
    <w:rsid w:val="00867F2F"/>
    <w:rsid w:val="00867F88"/>
    <w:rsid w:val="0087076C"/>
    <w:rsid w:val="00870B09"/>
    <w:rsid w:val="00872176"/>
    <w:rsid w:val="00873DAB"/>
    <w:rsid w:val="00883FCC"/>
    <w:rsid w:val="008859E2"/>
    <w:rsid w:val="008879A8"/>
    <w:rsid w:val="00890FB4"/>
    <w:rsid w:val="008923F1"/>
    <w:rsid w:val="008960FC"/>
    <w:rsid w:val="00896B17"/>
    <w:rsid w:val="008A160E"/>
    <w:rsid w:val="008A184E"/>
    <w:rsid w:val="008A2CB1"/>
    <w:rsid w:val="008A7F20"/>
    <w:rsid w:val="008B0554"/>
    <w:rsid w:val="008B2D8B"/>
    <w:rsid w:val="008B2F80"/>
    <w:rsid w:val="008B3D00"/>
    <w:rsid w:val="008B3F00"/>
    <w:rsid w:val="008C3B8A"/>
    <w:rsid w:val="008C3F35"/>
    <w:rsid w:val="008C6272"/>
    <w:rsid w:val="008C6664"/>
    <w:rsid w:val="008C7C16"/>
    <w:rsid w:val="008D0B8E"/>
    <w:rsid w:val="008D43CC"/>
    <w:rsid w:val="008D44BB"/>
    <w:rsid w:val="008E2C2E"/>
    <w:rsid w:val="008E3719"/>
    <w:rsid w:val="008E4334"/>
    <w:rsid w:val="008E6862"/>
    <w:rsid w:val="008E6A36"/>
    <w:rsid w:val="008E7443"/>
    <w:rsid w:val="008E761D"/>
    <w:rsid w:val="008F08D4"/>
    <w:rsid w:val="008F0E8B"/>
    <w:rsid w:val="008F1B92"/>
    <w:rsid w:val="008F497C"/>
    <w:rsid w:val="008F4C0A"/>
    <w:rsid w:val="008F4F1A"/>
    <w:rsid w:val="008F54AB"/>
    <w:rsid w:val="008F5F49"/>
    <w:rsid w:val="008F7253"/>
    <w:rsid w:val="00900C56"/>
    <w:rsid w:val="00901830"/>
    <w:rsid w:val="0090538A"/>
    <w:rsid w:val="009055CF"/>
    <w:rsid w:val="00905F48"/>
    <w:rsid w:val="00905F8C"/>
    <w:rsid w:val="00911E04"/>
    <w:rsid w:val="009133E6"/>
    <w:rsid w:val="009138AE"/>
    <w:rsid w:val="0091480D"/>
    <w:rsid w:val="00914EA4"/>
    <w:rsid w:val="0091593E"/>
    <w:rsid w:val="00922930"/>
    <w:rsid w:val="00926ACC"/>
    <w:rsid w:val="0092734C"/>
    <w:rsid w:val="0093367F"/>
    <w:rsid w:val="0093452A"/>
    <w:rsid w:val="00935657"/>
    <w:rsid w:val="009365C1"/>
    <w:rsid w:val="00944112"/>
    <w:rsid w:val="00944943"/>
    <w:rsid w:val="00945866"/>
    <w:rsid w:val="00946E00"/>
    <w:rsid w:val="009513FA"/>
    <w:rsid w:val="0095180D"/>
    <w:rsid w:val="0095289F"/>
    <w:rsid w:val="00960F10"/>
    <w:rsid w:val="0096514E"/>
    <w:rsid w:val="0096667B"/>
    <w:rsid w:val="00966BCF"/>
    <w:rsid w:val="00972764"/>
    <w:rsid w:val="009764A4"/>
    <w:rsid w:val="00976CEA"/>
    <w:rsid w:val="009771C4"/>
    <w:rsid w:val="00977F49"/>
    <w:rsid w:val="00982144"/>
    <w:rsid w:val="0098296C"/>
    <w:rsid w:val="00983459"/>
    <w:rsid w:val="00984C35"/>
    <w:rsid w:val="00986578"/>
    <w:rsid w:val="009878F5"/>
    <w:rsid w:val="009921BF"/>
    <w:rsid w:val="0099226F"/>
    <w:rsid w:val="00993002"/>
    <w:rsid w:val="009948FB"/>
    <w:rsid w:val="00996A67"/>
    <w:rsid w:val="009A0E6D"/>
    <w:rsid w:val="009A2D28"/>
    <w:rsid w:val="009A6ADC"/>
    <w:rsid w:val="009B001A"/>
    <w:rsid w:val="009B2178"/>
    <w:rsid w:val="009C0DE1"/>
    <w:rsid w:val="009C4F08"/>
    <w:rsid w:val="009C521F"/>
    <w:rsid w:val="009C6C5D"/>
    <w:rsid w:val="009D09CC"/>
    <w:rsid w:val="009D106E"/>
    <w:rsid w:val="009D38FC"/>
    <w:rsid w:val="009D5DF0"/>
    <w:rsid w:val="009D60EB"/>
    <w:rsid w:val="009D7012"/>
    <w:rsid w:val="009D76D9"/>
    <w:rsid w:val="009D7B05"/>
    <w:rsid w:val="009E156A"/>
    <w:rsid w:val="009E3890"/>
    <w:rsid w:val="009E3C0D"/>
    <w:rsid w:val="009F089C"/>
    <w:rsid w:val="009F27C4"/>
    <w:rsid w:val="009F3AA0"/>
    <w:rsid w:val="009F5EAA"/>
    <w:rsid w:val="009F638F"/>
    <w:rsid w:val="009F7D97"/>
    <w:rsid w:val="009F7F20"/>
    <w:rsid w:val="00A02512"/>
    <w:rsid w:val="00A04E56"/>
    <w:rsid w:val="00A0684D"/>
    <w:rsid w:val="00A071AC"/>
    <w:rsid w:val="00A0730C"/>
    <w:rsid w:val="00A1525F"/>
    <w:rsid w:val="00A1687E"/>
    <w:rsid w:val="00A26B9D"/>
    <w:rsid w:val="00A3157E"/>
    <w:rsid w:val="00A31DB6"/>
    <w:rsid w:val="00A323F4"/>
    <w:rsid w:val="00A336C3"/>
    <w:rsid w:val="00A347DE"/>
    <w:rsid w:val="00A349AF"/>
    <w:rsid w:val="00A351F8"/>
    <w:rsid w:val="00A35A1D"/>
    <w:rsid w:val="00A37C1F"/>
    <w:rsid w:val="00A41240"/>
    <w:rsid w:val="00A42394"/>
    <w:rsid w:val="00A4274A"/>
    <w:rsid w:val="00A43FFB"/>
    <w:rsid w:val="00A45BAF"/>
    <w:rsid w:val="00A46633"/>
    <w:rsid w:val="00A5132E"/>
    <w:rsid w:val="00A567CA"/>
    <w:rsid w:val="00A570AF"/>
    <w:rsid w:val="00A57886"/>
    <w:rsid w:val="00A60C06"/>
    <w:rsid w:val="00A62319"/>
    <w:rsid w:val="00A6349C"/>
    <w:rsid w:val="00A640BE"/>
    <w:rsid w:val="00A6570A"/>
    <w:rsid w:val="00A671BB"/>
    <w:rsid w:val="00A70A61"/>
    <w:rsid w:val="00A70B7F"/>
    <w:rsid w:val="00A70D9E"/>
    <w:rsid w:val="00A7447A"/>
    <w:rsid w:val="00A74DA4"/>
    <w:rsid w:val="00A760A0"/>
    <w:rsid w:val="00A76AE4"/>
    <w:rsid w:val="00A770B1"/>
    <w:rsid w:val="00A7729E"/>
    <w:rsid w:val="00A77675"/>
    <w:rsid w:val="00A813BE"/>
    <w:rsid w:val="00A8451C"/>
    <w:rsid w:val="00A855F2"/>
    <w:rsid w:val="00A91F3C"/>
    <w:rsid w:val="00A923FC"/>
    <w:rsid w:val="00A932EF"/>
    <w:rsid w:val="00A94891"/>
    <w:rsid w:val="00A948B5"/>
    <w:rsid w:val="00A94960"/>
    <w:rsid w:val="00A95C80"/>
    <w:rsid w:val="00A971EA"/>
    <w:rsid w:val="00AA446D"/>
    <w:rsid w:val="00AA4588"/>
    <w:rsid w:val="00AA503C"/>
    <w:rsid w:val="00AA6831"/>
    <w:rsid w:val="00AB1361"/>
    <w:rsid w:val="00AB269F"/>
    <w:rsid w:val="00AB2789"/>
    <w:rsid w:val="00AB2C93"/>
    <w:rsid w:val="00AB56EA"/>
    <w:rsid w:val="00AB599D"/>
    <w:rsid w:val="00AC0F5F"/>
    <w:rsid w:val="00AC1981"/>
    <w:rsid w:val="00AC47FC"/>
    <w:rsid w:val="00AC4824"/>
    <w:rsid w:val="00AC58CE"/>
    <w:rsid w:val="00AC65BA"/>
    <w:rsid w:val="00AC76C0"/>
    <w:rsid w:val="00AD1595"/>
    <w:rsid w:val="00AD1E23"/>
    <w:rsid w:val="00AD2DDF"/>
    <w:rsid w:val="00AD4EF4"/>
    <w:rsid w:val="00AD53F9"/>
    <w:rsid w:val="00AE067B"/>
    <w:rsid w:val="00AE1354"/>
    <w:rsid w:val="00AE19CC"/>
    <w:rsid w:val="00AE2219"/>
    <w:rsid w:val="00AE2DA9"/>
    <w:rsid w:val="00AE4741"/>
    <w:rsid w:val="00AE5019"/>
    <w:rsid w:val="00AF1666"/>
    <w:rsid w:val="00AF206B"/>
    <w:rsid w:val="00AF2A69"/>
    <w:rsid w:val="00AF335D"/>
    <w:rsid w:val="00AF404D"/>
    <w:rsid w:val="00AF4C3E"/>
    <w:rsid w:val="00AF536F"/>
    <w:rsid w:val="00AF56F2"/>
    <w:rsid w:val="00AF5DD6"/>
    <w:rsid w:val="00AF6C91"/>
    <w:rsid w:val="00AF7A73"/>
    <w:rsid w:val="00B03A01"/>
    <w:rsid w:val="00B04440"/>
    <w:rsid w:val="00B05385"/>
    <w:rsid w:val="00B0564B"/>
    <w:rsid w:val="00B06DE7"/>
    <w:rsid w:val="00B15594"/>
    <w:rsid w:val="00B21B1D"/>
    <w:rsid w:val="00B22565"/>
    <w:rsid w:val="00B22992"/>
    <w:rsid w:val="00B22BDA"/>
    <w:rsid w:val="00B24768"/>
    <w:rsid w:val="00B24E91"/>
    <w:rsid w:val="00B251F2"/>
    <w:rsid w:val="00B26EBF"/>
    <w:rsid w:val="00B30892"/>
    <w:rsid w:val="00B32830"/>
    <w:rsid w:val="00B43EEC"/>
    <w:rsid w:val="00B448E8"/>
    <w:rsid w:val="00B44CD8"/>
    <w:rsid w:val="00B44FC4"/>
    <w:rsid w:val="00B46323"/>
    <w:rsid w:val="00B47051"/>
    <w:rsid w:val="00B47A8A"/>
    <w:rsid w:val="00B47FA0"/>
    <w:rsid w:val="00B51747"/>
    <w:rsid w:val="00B5253A"/>
    <w:rsid w:val="00B5339E"/>
    <w:rsid w:val="00B563B0"/>
    <w:rsid w:val="00B56C30"/>
    <w:rsid w:val="00B63ECC"/>
    <w:rsid w:val="00B645DA"/>
    <w:rsid w:val="00B66865"/>
    <w:rsid w:val="00B66D3D"/>
    <w:rsid w:val="00B6747A"/>
    <w:rsid w:val="00B67F18"/>
    <w:rsid w:val="00B7187C"/>
    <w:rsid w:val="00B7290E"/>
    <w:rsid w:val="00B72B3D"/>
    <w:rsid w:val="00B73716"/>
    <w:rsid w:val="00B749FC"/>
    <w:rsid w:val="00B76A1C"/>
    <w:rsid w:val="00B80E80"/>
    <w:rsid w:val="00B8107E"/>
    <w:rsid w:val="00B816E5"/>
    <w:rsid w:val="00B82139"/>
    <w:rsid w:val="00B82471"/>
    <w:rsid w:val="00B8353B"/>
    <w:rsid w:val="00B84BD5"/>
    <w:rsid w:val="00B85C45"/>
    <w:rsid w:val="00B878E1"/>
    <w:rsid w:val="00B87E40"/>
    <w:rsid w:val="00B919D3"/>
    <w:rsid w:val="00B91C18"/>
    <w:rsid w:val="00B950DA"/>
    <w:rsid w:val="00BA3FCC"/>
    <w:rsid w:val="00BA5D96"/>
    <w:rsid w:val="00BA6F55"/>
    <w:rsid w:val="00BA775B"/>
    <w:rsid w:val="00BA7DA0"/>
    <w:rsid w:val="00BB23BA"/>
    <w:rsid w:val="00BB7279"/>
    <w:rsid w:val="00BB7749"/>
    <w:rsid w:val="00BC1043"/>
    <w:rsid w:val="00BC20F3"/>
    <w:rsid w:val="00BC28C1"/>
    <w:rsid w:val="00BC3618"/>
    <w:rsid w:val="00BC3663"/>
    <w:rsid w:val="00BC4BED"/>
    <w:rsid w:val="00BC5B84"/>
    <w:rsid w:val="00BC7F00"/>
    <w:rsid w:val="00BD0B92"/>
    <w:rsid w:val="00BD15DC"/>
    <w:rsid w:val="00BD2221"/>
    <w:rsid w:val="00BD331F"/>
    <w:rsid w:val="00BD3E9C"/>
    <w:rsid w:val="00BD4E8E"/>
    <w:rsid w:val="00BD53D7"/>
    <w:rsid w:val="00BD566B"/>
    <w:rsid w:val="00BD7188"/>
    <w:rsid w:val="00BE076F"/>
    <w:rsid w:val="00BE180D"/>
    <w:rsid w:val="00BE2034"/>
    <w:rsid w:val="00BE2DBD"/>
    <w:rsid w:val="00BE5000"/>
    <w:rsid w:val="00BF08AD"/>
    <w:rsid w:val="00BF4E1C"/>
    <w:rsid w:val="00BF6472"/>
    <w:rsid w:val="00C00E3C"/>
    <w:rsid w:val="00C02189"/>
    <w:rsid w:val="00C03A74"/>
    <w:rsid w:val="00C0743E"/>
    <w:rsid w:val="00C146F8"/>
    <w:rsid w:val="00C1550C"/>
    <w:rsid w:val="00C17A43"/>
    <w:rsid w:val="00C217E4"/>
    <w:rsid w:val="00C23820"/>
    <w:rsid w:val="00C24425"/>
    <w:rsid w:val="00C25F6C"/>
    <w:rsid w:val="00C26B79"/>
    <w:rsid w:val="00C32D48"/>
    <w:rsid w:val="00C3317F"/>
    <w:rsid w:val="00C33BC6"/>
    <w:rsid w:val="00C3526E"/>
    <w:rsid w:val="00C356AB"/>
    <w:rsid w:val="00C37C9D"/>
    <w:rsid w:val="00C40DE0"/>
    <w:rsid w:val="00C412B6"/>
    <w:rsid w:val="00C418E6"/>
    <w:rsid w:val="00C421DC"/>
    <w:rsid w:val="00C431CB"/>
    <w:rsid w:val="00C4362C"/>
    <w:rsid w:val="00C44E89"/>
    <w:rsid w:val="00C47936"/>
    <w:rsid w:val="00C50290"/>
    <w:rsid w:val="00C50430"/>
    <w:rsid w:val="00C51CC6"/>
    <w:rsid w:val="00C51E7F"/>
    <w:rsid w:val="00C567B6"/>
    <w:rsid w:val="00C56F78"/>
    <w:rsid w:val="00C571D2"/>
    <w:rsid w:val="00C5767B"/>
    <w:rsid w:val="00C613B7"/>
    <w:rsid w:val="00C623AA"/>
    <w:rsid w:val="00C6333A"/>
    <w:rsid w:val="00C65037"/>
    <w:rsid w:val="00C67378"/>
    <w:rsid w:val="00C746B1"/>
    <w:rsid w:val="00C74F64"/>
    <w:rsid w:val="00C77EA1"/>
    <w:rsid w:val="00C82089"/>
    <w:rsid w:val="00C83003"/>
    <w:rsid w:val="00C83DA6"/>
    <w:rsid w:val="00C83E4A"/>
    <w:rsid w:val="00C84EAC"/>
    <w:rsid w:val="00C85314"/>
    <w:rsid w:val="00C8694E"/>
    <w:rsid w:val="00C86954"/>
    <w:rsid w:val="00C86BEB"/>
    <w:rsid w:val="00C87740"/>
    <w:rsid w:val="00C87C86"/>
    <w:rsid w:val="00C90653"/>
    <w:rsid w:val="00C92696"/>
    <w:rsid w:val="00CA1E5A"/>
    <w:rsid w:val="00CA53AD"/>
    <w:rsid w:val="00CA582D"/>
    <w:rsid w:val="00CA659E"/>
    <w:rsid w:val="00CA7404"/>
    <w:rsid w:val="00CB066F"/>
    <w:rsid w:val="00CB0C8F"/>
    <w:rsid w:val="00CB2047"/>
    <w:rsid w:val="00CB4512"/>
    <w:rsid w:val="00CB5AEA"/>
    <w:rsid w:val="00CB68B9"/>
    <w:rsid w:val="00CC2A8C"/>
    <w:rsid w:val="00CC31F1"/>
    <w:rsid w:val="00CC4C4A"/>
    <w:rsid w:val="00CC4E10"/>
    <w:rsid w:val="00CC5A79"/>
    <w:rsid w:val="00CC795C"/>
    <w:rsid w:val="00CD4CD4"/>
    <w:rsid w:val="00CE0F67"/>
    <w:rsid w:val="00CE131F"/>
    <w:rsid w:val="00CE220A"/>
    <w:rsid w:val="00CE32EA"/>
    <w:rsid w:val="00CE3CC7"/>
    <w:rsid w:val="00CE735A"/>
    <w:rsid w:val="00CF0F4E"/>
    <w:rsid w:val="00CF3732"/>
    <w:rsid w:val="00D01AFE"/>
    <w:rsid w:val="00D02C65"/>
    <w:rsid w:val="00D05FBF"/>
    <w:rsid w:val="00D07839"/>
    <w:rsid w:val="00D10D17"/>
    <w:rsid w:val="00D1710C"/>
    <w:rsid w:val="00D17EEF"/>
    <w:rsid w:val="00D21761"/>
    <w:rsid w:val="00D2301D"/>
    <w:rsid w:val="00D24991"/>
    <w:rsid w:val="00D25D7A"/>
    <w:rsid w:val="00D3065C"/>
    <w:rsid w:val="00D30883"/>
    <w:rsid w:val="00D32CD7"/>
    <w:rsid w:val="00D33A97"/>
    <w:rsid w:val="00D34BF0"/>
    <w:rsid w:val="00D3506F"/>
    <w:rsid w:val="00D35ECA"/>
    <w:rsid w:val="00D3617B"/>
    <w:rsid w:val="00D366BC"/>
    <w:rsid w:val="00D4249A"/>
    <w:rsid w:val="00D4586B"/>
    <w:rsid w:val="00D474BE"/>
    <w:rsid w:val="00D52D6D"/>
    <w:rsid w:val="00D55413"/>
    <w:rsid w:val="00D5656B"/>
    <w:rsid w:val="00D56FAD"/>
    <w:rsid w:val="00D62259"/>
    <w:rsid w:val="00D63A61"/>
    <w:rsid w:val="00D64C40"/>
    <w:rsid w:val="00D65630"/>
    <w:rsid w:val="00D6762F"/>
    <w:rsid w:val="00D67FB9"/>
    <w:rsid w:val="00D70661"/>
    <w:rsid w:val="00D71412"/>
    <w:rsid w:val="00D7385B"/>
    <w:rsid w:val="00D73ABF"/>
    <w:rsid w:val="00D806AB"/>
    <w:rsid w:val="00D8258D"/>
    <w:rsid w:val="00D853D9"/>
    <w:rsid w:val="00D90212"/>
    <w:rsid w:val="00D91BB4"/>
    <w:rsid w:val="00D945AD"/>
    <w:rsid w:val="00D96795"/>
    <w:rsid w:val="00D96F3C"/>
    <w:rsid w:val="00D9767A"/>
    <w:rsid w:val="00DA495C"/>
    <w:rsid w:val="00DA710C"/>
    <w:rsid w:val="00DB0F8C"/>
    <w:rsid w:val="00DB25D4"/>
    <w:rsid w:val="00DB2640"/>
    <w:rsid w:val="00DB2FB5"/>
    <w:rsid w:val="00DB3114"/>
    <w:rsid w:val="00DB51FB"/>
    <w:rsid w:val="00DB7217"/>
    <w:rsid w:val="00DB7E1B"/>
    <w:rsid w:val="00DC0CDA"/>
    <w:rsid w:val="00DC21FA"/>
    <w:rsid w:val="00DC2769"/>
    <w:rsid w:val="00DC3943"/>
    <w:rsid w:val="00DC3C4D"/>
    <w:rsid w:val="00DC7111"/>
    <w:rsid w:val="00DD1089"/>
    <w:rsid w:val="00DD16B0"/>
    <w:rsid w:val="00DD2582"/>
    <w:rsid w:val="00DD4643"/>
    <w:rsid w:val="00DD5720"/>
    <w:rsid w:val="00DE4CF5"/>
    <w:rsid w:val="00DE5823"/>
    <w:rsid w:val="00DE68E6"/>
    <w:rsid w:val="00DE7AAB"/>
    <w:rsid w:val="00DF092A"/>
    <w:rsid w:val="00DF198B"/>
    <w:rsid w:val="00DF199B"/>
    <w:rsid w:val="00DF1C6B"/>
    <w:rsid w:val="00DF311B"/>
    <w:rsid w:val="00DF725F"/>
    <w:rsid w:val="00DF72A0"/>
    <w:rsid w:val="00DF774A"/>
    <w:rsid w:val="00E00DAE"/>
    <w:rsid w:val="00E025EB"/>
    <w:rsid w:val="00E03193"/>
    <w:rsid w:val="00E05F86"/>
    <w:rsid w:val="00E13E89"/>
    <w:rsid w:val="00E1444D"/>
    <w:rsid w:val="00E1648B"/>
    <w:rsid w:val="00E166B5"/>
    <w:rsid w:val="00E1748D"/>
    <w:rsid w:val="00E2256E"/>
    <w:rsid w:val="00E253B5"/>
    <w:rsid w:val="00E2583D"/>
    <w:rsid w:val="00E27269"/>
    <w:rsid w:val="00E27424"/>
    <w:rsid w:val="00E27A98"/>
    <w:rsid w:val="00E27BF2"/>
    <w:rsid w:val="00E30176"/>
    <w:rsid w:val="00E30B8F"/>
    <w:rsid w:val="00E31BF3"/>
    <w:rsid w:val="00E333D2"/>
    <w:rsid w:val="00E33A1F"/>
    <w:rsid w:val="00E354BB"/>
    <w:rsid w:val="00E369E5"/>
    <w:rsid w:val="00E36D8F"/>
    <w:rsid w:val="00E36F7A"/>
    <w:rsid w:val="00E36F7D"/>
    <w:rsid w:val="00E401AF"/>
    <w:rsid w:val="00E4123B"/>
    <w:rsid w:val="00E414A3"/>
    <w:rsid w:val="00E41DCC"/>
    <w:rsid w:val="00E42423"/>
    <w:rsid w:val="00E42974"/>
    <w:rsid w:val="00E450E1"/>
    <w:rsid w:val="00E505ED"/>
    <w:rsid w:val="00E5093D"/>
    <w:rsid w:val="00E536F8"/>
    <w:rsid w:val="00E54D55"/>
    <w:rsid w:val="00E576BD"/>
    <w:rsid w:val="00E601B6"/>
    <w:rsid w:val="00E61C46"/>
    <w:rsid w:val="00E62F81"/>
    <w:rsid w:val="00E6542E"/>
    <w:rsid w:val="00E65B2C"/>
    <w:rsid w:val="00E70B7C"/>
    <w:rsid w:val="00E70EF6"/>
    <w:rsid w:val="00E72B7B"/>
    <w:rsid w:val="00E72FB9"/>
    <w:rsid w:val="00E750AF"/>
    <w:rsid w:val="00E83232"/>
    <w:rsid w:val="00E8575B"/>
    <w:rsid w:val="00E90594"/>
    <w:rsid w:val="00E90B2E"/>
    <w:rsid w:val="00E90D04"/>
    <w:rsid w:val="00E91219"/>
    <w:rsid w:val="00E91889"/>
    <w:rsid w:val="00E92731"/>
    <w:rsid w:val="00E97A79"/>
    <w:rsid w:val="00E97C60"/>
    <w:rsid w:val="00EA0108"/>
    <w:rsid w:val="00EA1764"/>
    <w:rsid w:val="00EA3A64"/>
    <w:rsid w:val="00EA3D40"/>
    <w:rsid w:val="00EA5C92"/>
    <w:rsid w:val="00EA5CEF"/>
    <w:rsid w:val="00EA5FD2"/>
    <w:rsid w:val="00EA65E5"/>
    <w:rsid w:val="00EA6DE3"/>
    <w:rsid w:val="00EA7A46"/>
    <w:rsid w:val="00EB0614"/>
    <w:rsid w:val="00EB21BE"/>
    <w:rsid w:val="00EB22F5"/>
    <w:rsid w:val="00EB3903"/>
    <w:rsid w:val="00EB5AB6"/>
    <w:rsid w:val="00EC005A"/>
    <w:rsid w:val="00EC294F"/>
    <w:rsid w:val="00EC5EFA"/>
    <w:rsid w:val="00EC6836"/>
    <w:rsid w:val="00EC7CB6"/>
    <w:rsid w:val="00ED0CE6"/>
    <w:rsid w:val="00ED163A"/>
    <w:rsid w:val="00ED2DBC"/>
    <w:rsid w:val="00ED370A"/>
    <w:rsid w:val="00ED6962"/>
    <w:rsid w:val="00ED6E40"/>
    <w:rsid w:val="00EE09D6"/>
    <w:rsid w:val="00EE0DCA"/>
    <w:rsid w:val="00EE27AA"/>
    <w:rsid w:val="00EE3367"/>
    <w:rsid w:val="00EE37D7"/>
    <w:rsid w:val="00EE5ED2"/>
    <w:rsid w:val="00EF0154"/>
    <w:rsid w:val="00EF1CE4"/>
    <w:rsid w:val="00EF2322"/>
    <w:rsid w:val="00EF399F"/>
    <w:rsid w:val="00EF42E3"/>
    <w:rsid w:val="00EF452C"/>
    <w:rsid w:val="00EF68EC"/>
    <w:rsid w:val="00EF6A3F"/>
    <w:rsid w:val="00EF7F89"/>
    <w:rsid w:val="00F01A6C"/>
    <w:rsid w:val="00F039E1"/>
    <w:rsid w:val="00F06383"/>
    <w:rsid w:val="00F07DF6"/>
    <w:rsid w:val="00F10578"/>
    <w:rsid w:val="00F15CFE"/>
    <w:rsid w:val="00F16331"/>
    <w:rsid w:val="00F1775F"/>
    <w:rsid w:val="00F17A2C"/>
    <w:rsid w:val="00F212B0"/>
    <w:rsid w:val="00F21402"/>
    <w:rsid w:val="00F2239D"/>
    <w:rsid w:val="00F22CEC"/>
    <w:rsid w:val="00F231B1"/>
    <w:rsid w:val="00F23F9E"/>
    <w:rsid w:val="00F25D16"/>
    <w:rsid w:val="00F26926"/>
    <w:rsid w:val="00F26D50"/>
    <w:rsid w:val="00F26E95"/>
    <w:rsid w:val="00F31E7E"/>
    <w:rsid w:val="00F35452"/>
    <w:rsid w:val="00F35C87"/>
    <w:rsid w:val="00F433CB"/>
    <w:rsid w:val="00F43D10"/>
    <w:rsid w:val="00F43DB7"/>
    <w:rsid w:val="00F446EE"/>
    <w:rsid w:val="00F452CB"/>
    <w:rsid w:val="00F501EC"/>
    <w:rsid w:val="00F50C9D"/>
    <w:rsid w:val="00F510F2"/>
    <w:rsid w:val="00F52483"/>
    <w:rsid w:val="00F539C7"/>
    <w:rsid w:val="00F54A2C"/>
    <w:rsid w:val="00F5515F"/>
    <w:rsid w:val="00F61609"/>
    <w:rsid w:val="00F631B2"/>
    <w:rsid w:val="00F63DD3"/>
    <w:rsid w:val="00F66357"/>
    <w:rsid w:val="00F67E13"/>
    <w:rsid w:val="00F742C9"/>
    <w:rsid w:val="00F748AA"/>
    <w:rsid w:val="00F7495D"/>
    <w:rsid w:val="00F76098"/>
    <w:rsid w:val="00F77774"/>
    <w:rsid w:val="00F857C3"/>
    <w:rsid w:val="00F90279"/>
    <w:rsid w:val="00F91A68"/>
    <w:rsid w:val="00F920FA"/>
    <w:rsid w:val="00F926C7"/>
    <w:rsid w:val="00F9483C"/>
    <w:rsid w:val="00FA016E"/>
    <w:rsid w:val="00FA16B0"/>
    <w:rsid w:val="00FA5112"/>
    <w:rsid w:val="00FA7108"/>
    <w:rsid w:val="00FB2648"/>
    <w:rsid w:val="00FB2B15"/>
    <w:rsid w:val="00FB3F63"/>
    <w:rsid w:val="00FB5827"/>
    <w:rsid w:val="00FB5A54"/>
    <w:rsid w:val="00FB7132"/>
    <w:rsid w:val="00FC09D9"/>
    <w:rsid w:val="00FC0F12"/>
    <w:rsid w:val="00FC1409"/>
    <w:rsid w:val="00FC1AE8"/>
    <w:rsid w:val="00FC25A5"/>
    <w:rsid w:val="00FC28E1"/>
    <w:rsid w:val="00FC4387"/>
    <w:rsid w:val="00FC4564"/>
    <w:rsid w:val="00FC54FB"/>
    <w:rsid w:val="00FC794D"/>
    <w:rsid w:val="00FD0681"/>
    <w:rsid w:val="00FD2226"/>
    <w:rsid w:val="00FD4653"/>
    <w:rsid w:val="00FD50C9"/>
    <w:rsid w:val="00FD7B85"/>
    <w:rsid w:val="00FE04B0"/>
    <w:rsid w:val="00FE27DF"/>
    <w:rsid w:val="00FE28F3"/>
    <w:rsid w:val="00FE3883"/>
    <w:rsid w:val="00FE3D93"/>
    <w:rsid w:val="00FE7AD3"/>
    <w:rsid w:val="00FF0453"/>
    <w:rsid w:val="00FF11A2"/>
    <w:rsid w:val="00FF4790"/>
    <w:rsid w:val="00FF47AF"/>
    <w:rsid w:val="00FF5B6B"/>
    <w:rsid w:val="00FF5EC1"/>
    <w:rsid w:val="00FF6253"/>
    <w:rsid w:val="00FF772E"/>
    <w:rsid w:val="096C0762"/>
    <w:rsid w:val="0D9D7F43"/>
    <w:rsid w:val="0DA366E2"/>
    <w:rsid w:val="165306E3"/>
    <w:rsid w:val="1779A1FC"/>
    <w:rsid w:val="21F0ED4F"/>
    <w:rsid w:val="23A9BCD4"/>
    <w:rsid w:val="2C9B4E05"/>
    <w:rsid w:val="2FD7AF9D"/>
    <w:rsid w:val="33A099D4"/>
    <w:rsid w:val="33E7F7B6"/>
    <w:rsid w:val="3653CD4C"/>
    <w:rsid w:val="38281301"/>
    <w:rsid w:val="422FEE42"/>
    <w:rsid w:val="47864DEA"/>
    <w:rsid w:val="48C6579C"/>
    <w:rsid w:val="4942B5B5"/>
    <w:rsid w:val="4B79731B"/>
    <w:rsid w:val="4CDE1962"/>
    <w:rsid w:val="5078DDFB"/>
    <w:rsid w:val="50B699F0"/>
    <w:rsid w:val="56FEF435"/>
    <w:rsid w:val="5C38E392"/>
    <w:rsid w:val="63E66E38"/>
    <w:rsid w:val="649D1270"/>
    <w:rsid w:val="6B571FAC"/>
    <w:rsid w:val="6BDFCBA9"/>
    <w:rsid w:val="6D626B9E"/>
    <w:rsid w:val="6DC6E283"/>
    <w:rsid w:val="6E46D70A"/>
    <w:rsid w:val="6E87F509"/>
    <w:rsid w:val="71BE2735"/>
    <w:rsid w:val="7DB570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DBF73"/>
  <w15:chartTrackingRefBased/>
  <w15:docId w15:val="{212D8D72-6056-411D-87A8-E50758BB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F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0F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0F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0F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0F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0F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0F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0F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0F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F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F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F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F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0F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0F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F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F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F67"/>
    <w:rPr>
      <w:rFonts w:eastAsiaTheme="majorEastAsia" w:cstheme="majorBidi"/>
      <w:color w:val="272727" w:themeColor="text1" w:themeTint="D8"/>
    </w:rPr>
  </w:style>
  <w:style w:type="paragraph" w:styleId="Title">
    <w:name w:val="Title"/>
    <w:basedOn w:val="Normal"/>
    <w:next w:val="Normal"/>
    <w:link w:val="TitleChar"/>
    <w:uiPriority w:val="10"/>
    <w:qFormat/>
    <w:rsid w:val="00CE0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F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F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F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F67"/>
    <w:pPr>
      <w:spacing w:before="160"/>
      <w:jc w:val="center"/>
    </w:pPr>
    <w:rPr>
      <w:i/>
      <w:iCs/>
      <w:color w:val="404040" w:themeColor="text1" w:themeTint="BF"/>
    </w:rPr>
  </w:style>
  <w:style w:type="character" w:customStyle="1" w:styleId="QuoteChar">
    <w:name w:val="Quote Char"/>
    <w:basedOn w:val="DefaultParagraphFont"/>
    <w:link w:val="Quote"/>
    <w:uiPriority w:val="29"/>
    <w:rsid w:val="00CE0F67"/>
    <w:rPr>
      <w:i/>
      <w:iCs/>
      <w:color w:val="404040" w:themeColor="text1" w:themeTint="BF"/>
    </w:rPr>
  </w:style>
  <w:style w:type="paragraph" w:styleId="ListParagraph">
    <w:name w:val="List Paragraph"/>
    <w:aliases w:val="F5 List Paragraph,List Paragraph1,Dot pt,No Spacing1,List Paragraph Char Char Char,Indicator Text,Colorful List - Accent 11,Numbered Para 1,Bullet 1,Bullet Points,MAIN CONTENT,List Paragraph11,List Paragraph2,Normal numbered,OBC Bullet,L"/>
    <w:basedOn w:val="Normal"/>
    <w:link w:val="ListParagraphChar"/>
    <w:uiPriority w:val="34"/>
    <w:qFormat/>
    <w:rsid w:val="00CE0F67"/>
    <w:pPr>
      <w:ind w:left="720"/>
      <w:contextualSpacing/>
    </w:pPr>
  </w:style>
  <w:style w:type="character" w:styleId="IntenseEmphasis">
    <w:name w:val="Intense Emphasis"/>
    <w:basedOn w:val="DefaultParagraphFont"/>
    <w:uiPriority w:val="21"/>
    <w:qFormat/>
    <w:rsid w:val="00CE0F67"/>
    <w:rPr>
      <w:i/>
      <w:iCs/>
      <w:color w:val="0F4761" w:themeColor="accent1" w:themeShade="BF"/>
    </w:rPr>
  </w:style>
  <w:style w:type="paragraph" w:styleId="IntenseQuote">
    <w:name w:val="Intense Quote"/>
    <w:basedOn w:val="Normal"/>
    <w:next w:val="Normal"/>
    <w:link w:val="IntenseQuoteChar"/>
    <w:uiPriority w:val="30"/>
    <w:qFormat/>
    <w:rsid w:val="00CE0F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0F67"/>
    <w:rPr>
      <w:i/>
      <w:iCs/>
      <w:color w:val="0F4761" w:themeColor="accent1" w:themeShade="BF"/>
    </w:rPr>
  </w:style>
  <w:style w:type="character" w:styleId="IntenseReference">
    <w:name w:val="Intense Reference"/>
    <w:basedOn w:val="DefaultParagraphFont"/>
    <w:uiPriority w:val="32"/>
    <w:qFormat/>
    <w:rsid w:val="00CE0F67"/>
    <w:rPr>
      <w:b/>
      <w:bCs/>
      <w:smallCaps/>
      <w:color w:val="0F4761" w:themeColor="accent1" w:themeShade="BF"/>
      <w:spacing w:val="5"/>
    </w:rPr>
  </w:style>
  <w:style w:type="paragraph" w:styleId="NoSpacing">
    <w:name w:val="No Spacing"/>
    <w:uiPriority w:val="1"/>
    <w:qFormat/>
    <w:rsid w:val="00436A58"/>
    <w:pPr>
      <w:spacing w:after="0" w:line="240" w:lineRule="auto"/>
    </w:pPr>
    <w:rPr>
      <w:kern w:val="0"/>
      <w14:ligatures w14:val="non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locked/>
    <w:rsid w:val="00436A58"/>
  </w:style>
  <w:style w:type="table" w:styleId="TableGrid">
    <w:name w:val="Table Grid"/>
    <w:basedOn w:val="TableNormal"/>
    <w:uiPriority w:val="39"/>
    <w:rsid w:val="00091F4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23F1"/>
    <w:rPr>
      <w:color w:val="467886" w:themeColor="hyperlink"/>
      <w:u w:val="single"/>
    </w:rPr>
  </w:style>
  <w:style w:type="character" w:styleId="UnresolvedMention">
    <w:name w:val="Unresolved Mention"/>
    <w:basedOn w:val="DefaultParagraphFont"/>
    <w:uiPriority w:val="99"/>
    <w:semiHidden/>
    <w:unhideWhenUsed/>
    <w:rsid w:val="008923F1"/>
    <w:rPr>
      <w:color w:val="605E5C"/>
      <w:shd w:val="clear" w:color="auto" w:fill="E1DFDD"/>
    </w:rPr>
  </w:style>
  <w:style w:type="paragraph" w:styleId="Header">
    <w:name w:val="header"/>
    <w:basedOn w:val="Normal"/>
    <w:link w:val="HeaderChar"/>
    <w:uiPriority w:val="99"/>
    <w:unhideWhenUsed/>
    <w:rsid w:val="00460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314"/>
  </w:style>
  <w:style w:type="paragraph" w:styleId="Footer">
    <w:name w:val="footer"/>
    <w:basedOn w:val="Normal"/>
    <w:link w:val="FooterChar"/>
    <w:uiPriority w:val="99"/>
    <w:unhideWhenUsed/>
    <w:rsid w:val="00460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314"/>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B3F46"/>
    <w:rPr>
      <w:b/>
      <w:bCs/>
    </w:rPr>
  </w:style>
  <w:style w:type="character" w:customStyle="1" w:styleId="CommentSubjectChar">
    <w:name w:val="Comment Subject Char"/>
    <w:basedOn w:val="CommentTextChar"/>
    <w:link w:val="CommentSubject"/>
    <w:uiPriority w:val="99"/>
    <w:semiHidden/>
    <w:rsid w:val="005B3F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7257">
      <w:bodyDiv w:val="1"/>
      <w:marLeft w:val="0"/>
      <w:marRight w:val="0"/>
      <w:marTop w:val="0"/>
      <w:marBottom w:val="0"/>
      <w:divBdr>
        <w:top w:val="none" w:sz="0" w:space="0" w:color="auto"/>
        <w:left w:val="none" w:sz="0" w:space="0" w:color="auto"/>
        <w:bottom w:val="none" w:sz="0" w:space="0" w:color="auto"/>
        <w:right w:val="none" w:sz="0" w:space="0" w:color="auto"/>
      </w:divBdr>
    </w:div>
    <w:div w:id="337392953">
      <w:bodyDiv w:val="1"/>
      <w:marLeft w:val="0"/>
      <w:marRight w:val="0"/>
      <w:marTop w:val="0"/>
      <w:marBottom w:val="0"/>
      <w:divBdr>
        <w:top w:val="none" w:sz="0" w:space="0" w:color="auto"/>
        <w:left w:val="none" w:sz="0" w:space="0" w:color="auto"/>
        <w:bottom w:val="none" w:sz="0" w:space="0" w:color="auto"/>
        <w:right w:val="none" w:sz="0" w:space="0" w:color="auto"/>
      </w:divBdr>
    </w:div>
    <w:div w:id="825820458">
      <w:bodyDiv w:val="1"/>
      <w:marLeft w:val="0"/>
      <w:marRight w:val="0"/>
      <w:marTop w:val="0"/>
      <w:marBottom w:val="0"/>
      <w:divBdr>
        <w:top w:val="none" w:sz="0" w:space="0" w:color="auto"/>
        <w:left w:val="none" w:sz="0" w:space="0" w:color="auto"/>
        <w:bottom w:val="none" w:sz="0" w:space="0" w:color="auto"/>
        <w:right w:val="none" w:sz="0" w:space="0" w:color="auto"/>
      </w:divBdr>
    </w:div>
    <w:div w:id="1092628255">
      <w:bodyDiv w:val="1"/>
      <w:marLeft w:val="0"/>
      <w:marRight w:val="0"/>
      <w:marTop w:val="0"/>
      <w:marBottom w:val="0"/>
      <w:divBdr>
        <w:top w:val="none" w:sz="0" w:space="0" w:color="auto"/>
        <w:left w:val="none" w:sz="0" w:space="0" w:color="auto"/>
        <w:bottom w:val="none" w:sz="0" w:space="0" w:color="auto"/>
        <w:right w:val="none" w:sz="0" w:space="0" w:color="auto"/>
      </w:divBdr>
    </w:div>
    <w:div w:id="1455249105">
      <w:bodyDiv w:val="1"/>
      <w:marLeft w:val="0"/>
      <w:marRight w:val="0"/>
      <w:marTop w:val="0"/>
      <w:marBottom w:val="0"/>
      <w:divBdr>
        <w:top w:val="none" w:sz="0" w:space="0" w:color="auto"/>
        <w:left w:val="none" w:sz="0" w:space="0" w:color="auto"/>
        <w:bottom w:val="none" w:sz="0" w:space="0" w:color="auto"/>
        <w:right w:val="none" w:sz="0" w:space="0" w:color="auto"/>
      </w:divBdr>
    </w:div>
    <w:div w:id="1573659744">
      <w:bodyDiv w:val="1"/>
      <w:marLeft w:val="0"/>
      <w:marRight w:val="0"/>
      <w:marTop w:val="0"/>
      <w:marBottom w:val="0"/>
      <w:divBdr>
        <w:top w:val="none" w:sz="0" w:space="0" w:color="auto"/>
        <w:left w:val="none" w:sz="0" w:space="0" w:color="auto"/>
        <w:bottom w:val="none" w:sz="0" w:space="0" w:color="auto"/>
        <w:right w:val="none" w:sz="0" w:space="0" w:color="auto"/>
      </w:divBdr>
    </w:div>
    <w:div w:id="1638099989">
      <w:bodyDiv w:val="1"/>
      <w:marLeft w:val="0"/>
      <w:marRight w:val="0"/>
      <w:marTop w:val="0"/>
      <w:marBottom w:val="0"/>
      <w:divBdr>
        <w:top w:val="none" w:sz="0" w:space="0" w:color="auto"/>
        <w:left w:val="none" w:sz="0" w:space="0" w:color="auto"/>
        <w:bottom w:val="none" w:sz="0" w:space="0" w:color="auto"/>
        <w:right w:val="none" w:sz="0" w:space="0" w:color="auto"/>
      </w:divBdr>
    </w:div>
    <w:div w:id="1691950705">
      <w:bodyDiv w:val="1"/>
      <w:marLeft w:val="0"/>
      <w:marRight w:val="0"/>
      <w:marTop w:val="0"/>
      <w:marBottom w:val="0"/>
      <w:divBdr>
        <w:top w:val="none" w:sz="0" w:space="0" w:color="auto"/>
        <w:left w:val="none" w:sz="0" w:space="0" w:color="auto"/>
        <w:bottom w:val="none" w:sz="0" w:space="0" w:color="auto"/>
        <w:right w:val="none" w:sz="0" w:space="0" w:color="auto"/>
      </w:divBdr>
    </w:div>
    <w:div w:id="170081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BD18C2CDB33D469BF3422450248DD0" ma:contentTypeVersion="32" ma:contentTypeDescription="Create a new document." ma:contentTypeScope="" ma:versionID="980068b4d01fee19dd97d3c513366efc">
  <xsd:schema xmlns:xsd="http://www.w3.org/2001/XMLSchema" xmlns:xs="http://www.w3.org/2001/XMLSchema" xmlns:p="http://schemas.microsoft.com/office/2006/metadata/properties" xmlns:ns2="12027084-fd86-4dce-99a2-a4f647ec8a2b" xmlns:ns3="7a5b49a6-b746-41bd-866f-d8359e45cde9" targetNamespace="http://schemas.microsoft.com/office/2006/metadata/properties" ma:root="true" ma:fieldsID="2ee32ba1e2b07256d10017ef0aeac5d9" ns2:_="" ns3:_="">
    <xsd:import namespace="12027084-fd86-4dce-99a2-a4f647ec8a2b"/>
    <xsd:import namespace="7a5b49a6-b746-41bd-866f-d8359e45cde9"/>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ReviewDate" minOccurs="0"/>
                <xsd:element ref="ns2:PersonalData"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PaperNo_x002e_" minOccurs="0"/>
                <xsd:element ref="ns2:Contactstrategy"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27084-fd86-4dce-99a2-a4f647ec8a2b"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ReviewDate" ma:index="21" nillable="true" ma:displayName="Review Date" ma:format="DateOnly" ma:internalName="ReviewDate">
      <xsd:simpleType>
        <xsd:restriction base="dms:DateTime"/>
      </xsd:simpleType>
    </xsd:element>
    <xsd:element name="PersonalData" ma:index="22" nillable="true" ma:displayName="Personal Data" ma:format="Dropdown" ma:internalName="PersonalData">
      <xsd:simpleType>
        <xsd:restriction base="dms:Choice">
          <xsd:enumeration value="Yes"/>
          <xsd:enumeration value="No"/>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descrip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PaperNo_x002e_" ma:index="30" nillable="true" ma:displayName="Paper No." ma:format="Dropdown" ma:internalName="PaperNo_x002e_" ma:percentage="FALSE">
      <xsd:simpleType>
        <xsd:restriction base="dms:Number"/>
      </xsd:simpleType>
    </xsd:element>
    <xsd:element name="Contactstrategy" ma:index="31" nillable="true" ma:displayName="Notes" ma:format="Dropdown" ma:internalName="Contactstrategy">
      <xsd:simpleType>
        <xsd:restriction base="dms:Note">
          <xsd:maxLength value="255"/>
        </xsd:restriction>
      </xsd:simpleType>
    </xsd:element>
    <xsd:element name="_ApprovalAssignedTo" ma:index="3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5"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5b49a6-b746-41bd-866f-d8359e45cde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e00bc360-1c6a-4189-a60a-d7bb50c7f90d}" ma:internalName="TaxCatchAll" ma:showField="CatchAllData" ma:web="7a5b49a6-b746-41bd-866f-d8359e45cd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027084-fd86-4dce-99a2-a4f647ec8a2b">
      <Terms xmlns="http://schemas.microsoft.com/office/infopath/2007/PartnerControls"/>
    </lcf76f155ced4ddcb4097134ff3c332f>
    <PersonalData xmlns="12027084-fd86-4dce-99a2-a4f647ec8a2b" xsi:nil="true"/>
    <ReviewDate xmlns="12027084-fd86-4dce-99a2-a4f647ec8a2b" xsi:nil="true"/>
    <TaxCatchAll xmlns="7a5b49a6-b746-41bd-866f-d8359e45cde9" xsi:nil="true"/>
    <PaperNo_x002e_ xmlns="12027084-fd86-4dce-99a2-a4f647ec8a2b" xsi:nil="true"/>
    <Contactstrategy xmlns="12027084-fd86-4dce-99a2-a4f647ec8a2b" xsi:nil="true"/>
    <_Flow_SignoffStatus xmlns="12027084-fd86-4dce-99a2-a4f647ec8a2b" xsi:nil="true"/>
    <_ApprovalAssignedTo xmlns="12027084-fd86-4dce-99a2-a4f647ec8a2b">
      <UserInfo>
        <DisplayName/>
        <AccountId xsi:nil="true"/>
        <AccountType/>
      </UserInfo>
    </_ApprovalAssignedTo>
    <_ApprovalStatus xmlns="12027084-fd86-4dce-99a2-a4f647ec8a2b">0</_ApprovalStatus>
    <_ApprovalRespondedBy xmlns="12027084-fd86-4dce-99a2-a4f647ec8a2b">
      <UserInfo>
        <DisplayName/>
        <AccountId xsi:nil="true"/>
        <AccountType/>
      </UserInfo>
    </_ApprovalRespondedBy>
    <_ApprovalSentBy xmlns="12027084-fd86-4dce-99a2-a4f647ec8a2b">
      <UserInfo>
        <DisplayName/>
        <AccountId xsi:nil="true"/>
        <AccountType/>
      </UserInfo>
    </_ApprovalSentBy>
  </documentManagement>
</p:properties>
</file>

<file path=customXml/itemProps1.xml><?xml version="1.0" encoding="utf-8"?>
<ds:datastoreItem xmlns:ds="http://schemas.openxmlformats.org/officeDocument/2006/customXml" ds:itemID="{8C616C3D-F3FC-4063-8A7B-F5A06309B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27084-fd86-4dce-99a2-a4f647ec8a2b"/>
    <ds:schemaRef ds:uri="7a5b49a6-b746-41bd-866f-d8359e45c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495923-55EE-46FD-A658-E1066DD0300F}">
  <ds:schemaRefs>
    <ds:schemaRef ds:uri="http://schemas.microsoft.com/sharepoint/v3/contenttype/forms"/>
  </ds:schemaRefs>
</ds:datastoreItem>
</file>

<file path=customXml/itemProps3.xml><?xml version="1.0" encoding="utf-8"?>
<ds:datastoreItem xmlns:ds="http://schemas.openxmlformats.org/officeDocument/2006/customXml" ds:itemID="{0DBD09FA-008F-4DB2-8ED2-717B47A618F9}">
  <ds:schemaRefs>
    <ds:schemaRef ds:uri="http://schemas.microsoft.com/office/2006/metadata/properties"/>
    <ds:schemaRef ds:uri="http://schemas.microsoft.com/office/infopath/2007/PartnerControls"/>
    <ds:schemaRef ds:uri="12027084-fd86-4dce-99a2-a4f647ec8a2b"/>
    <ds:schemaRef ds:uri="7a5b49a6-b746-41bd-866f-d8359e45cde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5812</Words>
  <Characters>33133</Characters>
  <Application>Microsoft Office Word</Application>
  <DocSecurity>0</DocSecurity>
  <Lines>276</Lines>
  <Paragraphs>77</Paragraphs>
  <ScaleCrop>false</ScaleCrop>
  <Company/>
  <LinksUpToDate>false</LinksUpToDate>
  <CharactersWithSpaces>38868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Goff 46055846</dc:creator>
  <cp:keywords/>
  <dc:description/>
  <cp:lastModifiedBy>Neil Wickens 46052972</cp:lastModifiedBy>
  <cp:revision>2</cp:revision>
  <cp:lastPrinted>2026-08-12T08:57:00Z</cp:lastPrinted>
  <dcterms:created xsi:type="dcterms:W3CDTF">2026-08-26T13:50:00Z</dcterms:created>
  <dcterms:modified xsi:type="dcterms:W3CDTF">2026-08-26T13:50:00Z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16d1d-13e1-4569-9dd0-bef6621415c1_Enabled">
    <vt:lpwstr>true</vt:lpwstr>
  </property>
  <property fmtid="{D5CDD505-2E9C-101B-9397-08002B2CF9AE}" pid="3" name="MSIP_Label_8f716d1d-13e1-4569-9dd0-bef6621415c1_SetDate">
    <vt:lpwstr>2025-07-01T17:06:40Z</vt:lpwstr>
  </property>
  <property fmtid="{D5CDD505-2E9C-101B-9397-08002B2CF9AE}" pid="4" name="MSIP_Label_8f716d1d-13e1-4569-9dd0-bef6621415c1_Method">
    <vt:lpwstr>Standard</vt:lpwstr>
  </property>
  <property fmtid="{D5CDD505-2E9C-101B-9397-08002B2CF9AE}" pid="5" name="MSIP_Label_8f716d1d-13e1-4569-9dd0-bef6621415c1_Name">
    <vt:lpwstr>OFFICIAL</vt:lpwstr>
  </property>
  <property fmtid="{D5CDD505-2E9C-101B-9397-08002B2CF9AE}" pid="6" name="MSIP_Label_8f716d1d-13e1-4569-9dd0-bef6621415c1_SiteId">
    <vt:lpwstr>f31b07f0-9cf9-40db-964d-6ff986a97e3d</vt:lpwstr>
  </property>
  <property fmtid="{D5CDD505-2E9C-101B-9397-08002B2CF9AE}" pid="7" name="MSIP_Label_8f716d1d-13e1-4569-9dd0-bef6621415c1_ActionId">
    <vt:lpwstr>c53fd8a8-b468-4c2d-94f4-2405af2daec6</vt:lpwstr>
  </property>
  <property fmtid="{D5CDD505-2E9C-101B-9397-08002B2CF9AE}" pid="8" name="MSIP_Label_8f716d1d-13e1-4569-9dd0-bef6621415c1_ContentBits">
    <vt:lpwstr>0</vt:lpwstr>
  </property>
  <property fmtid="{D5CDD505-2E9C-101B-9397-08002B2CF9AE}" pid="9" name="ContentTypeId">
    <vt:lpwstr>0x01010079BD18C2CDB33D469BF3422450248DD0</vt:lpwstr>
  </property>
  <property fmtid="{D5CDD505-2E9C-101B-9397-08002B2CF9AE}" pid="10" name="MediaServiceImageTags">
    <vt:lpwstr/>
  </property>
  <property fmtid="{D5CDD505-2E9C-101B-9397-08002B2CF9AE}" pid="11" name="docLang">
    <vt:lpwstr>en</vt:lpwstr>
  </property>
</Properties>
</file>