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5315E6" w14:textId="58D350FA" w:rsidR="00F10EE7" w:rsidRPr="00F478D0" w:rsidRDefault="00037B04" w:rsidP="00C45D85">
      <w:pPr>
        <w:pStyle w:val="NoSpacing"/>
        <w:jc w:val="center"/>
        <w:rPr>
          <w:rFonts w:ascii="Tahoma" w:hAnsi="Tahoma" w:cs="Tahoma"/>
        </w:rPr>
      </w:pPr>
      <w:r w:rsidRPr="00F478D0">
        <w:rPr>
          <w:rFonts w:ascii="Tahoma" w:hAnsi="Tahoma" w:cs="Tahoma"/>
        </w:rPr>
        <w:t>Chief Constable</w:t>
      </w:r>
      <w:r w:rsidR="003F10D2">
        <w:rPr>
          <w:rFonts w:ascii="Tahoma" w:hAnsi="Tahoma" w:cs="Tahoma"/>
        </w:rPr>
        <w:t>’</w:t>
      </w:r>
      <w:r w:rsidRPr="00F478D0">
        <w:rPr>
          <w:rFonts w:ascii="Tahoma" w:hAnsi="Tahoma" w:cs="Tahoma"/>
        </w:rPr>
        <w:t>s Report</w:t>
      </w:r>
    </w:p>
    <w:p w14:paraId="4B5315E7" w14:textId="77777777" w:rsidR="00037B04" w:rsidRPr="00F478D0" w:rsidRDefault="00037B04" w:rsidP="00C45D85">
      <w:pPr>
        <w:pStyle w:val="NoSpacing"/>
        <w:jc w:val="center"/>
        <w:rPr>
          <w:rFonts w:ascii="Tahoma" w:hAnsi="Tahoma" w:cs="Tahoma"/>
        </w:rPr>
      </w:pPr>
      <w:r w:rsidRPr="00F478D0">
        <w:rPr>
          <w:rFonts w:ascii="Tahoma" w:hAnsi="Tahoma" w:cs="Tahoma"/>
        </w:rPr>
        <w:t>to</w:t>
      </w:r>
    </w:p>
    <w:p w14:paraId="4B5315E8" w14:textId="77777777" w:rsidR="00037B04" w:rsidRPr="00F478D0" w:rsidRDefault="00037B04" w:rsidP="00C45D85">
      <w:pPr>
        <w:pStyle w:val="NoSpacing"/>
        <w:jc w:val="center"/>
        <w:rPr>
          <w:rFonts w:ascii="Tahoma" w:hAnsi="Tahoma" w:cs="Tahoma"/>
        </w:rPr>
      </w:pPr>
      <w:r w:rsidRPr="00F478D0">
        <w:rPr>
          <w:rFonts w:ascii="Tahoma" w:hAnsi="Tahoma" w:cs="Tahoma"/>
        </w:rPr>
        <w:t>Kent Police and Crime Commissioner</w:t>
      </w:r>
      <w:r w:rsidR="00C2581C">
        <w:rPr>
          <w:rFonts w:ascii="Tahoma" w:hAnsi="Tahoma" w:cs="Tahoma"/>
        </w:rPr>
        <w:t>’s</w:t>
      </w:r>
      <w:r w:rsidR="00E510E2">
        <w:rPr>
          <w:rFonts w:ascii="Tahoma" w:hAnsi="Tahoma" w:cs="Tahoma"/>
        </w:rPr>
        <w:t xml:space="preserve"> Performance and Delivery Board</w:t>
      </w:r>
    </w:p>
    <w:p w14:paraId="4B5315E9" w14:textId="77777777" w:rsidR="00037B04" w:rsidRPr="0074145B" w:rsidRDefault="00037B04" w:rsidP="00C45D85">
      <w:pPr>
        <w:spacing w:after="0" w:line="240" w:lineRule="auto"/>
        <w:jc w:val="center"/>
        <w:rPr>
          <w:rFonts w:ascii="Tahoma" w:hAnsi="Tahoma" w:cs="Tahoma"/>
          <w:sz w:val="16"/>
          <w:szCs w:val="16"/>
        </w:rPr>
      </w:pPr>
    </w:p>
    <w:p w14:paraId="4B5315EA" w14:textId="77777777" w:rsidR="00037B04" w:rsidRDefault="00037B04" w:rsidP="00C45D85">
      <w:pPr>
        <w:pBdr>
          <w:bottom w:val="single" w:sz="12" w:space="1" w:color="auto"/>
        </w:pBdr>
        <w:spacing w:after="0" w:line="240" w:lineRule="auto"/>
        <w:jc w:val="center"/>
        <w:rPr>
          <w:rFonts w:ascii="Tahoma" w:hAnsi="Tahoma" w:cs="Tahoma"/>
          <w:b/>
          <w:u w:val="single"/>
        </w:rPr>
      </w:pPr>
      <w:r w:rsidRPr="00F478D0">
        <w:rPr>
          <w:rFonts w:ascii="Tahoma" w:hAnsi="Tahoma" w:cs="Tahoma"/>
          <w:b/>
          <w:u w:val="single"/>
        </w:rPr>
        <w:t>INSPECTIONS, AUDITS &amp; REVIEWS</w:t>
      </w:r>
    </w:p>
    <w:p w14:paraId="131E1EE9" w14:textId="77777777" w:rsidR="00392915" w:rsidRPr="00F478D0" w:rsidRDefault="00392915" w:rsidP="00C45D85">
      <w:pPr>
        <w:pBdr>
          <w:bottom w:val="single" w:sz="12" w:space="1" w:color="auto"/>
        </w:pBdr>
        <w:spacing w:after="0" w:line="240" w:lineRule="auto"/>
        <w:jc w:val="center"/>
        <w:rPr>
          <w:rFonts w:ascii="Tahoma" w:hAnsi="Tahoma" w:cs="Tahoma"/>
          <w:b/>
          <w:u w:val="single"/>
        </w:rPr>
      </w:pPr>
    </w:p>
    <w:p w14:paraId="4B5315EB" w14:textId="1C525811" w:rsidR="00037B04" w:rsidRDefault="003A1987" w:rsidP="00C45D85">
      <w:pPr>
        <w:pBdr>
          <w:bottom w:val="single" w:sz="12" w:space="1" w:color="auto"/>
        </w:pBdr>
        <w:spacing w:after="0" w:line="240" w:lineRule="auto"/>
        <w:jc w:val="center"/>
        <w:rPr>
          <w:rFonts w:ascii="Tahoma" w:hAnsi="Tahoma" w:cs="Tahoma"/>
        </w:rPr>
      </w:pPr>
      <w:r>
        <w:rPr>
          <w:rFonts w:ascii="Tahoma" w:hAnsi="Tahoma" w:cs="Tahoma"/>
        </w:rPr>
        <w:t>2 September</w:t>
      </w:r>
      <w:r w:rsidR="00707BA6">
        <w:rPr>
          <w:rFonts w:ascii="Tahoma" w:hAnsi="Tahoma" w:cs="Tahoma"/>
        </w:rPr>
        <w:t xml:space="preserve"> 2026</w:t>
      </w:r>
    </w:p>
    <w:p w14:paraId="4B5315EC" w14:textId="77777777" w:rsidR="0074145B" w:rsidRPr="0074145B" w:rsidRDefault="0074145B" w:rsidP="00C45D85">
      <w:pPr>
        <w:pBdr>
          <w:bottom w:val="single" w:sz="12" w:space="1" w:color="auto"/>
        </w:pBdr>
        <w:spacing w:after="0" w:line="240" w:lineRule="auto"/>
        <w:jc w:val="center"/>
        <w:rPr>
          <w:rFonts w:ascii="Tahoma" w:hAnsi="Tahoma" w:cs="Tahoma"/>
          <w:b/>
          <w:sz w:val="16"/>
          <w:szCs w:val="16"/>
        </w:rPr>
      </w:pPr>
    </w:p>
    <w:p w14:paraId="30D0A614" w14:textId="77777777" w:rsidR="00392915" w:rsidRDefault="00392915" w:rsidP="00392915">
      <w:pPr>
        <w:pStyle w:val="ListParagraph"/>
        <w:spacing w:after="0" w:line="240" w:lineRule="auto"/>
        <w:ind w:left="360"/>
        <w:jc w:val="both"/>
        <w:rPr>
          <w:rFonts w:ascii="Tahoma" w:hAnsi="Tahoma" w:cs="Tahoma"/>
          <w:b/>
        </w:rPr>
      </w:pPr>
    </w:p>
    <w:p w14:paraId="4B5315ED" w14:textId="0594997B" w:rsidR="00037B04" w:rsidRPr="00F478D0" w:rsidRDefault="003C0DE2" w:rsidP="00C45D85">
      <w:pPr>
        <w:pStyle w:val="ListParagraph"/>
        <w:numPr>
          <w:ilvl w:val="0"/>
          <w:numId w:val="1"/>
        </w:numPr>
        <w:spacing w:after="0" w:line="240" w:lineRule="auto"/>
        <w:jc w:val="both"/>
        <w:rPr>
          <w:rFonts w:ascii="Tahoma" w:hAnsi="Tahoma" w:cs="Tahoma"/>
          <w:b/>
        </w:rPr>
      </w:pPr>
      <w:r>
        <w:rPr>
          <w:rFonts w:ascii="Tahoma" w:hAnsi="Tahoma" w:cs="Tahoma"/>
          <w:b/>
        </w:rPr>
        <w:t xml:space="preserve"> Strategic Overview</w:t>
      </w:r>
    </w:p>
    <w:p w14:paraId="4B5315EE" w14:textId="77777777" w:rsidR="00E510E2" w:rsidRDefault="00E510E2" w:rsidP="00C45D85">
      <w:pPr>
        <w:spacing w:after="0" w:line="240" w:lineRule="auto"/>
        <w:jc w:val="both"/>
        <w:rPr>
          <w:rFonts w:ascii="Tahoma" w:hAnsi="Tahoma" w:cs="Tahoma"/>
        </w:rPr>
      </w:pPr>
    </w:p>
    <w:p w14:paraId="4B5315EF" w14:textId="1FC7CD52" w:rsidR="00B8215E" w:rsidRDefault="00037B04" w:rsidP="00C45D85">
      <w:pPr>
        <w:spacing w:after="0" w:line="240" w:lineRule="auto"/>
        <w:rPr>
          <w:rFonts w:ascii="Tahoma" w:eastAsia="Times New Roman" w:hAnsi="Tahoma" w:cs="Tahoma"/>
          <w:lang w:eastAsia="en-GB"/>
        </w:rPr>
      </w:pPr>
      <w:r w:rsidRPr="00F478D0">
        <w:rPr>
          <w:rFonts w:ascii="Tahoma" w:hAnsi="Tahoma" w:cs="Tahoma"/>
        </w:rPr>
        <w:t>Policing is an increasingly regulated public service and the overarching</w:t>
      </w:r>
      <w:r w:rsidR="00DC624D" w:rsidRPr="00F478D0">
        <w:rPr>
          <w:rFonts w:ascii="Tahoma" w:hAnsi="Tahoma" w:cs="Tahoma"/>
        </w:rPr>
        <w:t xml:space="preserve"> responsibility for governance is set out in the Police Reform and S</w:t>
      </w:r>
      <w:r w:rsidR="00B47A72">
        <w:rPr>
          <w:rFonts w:ascii="Tahoma" w:hAnsi="Tahoma" w:cs="Tahoma"/>
        </w:rPr>
        <w:t xml:space="preserve">ocial Responsibility Act 2011. </w:t>
      </w:r>
      <w:r w:rsidR="00DC624D" w:rsidRPr="00F478D0">
        <w:rPr>
          <w:rFonts w:ascii="Tahoma" w:hAnsi="Tahoma" w:cs="Tahoma"/>
        </w:rPr>
        <w:t>The</w:t>
      </w:r>
      <w:r w:rsidR="00B50DDA">
        <w:rPr>
          <w:rFonts w:ascii="Tahoma" w:hAnsi="Tahoma" w:cs="Tahoma"/>
        </w:rPr>
        <w:t xml:space="preserve"> legislative framework is comple</w:t>
      </w:r>
      <w:r w:rsidR="00DC624D" w:rsidRPr="00F478D0">
        <w:rPr>
          <w:rFonts w:ascii="Tahoma" w:hAnsi="Tahoma" w:cs="Tahoma"/>
        </w:rPr>
        <w:t>mented by the Policing Protocol 20</w:t>
      </w:r>
      <w:r w:rsidR="006D3E70">
        <w:rPr>
          <w:rFonts w:ascii="Tahoma" w:hAnsi="Tahoma" w:cs="Tahoma"/>
        </w:rPr>
        <w:t>23</w:t>
      </w:r>
      <w:r w:rsidR="00C423D4">
        <w:rPr>
          <w:rFonts w:ascii="Tahoma" w:hAnsi="Tahoma" w:cs="Tahoma"/>
        </w:rPr>
        <w:t>. The Protocol</w:t>
      </w:r>
      <w:r w:rsidR="00DC624D" w:rsidRPr="00F478D0">
        <w:rPr>
          <w:rFonts w:ascii="Tahoma" w:hAnsi="Tahoma" w:cs="Tahoma"/>
        </w:rPr>
        <w:t xml:space="preserve"> covers the scope of the Act and the specific </w:t>
      </w:r>
      <w:r w:rsidR="000A4E38" w:rsidRPr="00F478D0">
        <w:rPr>
          <w:rFonts w:ascii="Tahoma" w:hAnsi="Tahoma" w:cs="Tahoma"/>
        </w:rPr>
        <w:t>responsibilities of the key stakeholders</w:t>
      </w:r>
      <w:r w:rsidR="00966E88">
        <w:rPr>
          <w:rFonts w:ascii="Tahoma" w:hAnsi="Tahoma" w:cs="Tahoma"/>
        </w:rPr>
        <w:t>,</w:t>
      </w:r>
      <w:r w:rsidR="000A4E38" w:rsidRPr="00F478D0">
        <w:rPr>
          <w:rFonts w:ascii="Tahoma" w:hAnsi="Tahoma" w:cs="Tahoma"/>
        </w:rPr>
        <w:t xml:space="preserve"> including</w:t>
      </w:r>
      <w:r w:rsidR="00B8215E" w:rsidRPr="00F478D0">
        <w:rPr>
          <w:rFonts w:ascii="Tahoma" w:hAnsi="Tahoma" w:cs="Tahoma"/>
        </w:rPr>
        <w:t xml:space="preserve"> both</w:t>
      </w:r>
      <w:r w:rsidR="000A4E38" w:rsidRPr="00F478D0">
        <w:rPr>
          <w:rFonts w:ascii="Tahoma" w:hAnsi="Tahoma" w:cs="Tahoma"/>
        </w:rPr>
        <w:t xml:space="preserve"> </w:t>
      </w:r>
      <w:r w:rsidR="00B8215E" w:rsidRPr="00F478D0">
        <w:rPr>
          <w:rFonts w:ascii="Tahoma" w:hAnsi="Tahoma" w:cs="Tahoma"/>
        </w:rPr>
        <w:t>t</w:t>
      </w:r>
      <w:r w:rsidR="000A4E38" w:rsidRPr="00F478D0">
        <w:rPr>
          <w:rFonts w:ascii="Tahoma" w:hAnsi="Tahoma" w:cs="Tahoma"/>
        </w:rPr>
        <w:t>he Poli</w:t>
      </w:r>
      <w:r w:rsidR="00B8215E" w:rsidRPr="00F478D0">
        <w:rPr>
          <w:rFonts w:ascii="Tahoma" w:hAnsi="Tahoma" w:cs="Tahoma"/>
        </w:rPr>
        <w:t>ce and Crime Commissioner (PCC)</w:t>
      </w:r>
      <w:r w:rsidR="00DC120A">
        <w:rPr>
          <w:rFonts w:ascii="Tahoma" w:hAnsi="Tahoma" w:cs="Tahoma"/>
        </w:rPr>
        <w:t xml:space="preserve"> </w:t>
      </w:r>
      <w:r w:rsidR="00B8215E" w:rsidRPr="00F478D0">
        <w:rPr>
          <w:rFonts w:ascii="Tahoma" w:hAnsi="Tahoma" w:cs="Tahoma"/>
        </w:rPr>
        <w:t>and the</w:t>
      </w:r>
      <w:r w:rsidR="000A4E38" w:rsidRPr="00F478D0">
        <w:rPr>
          <w:rFonts w:ascii="Tahoma" w:hAnsi="Tahoma" w:cs="Tahoma"/>
        </w:rPr>
        <w:t xml:space="preserve"> Chief Constable</w:t>
      </w:r>
      <w:r w:rsidR="0074145B">
        <w:rPr>
          <w:rFonts w:ascii="Tahoma" w:hAnsi="Tahoma" w:cs="Tahoma"/>
        </w:rPr>
        <w:t xml:space="preserve">. </w:t>
      </w:r>
      <w:r w:rsidR="00B8215E" w:rsidRPr="00F478D0">
        <w:rPr>
          <w:rFonts w:ascii="Tahoma" w:hAnsi="Tahoma" w:cs="Tahoma"/>
        </w:rPr>
        <w:t>Amongst those responsibilities the p</w:t>
      </w:r>
      <w:r w:rsidR="00B50DDA">
        <w:rPr>
          <w:rFonts w:ascii="Tahoma" w:hAnsi="Tahoma" w:cs="Tahoma"/>
        </w:rPr>
        <w:t>rotocol states the PCC should:</w:t>
      </w:r>
      <w:r w:rsidR="00B50DDA" w:rsidRPr="00C423D4">
        <w:rPr>
          <w:rFonts w:ascii="Tahoma" w:hAnsi="Tahoma" w:cs="Tahoma"/>
          <w:i/>
          <w:iCs/>
        </w:rPr>
        <w:t xml:space="preserve"> ‘</w:t>
      </w:r>
      <w:r w:rsidR="00B8215E" w:rsidRPr="00C423D4">
        <w:rPr>
          <w:rFonts w:ascii="Tahoma" w:eastAsia="Times New Roman" w:hAnsi="Tahoma" w:cs="Tahoma"/>
          <w:i/>
          <w:iCs/>
          <w:lang w:eastAsia="en-GB"/>
        </w:rPr>
        <w:t>scrutinise, support and challenge the overall performance of th</w:t>
      </w:r>
      <w:r w:rsidR="00B50DDA" w:rsidRPr="00C423D4">
        <w:rPr>
          <w:rFonts w:ascii="Tahoma" w:eastAsia="Times New Roman" w:hAnsi="Tahoma" w:cs="Tahoma"/>
          <w:i/>
          <w:iCs/>
          <w:lang w:eastAsia="en-GB"/>
        </w:rPr>
        <w:t>e Force’</w:t>
      </w:r>
      <w:r w:rsidR="00C423D4" w:rsidRPr="00C423D4">
        <w:rPr>
          <w:rFonts w:ascii="Tahoma" w:eastAsia="Times New Roman" w:hAnsi="Tahoma" w:cs="Tahoma"/>
          <w:i/>
          <w:iCs/>
          <w:lang w:eastAsia="en-GB"/>
        </w:rPr>
        <w:t>.</w:t>
      </w:r>
      <w:r w:rsidR="00C423D4">
        <w:rPr>
          <w:rFonts w:ascii="Tahoma" w:eastAsia="Times New Roman" w:hAnsi="Tahoma" w:cs="Tahoma"/>
          <w:lang w:eastAsia="en-GB"/>
        </w:rPr>
        <w:t xml:space="preserve"> </w:t>
      </w:r>
      <w:r w:rsidR="00B8215E" w:rsidRPr="00F478D0">
        <w:rPr>
          <w:rFonts w:ascii="Tahoma" w:eastAsia="Times New Roman" w:hAnsi="Tahoma" w:cs="Tahoma"/>
          <w:lang w:eastAsia="en-GB"/>
        </w:rPr>
        <w:t>H</w:t>
      </w:r>
      <w:r w:rsidR="00701953">
        <w:rPr>
          <w:rFonts w:ascii="Tahoma" w:eastAsia="Times New Roman" w:hAnsi="Tahoma" w:cs="Tahoma"/>
          <w:lang w:eastAsia="en-GB"/>
        </w:rPr>
        <w:t xml:space="preserve">is </w:t>
      </w:r>
      <w:r w:rsidR="00B8215E" w:rsidRPr="00F478D0">
        <w:rPr>
          <w:rFonts w:ascii="Tahoma" w:eastAsia="Times New Roman" w:hAnsi="Tahoma" w:cs="Tahoma"/>
          <w:lang w:eastAsia="en-GB"/>
        </w:rPr>
        <w:t>Majesty’s Inspectorat</w:t>
      </w:r>
      <w:r w:rsidR="00DC120A">
        <w:rPr>
          <w:rFonts w:ascii="Tahoma" w:eastAsia="Times New Roman" w:hAnsi="Tahoma" w:cs="Tahoma"/>
          <w:lang w:eastAsia="en-GB"/>
        </w:rPr>
        <w:t>e of Constabulary and Fire and Rescue Service (HMICFRS) i</w:t>
      </w:r>
      <w:r w:rsidR="00B8215E" w:rsidRPr="00F478D0">
        <w:rPr>
          <w:rFonts w:ascii="Tahoma" w:eastAsia="Times New Roman" w:hAnsi="Tahoma" w:cs="Tahoma"/>
          <w:lang w:eastAsia="en-GB"/>
        </w:rPr>
        <w:t>nspections</w:t>
      </w:r>
      <w:r w:rsidR="00C423D4">
        <w:rPr>
          <w:rFonts w:ascii="Tahoma" w:eastAsia="Times New Roman" w:hAnsi="Tahoma" w:cs="Tahoma"/>
          <w:lang w:eastAsia="en-GB"/>
        </w:rPr>
        <w:t>,</w:t>
      </w:r>
      <w:r w:rsidR="00B8215E" w:rsidRPr="00F478D0">
        <w:rPr>
          <w:rFonts w:ascii="Tahoma" w:eastAsia="Times New Roman" w:hAnsi="Tahoma" w:cs="Tahoma"/>
          <w:lang w:eastAsia="en-GB"/>
        </w:rPr>
        <w:t xml:space="preserve"> </w:t>
      </w:r>
      <w:r w:rsidR="00FE191F">
        <w:rPr>
          <w:rFonts w:ascii="Tahoma" w:eastAsia="Times New Roman" w:hAnsi="Tahoma" w:cs="Tahoma"/>
          <w:lang w:eastAsia="en-GB"/>
        </w:rPr>
        <w:t>audits,</w:t>
      </w:r>
      <w:r w:rsidR="00DC120A">
        <w:rPr>
          <w:rFonts w:ascii="Tahoma" w:eastAsia="Times New Roman" w:hAnsi="Tahoma" w:cs="Tahoma"/>
          <w:lang w:eastAsia="en-GB"/>
        </w:rPr>
        <w:t xml:space="preserve"> and reviews of the f</w:t>
      </w:r>
      <w:r w:rsidR="00B8215E" w:rsidRPr="00F478D0">
        <w:rPr>
          <w:rFonts w:ascii="Tahoma" w:eastAsia="Times New Roman" w:hAnsi="Tahoma" w:cs="Tahoma"/>
          <w:lang w:eastAsia="en-GB"/>
        </w:rPr>
        <w:t xml:space="preserve">orce </w:t>
      </w:r>
      <w:r w:rsidR="002268EA">
        <w:rPr>
          <w:rFonts w:ascii="Tahoma" w:eastAsia="Times New Roman" w:hAnsi="Tahoma" w:cs="Tahoma"/>
          <w:lang w:eastAsia="en-GB"/>
        </w:rPr>
        <w:t>support</w:t>
      </w:r>
      <w:r w:rsidR="00C423D4">
        <w:rPr>
          <w:rFonts w:ascii="Tahoma" w:eastAsia="Times New Roman" w:hAnsi="Tahoma" w:cs="Tahoma"/>
          <w:lang w:eastAsia="en-GB"/>
        </w:rPr>
        <w:t xml:space="preserve"> the </w:t>
      </w:r>
      <w:r w:rsidR="00B8215E" w:rsidRPr="00F478D0">
        <w:rPr>
          <w:rFonts w:ascii="Tahoma" w:eastAsia="Times New Roman" w:hAnsi="Tahoma" w:cs="Tahoma"/>
          <w:lang w:eastAsia="en-GB"/>
        </w:rPr>
        <w:t xml:space="preserve">PCC </w:t>
      </w:r>
      <w:r w:rsidR="00C423D4">
        <w:rPr>
          <w:rFonts w:ascii="Tahoma" w:eastAsia="Times New Roman" w:hAnsi="Tahoma" w:cs="Tahoma"/>
          <w:lang w:eastAsia="en-GB"/>
        </w:rPr>
        <w:t xml:space="preserve">to carry out this function and further monitor specific areas </w:t>
      </w:r>
      <w:r w:rsidR="006476FF">
        <w:rPr>
          <w:rFonts w:ascii="Tahoma" w:eastAsia="Times New Roman" w:hAnsi="Tahoma" w:cs="Tahoma"/>
          <w:lang w:eastAsia="en-GB"/>
        </w:rPr>
        <w:t xml:space="preserve">of </w:t>
      </w:r>
      <w:r w:rsidR="00E004A3">
        <w:rPr>
          <w:rFonts w:ascii="Tahoma" w:eastAsia="Times New Roman" w:hAnsi="Tahoma" w:cs="Tahoma"/>
          <w:lang w:eastAsia="en-GB"/>
        </w:rPr>
        <w:t>scrutiny</w:t>
      </w:r>
      <w:r w:rsidR="00C423D4">
        <w:rPr>
          <w:rFonts w:ascii="Tahoma" w:eastAsia="Times New Roman" w:hAnsi="Tahoma" w:cs="Tahoma"/>
          <w:lang w:eastAsia="en-GB"/>
        </w:rPr>
        <w:t>.</w:t>
      </w:r>
    </w:p>
    <w:p w14:paraId="4B5315F0" w14:textId="77777777" w:rsidR="00E510E2" w:rsidRPr="00F478D0" w:rsidRDefault="00E510E2" w:rsidP="00C45D85">
      <w:pPr>
        <w:spacing w:after="0" w:line="240" w:lineRule="auto"/>
        <w:jc w:val="both"/>
        <w:rPr>
          <w:rFonts w:ascii="Tahoma" w:eastAsia="Times New Roman" w:hAnsi="Tahoma" w:cs="Tahoma"/>
          <w:lang w:eastAsia="en-GB"/>
        </w:rPr>
      </w:pPr>
    </w:p>
    <w:p w14:paraId="4B5315F1" w14:textId="32E19C98" w:rsidR="00B8215E" w:rsidRDefault="00B8215E" w:rsidP="00C45D85">
      <w:pPr>
        <w:pStyle w:val="ListParagraph"/>
        <w:numPr>
          <w:ilvl w:val="0"/>
          <w:numId w:val="1"/>
        </w:numPr>
        <w:spacing w:after="0" w:line="240" w:lineRule="auto"/>
        <w:jc w:val="both"/>
        <w:rPr>
          <w:rFonts w:ascii="Tahoma" w:eastAsia="Times New Roman" w:hAnsi="Tahoma" w:cs="Tahoma"/>
          <w:b/>
          <w:lang w:eastAsia="en-GB"/>
        </w:rPr>
      </w:pPr>
      <w:r w:rsidRPr="00F478D0">
        <w:rPr>
          <w:rFonts w:ascii="Tahoma" w:eastAsia="Times New Roman" w:hAnsi="Tahoma" w:cs="Tahoma"/>
          <w:b/>
          <w:lang w:eastAsia="en-GB"/>
        </w:rPr>
        <w:t xml:space="preserve"> Aims of the report</w:t>
      </w:r>
    </w:p>
    <w:p w14:paraId="553A3BDE" w14:textId="77777777" w:rsidR="008F712C" w:rsidRDefault="008F712C" w:rsidP="00C45D85">
      <w:pPr>
        <w:spacing w:after="0" w:line="240" w:lineRule="auto"/>
        <w:rPr>
          <w:rFonts w:ascii="Tahoma" w:eastAsia="Times New Roman" w:hAnsi="Tahoma" w:cs="Tahoma"/>
          <w:lang w:eastAsia="en-GB"/>
        </w:rPr>
      </w:pPr>
    </w:p>
    <w:p w14:paraId="23F90BDC" w14:textId="22F57751" w:rsidR="003333AE" w:rsidRDefault="00B8215E" w:rsidP="002E5D6B">
      <w:pPr>
        <w:spacing w:after="0" w:line="240" w:lineRule="auto"/>
        <w:rPr>
          <w:rFonts w:ascii="Tahoma" w:eastAsia="Times New Roman" w:hAnsi="Tahoma" w:cs="Tahoma"/>
          <w:lang w:eastAsia="en-GB"/>
        </w:rPr>
      </w:pPr>
      <w:r w:rsidRPr="003E54DD">
        <w:rPr>
          <w:rFonts w:ascii="Tahoma" w:eastAsia="Times New Roman" w:hAnsi="Tahoma" w:cs="Tahoma"/>
          <w:lang w:eastAsia="en-GB"/>
        </w:rPr>
        <w:t xml:space="preserve">This report will record </w:t>
      </w:r>
      <w:r w:rsidR="009B4427" w:rsidRPr="003E54DD">
        <w:rPr>
          <w:rFonts w:ascii="Tahoma" w:eastAsia="Times New Roman" w:hAnsi="Tahoma" w:cs="Tahoma"/>
          <w:lang w:eastAsia="en-GB"/>
        </w:rPr>
        <w:t xml:space="preserve">the key </w:t>
      </w:r>
      <w:r w:rsidRPr="003E54DD">
        <w:rPr>
          <w:rFonts w:ascii="Tahoma" w:eastAsia="Times New Roman" w:hAnsi="Tahoma" w:cs="Tahoma"/>
          <w:lang w:eastAsia="en-GB"/>
        </w:rPr>
        <w:t>detail of the latest or ongoing inspection</w:t>
      </w:r>
      <w:r w:rsidR="009B4427" w:rsidRPr="003E54DD">
        <w:rPr>
          <w:rFonts w:ascii="Tahoma" w:eastAsia="Times New Roman" w:hAnsi="Tahoma" w:cs="Tahoma"/>
          <w:lang w:eastAsia="en-GB"/>
        </w:rPr>
        <w:t>s</w:t>
      </w:r>
      <w:r w:rsidRPr="003E54DD">
        <w:rPr>
          <w:rFonts w:ascii="Tahoma" w:eastAsia="Times New Roman" w:hAnsi="Tahoma" w:cs="Tahoma"/>
          <w:lang w:eastAsia="en-GB"/>
        </w:rPr>
        <w:t>, audit</w:t>
      </w:r>
      <w:r w:rsidR="009B4427" w:rsidRPr="003E54DD">
        <w:rPr>
          <w:rFonts w:ascii="Tahoma" w:eastAsia="Times New Roman" w:hAnsi="Tahoma" w:cs="Tahoma"/>
          <w:lang w:eastAsia="en-GB"/>
        </w:rPr>
        <w:t>s</w:t>
      </w:r>
      <w:r w:rsidR="00E004A3">
        <w:rPr>
          <w:rFonts w:ascii="Tahoma" w:eastAsia="Times New Roman" w:hAnsi="Tahoma" w:cs="Tahoma"/>
          <w:lang w:eastAsia="en-GB"/>
        </w:rPr>
        <w:t>,</w:t>
      </w:r>
      <w:r w:rsidRPr="003E54DD">
        <w:rPr>
          <w:rFonts w:ascii="Tahoma" w:eastAsia="Times New Roman" w:hAnsi="Tahoma" w:cs="Tahoma"/>
          <w:lang w:eastAsia="en-GB"/>
        </w:rPr>
        <w:t xml:space="preserve"> or </w:t>
      </w:r>
      <w:r w:rsidR="009B4427" w:rsidRPr="003E54DD">
        <w:rPr>
          <w:rFonts w:ascii="Tahoma" w:eastAsia="Times New Roman" w:hAnsi="Tahoma" w:cs="Tahoma"/>
          <w:lang w:eastAsia="en-GB"/>
        </w:rPr>
        <w:t xml:space="preserve">other </w:t>
      </w:r>
      <w:r w:rsidRPr="003E54DD">
        <w:rPr>
          <w:rFonts w:ascii="Tahoma" w:eastAsia="Times New Roman" w:hAnsi="Tahoma" w:cs="Tahoma"/>
          <w:lang w:eastAsia="en-GB"/>
        </w:rPr>
        <w:t xml:space="preserve">reviews that have taken place </w:t>
      </w:r>
      <w:r w:rsidR="00EE7048" w:rsidRPr="003E54DD">
        <w:rPr>
          <w:rFonts w:ascii="Tahoma" w:eastAsia="Times New Roman" w:hAnsi="Tahoma" w:cs="Tahoma"/>
          <w:lang w:eastAsia="en-GB"/>
        </w:rPr>
        <w:t xml:space="preserve">during the period </w:t>
      </w:r>
      <w:r w:rsidR="00B640FA">
        <w:rPr>
          <w:rFonts w:ascii="Tahoma" w:eastAsia="Times New Roman" w:hAnsi="Tahoma" w:cs="Tahoma"/>
          <w:lang w:eastAsia="en-GB"/>
        </w:rPr>
        <w:t>April</w:t>
      </w:r>
      <w:r w:rsidR="001E6FBA">
        <w:rPr>
          <w:rFonts w:ascii="Tahoma" w:eastAsia="Times New Roman" w:hAnsi="Tahoma" w:cs="Tahoma"/>
          <w:lang w:eastAsia="en-GB"/>
        </w:rPr>
        <w:t xml:space="preserve"> to </w:t>
      </w:r>
      <w:r w:rsidR="00F5370B">
        <w:rPr>
          <w:rFonts w:ascii="Tahoma" w:eastAsia="Times New Roman" w:hAnsi="Tahoma" w:cs="Tahoma"/>
          <w:lang w:eastAsia="en-GB"/>
        </w:rPr>
        <w:t>June</w:t>
      </w:r>
      <w:r w:rsidR="001E6FBA">
        <w:rPr>
          <w:rFonts w:ascii="Tahoma" w:eastAsia="Times New Roman" w:hAnsi="Tahoma" w:cs="Tahoma"/>
          <w:lang w:eastAsia="en-GB"/>
        </w:rPr>
        <w:t xml:space="preserve"> 2026. </w:t>
      </w:r>
    </w:p>
    <w:p w14:paraId="61FF1329" w14:textId="54C7692D" w:rsidR="008F712C" w:rsidRDefault="008F712C" w:rsidP="002E5D6B">
      <w:pPr>
        <w:spacing w:after="0" w:line="240" w:lineRule="auto"/>
        <w:rPr>
          <w:rFonts w:ascii="Tahoma" w:eastAsia="Times New Roman" w:hAnsi="Tahoma" w:cs="Tahoma"/>
          <w:lang w:eastAsia="en-GB"/>
        </w:rPr>
      </w:pPr>
    </w:p>
    <w:p w14:paraId="748C3632" w14:textId="144142B8" w:rsidR="00906DB7" w:rsidRDefault="00906DB7" w:rsidP="002E5D6B">
      <w:pPr>
        <w:pStyle w:val="ListParagraph"/>
        <w:numPr>
          <w:ilvl w:val="0"/>
          <w:numId w:val="1"/>
        </w:numPr>
        <w:spacing w:after="0" w:line="240" w:lineRule="auto"/>
        <w:rPr>
          <w:rFonts w:ascii="Tahoma" w:eastAsia="Times New Roman" w:hAnsi="Tahoma" w:cs="Tahoma"/>
          <w:b/>
          <w:lang w:eastAsia="en-GB"/>
        </w:rPr>
      </w:pPr>
      <w:r w:rsidRPr="00F478D0">
        <w:rPr>
          <w:rFonts w:ascii="Tahoma" w:eastAsia="Times New Roman" w:hAnsi="Tahoma" w:cs="Tahoma"/>
          <w:b/>
          <w:lang w:eastAsia="en-GB"/>
        </w:rPr>
        <w:t>H</w:t>
      </w:r>
      <w:r w:rsidR="0079348C">
        <w:rPr>
          <w:rFonts w:ascii="Tahoma" w:eastAsia="Times New Roman" w:hAnsi="Tahoma" w:cs="Tahoma"/>
          <w:b/>
          <w:lang w:eastAsia="en-GB"/>
        </w:rPr>
        <w:t xml:space="preserve">is </w:t>
      </w:r>
      <w:r w:rsidRPr="00F478D0">
        <w:rPr>
          <w:rFonts w:ascii="Tahoma" w:eastAsia="Times New Roman" w:hAnsi="Tahoma" w:cs="Tahoma"/>
          <w:b/>
          <w:lang w:eastAsia="en-GB"/>
        </w:rPr>
        <w:t>Majesty’s Inspectorate of Constabulary and Fire and Rescue Service (HMICFRS)</w:t>
      </w:r>
    </w:p>
    <w:p w14:paraId="4208085C" w14:textId="77777777" w:rsidR="00906DB7" w:rsidRPr="00F478D0" w:rsidRDefault="00906DB7" w:rsidP="002E5D6B">
      <w:pPr>
        <w:pStyle w:val="ListParagraph"/>
        <w:spacing w:after="0" w:line="240" w:lineRule="auto"/>
        <w:ind w:left="360"/>
        <w:rPr>
          <w:rFonts w:ascii="Tahoma" w:eastAsia="Times New Roman" w:hAnsi="Tahoma" w:cs="Tahoma"/>
          <w:b/>
          <w:lang w:eastAsia="en-GB"/>
        </w:rPr>
      </w:pPr>
    </w:p>
    <w:p w14:paraId="4935965A" w14:textId="01F51530" w:rsidR="00906DB7" w:rsidRDefault="00906DB7" w:rsidP="002E5D6B">
      <w:pPr>
        <w:spacing w:after="0" w:line="240" w:lineRule="auto"/>
        <w:rPr>
          <w:rFonts w:ascii="Tahoma" w:eastAsia="Times New Roman" w:hAnsi="Tahoma" w:cs="Tahoma"/>
          <w:lang w:eastAsia="en-GB"/>
        </w:rPr>
      </w:pPr>
      <w:r>
        <w:rPr>
          <w:rFonts w:ascii="Tahoma" w:eastAsia="Times New Roman" w:hAnsi="Tahoma" w:cs="Tahoma"/>
          <w:lang w:eastAsia="en-GB"/>
        </w:rPr>
        <w:t>The role of HMICFRS</w:t>
      </w:r>
      <w:r w:rsidRPr="00F478D0">
        <w:rPr>
          <w:rFonts w:ascii="Tahoma" w:eastAsia="Times New Roman" w:hAnsi="Tahoma" w:cs="Tahoma"/>
          <w:lang w:eastAsia="en-GB"/>
        </w:rPr>
        <w:t xml:space="preserve"> is to inspect and report on the efficiency and effectiveness of police forces and spec</w:t>
      </w:r>
      <w:r>
        <w:rPr>
          <w:rFonts w:ascii="Tahoma" w:eastAsia="Times New Roman" w:hAnsi="Tahoma" w:cs="Tahoma"/>
          <w:lang w:eastAsia="en-GB"/>
        </w:rPr>
        <w:t xml:space="preserve">ified national police agencies. </w:t>
      </w:r>
      <w:r w:rsidRPr="00F478D0">
        <w:rPr>
          <w:rFonts w:ascii="Tahoma" w:eastAsia="Times New Roman" w:hAnsi="Tahoma" w:cs="Tahoma"/>
          <w:lang w:eastAsia="en-GB"/>
        </w:rPr>
        <w:t>HMICFRS’s overall objective is to provide independent and professional asses</w:t>
      </w:r>
      <w:r>
        <w:rPr>
          <w:rFonts w:ascii="Tahoma" w:eastAsia="Times New Roman" w:hAnsi="Tahoma" w:cs="Tahoma"/>
          <w:lang w:eastAsia="en-GB"/>
        </w:rPr>
        <w:t xml:space="preserve">sments of police efficiency, </w:t>
      </w:r>
      <w:r w:rsidRPr="00F478D0">
        <w:rPr>
          <w:rFonts w:ascii="Tahoma" w:eastAsia="Times New Roman" w:hAnsi="Tahoma" w:cs="Tahoma"/>
          <w:lang w:eastAsia="en-GB"/>
        </w:rPr>
        <w:t>effectiveness</w:t>
      </w:r>
      <w:r w:rsidR="00754525">
        <w:rPr>
          <w:rFonts w:ascii="Tahoma" w:eastAsia="Times New Roman" w:hAnsi="Tahoma" w:cs="Tahoma"/>
          <w:lang w:eastAsia="en-GB"/>
        </w:rPr>
        <w:t>,</w:t>
      </w:r>
      <w:r>
        <w:rPr>
          <w:rFonts w:ascii="Tahoma" w:eastAsia="Times New Roman" w:hAnsi="Tahoma" w:cs="Tahoma"/>
          <w:lang w:eastAsia="en-GB"/>
        </w:rPr>
        <w:t xml:space="preserve"> and legitimacy</w:t>
      </w:r>
      <w:r w:rsidR="00754525">
        <w:rPr>
          <w:rFonts w:ascii="Tahoma" w:eastAsia="Times New Roman" w:hAnsi="Tahoma" w:cs="Tahoma"/>
          <w:lang w:eastAsia="en-GB"/>
        </w:rPr>
        <w:t>,</w:t>
      </w:r>
      <w:r w:rsidRPr="00F478D0">
        <w:rPr>
          <w:rFonts w:ascii="Tahoma" w:eastAsia="Times New Roman" w:hAnsi="Tahoma" w:cs="Tahoma"/>
          <w:lang w:eastAsia="en-GB"/>
        </w:rPr>
        <w:t xml:space="preserve"> for the public, their elected representatives, and the police. </w:t>
      </w:r>
      <w:r>
        <w:rPr>
          <w:rFonts w:ascii="Tahoma" w:eastAsia="Times New Roman" w:hAnsi="Tahoma" w:cs="Tahoma"/>
          <w:lang w:eastAsia="en-GB"/>
        </w:rPr>
        <w:t xml:space="preserve"> </w:t>
      </w:r>
    </w:p>
    <w:p w14:paraId="03E926AF" w14:textId="77777777" w:rsidR="00E27663" w:rsidRDefault="00E27663" w:rsidP="00C45D85">
      <w:pPr>
        <w:spacing w:after="0" w:line="240" w:lineRule="auto"/>
        <w:rPr>
          <w:rFonts w:ascii="Tahoma" w:hAnsi="Tahoma" w:cs="Tahoma"/>
        </w:rPr>
      </w:pPr>
    </w:p>
    <w:p w14:paraId="362F8F80" w14:textId="66FFC74C" w:rsidR="00E37EE6" w:rsidRPr="002414CC" w:rsidRDefault="00210D20" w:rsidP="00E37EE6">
      <w:pPr>
        <w:spacing w:after="0" w:line="240" w:lineRule="auto"/>
        <w:rPr>
          <w:rFonts w:ascii="Tahoma" w:hAnsi="Tahoma" w:cs="Tahoma"/>
          <w:b/>
        </w:rPr>
      </w:pPr>
      <w:r>
        <w:rPr>
          <w:rFonts w:ascii="Tahoma" w:hAnsi="Tahoma" w:cs="Tahoma"/>
          <w:b/>
        </w:rPr>
        <w:t xml:space="preserve">3.1 </w:t>
      </w:r>
      <w:r w:rsidR="00D57C69">
        <w:rPr>
          <w:rFonts w:ascii="Tahoma" w:hAnsi="Tahoma" w:cs="Tahoma"/>
          <w:b/>
        </w:rPr>
        <w:t>PEEL 2025-27</w:t>
      </w:r>
    </w:p>
    <w:p w14:paraId="59A0F0B3" w14:textId="77777777" w:rsidR="00E37EE6" w:rsidRDefault="00E37EE6" w:rsidP="00E37EE6">
      <w:pPr>
        <w:spacing w:after="0" w:line="240" w:lineRule="auto"/>
        <w:rPr>
          <w:rFonts w:ascii="Tahoma" w:hAnsi="Tahoma" w:cs="Tahoma"/>
          <w:b/>
          <w:u w:val="single"/>
        </w:rPr>
      </w:pPr>
    </w:p>
    <w:p w14:paraId="635D09FE" w14:textId="7759909F" w:rsidR="00432ABC" w:rsidRDefault="00432ABC" w:rsidP="002F4642">
      <w:pPr>
        <w:spacing w:after="0" w:line="240" w:lineRule="auto"/>
        <w:rPr>
          <w:rFonts w:ascii="Tahoma" w:hAnsi="Tahoma" w:cs="Tahoma"/>
        </w:rPr>
      </w:pPr>
      <w:r>
        <w:rPr>
          <w:rFonts w:ascii="Tahoma" w:hAnsi="Tahoma" w:cs="Tahoma"/>
        </w:rPr>
        <w:t>On 9 April 2026 the Kent PEEL 2025-27 report was published and the grades below awarded.</w:t>
      </w:r>
      <w:r w:rsidR="00553BA2">
        <w:rPr>
          <w:rFonts w:ascii="Tahoma" w:hAnsi="Tahoma" w:cs="Tahoma"/>
        </w:rPr>
        <w:t xml:space="preserve"> </w:t>
      </w:r>
    </w:p>
    <w:p w14:paraId="0355443F" w14:textId="77777777" w:rsidR="00432ABC" w:rsidRDefault="00432ABC" w:rsidP="00432ABC">
      <w:pPr>
        <w:spacing w:after="0" w:line="240" w:lineRule="auto"/>
        <w:jc w:val="both"/>
        <w:rPr>
          <w:rFonts w:ascii="Tahoma" w:hAnsi="Tahoma" w:cs="Tahoma"/>
        </w:rPr>
      </w:pPr>
    </w:p>
    <w:p w14:paraId="7927D8BC" w14:textId="77777777" w:rsidR="00432ABC" w:rsidRPr="00C953AA" w:rsidRDefault="00432ABC" w:rsidP="00432ABC">
      <w:pPr>
        <w:spacing w:after="0" w:line="240" w:lineRule="auto"/>
        <w:jc w:val="center"/>
        <w:rPr>
          <w:rFonts w:ascii="Tahoma" w:hAnsi="Tahoma" w:cs="Tahoma"/>
        </w:rPr>
      </w:pPr>
      <w:r w:rsidRPr="00BD1B45">
        <w:rPr>
          <w:noProof/>
        </w:rPr>
        <w:drawing>
          <wp:inline distT="0" distB="0" distL="0" distR="0" wp14:anchorId="039E6952" wp14:editId="6F3B281B">
            <wp:extent cx="4723075" cy="2715061"/>
            <wp:effectExtent l="0" t="0" r="1905" b="9525"/>
            <wp:docPr id="1668048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048462" name=""/>
                    <pic:cNvPicPr/>
                  </pic:nvPicPr>
                  <pic:blipFill>
                    <a:blip r:embed="rId11"/>
                    <a:stretch>
                      <a:fillRect/>
                    </a:stretch>
                  </pic:blipFill>
                  <pic:spPr>
                    <a:xfrm>
                      <a:off x="0" y="0"/>
                      <a:ext cx="4723734" cy="2715440"/>
                    </a:xfrm>
                    <a:prstGeom prst="rect">
                      <a:avLst/>
                    </a:prstGeom>
                  </pic:spPr>
                </pic:pic>
              </a:graphicData>
            </a:graphic>
          </wp:inline>
        </w:drawing>
      </w:r>
    </w:p>
    <w:p w14:paraId="08B298D1" w14:textId="090D87ED" w:rsidR="00432ABC" w:rsidRDefault="00432ABC" w:rsidP="00432ABC">
      <w:pPr>
        <w:spacing w:after="0" w:line="240" w:lineRule="auto"/>
        <w:rPr>
          <w:rFonts w:ascii="Tahoma" w:hAnsi="Tahoma" w:cs="Tahoma"/>
        </w:rPr>
      </w:pPr>
      <w:r w:rsidRPr="0076077A">
        <w:rPr>
          <w:rFonts w:ascii="Tahoma" w:hAnsi="Tahoma" w:cs="Tahoma"/>
        </w:rPr>
        <w:t xml:space="preserve">The force saw an increase in three grades across the core questions - developing a diverse and inclusive workplace (good to outstanding), responding to the public (requires improvement to </w:t>
      </w:r>
      <w:r w:rsidRPr="0076077A">
        <w:rPr>
          <w:rFonts w:ascii="Tahoma" w:hAnsi="Tahoma" w:cs="Tahoma"/>
        </w:rPr>
        <w:lastRenderedPageBreak/>
        <w:t>adequate) and investigating crime (requires improvement to adequate)</w:t>
      </w:r>
      <w:r w:rsidR="00A61F25">
        <w:rPr>
          <w:rFonts w:ascii="Tahoma" w:hAnsi="Tahoma" w:cs="Tahoma"/>
        </w:rPr>
        <w:t xml:space="preserve"> and </w:t>
      </w:r>
      <w:r w:rsidR="00A61F25" w:rsidRPr="0076077A">
        <w:rPr>
          <w:rFonts w:ascii="Tahoma" w:hAnsi="Tahoma" w:cs="Tahoma"/>
        </w:rPr>
        <w:t>highlighted eight innovative practice areas</w:t>
      </w:r>
      <w:r w:rsidR="00684B81">
        <w:rPr>
          <w:rFonts w:ascii="Tahoma" w:hAnsi="Tahoma" w:cs="Tahoma"/>
        </w:rPr>
        <w:t xml:space="preserve"> and eight areas for improvement (AFIs).</w:t>
      </w:r>
    </w:p>
    <w:p w14:paraId="469D3F59" w14:textId="77777777" w:rsidR="00432ABC" w:rsidRPr="0076077A" w:rsidRDefault="00432ABC" w:rsidP="00432ABC">
      <w:pPr>
        <w:spacing w:after="0" w:line="240" w:lineRule="auto"/>
        <w:rPr>
          <w:rFonts w:ascii="Tahoma" w:hAnsi="Tahoma" w:cs="Tahoma"/>
        </w:rPr>
      </w:pPr>
    </w:p>
    <w:p w14:paraId="3710BC29" w14:textId="06649625" w:rsidR="00184004" w:rsidRDefault="00184004" w:rsidP="00184004">
      <w:pPr>
        <w:spacing w:after="0" w:line="240" w:lineRule="auto"/>
        <w:jc w:val="both"/>
        <w:rPr>
          <w:rFonts w:ascii="Tahoma" w:hAnsi="Tahoma" w:cs="Tahoma"/>
        </w:rPr>
      </w:pPr>
      <w:r>
        <w:rPr>
          <w:rFonts w:ascii="Tahoma" w:hAnsi="Tahoma" w:cs="Tahoma"/>
        </w:rPr>
        <w:t xml:space="preserve">A key element of </w:t>
      </w:r>
      <w:r w:rsidR="00CF2F8E">
        <w:rPr>
          <w:rFonts w:ascii="Tahoma" w:hAnsi="Tahoma" w:cs="Tahoma"/>
        </w:rPr>
        <w:t xml:space="preserve">the </w:t>
      </w:r>
      <w:r>
        <w:rPr>
          <w:rFonts w:ascii="Tahoma" w:hAnsi="Tahoma" w:cs="Tahoma"/>
        </w:rPr>
        <w:t xml:space="preserve">inspection was the progress made against the </w:t>
      </w:r>
      <w:r w:rsidR="00E071BE">
        <w:rPr>
          <w:rFonts w:ascii="Tahoma" w:hAnsi="Tahoma" w:cs="Tahoma"/>
        </w:rPr>
        <w:t>AFIs</w:t>
      </w:r>
      <w:r w:rsidR="00684B81">
        <w:rPr>
          <w:rFonts w:ascii="Tahoma" w:hAnsi="Tahoma" w:cs="Tahoma"/>
        </w:rPr>
        <w:t xml:space="preserve"> </w:t>
      </w:r>
      <w:r w:rsidR="00A73BD9">
        <w:rPr>
          <w:rFonts w:ascii="Tahoma" w:hAnsi="Tahoma" w:cs="Tahoma"/>
        </w:rPr>
        <w:t>f</w:t>
      </w:r>
      <w:r>
        <w:rPr>
          <w:rFonts w:ascii="Tahoma" w:hAnsi="Tahoma" w:cs="Tahoma"/>
        </w:rPr>
        <w:t>rom PEEL 2023-25. HMICFRS confirmed at the conclusion of PEEL 2025-27 that 14 of the 15</w:t>
      </w:r>
      <w:r w:rsidR="009522E3">
        <w:rPr>
          <w:rFonts w:ascii="Tahoma" w:hAnsi="Tahoma" w:cs="Tahoma"/>
        </w:rPr>
        <w:t xml:space="preserve"> </w:t>
      </w:r>
      <w:r w:rsidR="00BB1466">
        <w:rPr>
          <w:rFonts w:ascii="Tahoma" w:hAnsi="Tahoma" w:cs="Tahoma"/>
        </w:rPr>
        <w:t>A</w:t>
      </w:r>
      <w:r w:rsidR="00E071BE">
        <w:rPr>
          <w:rFonts w:ascii="Tahoma" w:hAnsi="Tahoma" w:cs="Tahoma"/>
        </w:rPr>
        <w:t>FIs</w:t>
      </w:r>
      <w:r>
        <w:rPr>
          <w:rFonts w:ascii="Tahoma" w:hAnsi="Tahoma" w:cs="Tahoma"/>
        </w:rPr>
        <w:t xml:space="preserve"> ha</w:t>
      </w:r>
      <w:r w:rsidR="00E12897">
        <w:rPr>
          <w:rFonts w:ascii="Tahoma" w:hAnsi="Tahoma" w:cs="Tahoma"/>
        </w:rPr>
        <w:t>d</w:t>
      </w:r>
      <w:r>
        <w:rPr>
          <w:rFonts w:ascii="Tahoma" w:hAnsi="Tahoma" w:cs="Tahoma"/>
        </w:rPr>
        <w:t xml:space="preserve"> been closed as complete. The one remaining AFI relates to outcome finalisation codes, and this has been superseded and included within this round of PEEL.</w:t>
      </w:r>
    </w:p>
    <w:p w14:paraId="7CE403C8" w14:textId="77777777" w:rsidR="00432ABC" w:rsidRDefault="00432ABC" w:rsidP="00E37EE6">
      <w:pPr>
        <w:spacing w:after="0" w:line="240" w:lineRule="auto"/>
        <w:rPr>
          <w:rFonts w:ascii="Tahoma" w:hAnsi="Tahoma" w:cs="Tahoma"/>
          <w:color w:val="000000"/>
          <w:lang w:eastAsia="en-GB"/>
        </w:rPr>
      </w:pPr>
    </w:p>
    <w:p w14:paraId="00714BB3" w14:textId="79A00233" w:rsidR="003A1987" w:rsidRDefault="003A1987" w:rsidP="00E37EE6">
      <w:pPr>
        <w:spacing w:after="0" w:line="240" w:lineRule="auto"/>
        <w:rPr>
          <w:rFonts w:ascii="Tahoma" w:hAnsi="Tahoma" w:cs="Tahoma"/>
          <w:color w:val="000000"/>
          <w:lang w:eastAsia="en-GB"/>
        </w:rPr>
      </w:pPr>
      <w:r>
        <w:rPr>
          <w:rFonts w:ascii="Tahoma" w:hAnsi="Tahoma" w:cs="Tahoma"/>
          <w:color w:val="000000"/>
          <w:lang w:eastAsia="en-GB"/>
        </w:rPr>
        <w:t xml:space="preserve">A detailed </w:t>
      </w:r>
      <w:r w:rsidR="00ED65F6">
        <w:rPr>
          <w:rFonts w:ascii="Tahoma" w:hAnsi="Tahoma" w:cs="Tahoma"/>
          <w:color w:val="000000"/>
          <w:lang w:eastAsia="en-GB"/>
        </w:rPr>
        <w:t>update on the finding</w:t>
      </w:r>
      <w:r w:rsidR="005C445A">
        <w:rPr>
          <w:rFonts w:ascii="Tahoma" w:hAnsi="Tahoma" w:cs="Tahoma"/>
          <w:color w:val="000000"/>
          <w:lang w:eastAsia="en-GB"/>
        </w:rPr>
        <w:t>s</w:t>
      </w:r>
      <w:r w:rsidR="00ED65F6">
        <w:rPr>
          <w:rFonts w:ascii="Tahoma" w:hAnsi="Tahoma" w:cs="Tahoma"/>
          <w:color w:val="000000"/>
          <w:lang w:eastAsia="en-GB"/>
        </w:rPr>
        <w:t xml:space="preserve"> from the report </w:t>
      </w:r>
      <w:r w:rsidR="005C445A">
        <w:rPr>
          <w:rFonts w:ascii="Tahoma" w:hAnsi="Tahoma" w:cs="Tahoma"/>
          <w:color w:val="000000"/>
          <w:lang w:eastAsia="en-GB"/>
        </w:rPr>
        <w:t>was p</w:t>
      </w:r>
      <w:r w:rsidR="00ED65F6">
        <w:rPr>
          <w:rFonts w:ascii="Tahoma" w:hAnsi="Tahoma" w:cs="Tahoma"/>
          <w:color w:val="000000"/>
          <w:lang w:eastAsia="en-GB"/>
        </w:rPr>
        <w:t xml:space="preserve">rovided </w:t>
      </w:r>
      <w:r w:rsidR="005C445A">
        <w:rPr>
          <w:rFonts w:ascii="Tahoma" w:hAnsi="Tahoma" w:cs="Tahoma"/>
          <w:color w:val="000000"/>
          <w:lang w:eastAsia="en-GB"/>
        </w:rPr>
        <w:t xml:space="preserve">for the </w:t>
      </w:r>
      <w:r w:rsidR="00ED65F6">
        <w:rPr>
          <w:rFonts w:ascii="Tahoma" w:hAnsi="Tahoma" w:cs="Tahoma"/>
          <w:color w:val="000000"/>
          <w:lang w:eastAsia="en-GB"/>
        </w:rPr>
        <w:t xml:space="preserve">PCC Performance and Delivery Board </w:t>
      </w:r>
      <w:r w:rsidR="005C445A">
        <w:rPr>
          <w:rFonts w:ascii="Tahoma" w:hAnsi="Tahoma" w:cs="Tahoma"/>
          <w:color w:val="000000"/>
          <w:lang w:eastAsia="en-GB"/>
        </w:rPr>
        <w:t xml:space="preserve">meeting held on 4 June 2026 therefore this has not been repeated. </w:t>
      </w:r>
    </w:p>
    <w:p w14:paraId="41F499B9" w14:textId="77777777" w:rsidR="00A81202" w:rsidRDefault="00A81202" w:rsidP="00E37EE6">
      <w:pPr>
        <w:spacing w:after="0" w:line="240" w:lineRule="auto"/>
        <w:rPr>
          <w:rFonts w:ascii="Tahoma" w:hAnsi="Tahoma" w:cs="Tahoma"/>
          <w:color w:val="000000"/>
          <w:lang w:eastAsia="en-GB"/>
        </w:rPr>
      </w:pPr>
    </w:p>
    <w:p w14:paraId="05E0EC0A" w14:textId="4B91A324" w:rsidR="00A81202" w:rsidRDefault="00A81202" w:rsidP="00E37EE6">
      <w:pPr>
        <w:spacing w:after="0" w:line="240" w:lineRule="auto"/>
        <w:rPr>
          <w:rFonts w:ascii="Tahoma" w:hAnsi="Tahoma" w:cs="Tahoma"/>
          <w:color w:val="000000"/>
          <w:lang w:eastAsia="en-GB"/>
        </w:rPr>
      </w:pPr>
      <w:r>
        <w:rPr>
          <w:rFonts w:ascii="Tahoma" w:hAnsi="Tahoma" w:cs="Tahoma"/>
        </w:rPr>
        <w:t>The PEEL Improvement Plan</w:t>
      </w:r>
      <w:r w:rsidRPr="00065CA7">
        <w:rPr>
          <w:rFonts w:ascii="Tahoma" w:hAnsi="Tahoma" w:cs="Tahoma"/>
          <w:color w:val="000000"/>
          <w:shd w:val="clear" w:color="auto" w:fill="FFFFFF"/>
        </w:rPr>
        <w:t xml:space="preserve"> </w:t>
      </w:r>
      <w:r w:rsidR="00FF7716">
        <w:rPr>
          <w:rFonts w:ascii="Tahoma" w:hAnsi="Tahoma" w:cs="Tahoma"/>
          <w:color w:val="000000"/>
          <w:shd w:val="clear" w:color="auto" w:fill="FFFFFF"/>
        </w:rPr>
        <w:t xml:space="preserve">for </w:t>
      </w:r>
      <w:r>
        <w:rPr>
          <w:rFonts w:ascii="Tahoma" w:hAnsi="Tahoma" w:cs="Tahoma"/>
          <w:color w:val="000000"/>
          <w:shd w:val="clear" w:color="auto" w:fill="FFFFFF"/>
        </w:rPr>
        <w:t xml:space="preserve">2025-27 </w:t>
      </w:r>
      <w:r w:rsidR="00FF7716">
        <w:rPr>
          <w:rFonts w:ascii="Tahoma" w:hAnsi="Tahoma" w:cs="Tahoma"/>
          <w:color w:val="000000"/>
          <w:shd w:val="clear" w:color="auto" w:fill="FFFFFF"/>
        </w:rPr>
        <w:t xml:space="preserve">has been agreed and will </w:t>
      </w:r>
      <w:r>
        <w:rPr>
          <w:rFonts w:ascii="Tahoma" w:hAnsi="Tahoma" w:cs="Tahoma"/>
          <w:color w:val="000000"/>
          <w:shd w:val="clear" w:color="auto" w:fill="FFFFFF"/>
        </w:rPr>
        <w:t xml:space="preserve">monitor progress against the </w:t>
      </w:r>
      <w:r w:rsidR="00911E80">
        <w:rPr>
          <w:rFonts w:ascii="Tahoma" w:hAnsi="Tahoma" w:cs="Tahoma"/>
          <w:color w:val="000000"/>
          <w:shd w:val="clear" w:color="auto" w:fill="FFFFFF"/>
        </w:rPr>
        <w:t>AFIs</w:t>
      </w:r>
      <w:r>
        <w:rPr>
          <w:rFonts w:ascii="Tahoma" w:hAnsi="Tahoma" w:cs="Tahoma"/>
          <w:color w:val="000000"/>
          <w:shd w:val="clear" w:color="auto" w:fill="FFFFFF"/>
        </w:rPr>
        <w:t xml:space="preserve">. </w:t>
      </w:r>
      <w:r w:rsidRPr="00065CA7">
        <w:rPr>
          <w:rFonts w:ascii="Tahoma" w:hAnsi="Tahoma" w:cs="Tahoma"/>
        </w:rPr>
        <w:t>Progress w</w:t>
      </w:r>
      <w:r w:rsidR="00FF7716">
        <w:rPr>
          <w:rFonts w:ascii="Tahoma" w:hAnsi="Tahoma" w:cs="Tahoma"/>
        </w:rPr>
        <w:t xml:space="preserve">ill be </w:t>
      </w:r>
      <w:r w:rsidRPr="00065CA7">
        <w:rPr>
          <w:rFonts w:ascii="Tahoma" w:hAnsi="Tahoma" w:cs="Tahoma"/>
        </w:rPr>
        <w:t>monitored via the F</w:t>
      </w:r>
      <w:r w:rsidR="00FF7716">
        <w:rPr>
          <w:rFonts w:ascii="Tahoma" w:hAnsi="Tahoma" w:cs="Tahoma"/>
        </w:rPr>
        <w:t xml:space="preserve">uture </w:t>
      </w:r>
      <w:r>
        <w:rPr>
          <w:rFonts w:ascii="Tahoma" w:hAnsi="Tahoma" w:cs="Tahoma"/>
        </w:rPr>
        <w:t>Improvement and Development Board (FI</w:t>
      </w:r>
      <w:r w:rsidRPr="00065CA7">
        <w:rPr>
          <w:rFonts w:ascii="Tahoma" w:hAnsi="Tahoma" w:cs="Tahoma"/>
        </w:rPr>
        <w:t>D</w:t>
      </w:r>
      <w:r>
        <w:rPr>
          <w:rFonts w:ascii="Tahoma" w:hAnsi="Tahoma" w:cs="Tahoma"/>
        </w:rPr>
        <w:t>B)</w:t>
      </w:r>
      <w:r w:rsidRPr="00065CA7">
        <w:rPr>
          <w:rFonts w:ascii="Tahoma" w:hAnsi="Tahoma" w:cs="Tahoma"/>
        </w:rPr>
        <w:t xml:space="preserve"> chaired by the DCC and </w:t>
      </w:r>
      <w:r>
        <w:rPr>
          <w:rFonts w:ascii="Tahoma" w:hAnsi="Tahoma" w:cs="Tahoma"/>
        </w:rPr>
        <w:t>Chief Officers Management Board (COMB)</w:t>
      </w:r>
      <w:r w:rsidRPr="00065CA7">
        <w:rPr>
          <w:rFonts w:ascii="Tahoma" w:hAnsi="Tahoma" w:cs="Tahoma"/>
        </w:rPr>
        <w:t xml:space="preserve"> chaired by the Chief Constable to ensure scrutiny at the very highest level. </w:t>
      </w:r>
      <w:r>
        <w:rPr>
          <w:rFonts w:ascii="Tahoma" w:hAnsi="Tahoma" w:cs="Tahoma"/>
        </w:rPr>
        <w:t>R</w:t>
      </w:r>
      <w:r w:rsidRPr="00065CA7">
        <w:rPr>
          <w:rFonts w:ascii="Tahoma" w:hAnsi="Tahoma" w:cs="Tahoma"/>
        </w:rPr>
        <w:t>egular reporting of progress</w:t>
      </w:r>
      <w:r w:rsidR="009D4E9D">
        <w:rPr>
          <w:rFonts w:ascii="Tahoma" w:hAnsi="Tahoma" w:cs="Tahoma"/>
        </w:rPr>
        <w:t xml:space="preserve"> will also continue to take place through the </w:t>
      </w:r>
      <w:r w:rsidRPr="00065CA7">
        <w:rPr>
          <w:rFonts w:ascii="Tahoma" w:hAnsi="Tahoma" w:cs="Tahoma"/>
        </w:rPr>
        <w:t>PCC Performance and Delivery Board and the Joint Audit Committee.</w:t>
      </w:r>
    </w:p>
    <w:p w14:paraId="398F8057" w14:textId="77777777" w:rsidR="003B60F5" w:rsidRDefault="003B60F5" w:rsidP="00E37EE6">
      <w:pPr>
        <w:spacing w:after="0" w:line="240" w:lineRule="auto"/>
        <w:rPr>
          <w:rFonts w:ascii="Tahoma" w:hAnsi="Tahoma" w:cs="Tahoma"/>
          <w:color w:val="000000"/>
          <w:lang w:eastAsia="en-GB"/>
        </w:rPr>
      </w:pPr>
    </w:p>
    <w:p w14:paraId="1059FFE0" w14:textId="348A1EAD" w:rsidR="002D7771" w:rsidRPr="002D7771" w:rsidRDefault="008C712C" w:rsidP="002D7771">
      <w:pPr>
        <w:spacing w:after="0" w:line="240" w:lineRule="auto"/>
        <w:rPr>
          <w:rFonts w:ascii="Tahoma" w:hAnsi="Tahoma" w:cs="Tahoma"/>
        </w:rPr>
      </w:pPr>
      <w:r>
        <w:rPr>
          <w:rFonts w:ascii="Tahoma" w:hAnsi="Tahoma" w:cs="Tahoma"/>
          <w:b/>
          <w:bCs/>
        </w:rPr>
        <w:t xml:space="preserve">3.2 </w:t>
      </w:r>
      <w:r w:rsidR="002D7771" w:rsidRPr="002D7771">
        <w:rPr>
          <w:rFonts w:ascii="Tahoma" w:hAnsi="Tahoma" w:cs="Tahoma"/>
          <w:b/>
          <w:bCs/>
        </w:rPr>
        <w:t>The policing response to the investigation of online child sexual abuse and the management of registered sex offenders</w:t>
      </w:r>
      <w:r w:rsidR="002D7771" w:rsidRPr="002D7771">
        <w:rPr>
          <w:rFonts w:ascii="Tahoma" w:hAnsi="Tahoma" w:cs="Tahoma"/>
        </w:rPr>
        <w:t> </w:t>
      </w:r>
    </w:p>
    <w:p w14:paraId="67B9F257" w14:textId="77777777" w:rsidR="002D7771" w:rsidRPr="002D7771" w:rsidRDefault="002D7771" w:rsidP="002D7771">
      <w:pPr>
        <w:spacing w:after="0" w:line="240" w:lineRule="auto"/>
        <w:rPr>
          <w:rFonts w:ascii="Tahoma" w:hAnsi="Tahoma" w:cs="Tahoma"/>
        </w:rPr>
      </w:pPr>
      <w:r w:rsidRPr="002D7771">
        <w:rPr>
          <w:rFonts w:ascii="Tahoma" w:hAnsi="Tahoma" w:cs="Tahoma"/>
        </w:rPr>
        <w:t> </w:t>
      </w:r>
    </w:p>
    <w:p w14:paraId="6392D5C2" w14:textId="77777777" w:rsidR="002D7771" w:rsidRPr="002D7771" w:rsidRDefault="002D7771" w:rsidP="002D7771">
      <w:pPr>
        <w:spacing w:after="0" w:line="240" w:lineRule="auto"/>
        <w:rPr>
          <w:rFonts w:ascii="Tahoma" w:hAnsi="Tahoma" w:cs="Tahoma"/>
        </w:rPr>
      </w:pPr>
      <w:r w:rsidRPr="002D7771">
        <w:rPr>
          <w:rFonts w:ascii="Tahoma" w:hAnsi="Tahoma" w:cs="Tahoma"/>
        </w:rPr>
        <w:t>On 15 April 2026 HMICFRS published their inspection into the policing response to the investigation of online child sexual abuse and the management of registered sex offenders. The report takes it findings from the PEEL inspections carried out in 2021-22 and 2023-25.  </w:t>
      </w:r>
    </w:p>
    <w:p w14:paraId="131F71BC" w14:textId="77777777" w:rsidR="002D7771" w:rsidRPr="002D7771" w:rsidRDefault="002D7771" w:rsidP="002D7771">
      <w:pPr>
        <w:spacing w:after="0" w:line="240" w:lineRule="auto"/>
        <w:rPr>
          <w:rFonts w:ascii="Tahoma" w:hAnsi="Tahoma" w:cs="Tahoma"/>
        </w:rPr>
      </w:pPr>
      <w:r w:rsidRPr="002D7771">
        <w:rPr>
          <w:rFonts w:ascii="Tahoma" w:hAnsi="Tahoma" w:cs="Tahoma"/>
        </w:rPr>
        <w:t> </w:t>
      </w:r>
    </w:p>
    <w:p w14:paraId="385AEF3F" w14:textId="77777777" w:rsidR="002D7771" w:rsidRPr="002D7771" w:rsidRDefault="002D7771" w:rsidP="002D7771">
      <w:pPr>
        <w:spacing w:after="0" w:line="240" w:lineRule="auto"/>
        <w:rPr>
          <w:rFonts w:ascii="Tahoma" w:hAnsi="Tahoma" w:cs="Tahoma"/>
        </w:rPr>
      </w:pPr>
      <w:r w:rsidRPr="002D7771">
        <w:rPr>
          <w:rFonts w:ascii="Tahoma" w:hAnsi="Tahoma" w:cs="Tahoma"/>
        </w:rPr>
        <w:t>The report highlights that policing responses to online child sexual abuse (OCSAE) and the management of registered sex offenders (MOSOVO) are under significant and increasing strain, with demand outpacing capacity. While most forces have improved governance and operating models, persistent issues remain around workforce capacity, training, inconsistent risk management practices, and delays in digital forensics, all of which can increase risk to the public. The report emphasises that these two areas are interdependent, yet often managed separately, leading to inefficiencies and missed opportunities to manage risk holistically.  </w:t>
      </w:r>
    </w:p>
    <w:p w14:paraId="13991556" w14:textId="77777777" w:rsidR="002D7771" w:rsidRPr="002D7771" w:rsidRDefault="002D7771" w:rsidP="002D7771">
      <w:pPr>
        <w:spacing w:after="0" w:line="240" w:lineRule="auto"/>
        <w:rPr>
          <w:rFonts w:ascii="Tahoma" w:hAnsi="Tahoma" w:cs="Tahoma"/>
        </w:rPr>
      </w:pPr>
      <w:r w:rsidRPr="002D7771">
        <w:rPr>
          <w:rFonts w:ascii="Tahoma" w:hAnsi="Tahoma" w:cs="Tahoma"/>
        </w:rPr>
        <w:t> </w:t>
      </w:r>
    </w:p>
    <w:p w14:paraId="72D448B9" w14:textId="77777777" w:rsidR="002D7771" w:rsidRPr="002D7771" w:rsidRDefault="002D7771" w:rsidP="002D7771">
      <w:pPr>
        <w:spacing w:after="0" w:line="240" w:lineRule="auto"/>
        <w:rPr>
          <w:rFonts w:ascii="Tahoma" w:hAnsi="Tahoma" w:cs="Tahoma"/>
        </w:rPr>
      </w:pPr>
      <w:r w:rsidRPr="002D7771">
        <w:rPr>
          <w:rFonts w:ascii="Tahoma" w:hAnsi="Tahoma" w:cs="Tahoma"/>
        </w:rPr>
        <w:t>The report identifies improvements required in performance data, technology use, and partnership working. It also recognises gaps in national guidance and training, particularly for digital investigations and offender management. It concludes that coordinated national activity is required to ensure forces can effectively safeguard vulnerable individuals and manage escalating demand.  </w:t>
      </w:r>
    </w:p>
    <w:p w14:paraId="54F6E228" w14:textId="77777777" w:rsidR="002D7771" w:rsidRPr="002D7771" w:rsidRDefault="002D7771" w:rsidP="002D7771">
      <w:pPr>
        <w:spacing w:after="0" w:line="240" w:lineRule="auto"/>
        <w:rPr>
          <w:rFonts w:ascii="Tahoma" w:hAnsi="Tahoma" w:cs="Tahoma"/>
        </w:rPr>
      </w:pPr>
      <w:r w:rsidRPr="002D7771">
        <w:rPr>
          <w:rFonts w:ascii="Tahoma" w:hAnsi="Tahoma" w:cs="Tahoma"/>
        </w:rPr>
        <w:t> </w:t>
      </w:r>
    </w:p>
    <w:p w14:paraId="1E4F099A" w14:textId="77777777" w:rsidR="002D7771" w:rsidRPr="002D7771" w:rsidRDefault="002D7771" w:rsidP="002D7771">
      <w:pPr>
        <w:spacing w:after="0" w:line="240" w:lineRule="auto"/>
        <w:rPr>
          <w:rFonts w:ascii="Tahoma" w:hAnsi="Tahoma" w:cs="Tahoma"/>
        </w:rPr>
      </w:pPr>
      <w:r w:rsidRPr="002D7771">
        <w:rPr>
          <w:rFonts w:ascii="Tahoma" w:hAnsi="Tahoma" w:cs="Tahoma"/>
        </w:rPr>
        <w:t>Within Kent the Paedophile Online Investigation Team (POLIT) continue to arrest, investigate and ensure the conviction of dangerous offenders. The force has developed a clear understanding of the exploitation risk through a Child Sexual Exploitation (CSE) Taskforce supported by analytical profiling. This was positively referenced in the HMICFRS report ‘inspection of the effectiveness of police and law enforcement bodies’ response to group-based child sexual exploitation’ published in October 2025. MOSOVO teams are locally based but centrally owned which ensures risk-based prioritisation and consistent oversight takes place. Compliance with offender management visits remains high at 98%, with breaches investigated promptly and effectively. Investment in digital monitoring tools, proactive digital investigators and enhanced partnership working is further strengthening the force’s ability to manage risk, protect the public and respond to increasing and evolving demand in this complex area of policing.  </w:t>
      </w:r>
    </w:p>
    <w:p w14:paraId="59301017" w14:textId="77777777" w:rsidR="002D7771" w:rsidRPr="002D7771" w:rsidRDefault="002D7771" w:rsidP="002D7771">
      <w:pPr>
        <w:spacing w:after="0" w:line="240" w:lineRule="auto"/>
        <w:rPr>
          <w:rFonts w:ascii="Tahoma" w:hAnsi="Tahoma" w:cs="Tahoma"/>
        </w:rPr>
      </w:pPr>
      <w:r w:rsidRPr="002D7771">
        <w:rPr>
          <w:rFonts w:ascii="Tahoma" w:hAnsi="Tahoma" w:cs="Tahoma"/>
        </w:rPr>
        <w:t> </w:t>
      </w:r>
    </w:p>
    <w:p w14:paraId="23E63692" w14:textId="122E8E2F" w:rsidR="002D7771" w:rsidRPr="002D7771" w:rsidRDefault="002D7771" w:rsidP="002D7771">
      <w:pPr>
        <w:spacing w:after="0" w:line="240" w:lineRule="auto"/>
        <w:rPr>
          <w:rFonts w:ascii="Tahoma" w:hAnsi="Tahoma" w:cs="Tahoma"/>
        </w:rPr>
      </w:pPr>
      <w:r w:rsidRPr="002D7771">
        <w:rPr>
          <w:rFonts w:ascii="Tahoma" w:hAnsi="Tahoma" w:cs="Tahoma"/>
        </w:rPr>
        <w:t>The report makes 16 recommendations, nine of which are for Chief Constables. The recommendations focus on governance, data use and operating models, trained workforce capacity, compliance with national guidance, and improving the consistent application of risk management practices in both online child sexual abuse investigations and the management of registered sex offenders. </w:t>
      </w:r>
      <w:r w:rsidR="00700071">
        <w:rPr>
          <w:rFonts w:ascii="Tahoma" w:hAnsi="Tahoma" w:cs="Tahoma"/>
        </w:rPr>
        <w:t xml:space="preserve">Three of the nine recommendation have already been closed </w:t>
      </w:r>
      <w:r w:rsidR="000D5651">
        <w:rPr>
          <w:rFonts w:ascii="Tahoma" w:hAnsi="Tahoma" w:cs="Tahoma"/>
        </w:rPr>
        <w:t xml:space="preserve">as a result of </w:t>
      </w:r>
      <w:r w:rsidR="000D5651">
        <w:rPr>
          <w:rFonts w:ascii="Tahoma" w:hAnsi="Tahoma" w:cs="Tahoma"/>
        </w:rPr>
        <w:lastRenderedPageBreak/>
        <w:t>systems and process</w:t>
      </w:r>
      <w:r w:rsidR="00CC39B7">
        <w:rPr>
          <w:rFonts w:ascii="Tahoma" w:hAnsi="Tahoma" w:cs="Tahoma"/>
        </w:rPr>
        <w:t>es</w:t>
      </w:r>
      <w:r w:rsidR="000D5651">
        <w:rPr>
          <w:rFonts w:ascii="Tahoma" w:hAnsi="Tahoma" w:cs="Tahoma"/>
        </w:rPr>
        <w:t xml:space="preserve"> in place. The remaining six are progressing </w:t>
      </w:r>
      <w:r w:rsidR="008D3A94">
        <w:rPr>
          <w:rFonts w:ascii="Tahoma" w:hAnsi="Tahoma" w:cs="Tahoma"/>
        </w:rPr>
        <w:t xml:space="preserve">and </w:t>
      </w:r>
      <w:r w:rsidRPr="002D7771">
        <w:rPr>
          <w:rFonts w:ascii="Tahoma" w:hAnsi="Tahoma" w:cs="Tahoma"/>
        </w:rPr>
        <w:t>will be monitored through key business leads, overseen by the Deputy Chief Constable.   </w:t>
      </w:r>
    </w:p>
    <w:p w14:paraId="2BBA8B52" w14:textId="45A4C0FA" w:rsidR="009513B2" w:rsidRDefault="009513B2" w:rsidP="009513B2">
      <w:pPr>
        <w:spacing w:after="0" w:line="240" w:lineRule="auto"/>
        <w:rPr>
          <w:rFonts w:ascii="Tahoma" w:hAnsi="Tahoma" w:cs="Tahoma"/>
        </w:rPr>
      </w:pPr>
    </w:p>
    <w:p w14:paraId="78556656" w14:textId="77777777" w:rsidR="00CC39B7" w:rsidRDefault="00CC39B7" w:rsidP="009513B2">
      <w:pPr>
        <w:spacing w:after="0" w:line="240" w:lineRule="auto"/>
        <w:rPr>
          <w:rFonts w:ascii="Tahoma" w:hAnsi="Tahoma" w:cs="Tahoma"/>
        </w:rPr>
      </w:pPr>
    </w:p>
    <w:p w14:paraId="565B575E" w14:textId="75AC5C06" w:rsidR="00784F98" w:rsidRPr="00784F98" w:rsidRDefault="00784F98" w:rsidP="00784F98">
      <w:pPr>
        <w:pStyle w:val="ListParagraph"/>
        <w:numPr>
          <w:ilvl w:val="0"/>
          <w:numId w:val="1"/>
        </w:numPr>
        <w:spacing w:after="0" w:line="240" w:lineRule="auto"/>
        <w:jc w:val="both"/>
        <w:rPr>
          <w:rFonts w:ascii="Tahoma" w:eastAsia="Calibri" w:hAnsi="Tahoma" w:cs="Tahoma"/>
          <w:b/>
        </w:rPr>
      </w:pPr>
      <w:r w:rsidRPr="00784F98">
        <w:rPr>
          <w:rFonts w:ascii="Tahoma" w:eastAsia="Calibri" w:hAnsi="Tahoma" w:cs="Tahoma"/>
          <w:b/>
        </w:rPr>
        <w:t>Internal and External Audit Functions.</w:t>
      </w:r>
    </w:p>
    <w:p w14:paraId="09338512" w14:textId="77777777" w:rsidR="00784F98" w:rsidRPr="00784F98" w:rsidRDefault="00784F98" w:rsidP="00784F98">
      <w:pPr>
        <w:spacing w:after="0" w:line="240" w:lineRule="auto"/>
        <w:jc w:val="both"/>
        <w:rPr>
          <w:rFonts w:ascii="Tahoma" w:eastAsia="Calibri" w:hAnsi="Tahoma" w:cs="Tahoma"/>
        </w:rPr>
      </w:pPr>
    </w:p>
    <w:p w14:paraId="2EBEDA86" w14:textId="14747857" w:rsidR="00784F98" w:rsidRPr="00784F98" w:rsidRDefault="00977ABC" w:rsidP="00F76A7F">
      <w:pPr>
        <w:spacing w:after="0" w:line="240" w:lineRule="auto"/>
        <w:rPr>
          <w:rFonts w:ascii="Tahoma" w:eastAsia="Calibri" w:hAnsi="Tahoma" w:cs="Tahoma"/>
        </w:rPr>
      </w:pPr>
      <w:r w:rsidRPr="00977ABC">
        <w:rPr>
          <w:rFonts w:ascii="Tahoma" w:eastAsia="Calibri" w:hAnsi="Tahoma" w:cs="Tahoma"/>
        </w:rPr>
        <w:t xml:space="preserve">At the end of the paper is a presentation that shows the latest position in respect of internal audit as provided by our internal auditors, RSM. </w:t>
      </w:r>
    </w:p>
    <w:p w14:paraId="6AD21C18" w14:textId="77777777" w:rsidR="00784F98" w:rsidRPr="00784F98" w:rsidRDefault="00784F98" w:rsidP="00784F98">
      <w:pPr>
        <w:spacing w:after="0" w:line="240" w:lineRule="auto"/>
        <w:jc w:val="both"/>
        <w:rPr>
          <w:rFonts w:ascii="Tahoma" w:eastAsia="Calibri" w:hAnsi="Tahoma" w:cs="Tahoma"/>
        </w:rPr>
      </w:pPr>
    </w:p>
    <w:p w14:paraId="198CC79F" w14:textId="69053163" w:rsidR="00784F98" w:rsidRPr="00784F98" w:rsidRDefault="00784F98" w:rsidP="00784F98">
      <w:pPr>
        <w:spacing w:after="0" w:line="240" w:lineRule="auto"/>
        <w:rPr>
          <w:rFonts w:ascii="Tahoma" w:eastAsia="Calibri" w:hAnsi="Tahoma" w:cs="Tahoma"/>
        </w:rPr>
      </w:pPr>
      <w:r w:rsidRPr="00784F98">
        <w:rPr>
          <w:rFonts w:ascii="Tahoma" w:eastAsia="Calibri" w:hAnsi="Tahoma" w:cs="Tahoma"/>
        </w:rPr>
        <w:t xml:space="preserve">Audit actions and progress are reported at the Joint Audit Committee. Actions signed off between the previous JAC and the latest one (June </w:t>
      </w:r>
      <w:r w:rsidR="000550F3">
        <w:rPr>
          <w:rFonts w:ascii="Tahoma" w:eastAsia="Calibri" w:hAnsi="Tahoma" w:cs="Tahoma"/>
        </w:rPr>
        <w:t>20</w:t>
      </w:r>
      <w:r w:rsidRPr="00784F98">
        <w:rPr>
          <w:rFonts w:ascii="Tahoma" w:eastAsia="Calibri" w:hAnsi="Tahoma" w:cs="Tahoma"/>
        </w:rPr>
        <w:t>26) are highlighted below. Overall, at this stage in the financial year, a limited number of audits have been completed to date, however, delivery remains on track and in line with the planned programme.</w:t>
      </w:r>
    </w:p>
    <w:p w14:paraId="48D2DED3" w14:textId="77777777" w:rsidR="00784F98" w:rsidRPr="00784F98" w:rsidRDefault="00784F98" w:rsidP="00784F98">
      <w:pPr>
        <w:spacing w:after="0" w:line="240" w:lineRule="auto"/>
        <w:rPr>
          <w:rFonts w:ascii="Tahoma" w:eastAsia="Calibri" w:hAnsi="Tahoma" w:cs="Tahoma"/>
        </w:rPr>
      </w:pPr>
    </w:p>
    <w:tbl>
      <w:tblPr>
        <w:tblW w:w="6913" w:type="dxa"/>
        <w:tblInd w:w="113" w:type="dxa"/>
        <w:tblLayout w:type="fixed"/>
        <w:tblLook w:val="04A0" w:firstRow="1" w:lastRow="0" w:firstColumn="1" w:lastColumn="0" w:noHBand="0" w:noVBand="1"/>
      </w:tblPr>
      <w:tblGrid>
        <w:gridCol w:w="3568"/>
        <w:gridCol w:w="2211"/>
        <w:gridCol w:w="1134"/>
      </w:tblGrid>
      <w:tr w:rsidR="00784F98" w:rsidRPr="00784F98" w14:paraId="007F4BC3" w14:textId="77777777" w:rsidTr="00784F98">
        <w:tc>
          <w:tcPr>
            <w:tcW w:w="3568" w:type="dxa"/>
            <w:tcBorders>
              <w:top w:val="single" w:sz="4" w:space="0" w:color="auto"/>
              <w:left w:val="single" w:sz="4" w:space="0" w:color="auto"/>
              <w:bottom w:val="single" w:sz="4" w:space="0" w:color="000000"/>
              <w:right w:val="single" w:sz="4" w:space="0" w:color="auto"/>
            </w:tcBorders>
            <w:shd w:val="clear" w:color="auto" w:fill="BDD7EE"/>
            <w:vAlign w:val="center"/>
            <w:hideMark/>
          </w:tcPr>
          <w:p w14:paraId="134B2567" w14:textId="77777777" w:rsidR="00784F98" w:rsidRPr="00784F98" w:rsidRDefault="00784F98" w:rsidP="00784F98">
            <w:pPr>
              <w:spacing w:before="40" w:after="40"/>
              <w:jc w:val="center"/>
              <w:rPr>
                <w:rFonts w:ascii="Tahoma" w:eastAsia="Calibri" w:hAnsi="Tahoma" w:cs="Tahoma"/>
                <w:b/>
                <w:bCs/>
                <w:color w:val="000000"/>
              </w:rPr>
            </w:pPr>
            <w:r w:rsidRPr="00784F98">
              <w:rPr>
                <w:rFonts w:ascii="Tahoma" w:eastAsia="Calibri" w:hAnsi="Tahoma" w:cs="Tahoma"/>
                <w:b/>
                <w:bCs/>
                <w:color w:val="000000"/>
              </w:rPr>
              <w:t>Audit Name</w:t>
            </w:r>
          </w:p>
        </w:tc>
        <w:tc>
          <w:tcPr>
            <w:tcW w:w="2211" w:type="dxa"/>
            <w:tcBorders>
              <w:top w:val="single" w:sz="4" w:space="0" w:color="000000"/>
              <w:left w:val="single" w:sz="4" w:space="0" w:color="000000"/>
              <w:bottom w:val="single" w:sz="4" w:space="0" w:color="000000"/>
              <w:right w:val="single" w:sz="4" w:space="0" w:color="000000"/>
            </w:tcBorders>
            <w:shd w:val="clear" w:color="auto" w:fill="BDD7EE"/>
            <w:vAlign w:val="center"/>
            <w:hideMark/>
          </w:tcPr>
          <w:p w14:paraId="44E6A0DB" w14:textId="77777777" w:rsidR="00784F98" w:rsidRPr="00784F98" w:rsidRDefault="00784F98" w:rsidP="00784F98">
            <w:pPr>
              <w:spacing w:before="40" w:after="40"/>
              <w:jc w:val="center"/>
              <w:rPr>
                <w:rFonts w:ascii="Tahoma" w:eastAsia="Calibri" w:hAnsi="Tahoma" w:cs="Tahoma"/>
                <w:b/>
                <w:bCs/>
                <w:color w:val="000000"/>
              </w:rPr>
            </w:pPr>
            <w:r w:rsidRPr="00784F98">
              <w:rPr>
                <w:rFonts w:ascii="Tahoma" w:eastAsia="Calibri" w:hAnsi="Tahoma" w:cs="Tahoma"/>
                <w:b/>
                <w:bCs/>
                <w:color w:val="000000"/>
              </w:rPr>
              <w:t>Recommendation</w:t>
            </w:r>
          </w:p>
        </w:tc>
        <w:tc>
          <w:tcPr>
            <w:tcW w:w="1134" w:type="dxa"/>
            <w:tcBorders>
              <w:top w:val="single" w:sz="4" w:space="0" w:color="auto"/>
              <w:left w:val="single" w:sz="4" w:space="0" w:color="000000"/>
              <w:bottom w:val="single" w:sz="4" w:space="0" w:color="000000"/>
              <w:right w:val="single" w:sz="4" w:space="0" w:color="auto"/>
            </w:tcBorders>
            <w:shd w:val="clear" w:color="auto" w:fill="BDD7EE"/>
            <w:vAlign w:val="center"/>
            <w:hideMark/>
          </w:tcPr>
          <w:p w14:paraId="5EB5D37D" w14:textId="77777777" w:rsidR="00784F98" w:rsidRPr="00784F98" w:rsidRDefault="00784F98" w:rsidP="00784F98">
            <w:pPr>
              <w:spacing w:before="40" w:after="40"/>
              <w:jc w:val="center"/>
              <w:rPr>
                <w:rFonts w:ascii="Tahoma" w:eastAsia="Calibri" w:hAnsi="Tahoma" w:cs="Tahoma"/>
                <w:b/>
                <w:bCs/>
                <w:color w:val="000000"/>
              </w:rPr>
            </w:pPr>
            <w:r w:rsidRPr="00784F98">
              <w:rPr>
                <w:rFonts w:ascii="Tahoma" w:eastAsia="Calibri" w:hAnsi="Tahoma" w:cs="Tahoma"/>
                <w:b/>
                <w:bCs/>
                <w:color w:val="000000"/>
              </w:rPr>
              <w:t>Risk</w:t>
            </w:r>
          </w:p>
        </w:tc>
      </w:tr>
      <w:tr w:rsidR="00784F98" w:rsidRPr="00784F98" w14:paraId="3F39A07B" w14:textId="77777777" w:rsidTr="00784F98">
        <w:tc>
          <w:tcPr>
            <w:tcW w:w="3568" w:type="dxa"/>
            <w:tcBorders>
              <w:top w:val="single" w:sz="4" w:space="0" w:color="000000"/>
              <w:left w:val="single" w:sz="4" w:space="0" w:color="000000"/>
              <w:bottom w:val="single" w:sz="4" w:space="0" w:color="000000"/>
              <w:right w:val="single" w:sz="4" w:space="0" w:color="000000"/>
            </w:tcBorders>
            <w:noWrap/>
            <w:vAlign w:val="center"/>
          </w:tcPr>
          <w:p w14:paraId="2E8A3A27" w14:textId="77777777" w:rsidR="00784F98" w:rsidRPr="00784F98" w:rsidRDefault="00784F98" w:rsidP="00784F98">
            <w:pPr>
              <w:spacing w:before="40" w:after="40"/>
              <w:jc w:val="center"/>
              <w:rPr>
                <w:rFonts w:ascii="Tahoma" w:eastAsia="Calibri" w:hAnsi="Tahoma" w:cs="Tahoma"/>
                <w:shd w:val="clear" w:color="auto" w:fill="FFFFFF"/>
              </w:rPr>
            </w:pPr>
            <w:r w:rsidRPr="00784F98">
              <w:rPr>
                <w:rFonts w:ascii="Tahoma" w:eastAsia="Calibri" w:hAnsi="Tahoma" w:cs="Tahoma"/>
                <w:shd w:val="clear" w:color="auto" w:fill="FFFFFF"/>
              </w:rPr>
              <w:t>Treasury Management</w:t>
            </w:r>
          </w:p>
        </w:tc>
        <w:tc>
          <w:tcPr>
            <w:tcW w:w="2211" w:type="dxa"/>
            <w:tcBorders>
              <w:top w:val="single" w:sz="4" w:space="0" w:color="000000"/>
              <w:left w:val="single" w:sz="4" w:space="0" w:color="000000"/>
              <w:bottom w:val="single" w:sz="4" w:space="0" w:color="000000"/>
              <w:right w:val="single" w:sz="4" w:space="0" w:color="000000"/>
            </w:tcBorders>
            <w:noWrap/>
            <w:vAlign w:val="center"/>
          </w:tcPr>
          <w:p w14:paraId="07E5BA7F" w14:textId="77777777" w:rsidR="00784F98" w:rsidRPr="00784F98" w:rsidRDefault="00784F98" w:rsidP="00784F98">
            <w:pPr>
              <w:spacing w:before="40" w:after="40"/>
              <w:jc w:val="center"/>
              <w:rPr>
                <w:rFonts w:ascii="Tahoma" w:eastAsia="Tahoma" w:hAnsi="Tahoma" w:cs="Tahoma"/>
              </w:rPr>
            </w:pPr>
            <w:r w:rsidRPr="00784F98">
              <w:rPr>
                <w:rFonts w:ascii="Tahoma" w:eastAsia="Tahoma" w:hAnsi="Tahoma" w:cs="Tahoma"/>
              </w:rPr>
              <w:t>1</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13304E54" w14:textId="77777777" w:rsidR="00784F98" w:rsidRPr="00784F98" w:rsidRDefault="00784F98" w:rsidP="00784F98">
            <w:pPr>
              <w:spacing w:before="40" w:after="40"/>
              <w:jc w:val="center"/>
              <w:rPr>
                <w:rFonts w:ascii="Tahoma" w:eastAsia="Tahoma" w:hAnsi="Tahoma" w:cs="Tahoma"/>
              </w:rPr>
            </w:pPr>
            <w:r w:rsidRPr="00784F98">
              <w:rPr>
                <w:rFonts w:ascii="Tahoma" w:eastAsia="Tahoma" w:hAnsi="Tahoma" w:cs="Tahoma"/>
              </w:rPr>
              <w:t>Medium</w:t>
            </w:r>
          </w:p>
        </w:tc>
      </w:tr>
      <w:tr w:rsidR="00784F98" w:rsidRPr="00784F98" w14:paraId="1EB7CBE9" w14:textId="77777777" w:rsidTr="00784F98">
        <w:tc>
          <w:tcPr>
            <w:tcW w:w="3568" w:type="dxa"/>
            <w:tcBorders>
              <w:top w:val="single" w:sz="4" w:space="0" w:color="000000"/>
              <w:left w:val="single" w:sz="4" w:space="0" w:color="000000"/>
              <w:bottom w:val="single" w:sz="4" w:space="0" w:color="000000"/>
              <w:right w:val="single" w:sz="4" w:space="0" w:color="000000"/>
            </w:tcBorders>
            <w:noWrap/>
            <w:vAlign w:val="center"/>
          </w:tcPr>
          <w:p w14:paraId="20CE541B" w14:textId="77777777" w:rsidR="00784F98" w:rsidRPr="00784F98" w:rsidRDefault="00784F98" w:rsidP="00784F98">
            <w:pPr>
              <w:spacing w:before="40" w:after="40"/>
              <w:jc w:val="center"/>
              <w:rPr>
                <w:rFonts w:ascii="Tahoma" w:eastAsia="Calibri" w:hAnsi="Tahoma" w:cs="Tahoma"/>
                <w:shd w:val="clear" w:color="auto" w:fill="FFFFFF"/>
              </w:rPr>
            </w:pPr>
            <w:r w:rsidRPr="00784F98">
              <w:rPr>
                <w:rFonts w:ascii="Tahoma" w:eastAsia="Calibri" w:hAnsi="Tahoma" w:cs="Tahoma"/>
                <w:shd w:val="clear" w:color="auto" w:fill="FFFFFF"/>
              </w:rPr>
              <w:t>Information Asset Ownership</w:t>
            </w:r>
          </w:p>
        </w:tc>
        <w:tc>
          <w:tcPr>
            <w:tcW w:w="2211" w:type="dxa"/>
            <w:tcBorders>
              <w:top w:val="single" w:sz="4" w:space="0" w:color="000000"/>
              <w:left w:val="single" w:sz="4" w:space="0" w:color="000000"/>
              <w:bottom w:val="single" w:sz="4" w:space="0" w:color="000000"/>
              <w:right w:val="single" w:sz="4" w:space="0" w:color="000000"/>
            </w:tcBorders>
            <w:noWrap/>
            <w:vAlign w:val="center"/>
          </w:tcPr>
          <w:p w14:paraId="267D61A2" w14:textId="77777777" w:rsidR="00784F98" w:rsidRPr="00784F98" w:rsidRDefault="00784F98" w:rsidP="00784F98">
            <w:pPr>
              <w:spacing w:before="40" w:after="40"/>
              <w:jc w:val="center"/>
              <w:rPr>
                <w:rFonts w:ascii="Tahoma" w:eastAsia="Tahoma" w:hAnsi="Tahoma" w:cs="Tahoma"/>
              </w:rPr>
            </w:pPr>
            <w:r w:rsidRPr="00784F98">
              <w:rPr>
                <w:rFonts w:ascii="Tahoma" w:eastAsia="Tahoma" w:hAnsi="Tahoma" w:cs="Tahoma"/>
              </w:rPr>
              <w:t>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31744D1" w14:textId="77777777" w:rsidR="00784F98" w:rsidRPr="00784F98" w:rsidRDefault="00784F98" w:rsidP="00784F98">
            <w:pPr>
              <w:spacing w:before="40" w:after="40"/>
              <w:jc w:val="center"/>
              <w:rPr>
                <w:rFonts w:ascii="Tahoma" w:eastAsia="Tahoma" w:hAnsi="Tahoma" w:cs="Tahoma"/>
              </w:rPr>
            </w:pPr>
            <w:r w:rsidRPr="00784F98">
              <w:rPr>
                <w:rFonts w:ascii="Tahoma" w:eastAsia="Tahoma" w:hAnsi="Tahoma" w:cs="Tahoma"/>
              </w:rPr>
              <w:t>Medium</w:t>
            </w:r>
          </w:p>
        </w:tc>
      </w:tr>
      <w:tr w:rsidR="00784F98" w:rsidRPr="00784F98" w14:paraId="0D7AE8EF" w14:textId="77777777" w:rsidTr="00784F98">
        <w:tc>
          <w:tcPr>
            <w:tcW w:w="3568" w:type="dxa"/>
            <w:tcBorders>
              <w:top w:val="single" w:sz="4" w:space="0" w:color="000000"/>
              <w:left w:val="single" w:sz="4" w:space="0" w:color="000000"/>
              <w:bottom w:val="single" w:sz="4" w:space="0" w:color="000000"/>
              <w:right w:val="single" w:sz="4" w:space="0" w:color="000000"/>
            </w:tcBorders>
            <w:noWrap/>
            <w:vAlign w:val="center"/>
          </w:tcPr>
          <w:p w14:paraId="0C167626" w14:textId="77777777" w:rsidR="00784F98" w:rsidRPr="00784F98" w:rsidRDefault="00784F98" w:rsidP="00784F98">
            <w:pPr>
              <w:spacing w:before="40" w:after="40"/>
              <w:jc w:val="center"/>
              <w:rPr>
                <w:rFonts w:ascii="Tahoma" w:eastAsia="Calibri" w:hAnsi="Tahoma" w:cs="Tahoma"/>
                <w:color w:val="000000"/>
                <w:shd w:val="clear" w:color="auto" w:fill="FFFFFF"/>
              </w:rPr>
            </w:pPr>
            <w:r w:rsidRPr="00784F98">
              <w:rPr>
                <w:rFonts w:ascii="Tahoma" w:eastAsia="Calibri" w:hAnsi="Tahoma" w:cs="Tahoma"/>
                <w:color w:val="000000"/>
                <w:shd w:val="clear" w:color="auto" w:fill="FFFFFF"/>
              </w:rPr>
              <w:t xml:space="preserve">Information Management </w:t>
            </w:r>
          </w:p>
        </w:tc>
        <w:tc>
          <w:tcPr>
            <w:tcW w:w="2211" w:type="dxa"/>
            <w:tcBorders>
              <w:top w:val="single" w:sz="4" w:space="0" w:color="000000"/>
              <w:left w:val="single" w:sz="4" w:space="0" w:color="000000"/>
              <w:bottom w:val="single" w:sz="4" w:space="0" w:color="000000"/>
              <w:right w:val="single" w:sz="4" w:space="0" w:color="000000"/>
            </w:tcBorders>
            <w:noWrap/>
            <w:vAlign w:val="center"/>
          </w:tcPr>
          <w:p w14:paraId="54BF54BD"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1, 2, 6 &amp; 7</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4B22B4B2"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 xml:space="preserve">Low </w:t>
            </w:r>
          </w:p>
        </w:tc>
      </w:tr>
      <w:tr w:rsidR="00784F98" w:rsidRPr="00784F98" w14:paraId="3375FE44" w14:textId="77777777" w:rsidTr="00784F98">
        <w:tc>
          <w:tcPr>
            <w:tcW w:w="3568" w:type="dxa"/>
            <w:tcBorders>
              <w:top w:val="single" w:sz="4" w:space="0" w:color="000000"/>
              <w:left w:val="single" w:sz="4" w:space="0" w:color="000000"/>
              <w:bottom w:val="single" w:sz="4" w:space="0" w:color="000000"/>
              <w:right w:val="single" w:sz="4" w:space="0" w:color="000000"/>
            </w:tcBorders>
            <w:noWrap/>
            <w:vAlign w:val="center"/>
          </w:tcPr>
          <w:p w14:paraId="3F46CB40" w14:textId="77777777" w:rsidR="00784F98" w:rsidRPr="00784F98" w:rsidRDefault="00784F98" w:rsidP="00784F98">
            <w:pPr>
              <w:spacing w:before="40" w:after="40"/>
              <w:jc w:val="center"/>
              <w:rPr>
                <w:rFonts w:ascii="Tahoma" w:eastAsia="Calibri" w:hAnsi="Tahoma" w:cs="Tahoma"/>
                <w:color w:val="000000"/>
                <w:shd w:val="clear" w:color="auto" w:fill="FFFFFF"/>
              </w:rPr>
            </w:pPr>
            <w:r w:rsidRPr="00784F98">
              <w:rPr>
                <w:rFonts w:ascii="Tahoma" w:eastAsia="Calibri" w:hAnsi="Tahoma" w:cs="Tahoma"/>
                <w:color w:val="000000"/>
                <w:shd w:val="clear" w:color="auto" w:fill="FFFFFF"/>
              </w:rPr>
              <w:t>Information Asset Ownership</w:t>
            </w:r>
          </w:p>
        </w:tc>
        <w:tc>
          <w:tcPr>
            <w:tcW w:w="2211" w:type="dxa"/>
            <w:tcBorders>
              <w:top w:val="single" w:sz="4" w:space="0" w:color="000000"/>
              <w:left w:val="single" w:sz="4" w:space="0" w:color="000000"/>
              <w:bottom w:val="single" w:sz="4" w:space="0" w:color="000000"/>
              <w:right w:val="single" w:sz="4" w:space="0" w:color="000000"/>
            </w:tcBorders>
            <w:noWrap/>
            <w:vAlign w:val="center"/>
          </w:tcPr>
          <w:p w14:paraId="19F03975"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1 &amp; 6</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FD903DD"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Low</w:t>
            </w:r>
          </w:p>
        </w:tc>
      </w:tr>
      <w:tr w:rsidR="00784F98" w:rsidRPr="00784F98" w14:paraId="446F3DCD" w14:textId="77777777" w:rsidTr="00784F98">
        <w:tc>
          <w:tcPr>
            <w:tcW w:w="3568" w:type="dxa"/>
            <w:tcBorders>
              <w:top w:val="single" w:sz="4" w:space="0" w:color="000000"/>
              <w:left w:val="single" w:sz="4" w:space="0" w:color="000000"/>
              <w:bottom w:val="single" w:sz="4" w:space="0" w:color="000000"/>
              <w:right w:val="single" w:sz="4" w:space="0" w:color="000000"/>
            </w:tcBorders>
            <w:noWrap/>
            <w:vAlign w:val="center"/>
          </w:tcPr>
          <w:p w14:paraId="50A84D65" w14:textId="77777777" w:rsidR="00784F98" w:rsidRPr="00784F98" w:rsidRDefault="00784F98" w:rsidP="00784F98">
            <w:pPr>
              <w:spacing w:before="40" w:after="40"/>
              <w:jc w:val="center"/>
              <w:rPr>
                <w:rFonts w:ascii="Tahoma" w:eastAsia="Calibri" w:hAnsi="Tahoma" w:cs="Tahoma"/>
                <w:color w:val="000000"/>
                <w:shd w:val="clear" w:color="auto" w:fill="FFFFFF"/>
              </w:rPr>
            </w:pPr>
            <w:r w:rsidRPr="00784F98">
              <w:rPr>
                <w:rFonts w:ascii="Tahoma" w:eastAsia="Calibri" w:hAnsi="Tahoma" w:cs="Tahoma"/>
                <w:color w:val="000000"/>
                <w:shd w:val="clear" w:color="auto" w:fill="FFFFFF"/>
              </w:rPr>
              <w:t>Information Asset Ownership</w:t>
            </w:r>
          </w:p>
        </w:tc>
        <w:tc>
          <w:tcPr>
            <w:tcW w:w="2211" w:type="dxa"/>
            <w:tcBorders>
              <w:top w:val="single" w:sz="4" w:space="0" w:color="000000"/>
              <w:left w:val="single" w:sz="4" w:space="0" w:color="000000"/>
              <w:bottom w:val="single" w:sz="4" w:space="0" w:color="000000"/>
              <w:right w:val="single" w:sz="4" w:space="0" w:color="000000"/>
            </w:tcBorders>
            <w:noWrap/>
            <w:vAlign w:val="center"/>
          </w:tcPr>
          <w:p w14:paraId="63ADFB99"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2, 3 &amp; 5</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249A099B"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Medium</w:t>
            </w:r>
          </w:p>
        </w:tc>
      </w:tr>
      <w:tr w:rsidR="00784F98" w:rsidRPr="00784F98" w14:paraId="20874F0A" w14:textId="77777777" w:rsidTr="00784F98">
        <w:tc>
          <w:tcPr>
            <w:tcW w:w="3568" w:type="dxa"/>
            <w:tcBorders>
              <w:top w:val="single" w:sz="4" w:space="0" w:color="000000"/>
              <w:left w:val="single" w:sz="4" w:space="0" w:color="000000"/>
              <w:bottom w:val="single" w:sz="4" w:space="0" w:color="000000"/>
              <w:right w:val="single" w:sz="4" w:space="0" w:color="000000"/>
            </w:tcBorders>
            <w:noWrap/>
            <w:vAlign w:val="center"/>
          </w:tcPr>
          <w:p w14:paraId="7AA2A7AD" w14:textId="77777777" w:rsidR="00784F98" w:rsidRPr="00784F98" w:rsidRDefault="00784F98" w:rsidP="00784F98">
            <w:pPr>
              <w:spacing w:before="40" w:after="40"/>
              <w:jc w:val="center"/>
              <w:rPr>
                <w:rFonts w:ascii="Tahoma" w:eastAsia="Calibri" w:hAnsi="Tahoma" w:cs="Tahoma"/>
                <w:color w:val="000000"/>
                <w:shd w:val="clear" w:color="auto" w:fill="FFFFFF"/>
              </w:rPr>
            </w:pPr>
            <w:r w:rsidRPr="00784F98">
              <w:rPr>
                <w:rFonts w:ascii="Tahoma" w:eastAsia="Calibri" w:hAnsi="Tahoma" w:cs="Tahoma"/>
                <w:color w:val="000000"/>
                <w:shd w:val="clear" w:color="auto" w:fill="FFFFFF"/>
              </w:rPr>
              <w:t>Evidential Property</w:t>
            </w:r>
          </w:p>
        </w:tc>
        <w:tc>
          <w:tcPr>
            <w:tcW w:w="2211" w:type="dxa"/>
            <w:tcBorders>
              <w:top w:val="single" w:sz="4" w:space="0" w:color="000000"/>
              <w:left w:val="single" w:sz="4" w:space="0" w:color="000000"/>
              <w:bottom w:val="single" w:sz="4" w:space="0" w:color="000000"/>
              <w:right w:val="single" w:sz="4" w:space="0" w:color="000000"/>
            </w:tcBorders>
            <w:noWrap/>
            <w:vAlign w:val="center"/>
          </w:tcPr>
          <w:p w14:paraId="4D079F9E"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4</w:t>
            </w:r>
          </w:p>
        </w:tc>
        <w:tc>
          <w:tcPr>
            <w:tcW w:w="1134" w:type="dxa"/>
            <w:tcBorders>
              <w:top w:val="single" w:sz="4" w:space="0" w:color="000000"/>
              <w:left w:val="single" w:sz="4" w:space="0" w:color="000000"/>
              <w:bottom w:val="single" w:sz="4" w:space="0" w:color="000000"/>
              <w:right w:val="single" w:sz="4" w:space="0" w:color="000000"/>
            </w:tcBorders>
            <w:noWrap/>
            <w:vAlign w:val="center"/>
          </w:tcPr>
          <w:p w14:paraId="38834F55" w14:textId="77777777" w:rsidR="00784F98" w:rsidRPr="00784F98" w:rsidRDefault="00784F98" w:rsidP="00784F98">
            <w:pPr>
              <w:spacing w:before="40" w:after="40"/>
              <w:jc w:val="center"/>
              <w:rPr>
                <w:rFonts w:ascii="Tahoma" w:eastAsia="Tahoma" w:hAnsi="Tahoma" w:cs="Tahoma"/>
                <w:color w:val="000000"/>
              </w:rPr>
            </w:pPr>
            <w:r w:rsidRPr="00784F98">
              <w:rPr>
                <w:rFonts w:ascii="Tahoma" w:eastAsia="Tahoma" w:hAnsi="Tahoma" w:cs="Tahoma"/>
                <w:color w:val="000000"/>
              </w:rPr>
              <w:t>High</w:t>
            </w:r>
          </w:p>
        </w:tc>
      </w:tr>
    </w:tbl>
    <w:p w14:paraId="6F49A494" w14:textId="77777777" w:rsidR="00784F98" w:rsidRPr="00784F98" w:rsidRDefault="00784F98" w:rsidP="00784F98">
      <w:pPr>
        <w:spacing w:after="0" w:line="240" w:lineRule="auto"/>
        <w:rPr>
          <w:rFonts w:ascii="Tahoma" w:eastAsia="Calibri" w:hAnsi="Tahoma" w:cs="Tahoma"/>
        </w:rPr>
      </w:pPr>
    </w:p>
    <w:p w14:paraId="773BAA97" w14:textId="77777777" w:rsidR="00784F98" w:rsidRPr="00784F98" w:rsidRDefault="00784F98" w:rsidP="00784F98">
      <w:pPr>
        <w:spacing w:after="0" w:line="240" w:lineRule="auto"/>
        <w:rPr>
          <w:rFonts w:ascii="Tahoma" w:eastAsia="Calibri" w:hAnsi="Tahoma" w:cs="Tahoma"/>
        </w:rPr>
      </w:pPr>
    </w:p>
    <w:p w14:paraId="470C581E" w14:textId="77777777" w:rsidR="00784F98" w:rsidRPr="00784F98" w:rsidRDefault="00784F98" w:rsidP="00784F98">
      <w:pPr>
        <w:spacing w:after="0" w:line="240" w:lineRule="auto"/>
        <w:jc w:val="both"/>
        <w:rPr>
          <w:rFonts w:ascii="Tahoma" w:eastAsia="Calibri" w:hAnsi="Tahoma" w:cs="Tahoma"/>
          <w:b/>
        </w:rPr>
      </w:pPr>
      <w:r w:rsidRPr="00784F98">
        <w:rPr>
          <w:rFonts w:ascii="Tahoma" w:eastAsia="Calibri" w:hAnsi="Tahoma" w:cs="Tahoma"/>
          <w:b/>
        </w:rPr>
        <w:t>4.2 External Audit</w:t>
      </w:r>
    </w:p>
    <w:p w14:paraId="3F9D5B14" w14:textId="77777777" w:rsidR="00784F98" w:rsidRPr="00784F98" w:rsidRDefault="00784F98" w:rsidP="00784F98">
      <w:pPr>
        <w:spacing w:after="0" w:line="240" w:lineRule="auto"/>
        <w:rPr>
          <w:rFonts w:ascii="Tahoma" w:eastAsia="Calibri" w:hAnsi="Tahoma" w:cs="Tahoma"/>
        </w:rPr>
      </w:pPr>
    </w:p>
    <w:p w14:paraId="12BBE27D" w14:textId="58672C38" w:rsidR="00784F98" w:rsidRPr="00784F98" w:rsidRDefault="00784F98" w:rsidP="00784F98">
      <w:pPr>
        <w:spacing w:after="0" w:line="240" w:lineRule="auto"/>
        <w:rPr>
          <w:rFonts w:ascii="Tahoma" w:eastAsia="Calibri" w:hAnsi="Tahoma" w:cs="Tahoma"/>
        </w:rPr>
      </w:pPr>
      <w:r w:rsidRPr="00784F98">
        <w:rPr>
          <w:rFonts w:ascii="Tahoma" w:eastAsia="Calibri" w:hAnsi="Tahoma" w:cs="Tahoma"/>
        </w:rPr>
        <w:t xml:space="preserve">The audited 2024/25 Accounts were published in line with the statutory deadline. The audit results report for 2024/25 Accounts has also been published. This shows that all areas relating to the Force's arrangements to support the audit were all judged as green, i.e. </w:t>
      </w:r>
      <w:r w:rsidR="000550F3">
        <w:rPr>
          <w:rFonts w:ascii="Tahoma" w:eastAsia="Calibri" w:hAnsi="Tahoma" w:cs="Tahoma"/>
        </w:rPr>
        <w:t>‘</w:t>
      </w:r>
      <w:r w:rsidRPr="00784F98">
        <w:rPr>
          <w:rFonts w:ascii="Tahoma" w:eastAsia="Calibri" w:hAnsi="Tahoma" w:cs="Tahoma"/>
        </w:rPr>
        <w:t>Effective</w:t>
      </w:r>
      <w:r w:rsidR="000550F3">
        <w:rPr>
          <w:rFonts w:ascii="Tahoma" w:eastAsia="Calibri" w:hAnsi="Tahoma" w:cs="Tahoma"/>
        </w:rPr>
        <w:t>’</w:t>
      </w:r>
      <w:r w:rsidRPr="00784F98">
        <w:rPr>
          <w:rFonts w:ascii="Tahoma" w:eastAsia="Calibri" w:hAnsi="Tahoma" w:cs="Tahoma"/>
        </w:rPr>
        <w:t xml:space="preserve"> and the level of assurance was increased from </w:t>
      </w:r>
      <w:r w:rsidR="000550F3">
        <w:rPr>
          <w:rFonts w:ascii="Tahoma" w:eastAsia="Calibri" w:hAnsi="Tahoma" w:cs="Tahoma"/>
        </w:rPr>
        <w:t>‘</w:t>
      </w:r>
      <w:r w:rsidRPr="00784F98">
        <w:rPr>
          <w:rFonts w:ascii="Tahoma" w:eastAsia="Calibri" w:hAnsi="Tahoma" w:cs="Tahoma"/>
        </w:rPr>
        <w:t>Disclaimed</w:t>
      </w:r>
      <w:r w:rsidR="000550F3">
        <w:rPr>
          <w:rFonts w:ascii="Tahoma" w:eastAsia="Calibri" w:hAnsi="Tahoma" w:cs="Tahoma"/>
        </w:rPr>
        <w:t>’</w:t>
      </w:r>
      <w:r w:rsidRPr="00784F98">
        <w:rPr>
          <w:rFonts w:ascii="Tahoma" w:eastAsia="Calibri" w:hAnsi="Tahoma" w:cs="Tahoma"/>
        </w:rPr>
        <w:t xml:space="preserve"> to </w:t>
      </w:r>
      <w:r w:rsidR="000550F3">
        <w:rPr>
          <w:rFonts w:ascii="Tahoma" w:eastAsia="Calibri" w:hAnsi="Tahoma" w:cs="Tahoma"/>
        </w:rPr>
        <w:t>‘</w:t>
      </w:r>
      <w:r w:rsidRPr="00784F98">
        <w:rPr>
          <w:rFonts w:ascii="Tahoma" w:eastAsia="Calibri" w:hAnsi="Tahoma" w:cs="Tahoma"/>
        </w:rPr>
        <w:t>Qualified</w:t>
      </w:r>
      <w:r w:rsidR="000550F3">
        <w:rPr>
          <w:rFonts w:ascii="Tahoma" w:eastAsia="Calibri" w:hAnsi="Tahoma" w:cs="Tahoma"/>
        </w:rPr>
        <w:t>’</w:t>
      </w:r>
      <w:r w:rsidRPr="00784F98">
        <w:rPr>
          <w:rFonts w:ascii="Tahoma" w:eastAsia="Calibri" w:hAnsi="Tahoma" w:cs="Tahoma"/>
        </w:rPr>
        <w:t>.</w:t>
      </w:r>
    </w:p>
    <w:p w14:paraId="4CEC8F2E" w14:textId="77777777" w:rsidR="00784F98" w:rsidRPr="00784F98" w:rsidRDefault="00784F98" w:rsidP="00784F98">
      <w:pPr>
        <w:spacing w:after="0" w:line="240" w:lineRule="auto"/>
        <w:rPr>
          <w:rFonts w:ascii="Tahoma" w:eastAsia="Calibri" w:hAnsi="Tahoma" w:cs="Tahoma"/>
        </w:rPr>
      </w:pPr>
    </w:p>
    <w:p w14:paraId="2A3DB346" w14:textId="77777777" w:rsidR="00784F98" w:rsidRPr="00784F98" w:rsidRDefault="00784F98" w:rsidP="00784F98">
      <w:pPr>
        <w:spacing w:after="0" w:line="240" w:lineRule="auto"/>
        <w:rPr>
          <w:rFonts w:ascii="Tahoma" w:eastAsia="Calibri" w:hAnsi="Tahoma" w:cs="Tahoma"/>
        </w:rPr>
      </w:pPr>
      <w:r w:rsidRPr="00784F98">
        <w:rPr>
          <w:rFonts w:ascii="Tahoma" w:eastAsia="Calibri" w:hAnsi="Tahoma" w:cs="Tahoma"/>
        </w:rPr>
        <w:t>The 2025/26 Unaudited Accounts were published in line with the statutory deadline and the external auditors, EY, began their audit of these Accounts in July.</w:t>
      </w:r>
    </w:p>
    <w:p w14:paraId="1C135CEC" w14:textId="77777777" w:rsidR="00784F98" w:rsidRPr="00784F98" w:rsidRDefault="00784F98" w:rsidP="00784F98">
      <w:pPr>
        <w:spacing w:after="0" w:line="240" w:lineRule="auto"/>
        <w:rPr>
          <w:rFonts w:ascii="Tahoma" w:eastAsia="Calibri" w:hAnsi="Tahoma" w:cs="Tahoma"/>
        </w:rPr>
      </w:pPr>
    </w:p>
    <w:p w14:paraId="2DE09111" w14:textId="77777777" w:rsidR="00784F98" w:rsidRPr="00784F98" w:rsidRDefault="00784F98" w:rsidP="00784F98">
      <w:pPr>
        <w:spacing w:after="0" w:line="240" w:lineRule="auto"/>
        <w:rPr>
          <w:rFonts w:ascii="Tahoma" w:eastAsia="Calibri" w:hAnsi="Tahoma" w:cs="Tahoma"/>
        </w:rPr>
      </w:pPr>
    </w:p>
    <w:p w14:paraId="1B2A1005" w14:textId="77777777" w:rsidR="00784F98" w:rsidRPr="00784F98" w:rsidRDefault="00784F98" w:rsidP="00784F98">
      <w:pPr>
        <w:spacing w:after="0" w:line="240" w:lineRule="auto"/>
        <w:rPr>
          <w:rFonts w:ascii="Tahoma" w:eastAsia="Calibri" w:hAnsi="Tahoma" w:cs="Tahoma"/>
        </w:rPr>
      </w:pPr>
    </w:p>
    <w:p w14:paraId="37B5574D" w14:textId="77777777" w:rsidR="00784F98" w:rsidRPr="00784F98" w:rsidRDefault="00784F98" w:rsidP="00784F98">
      <w:pPr>
        <w:spacing w:after="0" w:line="240" w:lineRule="auto"/>
        <w:rPr>
          <w:rFonts w:ascii="Tahoma" w:eastAsia="Calibri" w:hAnsi="Tahoma" w:cs="Tahoma"/>
        </w:rPr>
      </w:pPr>
    </w:p>
    <w:p w14:paraId="4037C38C" w14:textId="77777777" w:rsidR="003265F6" w:rsidRDefault="003265F6" w:rsidP="009513B2">
      <w:pPr>
        <w:spacing w:after="0" w:line="240" w:lineRule="auto"/>
        <w:rPr>
          <w:rFonts w:ascii="Tahoma" w:hAnsi="Tahoma" w:cs="Tahoma"/>
        </w:rPr>
        <w:sectPr w:rsidR="003265F6" w:rsidSect="00465489">
          <w:headerReference w:type="default" r:id="rId12"/>
          <w:footerReference w:type="default" r:id="rId13"/>
          <w:pgSz w:w="11906" w:h="16838"/>
          <w:pgMar w:top="1134" w:right="849" w:bottom="851" w:left="1134" w:header="709" w:footer="287" w:gutter="0"/>
          <w:cols w:space="708"/>
          <w:docGrid w:linePitch="360"/>
        </w:sectPr>
      </w:pPr>
    </w:p>
    <w:p w14:paraId="4F75E35E" w14:textId="77777777" w:rsidR="00EC3DB3" w:rsidRDefault="00EC3DB3" w:rsidP="009513B2">
      <w:pPr>
        <w:spacing w:after="0" w:line="240" w:lineRule="auto"/>
        <w:rPr>
          <w:rFonts w:ascii="Tahoma" w:hAnsi="Tahoma" w:cs="Tahoma"/>
        </w:rPr>
      </w:pPr>
    </w:p>
    <w:p w14:paraId="5BB077C2" w14:textId="77777777" w:rsidR="0013595E" w:rsidRDefault="0013595E" w:rsidP="009513B2">
      <w:pPr>
        <w:spacing w:after="0" w:line="240" w:lineRule="auto"/>
        <w:rPr>
          <w:rFonts w:ascii="Tahoma" w:hAnsi="Tahoma" w:cs="Tahoma"/>
        </w:rPr>
      </w:pPr>
    </w:p>
    <w:p w14:paraId="5ED522C6" w14:textId="405F196F" w:rsidR="0013595E" w:rsidRDefault="0013595E" w:rsidP="009513B2">
      <w:pPr>
        <w:spacing w:after="0" w:line="240" w:lineRule="auto"/>
        <w:rPr>
          <w:rFonts w:ascii="Tahoma" w:hAnsi="Tahoma" w:cs="Tahoma"/>
        </w:rPr>
      </w:pPr>
      <w:r w:rsidRPr="0043108F">
        <w:rPr>
          <w:rFonts w:ascii="Tahoma" w:hAnsi="Tahoma" w:cs="Tahoma"/>
          <w:noProof/>
        </w:rPr>
        <w:drawing>
          <wp:inline distT="0" distB="0" distL="0" distR="0" wp14:anchorId="1B5F9E6E" wp14:editId="5AD17CCA">
            <wp:extent cx="9587775" cy="5381625"/>
            <wp:effectExtent l="0" t="0" r="0" b="0"/>
            <wp:docPr id="1937496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496432" name=""/>
                    <pic:cNvPicPr/>
                  </pic:nvPicPr>
                  <pic:blipFill>
                    <a:blip r:embed="rId14"/>
                    <a:stretch>
                      <a:fillRect/>
                    </a:stretch>
                  </pic:blipFill>
                  <pic:spPr>
                    <a:xfrm>
                      <a:off x="0" y="0"/>
                      <a:ext cx="9591732" cy="5383846"/>
                    </a:xfrm>
                    <a:prstGeom prst="rect">
                      <a:avLst/>
                    </a:prstGeom>
                  </pic:spPr>
                </pic:pic>
              </a:graphicData>
            </a:graphic>
          </wp:inline>
        </w:drawing>
      </w:r>
    </w:p>
    <w:p w14:paraId="7B5E4599" w14:textId="77777777" w:rsidR="0013595E" w:rsidRDefault="0013595E" w:rsidP="009513B2">
      <w:pPr>
        <w:spacing w:after="0" w:line="240" w:lineRule="auto"/>
        <w:rPr>
          <w:rFonts w:ascii="Tahoma" w:hAnsi="Tahoma" w:cs="Tahoma"/>
        </w:rPr>
      </w:pPr>
    </w:p>
    <w:p w14:paraId="3EE504F9" w14:textId="77777777" w:rsidR="0013595E" w:rsidRDefault="0013595E" w:rsidP="009513B2">
      <w:pPr>
        <w:spacing w:after="0" w:line="240" w:lineRule="auto"/>
        <w:rPr>
          <w:rFonts w:ascii="Tahoma" w:hAnsi="Tahoma" w:cs="Tahoma"/>
        </w:rPr>
      </w:pPr>
    </w:p>
    <w:p w14:paraId="61E1294E" w14:textId="77777777" w:rsidR="0013595E" w:rsidRDefault="0013595E" w:rsidP="009513B2">
      <w:pPr>
        <w:spacing w:after="0" w:line="240" w:lineRule="auto"/>
        <w:rPr>
          <w:rFonts w:ascii="Tahoma" w:hAnsi="Tahoma" w:cs="Tahoma"/>
        </w:rPr>
      </w:pPr>
    </w:p>
    <w:p w14:paraId="43DE1F24" w14:textId="77777777" w:rsidR="0013595E" w:rsidRDefault="0013595E" w:rsidP="009513B2">
      <w:pPr>
        <w:spacing w:after="0" w:line="240" w:lineRule="auto"/>
        <w:rPr>
          <w:rFonts w:ascii="Tahoma" w:hAnsi="Tahoma" w:cs="Tahoma"/>
        </w:rPr>
      </w:pPr>
    </w:p>
    <w:p w14:paraId="0BF4F591" w14:textId="77777777" w:rsidR="0013595E" w:rsidRDefault="0013595E" w:rsidP="009513B2">
      <w:pPr>
        <w:spacing w:after="0" w:line="240" w:lineRule="auto"/>
        <w:rPr>
          <w:rFonts w:ascii="Tahoma" w:hAnsi="Tahoma" w:cs="Tahoma"/>
        </w:rPr>
      </w:pPr>
    </w:p>
    <w:p w14:paraId="196BC4DC" w14:textId="48669434" w:rsidR="0013595E" w:rsidRDefault="002F312A" w:rsidP="009513B2">
      <w:pPr>
        <w:spacing w:after="0" w:line="240" w:lineRule="auto"/>
        <w:rPr>
          <w:rFonts w:ascii="Tahoma" w:hAnsi="Tahoma" w:cs="Tahoma"/>
        </w:rPr>
      </w:pPr>
      <w:r w:rsidRPr="002F312A">
        <w:rPr>
          <w:rFonts w:ascii="Tahoma" w:hAnsi="Tahoma" w:cs="Tahoma"/>
          <w:noProof/>
        </w:rPr>
        <w:drawing>
          <wp:inline distT="0" distB="0" distL="0" distR="0" wp14:anchorId="2250670C" wp14:editId="70AD192C">
            <wp:extent cx="9614298" cy="5381625"/>
            <wp:effectExtent l="0" t="0" r="6350" b="0"/>
            <wp:docPr id="761029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029240" name=""/>
                    <pic:cNvPicPr/>
                  </pic:nvPicPr>
                  <pic:blipFill>
                    <a:blip r:embed="rId15"/>
                    <a:stretch>
                      <a:fillRect/>
                    </a:stretch>
                  </pic:blipFill>
                  <pic:spPr>
                    <a:xfrm>
                      <a:off x="0" y="0"/>
                      <a:ext cx="9623048" cy="5386523"/>
                    </a:xfrm>
                    <a:prstGeom prst="rect">
                      <a:avLst/>
                    </a:prstGeom>
                  </pic:spPr>
                </pic:pic>
              </a:graphicData>
            </a:graphic>
          </wp:inline>
        </w:drawing>
      </w:r>
    </w:p>
    <w:p w14:paraId="072072CB" w14:textId="77777777" w:rsidR="0013595E" w:rsidRDefault="0013595E" w:rsidP="009513B2">
      <w:pPr>
        <w:spacing w:after="0" w:line="240" w:lineRule="auto"/>
        <w:rPr>
          <w:rFonts w:ascii="Tahoma" w:hAnsi="Tahoma" w:cs="Tahoma"/>
        </w:rPr>
      </w:pPr>
    </w:p>
    <w:p w14:paraId="7CDA4BE8" w14:textId="77777777" w:rsidR="0013595E" w:rsidRDefault="0013595E" w:rsidP="009513B2">
      <w:pPr>
        <w:spacing w:after="0" w:line="240" w:lineRule="auto"/>
        <w:rPr>
          <w:rFonts w:ascii="Tahoma" w:hAnsi="Tahoma" w:cs="Tahoma"/>
        </w:rPr>
      </w:pPr>
    </w:p>
    <w:p w14:paraId="393B8A60" w14:textId="77777777" w:rsidR="0013595E" w:rsidRDefault="0013595E" w:rsidP="009513B2">
      <w:pPr>
        <w:spacing w:after="0" w:line="240" w:lineRule="auto"/>
        <w:rPr>
          <w:rFonts w:ascii="Tahoma" w:hAnsi="Tahoma" w:cs="Tahoma"/>
        </w:rPr>
      </w:pPr>
    </w:p>
    <w:p w14:paraId="5A7F39AD" w14:textId="77777777" w:rsidR="0013595E" w:rsidRDefault="0013595E" w:rsidP="009513B2">
      <w:pPr>
        <w:spacing w:after="0" w:line="240" w:lineRule="auto"/>
        <w:rPr>
          <w:rFonts w:ascii="Tahoma" w:hAnsi="Tahoma" w:cs="Tahoma"/>
        </w:rPr>
      </w:pPr>
    </w:p>
    <w:p w14:paraId="3D406D99" w14:textId="77777777" w:rsidR="0013595E" w:rsidRDefault="0013595E" w:rsidP="009513B2">
      <w:pPr>
        <w:spacing w:after="0" w:line="240" w:lineRule="auto"/>
        <w:rPr>
          <w:rFonts w:ascii="Tahoma" w:hAnsi="Tahoma" w:cs="Tahoma"/>
        </w:rPr>
      </w:pPr>
    </w:p>
    <w:p w14:paraId="42D733D8" w14:textId="03533015" w:rsidR="0013595E" w:rsidRDefault="007F3531" w:rsidP="009513B2">
      <w:pPr>
        <w:spacing w:after="0" w:line="240" w:lineRule="auto"/>
        <w:rPr>
          <w:rFonts w:ascii="Tahoma" w:hAnsi="Tahoma" w:cs="Tahoma"/>
        </w:rPr>
      </w:pPr>
      <w:r w:rsidRPr="007F3531">
        <w:rPr>
          <w:rFonts w:ascii="Tahoma" w:hAnsi="Tahoma" w:cs="Tahoma"/>
          <w:noProof/>
        </w:rPr>
        <w:drawing>
          <wp:inline distT="0" distB="0" distL="0" distR="0" wp14:anchorId="296855B2" wp14:editId="764A1377">
            <wp:extent cx="9562571" cy="5334000"/>
            <wp:effectExtent l="19050" t="19050" r="19685" b="19050"/>
            <wp:docPr id="205198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98722" name=""/>
                    <pic:cNvPicPr/>
                  </pic:nvPicPr>
                  <pic:blipFill>
                    <a:blip r:embed="rId16"/>
                    <a:stretch>
                      <a:fillRect/>
                    </a:stretch>
                  </pic:blipFill>
                  <pic:spPr>
                    <a:xfrm>
                      <a:off x="0" y="0"/>
                      <a:ext cx="9566976" cy="5336457"/>
                    </a:xfrm>
                    <a:prstGeom prst="rect">
                      <a:avLst/>
                    </a:prstGeom>
                    <a:ln>
                      <a:solidFill>
                        <a:schemeClr val="accent1"/>
                      </a:solidFill>
                    </a:ln>
                  </pic:spPr>
                </pic:pic>
              </a:graphicData>
            </a:graphic>
          </wp:inline>
        </w:drawing>
      </w:r>
    </w:p>
    <w:p w14:paraId="1A430210" w14:textId="77777777" w:rsidR="0013595E" w:rsidRDefault="0013595E" w:rsidP="009513B2">
      <w:pPr>
        <w:spacing w:after="0" w:line="240" w:lineRule="auto"/>
        <w:rPr>
          <w:rFonts w:ascii="Tahoma" w:hAnsi="Tahoma" w:cs="Tahoma"/>
        </w:rPr>
      </w:pPr>
    </w:p>
    <w:p w14:paraId="43D63EBE" w14:textId="77777777" w:rsidR="0013595E" w:rsidRDefault="0013595E" w:rsidP="009513B2">
      <w:pPr>
        <w:spacing w:after="0" w:line="240" w:lineRule="auto"/>
        <w:rPr>
          <w:rFonts w:ascii="Tahoma" w:hAnsi="Tahoma" w:cs="Tahoma"/>
        </w:rPr>
      </w:pPr>
    </w:p>
    <w:p w14:paraId="4C7BE668" w14:textId="77777777" w:rsidR="0013595E" w:rsidRDefault="0013595E" w:rsidP="009513B2">
      <w:pPr>
        <w:spacing w:after="0" w:line="240" w:lineRule="auto"/>
        <w:rPr>
          <w:rFonts w:ascii="Tahoma" w:hAnsi="Tahoma" w:cs="Tahoma"/>
        </w:rPr>
      </w:pPr>
    </w:p>
    <w:p w14:paraId="4B4DE259" w14:textId="77777777" w:rsidR="0013595E" w:rsidRDefault="0013595E" w:rsidP="009513B2">
      <w:pPr>
        <w:spacing w:after="0" w:line="240" w:lineRule="auto"/>
        <w:rPr>
          <w:rFonts w:ascii="Tahoma" w:hAnsi="Tahoma" w:cs="Tahoma"/>
        </w:rPr>
      </w:pPr>
    </w:p>
    <w:p w14:paraId="17C5287B" w14:textId="77777777" w:rsidR="0013595E" w:rsidRDefault="0013595E" w:rsidP="009513B2">
      <w:pPr>
        <w:spacing w:after="0" w:line="240" w:lineRule="auto"/>
        <w:rPr>
          <w:rFonts w:ascii="Tahoma" w:hAnsi="Tahoma" w:cs="Tahoma"/>
        </w:rPr>
      </w:pPr>
    </w:p>
    <w:p w14:paraId="292F459D" w14:textId="12DF95D1" w:rsidR="0013595E" w:rsidRDefault="00F04533" w:rsidP="009513B2">
      <w:pPr>
        <w:spacing w:after="0" w:line="240" w:lineRule="auto"/>
        <w:rPr>
          <w:rFonts w:ascii="Tahoma" w:hAnsi="Tahoma" w:cs="Tahoma"/>
        </w:rPr>
      </w:pPr>
      <w:r w:rsidRPr="00F04533">
        <w:rPr>
          <w:rFonts w:ascii="Tahoma" w:hAnsi="Tahoma" w:cs="Tahoma"/>
          <w:noProof/>
        </w:rPr>
        <w:drawing>
          <wp:inline distT="0" distB="0" distL="0" distR="0" wp14:anchorId="26831F96" wp14:editId="41BEB176">
            <wp:extent cx="9563100" cy="5360693"/>
            <wp:effectExtent l="19050" t="19050" r="19050" b="11430"/>
            <wp:docPr id="1988746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46380" name=""/>
                    <pic:cNvPicPr/>
                  </pic:nvPicPr>
                  <pic:blipFill>
                    <a:blip r:embed="rId17"/>
                    <a:stretch>
                      <a:fillRect/>
                    </a:stretch>
                  </pic:blipFill>
                  <pic:spPr>
                    <a:xfrm>
                      <a:off x="0" y="0"/>
                      <a:ext cx="9568168" cy="5363534"/>
                    </a:xfrm>
                    <a:prstGeom prst="rect">
                      <a:avLst/>
                    </a:prstGeom>
                    <a:ln>
                      <a:solidFill>
                        <a:schemeClr val="accent1"/>
                      </a:solidFill>
                    </a:ln>
                  </pic:spPr>
                </pic:pic>
              </a:graphicData>
            </a:graphic>
          </wp:inline>
        </w:drawing>
      </w:r>
    </w:p>
    <w:p w14:paraId="12C51D4C" w14:textId="77777777" w:rsidR="0013595E" w:rsidRDefault="0013595E" w:rsidP="009513B2">
      <w:pPr>
        <w:spacing w:after="0" w:line="240" w:lineRule="auto"/>
        <w:rPr>
          <w:rFonts w:ascii="Tahoma" w:hAnsi="Tahoma" w:cs="Tahoma"/>
        </w:rPr>
      </w:pPr>
    </w:p>
    <w:sectPr w:rsidR="0013595E" w:rsidSect="00B86781">
      <w:pgSz w:w="16838" w:h="11906" w:orient="landscape"/>
      <w:pgMar w:top="1134" w:right="1134" w:bottom="849" w:left="851" w:header="709"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92B5B" w14:textId="77777777" w:rsidR="00FB5863" w:rsidRDefault="00FB5863" w:rsidP="00E510E2">
      <w:pPr>
        <w:spacing w:after="0" w:line="240" w:lineRule="auto"/>
      </w:pPr>
      <w:r>
        <w:separator/>
      </w:r>
    </w:p>
  </w:endnote>
  <w:endnote w:type="continuationSeparator" w:id="0">
    <w:p w14:paraId="4079788F" w14:textId="77777777" w:rsidR="00FB5863" w:rsidRDefault="00FB5863" w:rsidP="00E510E2">
      <w:pPr>
        <w:spacing w:after="0" w:line="240" w:lineRule="auto"/>
      </w:pPr>
      <w:r>
        <w:continuationSeparator/>
      </w:r>
    </w:p>
  </w:endnote>
  <w:endnote w:type="continuationNotice" w:id="1">
    <w:p w14:paraId="613A2466" w14:textId="77777777" w:rsidR="00FB5863" w:rsidRDefault="00FB58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083698"/>
      <w:docPartObj>
        <w:docPartGallery w:val="Page Numbers (Bottom of Page)"/>
        <w:docPartUnique/>
      </w:docPartObj>
    </w:sdtPr>
    <w:sdtEndPr>
      <w:rPr>
        <w:rFonts w:ascii="Tahoma" w:hAnsi="Tahoma" w:cs="Tahoma"/>
        <w:noProof/>
      </w:rPr>
    </w:sdtEndPr>
    <w:sdtContent>
      <w:p w14:paraId="4B531688" w14:textId="77777777" w:rsidR="00E510E2" w:rsidRPr="00E510E2" w:rsidRDefault="00E510E2">
        <w:pPr>
          <w:pStyle w:val="Footer"/>
          <w:jc w:val="right"/>
          <w:rPr>
            <w:rFonts w:ascii="Tahoma" w:hAnsi="Tahoma" w:cs="Tahoma"/>
          </w:rPr>
        </w:pPr>
        <w:r w:rsidRPr="00E510E2">
          <w:rPr>
            <w:rFonts w:ascii="Tahoma" w:hAnsi="Tahoma" w:cs="Tahoma"/>
          </w:rPr>
          <w:fldChar w:fldCharType="begin"/>
        </w:r>
        <w:r w:rsidRPr="00E510E2">
          <w:rPr>
            <w:rFonts w:ascii="Tahoma" w:hAnsi="Tahoma" w:cs="Tahoma"/>
          </w:rPr>
          <w:instrText xml:space="preserve"> PAGE   \* MERGEFORMAT </w:instrText>
        </w:r>
        <w:r w:rsidRPr="00E510E2">
          <w:rPr>
            <w:rFonts w:ascii="Tahoma" w:hAnsi="Tahoma" w:cs="Tahoma"/>
          </w:rPr>
          <w:fldChar w:fldCharType="separate"/>
        </w:r>
        <w:r w:rsidR="002B0908">
          <w:rPr>
            <w:rFonts w:ascii="Tahoma" w:hAnsi="Tahoma" w:cs="Tahoma"/>
            <w:noProof/>
          </w:rPr>
          <w:t>7</w:t>
        </w:r>
        <w:r w:rsidRPr="00E510E2">
          <w:rPr>
            <w:rFonts w:ascii="Tahoma" w:hAnsi="Tahoma" w:cs="Tahoma"/>
            <w:noProof/>
          </w:rPr>
          <w:fldChar w:fldCharType="end"/>
        </w:r>
      </w:p>
    </w:sdtContent>
  </w:sdt>
  <w:p w14:paraId="4B531689" w14:textId="77777777" w:rsidR="00E510E2" w:rsidRDefault="00E51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45073" w14:textId="77777777" w:rsidR="00FB5863" w:rsidRDefault="00FB5863" w:rsidP="00E510E2">
      <w:pPr>
        <w:spacing w:after="0" w:line="240" w:lineRule="auto"/>
      </w:pPr>
      <w:r>
        <w:separator/>
      </w:r>
    </w:p>
  </w:footnote>
  <w:footnote w:type="continuationSeparator" w:id="0">
    <w:p w14:paraId="3D5508D8" w14:textId="77777777" w:rsidR="00FB5863" w:rsidRDefault="00FB5863" w:rsidP="00E510E2">
      <w:pPr>
        <w:spacing w:after="0" w:line="240" w:lineRule="auto"/>
      </w:pPr>
      <w:r>
        <w:continuationSeparator/>
      </w:r>
    </w:p>
  </w:footnote>
  <w:footnote w:type="continuationNotice" w:id="1">
    <w:p w14:paraId="1858DEAD" w14:textId="77777777" w:rsidR="00FB5863" w:rsidRDefault="00FB586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31686" w14:textId="11DB203C" w:rsidR="00E510E2" w:rsidRPr="00E510E2" w:rsidRDefault="00E510E2">
    <w:pPr>
      <w:pStyle w:val="Header"/>
      <w:rPr>
        <w:rFonts w:ascii="Tahoma" w:hAnsi="Tahoma" w:cs="Tahoma"/>
      </w:rPr>
    </w:pPr>
  </w:p>
  <w:p w14:paraId="4B531687" w14:textId="77777777" w:rsidR="00E510E2" w:rsidRDefault="00E51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DD6D37"/>
    <w:multiLevelType w:val="hybridMultilevel"/>
    <w:tmpl w:val="D77A1042"/>
    <w:lvl w:ilvl="0" w:tplc="C9C29D80">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F234469"/>
    <w:multiLevelType w:val="hybridMultilevel"/>
    <w:tmpl w:val="3B1065C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9D6660"/>
    <w:multiLevelType w:val="hybridMultilevel"/>
    <w:tmpl w:val="333862DE"/>
    <w:lvl w:ilvl="0" w:tplc="3DC2B14A">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774C71A8"/>
    <w:multiLevelType w:val="hybridMultilevel"/>
    <w:tmpl w:val="F18AC6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01387959">
    <w:abstractNumId w:val="2"/>
  </w:num>
  <w:num w:numId="2" w16cid:durableId="613250348">
    <w:abstractNumId w:val="3"/>
  </w:num>
  <w:num w:numId="3" w16cid:durableId="1068647342">
    <w:abstractNumId w:val="1"/>
  </w:num>
  <w:num w:numId="4" w16cid:durableId="23050565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B04"/>
    <w:rsid w:val="00000C25"/>
    <w:rsid w:val="00001C6B"/>
    <w:rsid w:val="000033ED"/>
    <w:rsid w:val="00003E8B"/>
    <w:rsid w:val="00004C89"/>
    <w:rsid w:val="0000639C"/>
    <w:rsid w:val="000077C2"/>
    <w:rsid w:val="00011969"/>
    <w:rsid w:val="000121A0"/>
    <w:rsid w:val="00012939"/>
    <w:rsid w:val="00013139"/>
    <w:rsid w:val="00013570"/>
    <w:rsid w:val="00013EFE"/>
    <w:rsid w:val="00015117"/>
    <w:rsid w:val="00015FC8"/>
    <w:rsid w:val="00016754"/>
    <w:rsid w:val="0001699A"/>
    <w:rsid w:val="00016D2A"/>
    <w:rsid w:val="000179EF"/>
    <w:rsid w:val="00020FE6"/>
    <w:rsid w:val="0002152D"/>
    <w:rsid w:val="00021D13"/>
    <w:rsid w:val="000236B6"/>
    <w:rsid w:val="000239DA"/>
    <w:rsid w:val="0002467F"/>
    <w:rsid w:val="00024E74"/>
    <w:rsid w:val="000269AB"/>
    <w:rsid w:val="00027D97"/>
    <w:rsid w:val="00031BA5"/>
    <w:rsid w:val="0003357E"/>
    <w:rsid w:val="00034791"/>
    <w:rsid w:val="00037449"/>
    <w:rsid w:val="00037B04"/>
    <w:rsid w:val="000403E0"/>
    <w:rsid w:val="0004054A"/>
    <w:rsid w:val="00042ABD"/>
    <w:rsid w:val="00044470"/>
    <w:rsid w:val="00044D64"/>
    <w:rsid w:val="00045BA5"/>
    <w:rsid w:val="0004668D"/>
    <w:rsid w:val="000477B0"/>
    <w:rsid w:val="00047EBB"/>
    <w:rsid w:val="000536D6"/>
    <w:rsid w:val="000537FD"/>
    <w:rsid w:val="00053AAB"/>
    <w:rsid w:val="00053F5C"/>
    <w:rsid w:val="00054038"/>
    <w:rsid w:val="000541D0"/>
    <w:rsid w:val="00054CCD"/>
    <w:rsid w:val="000550F3"/>
    <w:rsid w:val="000563D7"/>
    <w:rsid w:val="00056F60"/>
    <w:rsid w:val="00057606"/>
    <w:rsid w:val="000601C9"/>
    <w:rsid w:val="000604C8"/>
    <w:rsid w:val="00061D94"/>
    <w:rsid w:val="00062DE7"/>
    <w:rsid w:val="00063B12"/>
    <w:rsid w:val="00063C7C"/>
    <w:rsid w:val="00064AFA"/>
    <w:rsid w:val="00065C32"/>
    <w:rsid w:val="0006723E"/>
    <w:rsid w:val="0006763E"/>
    <w:rsid w:val="00067680"/>
    <w:rsid w:val="000701F7"/>
    <w:rsid w:val="00072334"/>
    <w:rsid w:val="00072CAE"/>
    <w:rsid w:val="00072D22"/>
    <w:rsid w:val="00073AAF"/>
    <w:rsid w:val="00075C91"/>
    <w:rsid w:val="000779B2"/>
    <w:rsid w:val="000808B3"/>
    <w:rsid w:val="00081F62"/>
    <w:rsid w:val="000830D2"/>
    <w:rsid w:val="00083CB4"/>
    <w:rsid w:val="00083E65"/>
    <w:rsid w:val="00083FAC"/>
    <w:rsid w:val="000868D1"/>
    <w:rsid w:val="000874C1"/>
    <w:rsid w:val="00087ABC"/>
    <w:rsid w:val="00087FEF"/>
    <w:rsid w:val="0009236D"/>
    <w:rsid w:val="00092646"/>
    <w:rsid w:val="0009391A"/>
    <w:rsid w:val="00093AFA"/>
    <w:rsid w:val="00093C75"/>
    <w:rsid w:val="0009413A"/>
    <w:rsid w:val="0009488B"/>
    <w:rsid w:val="00094B5C"/>
    <w:rsid w:val="00095CC9"/>
    <w:rsid w:val="00097511"/>
    <w:rsid w:val="000A0210"/>
    <w:rsid w:val="000A244E"/>
    <w:rsid w:val="000A2845"/>
    <w:rsid w:val="000A390C"/>
    <w:rsid w:val="000A4E38"/>
    <w:rsid w:val="000A5635"/>
    <w:rsid w:val="000A5C11"/>
    <w:rsid w:val="000A5E42"/>
    <w:rsid w:val="000A5EAE"/>
    <w:rsid w:val="000A65FE"/>
    <w:rsid w:val="000A6746"/>
    <w:rsid w:val="000A75DF"/>
    <w:rsid w:val="000A7C69"/>
    <w:rsid w:val="000B05BF"/>
    <w:rsid w:val="000B0AF7"/>
    <w:rsid w:val="000B1551"/>
    <w:rsid w:val="000B156C"/>
    <w:rsid w:val="000B192A"/>
    <w:rsid w:val="000B3CF6"/>
    <w:rsid w:val="000B4A0D"/>
    <w:rsid w:val="000B4DBB"/>
    <w:rsid w:val="000B5BA2"/>
    <w:rsid w:val="000B64C0"/>
    <w:rsid w:val="000B693D"/>
    <w:rsid w:val="000B6D1E"/>
    <w:rsid w:val="000C0A42"/>
    <w:rsid w:val="000C0EF3"/>
    <w:rsid w:val="000C247A"/>
    <w:rsid w:val="000C387B"/>
    <w:rsid w:val="000C38A6"/>
    <w:rsid w:val="000C3F82"/>
    <w:rsid w:val="000C46E1"/>
    <w:rsid w:val="000C4B33"/>
    <w:rsid w:val="000C5569"/>
    <w:rsid w:val="000C5D48"/>
    <w:rsid w:val="000C63FF"/>
    <w:rsid w:val="000C711B"/>
    <w:rsid w:val="000C7256"/>
    <w:rsid w:val="000D0BF7"/>
    <w:rsid w:val="000D11D3"/>
    <w:rsid w:val="000D1799"/>
    <w:rsid w:val="000D1A23"/>
    <w:rsid w:val="000D3F04"/>
    <w:rsid w:val="000D4207"/>
    <w:rsid w:val="000D5082"/>
    <w:rsid w:val="000D5651"/>
    <w:rsid w:val="000D5D12"/>
    <w:rsid w:val="000D6937"/>
    <w:rsid w:val="000D6C7C"/>
    <w:rsid w:val="000D6D9A"/>
    <w:rsid w:val="000E0A08"/>
    <w:rsid w:val="000E1068"/>
    <w:rsid w:val="000E111E"/>
    <w:rsid w:val="000E1623"/>
    <w:rsid w:val="000E2134"/>
    <w:rsid w:val="000E316D"/>
    <w:rsid w:val="000E3EC7"/>
    <w:rsid w:val="000E4740"/>
    <w:rsid w:val="000E4800"/>
    <w:rsid w:val="000E733C"/>
    <w:rsid w:val="000F05D8"/>
    <w:rsid w:val="000F21F7"/>
    <w:rsid w:val="000F2202"/>
    <w:rsid w:val="000F2CF5"/>
    <w:rsid w:val="000F4126"/>
    <w:rsid w:val="000F42C3"/>
    <w:rsid w:val="000F556F"/>
    <w:rsid w:val="000F5C10"/>
    <w:rsid w:val="000F5CCF"/>
    <w:rsid w:val="000F6043"/>
    <w:rsid w:val="000F6E34"/>
    <w:rsid w:val="000F761F"/>
    <w:rsid w:val="000F7E05"/>
    <w:rsid w:val="00100880"/>
    <w:rsid w:val="00100BF0"/>
    <w:rsid w:val="001011A9"/>
    <w:rsid w:val="00101999"/>
    <w:rsid w:val="00102C05"/>
    <w:rsid w:val="001030E2"/>
    <w:rsid w:val="00104478"/>
    <w:rsid w:val="001044CA"/>
    <w:rsid w:val="0010507D"/>
    <w:rsid w:val="001073E5"/>
    <w:rsid w:val="00110BC8"/>
    <w:rsid w:val="00110C94"/>
    <w:rsid w:val="00111667"/>
    <w:rsid w:val="00111EAC"/>
    <w:rsid w:val="00114101"/>
    <w:rsid w:val="001159CF"/>
    <w:rsid w:val="00115D5F"/>
    <w:rsid w:val="00120495"/>
    <w:rsid w:val="00121F56"/>
    <w:rsid w:val="001235DF"/>
    <w:rsid w:val="00124BDD"/>
    <w:rsid w:val="00124C9C"/>
    <w:rsid w:val="00126322"/>
    <w:rsid w:val="00126A73"/>
    <w:rsid w:val="00127405"/>
    <w:rsid w:val="0013090B"/>
    <w:rsid w:val="00131ED2"/>
    <w:rsid w:val="00132A0F"/>
    <w:rsid w:val="001330B0"/>
    <w:rsid w:val="001330ED"/>
    <w:rsid w:val="00133FC5"/>
    <w:rsid w:val="0013505D"/>
    <w:rsid w:val="0013595E"/>
    <w:rsid w:val="00135C0F"/>
    <w:rsid w:val="0013648C"/>
    <w:rsid w:val="00136CC7"/>
    <w:rsid w:val="00137061"/>
    <w:rsid w:val="00137A01"/>
    <w:rsid w:val="00141526"/>
    <w:rsid w:val="001417BA"/>
    <w:rsid w:val="00141DC6"/>
    <w:rsid w:val="00141F40"/>
    <w:rsid w:val="00142CCC"/>
    <w:rsid w:val="00144B8D"/>
    <w:rsid w:val="00144E58"/>
    <w:rsid w:val="001451AC"/>
    <w:rsid w:val="00146F96"/>
    <w:rsid w:val="001472F9"/>
    <w:rsid w:val="001473F8"/>
    <w:rsid w:val="00151106"/>
    <w:rsid w:val="001538C2"/>
    <w:rsid w:val="00154CFA"/>
    <w:rsid w:val="00154D2E"/>
    <w:rsid w:val="00155007"/>
    <w:rsid w:val="001550EA"/>
    <w:rsid w:val="00155409"/>
    <w:rsid w:val="00155455"/>
    <w:rsid w:val="0015578B"/>
    <w:rsid w:val="00155983"/>
    <w:rsid w:val="00155B12"/>
    <w:rsid w:val="00155BCB"/>
    <w:rsid w:val="00156606"/>
    <w:rsid w:val="00156C98"/>
    <w:rsid w:val="00160266"/>
    <w:rsid w:val="00161216"/>
    <w:rsid w:val="0016127D"/>
    <w:rsid w:val="00162521"/>
    <w:rsid w:val="00163FEA"/>
    <w:rsid w:val="001644F5"/>
    <w:rsid w:val="00164B7B"/>
    <w:rsid w:val="00165009"/>
    <w:rsid w:val="001659A8"/>
    <w:rsid w:val="00170262"/>
    <w:rsid w:val="001705A8"/>
    <w:rsid w:val="0017079D"/>
    <w:rsid w:val="00171A70"/>
    <w:rsid w:val="0017270A"/>
    <w:rsid w:val="001733FC"/>
    <w:rsid w:val="001739F4"/>
    <w:rsid w:val="0017416C"/>
    <w:rsid w:val="001753CB"/>
    <w:rsid w:val="00176B40"/>
    <w:rsid w:val="00177B86"/>
    <w:rsid w:val="00180C00"/>
    <w:rsid w:val="00181BEC"/>
    <w:rsid w:val="00182694"/>
    <w:rsid w:val="00182724"/>
    <w:rsid w:val="00183EE6"/>
    <w:rsid w:val="00184004"/>
    <w:rsid w:val="00186210"/>
    <w:rsid w:val="001869E0"/>
    <w:rsid w:val="00187277"/>
    <w:rsid w:val="00187EB4"/>
    <w:rsid w:val="001902F6"/>
    <w:rsid w:val="0019096C"/>
    <w:rsid w:val="00191DD4"/>
    <w:rsid w:val="00191FB0"/>
    <w:rsid w:val="001930E2"/>
    <w:rsid w:val="001933A8"/>
    <w:rsid w:val="0019436B"/>
    <w:rsid w:val="00194E58"/>
    <w:rsid w:val="00195BAF"/>
    <w:rsid w:val="00196549"/>
    <w:rsid w:val="001974A1"/>
    <w:rsid w:val="001A0823"/>
    <w:rsid w:val="001A1694"/>
    <w:rsid w:val="001A2054"/>
    <w:rsid w:val="001A278C"/>
    <w:rsid w:val="001A2951"/>
    <w:rsid w:val="001A2B63"/>
    <w:rsid w:val="001A3987"/>
    <w:rsid w:val="001A44CE"/>
    <w:rsid w:val="001A4BF5"/>
    <w:rsid w:val="001A612D"/>
    <w:rsid w:val="001A64FA"/>
    <w:rsid w:val="001B0166"/>
    <w:rsid w:val="001B0311"/>
    <w:rsid w:val="001B0410"/>
    <w:rsid w:val="001B06F8"/>
    <w:rsid w:val="001B0BC3"/>
    <w:rsid w:val="001B1730"/>
    <w:rsid w:val="001B17BD"/>
    <w:rsid w:val="001B2267"/>
    <w:rsid w:val="001B35FD"/>
    <w:rsid w:val="001B36E2"/>
    <w:rsid w:val="001B3DF1"/>
    <w:rsid w:val="001B41AC"/>
    <w:rsid w:val="001B4433"/>
    <w:rsid w:val="001B5A1B"/>
    <w:rsid w:val="001B6613"/>
    <w:rsid w:val="001B671E"/>
    <w:rsid w:val="001B6B76"/>
    <w:rsid w:val="001B70F0"/>
    <w:rsid w:val="001B788B"/>
    <w:rsid w:val="001C0E9E"/>
    <w:rsid w:val="001C1497"/>
    <w:rsid w:val="001C165A"/>
    <w:rsid w:val="001C16F3"/>
    <w:rsid w:val="001C2211"/>
    <w:rsid w:val="001C33E3"/>
    <w:rsid w:val="001C5499"/>
    <w:rsid w:val="001C5868"/>
    <w:rsid w:val="001C7E78"/>
    <w:rsid w:val="001C7EA7"/>
    <w:rsid w:val="001D02FE"/>
    <w:rsid w:val="001D09D9"/>
    <w:rsid w:val="001D2D38"/>
    <w:rsid w:val="001D2ED4"/>
    <w:rsid w:val="001D3696"/>
    <w:rsid w:val="001D4E11"/>
    <w:rsid w:val="001D5B8D"/>
    <w:rsid w:val="001D5D22"/>
    <w:rsid w:val="001E0EE9"/>
    <w:rsid w:val="001E11C5"/>
    <w:rsid w:val="001E15D1"/>
    <w:rsid w:val="001E216B"/>
    <w:rsid w:val="001E346A"/>
    <w:rsid w:val="001E4859"/>
    <w:rsid w:val="001E4FEC"/>
    <w:rsid w:val="001E61F0"/>
    <w:rsid w:val="001E6BA1"/>
    <w:rsid w:val="001E6FBA"/>
    <w:rsid w:val="001F0B8D"/>
    <w:rsid w:val="001F0D6C"/>
    <w:rsid w:val="001F2786"/>
    <w:rsid w:val="001F2948"/>
    <w:rsid w:val="001F3279"/>
    <w:rsid w:val="001F3D7B"/>
    <w:rsid w:val="001F4134"/>
    <w:rsid w:val="001F46DF"/>
    <w:rsid w:val="001F57A2"/>
    <w:rsid w:val="001F66C9"/>
    <w:rsid w:val="001F68E7"/>
    <w:rsid w:val="001F69C9"/>
    <w:rsid w:val="00200954"/>
    <w:rsid w:val="0020179D"/>
    <w:rsid w:val="00201C04"/>
    <w:rsid w:val="00201CBD"/>
    <w:rsid w:val="002020B3"/>
    <w:rsid w:val="002025AC"/>
    <w:rsid w:val="00202FD3"/>
    <w:rsid w:val="00203326"/>
    <w:rsid w:val="00203454"/>
    <w:rsid w:val="002044F5"/>
    <w:rsid w:val="0020540F"/>
    <w:rsid w:val="00206322"/>
    <w:rsid w:val="00206C63"/>
    <w:rsid w:val="00207469"/>
    <w:rsid w:val="00207AE7"/>
    <w:rsid w:val="00210603"/>
    <w:rsid w:val="00210D20"/>
    <w:rsid w:val="00211308"/>
    <w:rsid w:val="0021179D"/>
    <w:rsid w:val="002118C0"/>
    <w:rsid w:val="00213FC9"/>
    <w:rsid w:val="00214134"/>
    <w:rsid w:val="00215ABB"/>
    <w:rsid w:val="00215C3C"/>
    <w:rsid w:val="00217A6F"/>
    <w:rsid w:val="0022079F"/>
    <w:rsid w:val="002243EC"/>
    <w:rsid w:val="00225AD1"/>
    <w:rsid w:val="00225BB5"/>
    <w:rsid w:val="002268EA"/>
    <w:rsid w:val="00226E47"/>
    <w:rsid w:val="00226EC1"/>
    <w:rsid w:val="00227308"/>
    <w:rsid w:val="002278C6"/>
    <w:rsid w:val="00230863"/>
    <w:rsid w:val="00233510"/>
    <w:rsid w:val="00233683"/>
    <w:rsid w:val="00233EE9"/>
    <w:rsid w:val="00234973"/>
    <w:rsid w:val="00234AFD"/>
    <w:rsid w:val="00241B40"/>
    <w:rsid w:val="002421AA"/>
    <w:rsid w:val="00242F89"/>
    <w:rsid w:val="00244006"/>
    <w:rsid w:val="00245219"/>
    <w:rsid w:val="0024532C"/>
    <w:rsid w:val="00245BBC"/>
    <w:rsid w:val="00245F9F"/>
    <w:rsid w:val="002462D7"/>
    <w:rsid w:val="00247143"/>
    <w:rsid w:val="00250847"/>
    <w:rsid w:val="00250F4E"/>
    <w:rsid w:val="002521FD"/>
    <w:rsid w:val="00252E2C"/>
    <w:rsid w:val="00253366"/>
    <w:rsid w:val="00254EB6"/>
    <w:rsid w:val="00255D8B"/>
    <w:rsid w:val="0025631C"/>
    <w:rsid w:val="00256A80"/>
    <w:rsid w:val="0025772F"/>
    <w:rsid w:val="00257DC1"/>
    <w:rsid w:val="00257F2B"/>
    <w:rsid w:val="00260495"/>
    <w:rsid w:val="0026097E"/>
    <w:rsid w:val="002619C8"/>
    <w:rsid w:val="00261A22"/>
    <w:rsid w:val="002628C5"/>
    <w:rsid w:val="00263F32"/>
    <w:rsid w:val="0026413C"/>
    <w:rsid w:val="00266E7B"/>
    <w:rsid w:val="0026759A"/>
    <w:rsid w:val="0027018B"/>
    <w:rsid w:val="00272FFA"/>
    <w:rsid w:val="00273688"/>
    <w:rsid w:val="00276A44"/>
    <w:rsid w:val="00277C4B"/>
    <w:rsid w:val="002802CA"/>
    <w:rsid w:val="00280636"/>
    <w:rsid w:val="00280E06"/>
    <w:rsid w:val="00280FA0"/>
    <w:rsid w:val="002829B1"/>
    <w:rsid w:val="00283F89"/>
    <w:rsid w:val="0028412A"/>
    <w:rsid w:val="00285730"/>
    <w:rsid w:val="002878C1"/>
    <w:rsid w:val="00290969"/>
    <w:rsid w:val="002913ED"/>
    <w:rsid w:val="00291C12"/>
    <w:rsid w:val="00292674"/>
    <w:rsid w:val="00293498"/>
    <w:rsid w:val="0029464E"/>
    <w:rsid w:val="00296394"/>
    <w:rsid w:val="00296A89"/>
    <w:rsid w:val="00297765"/>
    <w:rsid w:val="00297A91"/>
    <w:rsid w:val="002A06D7"/>
    <w:rsid w:val="002A0B51"/>
    <w:rsid w:val="002A18F9"/>
    <w:rsid w:val="002A1B14"/>
    <w:rsid w:val="002A1B94"/>
    <w:rsid w:val="002A39D9"/>
    <w:rsid w:val="002A4014"/>
    <w:rsid w:val="002A65D7"/>
    <w:rsid w:val="002A7F08"/>
    <w:rsid w:val="002B0908"/>
    <w:rsid w:val="002B190C"/>
    <w:rsid w:val="002B19CA"/>
    <w:rsid w:val="002B555B"/>
    <w:rsid w:val="002B6199"/>
    <w:rsid w:val="002B65F2"/>
    <w:rsid w:val="002B6F64"/>
    <w:rsid w:val="002B7384"/>
    <w:rsid w:val="002C04C9"/>
    <w:rsid w:val="002C07A4"/>
    <w:rsid w:val="002C0B03"/>
    <w:rsid w:val="002C0BDA"/>
    <w:rsid w:val="002C0E6A"/>
    <w:rsid w:val="002C100E"/>
    <w:rsid w:val="002C1E61"/>
    <w:rsid w:val="002C31C4"/>
    <w:rsid w:val="002C4463"/>
    <w:rsid w:val="002C54BE"/>
    <w:rsid w:val="002C62B8"/>
    <w:rsid w:val="002C69DF"/>
    <w:rsid w:val="002D0376"/>
    <w:rsid w:val="002D042D"/>
    <w:rsid w:val="002D0A63"/>
    <w:rsid w:val="002D0B66"/>
    <w:rsid w:val="002D1925"/>
    <w:rsid w:val="002D34FA"/>
    <w:rsid w:val="002D3E87"/>
    <w:rsid w:val="002D4319"/>
    <w:rsid w:val="002D4726"/>
    <w:rsid w:val="002D640A"/>
    <w:rsid w:val="002D6C1F"/>
    <w:rsid w:val="002D733E"/>
    <w:rsid w:val="002D7771"/>
    <w:rsid w:val="002D7EF9"/>
    <w:rsid w:val="002E019F"/>
    <w:rsid w:val="002E0E91"/>
    <w:rsid w:val="002E0EDF"/>
    <w:rsid w:val="002E180A"/>
    <w:rsid w:val="002E1AF5"/>
    <w:rsid w:val="002E3010"/>
    <w:rsid w:val="002E369B"/>
    <w:rsid w:val="002E5C00"/>
    <w:rsid w:val="002E5D6B"/>
    <w:rsid w:val="002E64F2"/>
    <w:rsid w:val="002E7338"/>
    <w:rsid w:val="002E7B42"/>
    <w:rsid w:val="002F1BA5"/>
    <w:rsid w:val="002F28B4"/>
    <w:rsid w:val="002F312A"/>
    <w:rsid w:val="002F3FE8"/>
    <w:rsid w:val="002F4642"/>
    <w:rsid w:val="002F4B1F"/>
    <w:rsid w:val="002F4FA2"/>
    <w:rsid w:val="002F6EF3"/>
    <w:rsid w:val="002F7187"/>
    <w:rsid w:val="002F7C38"/>
    <w:rsid w:val="003008BB"/>
    <w:rsid w:val="0030151A"/>
    <w:rsid w:val="00301B32"/>
    <w:rsid w:val="00302FB3"/>
    <w:rsid w:val="0030430A"/>
    <w:rsid w:val="0030475A"/>
    <w:rsid w:val="00305BFC"/>
    <w:rsid w:val="00305EA7"/>
    <w:rsid w:val="00305FC5"/>
    <w:rsid w:val="003066AD"/>
    <w:rsid w:val="0030673F"/>
    <w:rsid w:val="00310388"/>
    <w:rsid w:val="00310688"/>
    <w:rsid w:val="003109D8"/>
    <w:rsid w:val="0031156A"/>
    <w:rsid w:val="003134B9"/>
    <w:rsid w:val="0031402E"/>
    <w:rsid w:val="00314D49"/>
    <w:rsid w:val="00314EF2"/>
    <w:rsid w:val="003152A3"/>
    <w:rsid w:val="003153DF"/>
    <w:rsid w:val="003157AD"/>
    <w:rsid w:val="00315AA5"/>
    <w:rsid w:val="00315DFF"/>
    <w:rsid w:val="00316EDA"/>
    <w:rsid w:val="003174B6"/>
    <w:rsid w:val="0032109A"/>
    <w:rsid w:val="00321279"/>
    <w:rsid w:val="0032149B"/>
    <w:rsid w:val="00322034"/>
    <w:rsid w:val="00323269"/>
    <w:rsid w:val="00323D30"/>
    <w:rsid w:val="00325B14"/>
    <w:rsid w:val="003265F6"/>
    <w:rsid w:val="00326AF8"/>
    <w:rsid w:val="00327CFC"/>
    <w:rsid w:val="003309C8"/>
    <w:rsid w:val="00330B7C"/>
    <w:rsid w:val="00331494"/>
    <w:rsid w:val="00331D73"/>
    <w:rsid w:val="003321DA"/>
    <w:rsid w:val="003333AE"/>
    <w:rsid w:val="00333BB2"/>
    <w:rsid w:val="00333D02"/>
    <w:rsid w:val="003347DE"/>
    <w:rsid w:val="003347E1"/>
    <w:rsid w:val="00334DBE"/>
    <w:rsid w:val="00335011"/>
    <w:rsid w:val="00335219"/>
    <w:rsid w:val="003355D3"/>
    <w:rsid w:val="00336F23"/>
    <w:rsid w:val="003401BB"/>
    <w:rsid w:val="00340CF1"/>
    <w:rsid w:val="00340F76"/>
    <w:rsid w:val="0034133A"/>
    <w:rsid w:val="00341F3A"/>
    <w:rsid w:val="0034283E"/>
    <w:rsid w:val="00342914"/>
    <w:rsid w:val="00343402"/>
    <w:rsid w:val="003443AC"/>
    <w:rsid w:val="003455F4"/>
    <w:rsid w:val="00346226"/>
    <w:rsid w:val="003465DA"/>
    <w:rsid w:val="00346D83"/>
    <w:rsid w:val="00350B75"/>
    <w:rsid w:val="00351215"/>
    <w:rsid w:val="00352995"/>
    <w:rsid w:val="00353000"/>
    <w:rsid w:val="003530C7"/>
    <w:rsid w:val="00353167"/>
    <w:rsid w:val="003535A1"/>
    <w:rsid w:val="00353DA4"/>
    <w:rsid w:val="003541D3"/>
    <w:rsid w:val="003542B4"/>
    <w:rsid w:val="00354A9E"/>
    <w:rsid w:val="0035575F"/>
    <w:rsid w:val="00355FAC"/>
    <w:rsid w:val="003561B5"/>
    <w:rsid w:val="00356A5F"/>
    <w:rsid w:val="00356FEC"/>
    <w:rsid w:val="003602F6"/>
    <w:rsid w:val="00360DD4"/>
    <w:rsid w:val="00361A84"/>
    <w:rsid w:val="00361D5A"/>
    <w:rsid w:val="003633CF"/>
    <w:rsid w:val="00363694"/>
    <w:rsid w:val="003637FC"/>
    <w:rsid w:val="00365FA5"/>
    <w:rsid w:val="00366137"/>
    <w:rsid w:val="0036654C"/>
    <w:rsid w:val="00366B21"/>
    <w:rsid w:val="00367093"/>
    <w:rsid w:val="003671E7"/>
    <w:rsid w:val="0036774C"/>
    <w:rsid w:val="0037101D"/>
    <w:rsid w:val="00374260"/>
    <w:rsid w:val="00375DC3"/>
    <w:rsid w:val="00375ED9"/>
    <w:rsid w:val="00377E42"/>
    <w:rsid w:val="00377F7C"/>
    <w:rsid w:val="00380AC7"/>
    <w:rsid w:val="00380CBB"/>
    <w:rsid w:val="00383624"/>
    <w:rsid w:val="0038365C"/>
    <w:rsid w:val="00384A99"/>
    <w:rsid w:val="00385012"/>
    <w:rsid w:val="00385EB8"/>
    <w:rsid w:val="0038608B"/>
    <w:rsid w:val="003875F5"/>
    <w:rsid w:val="0039130F"/>
    <w:rsid w:val="0039195F"/>
    <w:rsid w:val="00392915"/>
    <w:rsid w:val="00393031"/>
    <w:rsid w:val="00393225"/>
    <w:rsid w:val="00393D9D"/>
    <w:rsid w:val="0039463E"/>
    <w:rsid w:val="003960D4"/>
    <w:rsid w:val="00396E5E"/>
    <w:rsid w:val="00397CDE"/>
    <w:rsid w:val="003A090A"/>
    <w:rsid w:val="003A1540"/>
    <w:rsid w:val="003A1987"/>
    <w:rsid w:val="003A216D"/>
    <w:rsid w:val="003A3CFD"/>
    <w:rsid w:val="003A47D1"/>
    <w:rsid w:val="003A5632"/>
    <w:rsid w:val="003A6494"/>
    <w:rsid w:val="003A650A"/>
    <w:rsid w:val="003B03C8"/>
    <w:rsid w:val="003B43C3"/>
    <w:rsid w:val="003B4585"/>
    <w:rsid w:val="003B47C3"/>
    <w:rsid w:val="003B4A24"/>
    <w:rsid w:val="003B5BF8"/>
    <w:rsid w:val="003B60F5"/>
    <w:rsid w:val="003C05C2"/>
    <w:rsid w:val="003C0DE2"/>
    <w:rsid w:val="003C2870"/>
    <w:rsid w:val="003C29CF"/>
    <w:rsid w:val="003C3868"/>
    <w:rsid w:val="003C38C6"/>
    <w:rsid w:val="003C466A"/>
    <w:rsid w:val="003C4F20"/>
    <w:rsid w:val="003C5C7C"/>
    <w:rsid w:val="003C6C2E"/>
    <w:rsid w:val="003D0099"/>
    <w:rsid w:val="003D10EB"/>
    <w:rsid w:val="003D2E14"/>
    <w:rsid w:val="003D3422"/>
    <w:rsid w:val="003D38DA"/>
    <w:rsid w:val="003D61DE"/>
    <w:rsid w:val="003D6DEE"/>
    <w:rsid w:val="003E0D45"/>
    <w:rsid w:val="003E1606"/>
    <w:rsid w:val="003E25A0"/>
    <w:rsid w:val="003E4A04"/>
    <w:rsid w:val="003E4B08"/>
    <w:rsid w:val="003E54DD"/>
    <w:rsid w:val="003E56D1"/>
    <w:rsid w:val="003E5FD5"/>
    <w:rsid w:val="003F005D"/>
    <w:rsid w:val="003F10D2"/>
    <w:rsid w:val="003F15A5"/>
    <w:rsid w:val="003F31FE"/>
    <w:rsid w:val="003F5569"/>
    <w:rsid w:val="003F5985"/>
    <w:rsid w:val="003F6BD2"/>
    <w:rsid w:val="003F7CCD"/>
    <w:rsid w:val="00400559"/>
    <w:rsid w:val="0040178B"/>
    <w:rsid w:val="00401BD4"/>
    <w:rsid w:val="0040313B"/>
    <w:rsid w:val="0040432F"/>
    <w:rsid w:val="00407509"/>
    <w:rsid w:val="0040782D"/>
    <w:rsid w:val="00407EA6"/>
    <w:rsid w:val="00410552"/>
    <w:rsid w:val="0041056F"/>
    <w:rsid w:val="00412CB1"/>
    <w:rsid w:val="004147A1"/>
    <w:rsid w:val="00415E10"/>
    <w:rsid w:val="00416EE3"/>
    <w:rsid w:val="004176AE"/>
    <w:rsid w:val="0042077E"/>
    <w:rsid w:val="00420902"/>
    <w:rsid w:val="00421860"/>
    <w:rsid w:val="00421DD6"/>
    <w:rsid w:val="0042214A"/>
    <w:rsid w:val="00422296"/>
    <w:rsid w:val="004229AF"/>
    <w:rsid w:val="00423B3E"/>
    <w:rsid w:val="00424473"/>
    <w:rsid w:val="00425F7A"/>
    <w:rsid w:val="004261AF"/>
    <w:rsid w:val="00426662"/>
    <w:rsid w:val="0043108F"/>
    <w:rsid w:val="00432956"/>
    <w:rsid w:val="00432ABC"/>
    <w:rsid w:val="00435BA8"/>
    <w:rsid w:val="00436AD2"/>
    <w:rsid w:val="00437C8C"/>
    <w:rsid w:val="00440B00"/>
    <w:rsid w:val="00444B57"/>
    <w:rsid w:val="004455D4"/>
    <w:rsid w:val="00445C05"/>
    <w:rsid w:val="00446E80"/>
    <w:rsid w:val="00447051"/>
    <w:rsid w:val="0044790F"/>
    <w:rsid w:val="00450B2C"/>
    <w:rsid w:val="00450EE6"/>
    <w:rsid w:val="004515E4"/>
    <w:rsid w:val="004525B9"/>
    <w:rsid w:val="00452E32"/>
    <w:rsid w:val="004539B0"/>
    <w:rsid w:val="00453A5B"/>
    <w:rsid w:val="00456983"/>
    <w:rsid w:val="00456B02"/>
    <w:rsid w:val="00456F8C"/>
    <w:rsid w:val="00460841"/>
    <w:rsid w:val="00460BAA"/>
    <w:rsid w:val="004611B6"/>
    <w:rsid w:val="0046145B"/>
    <w:rsid w:val="00461BC0"/>
    <w:rsid w:val="00462396"/>
    <w:rsid w:val="00462A85"/>
    <w:rsid w:val="00462E05"/>
    <w:rsid w:val="00462F00"/>
    <w:rsid w:val="00463062"/>
    <w:rsid w:val="00463083"/>
    <w:rsid w:val="00465489"/>
    <w:rsid w:val="00466215"/>
    <w:rsid w:val="00466510"/>
    <w:rsid w:val="00466745"/>
    <w:rsid w:val="00467AD7"/>
    <w:rsid w:val="00467DA3"/>
    <w:rsid w:val="00467ED6"/>
    <w:rsid w:val="00471250"/>
    <w:rsid w:val="00471B67"/>
    <w:rsid w:val="00472092"/>
    <w:rsid w:val="00472244"/>
    <w:rsid w:val="00475590"/>
    <w:rsid w:val="00475B0D"/>
    <w:rsid w:val="004766A3"/>
    <w:rsid w:val="00476B4E"/>
    <w:rsid w:val="00481500"/>
    <w:rsid w:val="00482295"/>
    <w:rsid w:val="004828F2"/>
    <w:rsid w:val="00484317"/>
    <w:rsid w:val="00484B66"/>
    <w:rsid w:val="004859F7"/>
    <w:rsid w:val="00485F9B"/>
    <w:rsid w:val="004863DA"/>
    <w:rsid w:val="00486530"/>
    <w:rsid w:val="00486C8B"/>
    <w:rsid w:val="00490CEB"/>
    <w:rsid w:val="00490F44"/>
    <w:rsid w:val="00491232"/>
    <w:rsid w:val="00494828"/>
    <w:rsid w:val="00494B16"/>
    <w:rsid w:val="00494E8C"/>
    <w:rsid w:val="004954C0"/>
    <w:rsid w:val="004955A2"/>
    <w:rsid w:val="00495735"/>
    <w:rsid w:val="004958F6"/>
    <w:rsid w:val="00495D9B"/>
    <w:rsid w:val="0049611B"/>
    <w:rsid w:val="00496626"/>
    <w:rsid w:val="0049732F"/>
    <w:rsid w:val="00497895"/>
    <w:rsid w:val="004A0354"/>
    <w:rsid w:val="004A20E3"/>
    <w:rsid w:val="004A2A65"/>
    <w:rsid w:val="004A33FF"/>
    <w:rsid w:val="004A3745"/>
    <w:rsid w:val="004A3B06"/>
    <w:rsid w:val="004A3FE8"/>
    <w:rsid w:val="004A48A3"/>
    <w:rsid w:val="004A4D3C"/>
    <w:rsid w:val="004A7561"/>
    <w:rsid w:val="004A77BB"/>
    <w:rsid w:val="004B0A0E"/>
    <w:rsid w:val="004B1A8E"/>
    <w:rsid w:val="004B1B41"/>
    <w:rsid w:val="004B2481"/>
    <w:rsid w:val="004B2BB2"/>
    <w:rsid w:val="004B2FCB"/>
    <w:rsid w:val="004B3AB1"/>
    <w:rsid w:val="004B44ED"/>
    <w:rsid w:val="004B4BA7"/>
    <w:rsid w:val="004C00B8"/>
    <w:rsid w:val="004C0BCE"/>
    <w:rsid w:val="004C0FD6"/>
    <w:rsid w:val="004C14E4"/>
    <w:rsid w:val="004C1593"/>
    <w:rsid w:val="004C1C72"/>
    <w:rsid w:val="004C1D27"/>
    <w:rsid w:val="004C1D87"/>
    <w:rsid w:val="004C4FBD"/>
    <w:rsid w:val="004C5075"/>
    <w:rsid w:val="004C50C0"/>
    <w:rsid w:val="004C53C3"/>
    <w:rsid w:val="004C5B7E"/>
    <w:rsid w:val="004C6EB7"/>
    <w:rsid w:val="004C7109"/>
    <w:rsid w:val="004D0018"/>
    <w:rsid w:val="004D1458"/>
    <w:rsid w:val="004D166E"/>
    <w:rsid w:val="004D1B1F"/>
    <w:rsid w:val="004D29F2"/>
    <w:rsid w:val="004D2AB3"/>
    <w:rsid w:val="004D336D"/>
    <w:rsid w:val="004D3BF5"/>
    <w:rsid w:val="004D3D26"/>
    <w:rsid w:val="004D41D5"/>
    <w:rsid w:val="004D4F01"/>
    <w:rsid w:val="004D5B1C"/>
    <w:rsid w:val="004D5BC7"/>
    <w:rsid w:val="004D61E3"/>
    <w:rsid w:val="004D62C0"/>
    <w:rsid w:val="004D6821"/>
    <w:rsid w:val="004D7DC1"/>
    <w:rsid w:val="004E0D75"/>
    <w:rsid w:val="004E0ED0"/>
    <w:rsid w:val="004E0FCE"/>
    <w:rsid w:val="004E121C"/>
    <w:rsid w:val="004E2E82"/>
    <w:rsid w:val="004E3D29"/>
    <w:rsid w:val="004E3F30"/>
    <w:rsid w:val="004E4594"/>
    <w:rsid w:val="004E4D7F"/>
    <w:rsid w:val="004E5445"/>
    <w:rsid w:val="004E5A0E"/>
    <w:rsid w:val="004E60D9"/>
    <w:rsid w:val="004E63BB"/>
    <w:rsid w:val="004E769E"/>
    <w:rsid w:val="004E7B21"/>
    <w:rsid w:val="004F058D"/>
    <w:rsid w:val="004F28A2"/>
    <w:rsid w:val="004F2C6D"/>
    <w:rsid w:val="004F4287"/>
    <w:rsid w:val="004F533F"/>
    <w:rsid w:val="004F57B4"/>
    <w:rsid w:val="004F5CB4"/>
    <w:rsid w:val="004F6142"/>
    <w:rsid w:val="005004E5"/>
    <w:rsid w:val="005009B9"/>
    <w:rsid w:val="00503C37"/>
    <w:rsid w:val="005051E6"/>
    <w:rsid w:val="00506DB1"/>
    <w:rsid w:val="00507375"/>
    <w:rsid w:val="005075B0"/>
    <w:rsid w:val="00510549"/>
    <w:rsid w:val="00510C8A"/>
    <w:rsid w:val="00511978"/>
    <w:rsid w:val="00511BE7"/>
    <w:rsid w:val="0051265B"/>
    <w:rsid w:val="0051336C"/>
    <w:rsid w:val="00513B8C"/>
    <w:rsid w:val="00514E94"/>
    <w:rsid w:val="00514EAF"/>
    <w:rsid w:val="00515C43"/>
    <w:rsid w:val="00515F8E"/>
    <w:rsid w:val="00516642"/>
    <w:rsid w:val="00516FAB"/>
    <w:rsid w:val="0051740F"/>
    <w:rsid w:val="00517676"/>
    <w:rsid w:val="00520DBA"/>
    <w:rsid w:val="00521F03"/>
    <w:rsid w:val="00522299"/>
    <w:rsid w:val="0052353F"/>
    <w:rsid w:val="005248FD"/>
    <w:rsid w:val="00524904"/>
    <w:rsid w:val="00524A82"/>
    <w:rsid w:val="00526871"/>
    <w:rsid w:val="00530B6E"/>
    <w:rsid w:val="00531CD2"/>
    <w:rsid w:val="00531F1C"/>
    <w:rsid w:val="00533D93"/>
    <w:rsid w:val="00534901"/>
    <w:rsid w:val="00535437"/>
    <w:rsid w:val="00535BB2"/>
    <w:rsid w:val="005370D0"/>
    <w:rsid w:val="005402CD"/>
    <w:rsid w:val="005402E8"/>
    <w:rsid w:val="00540762"/>
    <w:rsid w:val="0054103A"/>
    <w:rsid w:val="00541119"/>
    <w:rsid w:val="00541F0B"/>
    <w:rsid w:val="00541F13"/>
    <w:rsid w:val="00541F6C"/>
    <w:rsid w:val="00543253"/>
    <w:rsid w:val="0054550D"/>
    <w:rsid w:val="00545587"/>
    <w:rsid w:val="00546B49"/>
    <w:rsid w:val="00546D7B"/>
    <w:rsid w:val="0054766D"/>
    <w:rsid w:val="00547ADC"/>
    <w:rsid w:val="00547E9C"/>
    <w:rsid w:val="0055093F"/>
    <w:rsid w:val="00550DC3"/>
    <w:rsid w:val="0055110C"/>
    <w:rsid w:val="0055124E"/>
    <w:rsid w:val="00551D2F"/>
    <w:rsid w:val="005528FF"/>
    <w:rsid w:val="00552F09"/>
    <w:rsid w:val="005536AD"/>
    <w:rsid w:val="0055391D"/>
    <w:rsid w:val="00553BA2"/>
    <w:rsid w:val="00553D8E"/>
    <w:rsid w:val="00554559"/>
    <w:rsid w:val="0055501C"/>
    <w:rsid w:val="0055716F"/>
    <w:rsid w:val="0055724D"/>
    <w:rsid w:val="00557CA0"/>
    <w:rsid w:val="005604D2"/>
    <w:rsid w:val="00561AD8"/>
    <w:rsid w:val="00561C1A"/>
    <w:rsid w:val="00563C97"/>
    <w:rsid w:val="00565706"/>
    <w:rsid w:val="00567899"/>
    <w:rsid w:val="00571C22"/>
    <w:rsid w:val="00573B42"/>
    <w:rsid w:val="00574247"/>
    <w:rsid w:val="00574DE9"/>
    <w:rsid w:val="00575745"/>
    <w:rsid w:val="005760F2"/>
    <w:rsid w:val="00576D02"/>
    <w:rsid w:val="0057777C"/>
    <w:rsid w:val="0058261F"/>
    <w:rsid w:val="00582F2B"/>
    <w:rsid w:val="00582FF6"/>
    <w:rsid w:val="00584C65"/>
    <w:rsid w:val="005857A4"/>
    <w:rsid w:val="0058617D"/>
    <w:rsid w:val="005864D2"/>
    <w:rsid w:val="00586D4F"/>
    <w:rsid w:val="00587672"/>
    <w:rsid w:val="005901B2"/>
    <w:rsid w:val="00590F89"/>
    <w:rsid w:val="005918D5"/>
    <w:rsid w:val="00593076"/>
    <w:rsid w:val="005937DB"/>
    <w:rsid w:val="0059438D"/>
    <w:rsid w:val="00595474"/>
    <w:rsid w:val="00595805"/>
    <w:rsid w:val="0059588A"/>
    <w:rsid w:val="00595E0C"/>
    <w:rsid w:val="005964C7"/>
    <w:rsid w:val="005966AF"/>
    <w:rsid w:val="00596C48"/>
    <w:rsid w:val="005A0C80"/>
    <w:rsid w:val="005A0D78"/>
    <w:rsid w:val="005A25D1"/>
    <w:rsid w:val="005A345F"/>
    <w:rsid w:val="005A456E"/>
    <w:rsid w:val="005A46FC"/>
    <w:rsid w:val="005A492B"/>
    <w:rsid w:val="005A5057"/>
    <w:rsid w:val="005A6316"/>
    <w:rsid w:val="005A7183"/>
    <w:rsid w:val="005B0EFF"/>
    <w:rsid w:val="005B109D"/>
    <w:rsid w:val="005B2CB9"/>
    <w:rsid w:val="005B2D06"/>
    <w:rsid w:val="005B315B"/>
    <w:rsid w:val="005B3B13"/>
    <w:rsid w:val="005B3C15"/>
    <w:rsid w:val="005B491A"/>
    <w:rsid w:val="005B4C1B"/>
    <w:rsid w:val="005B4F7B"/>
    <w:rsid w:val="005B5992"/>
    <w:rsid w:val="005B5B49"/>
    <w:rsid w:val="005B6551"/>
    <w:rsid w:val="005B6D9A"/>
    <w:rsid w:val="005B718E"/>
    <w:rsid w:val="005B74FF"/>
    <w:rsid w:val="005B757B"/>
    <w:rsid w:val="005B78A4"/>
    <w:rsid w:val="005C0C15"/>
    <w:rsid w:val="005C3499"/>
    <w:rsid w:val="005C445A"/>
    <w:rsid w:val="005C485C"/>
    <w:rsid w:val="005C5598"/>
    <w:rsid w:val="005C6C5E"/>
    <w:rsid w:val="005C79E0"/>
    <w:rsid w:val="005D02D9"/>
    <w:rsid w:val="005D0CB0"/>
    <w:rsid w:val="005D132E"/>
    <w:rsid w:val="005D2289"/>
    <w:rsid w:val="005D28C4"/>
    <w:rsid w:val="005D3F99"/>
    <w:rsid w:val="005D4A30"/>
    <w:rsid w:val="005D5FB0"/>
    <w:rsid w:val="005D6068"/>
    <w:rsid w:val="005D687D"/>
    <w:rsid w:val="005D6973"/>
    <w:rsid w:val="005D6CD3"/>
    <w:rsid w:val="005D7713"/>
    <w:rsid w:val="005D7B72"/>
    <w:rsid w:val="005E0147"/>
    <w:rsid w:val="005E22F2"/>
    <w:rsid w:val="005E2AAD"/>
    <w:rsid w:val="005E57A6"/>
    <w:rsid w:val="005E6664"/>
    <w:rsid w:val="005E6918"/>
    <w:rsid w:val="005E7189"/>
    <w:rsid w:val="005E7AAD"/>
    <w:rsid w:val="005F0A4F"/>
    <w:rsid w:val="005F0ECA"/>
    <w:rsid w:val="005F2A9C"/>
    <w:rsid w:val="005F39BA"/>
    <w:rsid w:val="005F4000"/>
    <w:rsid w:val="005F60E8"/>
    <w:rsid w:val="005F74D3"/>
    <w:rsid w:val="00600AD1"/>
    <w:rsid w:val="00601FA8"/>
    <w:rsid w:val="00602889"/>
    <w:rsid w:val="00602FB3"/>
    <w:rsid w:val="006039F0"/>
    <w:rsid w:val="00604BB3"/>
    <w:rsid w:val="00606322"/>
    <w:rsid w:val="0060692B"/>
    <w:rsid w:val="00606A91"/>
    <w:rsid w:val="0060721E"/>
    <w:rsid w:val="006073DF"/>
    <w:rsid w:val="0061074F"/>
    <w:rsid w:val="00611E2E"/>
    <w:rsid w:val="0061302E"/>
    <w:rsid w:val="006133BD"/>
    <w:rsid w:val="00613963"/>
    <w:rsid w:val="00614590"/>
    <w:rsid w:val="006147E0"/>
    <w:rsid w:val="00615B0F"/>
    <w:rsid w:val="00615C57"/>
    <w:rsid w:val="00616179"/>
    <w:rsid w:val="00616F62"/>
    <w:rsid w:val="0061727D"/>
    <w:rsid w:val="0061752A"/>
    <w:rsid w:val="00620184"/>
    <w:rsid w:val="006219F4"/>
    <w:rsid w:val="00621A59"/>
    <w:rsid w:val="0062209C"/>
    <w:rsid w:val="006228A8"/>
    <w:rsid w:val="00625710"/>
    <w:rsid w:val="0062644E"/>
    <w:rsid w:val="00626974"/>
    <w:rsid w:val="00627601"/>
    <w:rsid w:val="00627CEC"/>
    <w:rsid w:val="00627E49"/>
    <w:rsid w:val="0063090D"/>
    <w:rsid w:val="00630FC3"/>
    <w:rsid w:val="006313C9"/>
    <w:rsid w:val="00631908"/>
    <w:rsid w:val="0063246B"/>
    <w:rsid w:val="00633337"/>
    <w:rsid w:val="006338A0"/>
    <w:rsid w:val="00633F6D"/>
    <w:rsid w:val="006343BE"/>
    <w:rsid w:val="00634DE4"/>
    <w:rsid w:val="00635EEF"/>
    <w:rsid w:val="00636634"/>
    <w:rsid w:val="0063679E"/>
    <w:rsid w:val="00637084"/>
    <w:rsid w:val="006405C3"/>
    <w:rsid w:val="006410C7"/>
    <w:rsid w:val="00641D72"/>
    <w:rsid w:val="00641DBA"/>
    <w:rsid w:val="00642403"/>
    <w:rsid w:val="00642C09"/>
    <w:rsid w:val="006436DD"/>
    <w:rsid w:val="00644E51"/>
    <w:rsid w:val="006455C8"/>
    <w:rsid w:val="0064569D"/>
    <w:rsid w:val="00647144"/>
    <w:rsid w:val="006476FF"/>
    <w:rsid w:val="00650375"/>
    <w:rsid w:val="006503E3"/>
    <w:rsid w:val="00650614"/>
    <w:rsid w:val="006517DF"/>
    <w:rsid w:val="00651DA5"/>
    <w:rsid w:val="00651F5D"/>
    <w:rsid w:val="0065256C"/>
    <w:rsid w:val="00652881"/>
    <w:rsid w:val="006531CE"/>
    <w:rsid w:val="00653237"/>
    <w:rsid w:val="00653281"/>
    <w:rsid w:val="006554E4"/>
    <w:rsid w:val="00655D9F"/>
    <w:rsid w:val="00655EF6"/>
    <w:rsid w:val="00656A74"/>
    <w:rsid w:val="00656D00"/>
    <w:rsid w:val="006579AB"/>
    <w:rsid w:val="006600F8"/>
    <w:rsid w:val="006618D2"/>
    <w:rsid w:val="00661A1F"/>
    <w:rsid w:val="00661CF3"/>
    <w:rsid w:val="00661DEF"/>
    <w:rsid w:val="00663B56"/>
    <w:rsid w:val="00664F35"/>
    <w:rsid w:val="00665C9D"/>
    <w:rsid w:val="006701CE"/>
    <w:rsid w:val="00670350"/>
    <w:rsid w:val="00670AC3"/>
    <w:rsid w:val="00670D9F"/>
    <w:rsid w:val="00671212"/>
    <w:rsid w:val="00671AF0"/>
    <w:rsid w:val="006724CF"/>
    <w:rsid w:val="00672819"/>
    <w:rsid w:val="00672A40"/>
    <w:rsid w:val="00672B70"/>
    <w:rsid w:val="00673055"/>
    <w:rsid w:val="00673DAC"/>
    <w:rsid w:val="00675A64"/>
    <w:rsid w:val="0067634E"/>
    <w:rsid w:val="00677247"/>
    <w:rsid w:val="00677B93"/>
    <w:rsid w:val="00680F9D"/>
    <w:rsid w:val="00682005"/>
    <w:rsid w:val="00683AC5"/>
    <w:rsid w:val="00684B81"/>
    <w:rsid w:val="00684F4B"/>
    <w:rsid w:val="00685673"/>
    <w:rsid w:val="006863CC"/>
    <w:rsid w:val="006867E5"/>
    <w:rsid w:val="00686959"/>
    <w:rsid w:val="00687176"/>
    <w:rsid w:val="00687379"/>
    <w:rsid w:val="00687562"/>
    <w:rsid w:val="00687DFE"/>
    <w:rsid w:val="00687E24"/>
    <w:rsid w:val="006921F0"/>
    <w:rsid w:val="00694A48"/>
    <w:rsid w:val="006954DD"/>
    <w:rsid w:val="00695655"/>
    <w:rsid w:val="00696266"/>
    <w:rsid w:val="00697244"/>
    <w:rsid w:val="00697AC7"/>
    <w:rsid w:val="00697B45"/>
    <w:rsid w:val="006A0597"/>
    <w:rsid w:val="006A11C7"/>
    <w:rsid w:val="006A2104"/>
    <w:rsid w:val="006A2BBF"/>
    <w:rsid w:val="006A3BC2"/>
    <w:rsid w:val="006A737E"/>
    <w:rsid w:val="006B00E1"/>
    <w:rsid w:val="006B32F1"/>
    <w:rsid w:val="006B4882"/>
    <w:rsid w:val="006B53DB"/>
    <w:rsid w:val="006B7F70"/>
    <w:rsid w:val="006B7F76"/>
    <w:rsid w:val="006C06DE"/>
    <w:rsid w:val="006C0EDB"/>
    <w:rsid w:val="006C17C6"/>
    <w:rsid w:val="006C1C0C"/>
    <w:rsid w:val="006C2AC9"/>
    <w:rsid w:val="006C3522"/>
    <w:rsid w:val="006C3F89"/>
    <w:rsid w:val="006C4F22"/>
    <w:rsid w:val="006C6990"/>
    <w:rsid w:val="006C7A46"/>
    <w:rsid w:val="006C7D28"/>
    <w:rsid w:val="006D08DC"/>
    <w:rsid w:val="006D1B30"/>
    <w:rsid w:val="006D1EEB"/>
    <w:rsid w:val="006D33BA"/>
    <w:rsid w:val="006D3E70"/>
    <w:rsid w:val="006D4AC6"/>
    <w:rsid w:val="006D6ACA"/>
    <w:rsid w:val="006D723F"/>
    <w:rsid w:val="006E02F8"/>
    <w:rsid w:val="006E12DB"/>
    <w:rsid w:val="006E3AAD"/>
    <w:rsid w:val="006E4917"/>
    <w:rsid w:val="006E5395"/>
    <w:rsid w:val="006E759C"/>
    <w:rsid w:val="006E7674"/>
    <w:rsid w:val="006E7FB3"/>
    <w:rsid w:val="006F0677"/>
    <w:rsid w:val="006F0995"/>
    <w:rsid w:val="006F0C01"/>
    <w:rsid w:val="006F139A"/>
    <w:rsid w:val="006F18FC"/>
    <w:rsid w:val="006F206A"/>
    <w:rsid w:val="006F229F"/>
    <w:rsid w:val="006F41D7"/>
    <w:rsid w:val="006F4220"/>
    <w:rsid w:val="006F4810"/>
    <w:rsid w:val="006F4F7B"/>
    <w:rsid w:val="006F5A23"/>
    <w:rsid w:val="006F5E67"/>
    <w:rsid w:val="006F69B6"/>
    <w:rsid w:val="006F736E"/>
    <w:rsid w:val="006F75C8"/>
    <w:rsid w:val="006F7FF0"/>
    <w:rsid w:val="00700071"/>
    <w:rsid w:val="00700805"/>
    <w:rsid w:val="00700F26"/>
    <w:rsid w:val="0070152D"/>
    <w:rsid w:val="00701953"/>
    <w:rsid w:val="00702474"/>
    <w:rsid w:val="00702F6D"/>
    <w:rsid w:val="0070442E"/>
    <w:rsid w:val="00704DB6"/>
    <w:rsid w:val="00704F3A"/>
    <w:rsid w:val="007053BB"/>
    <w:rsid w:val="00705780"/>
    <w:rsid w:val="00705BFB"/>
    <w:rsid w:val="007065E9"/>
    <w:rsid w:val="00706A57"/>
    <w:rsid w:val="00706ABA"/>
    <w:rsid w:val="00707BA6"/>
    <w:rsid w:val="007108BD"/>
    <w:rsid w:val="007118A0"/>
    <w:rsid w:val="007119E2"/>
    <w:rsid w:val="007122B9"/>
    <w:rsid w:val="007123AB"/>
    <w:rsid w:val="0071250B"/>
    <w:rsid w:val="00712880"/>
    <w:rsid w:val="00712D29"/>
    <w:rsid w:val="00714A8B"/>
    <w:rsid w:val="00715F15"/>
    <w:rsid w:val="0071625D"/>
    <w:rsid w:val="007165FE"/>
    <w:rsid w:val="00717FDE"/>
    <w:rsid w:val="00720646"/>
    <w:rsid w:val="00723B3D"/>
    <w:rsid w:val="007243A3"/>
    <w:rsid w:val="00725508"/>
    <w:rsid w:val="00725CD5"/>
    <w:rsid w:val="00726665"/>
    <w:rsid w:val="00727A8F"/>
    <w:rsid w:val="00730467"/>
    <w:rsid w:val="00730817"/>
    <w:rsid w:val="007315C1"/>
    <w:rsid w:val="00731613"/>
    <w:rsid w:val="007319CB"/>
    <w:rsid w:val="007342F9"/>
    <w:rsid w:val="00734B22"/>
    <w:rsid w:val="00736EDA"/>
    <w:rsid w:val="007371B5"/>
    <w:rsid w:val="00737489"/>
    <w:rsid w:val="00737BEF"/>
    <w:rsid w:val="007406D8"/>
    <w:rsid w:val="00740A88"/>
    <w:rsid w:val="00741409"/>
    <w:rsid w:val="0074145B"/>
    <w:rsid w:val="007438AA"/>
    <w:rsid w:val="00743B59"/>
    <w:rsid w:val="00746353"/>
    <w:rsid w:val="007469DC"/>
    <w:rsid w:val="00746B71"/>
    <w:rsid w:val="0074756A"/>
    <w:rsid w:val="0075155D"/>
    <w:rsid w:val="007526F6"/>
    <w:rsid w:val="0075408D"/>
    <w:rsid w:val="00754525"/>
    <w:rsid w:val="007547E3"/>
    <w:rsid w:val="00755C79"/>
    <w:rsid w:val="00757E56"/>
    <w:rsid w:val="00760698"/>
    <w:rsid w:val="00760727"/>
    <w:rsid w:val="0076142F"/>
    <w:rsid w:val="007616A5"/>
    <w:rsid w:val="00761E0F"/>
    <w:rsid w:val="00762060"/>
    <w:rsid w:val="0076238A"/>
    <w:rsid w:val="007625DD"/>
    <w:rsid w:val="00762903"/>
    <w:rsid w:val="00762A18"/>
    <w:rsid w:val="007633EA"/>
    <w:rsid w:val="00763A00"/>
    <w:rsid w:val="00764103"/>
    <w:rsid w:val="0076449C"/>
    <w:rsid w:val="00764963"/>
    <w:rsid w:val="00765BE8"/>
    <w:rsid w:val="007661D6"/>
    <w:rsid w:val="00766C3F"/>
    <w:rsid w:val="00767286"/>
    <w:rsid w:val="00771F7F"/>
    <w:rsid w:val="007722BB"/>
    <w:rsid w:val="00774092"/>
    <w:rsid w:val="00774EC2"/>
    <w:rsid w:val="00775D5E"/>
    <w:rsid w:val="00781AC6"/>
    <w:rsid w:val="00783145"/>
    <w:rsid w:val="00783432"/>
    <w:rsid w:val="00783B15"/>
    <w:rsid w:val="00783DC9"/>
    <w:rsid w:val="007840BD"/>
    <w:rsid w:val="00784F98"/>
    <w:rsid w:val="0078621D"/>
    <w:rsid w:val="0078747C"/>
    <w:rsid w:val="007905F2"/>
    <w:rsid w:val="00790A91"/>
    <w:rsid w:val="0079276D"/>
    <w:rsid w:val="0079318A"/>
    <w:rsid w:val="0079325D"/>
    <w:rsid w:val="0079348C"/>
    <w:rsid w:val="007965EA"/>
    <w:rsid w:val="00796DBF"/>
    <w:rsid w:val="0079706C"/>
    <w:rsid w:val="007A1231"/>
    <w:rsid w:val="007A14E9"/>
    <w:rsid w:val="007A1C25"/>
    <w:rsid w:val="007A256D"/>
    <w:rsid w:val="007A33F3"/>
    <w:rsid w:val="007A395A"/>
    <w:rsid w:val="007A399A"/>
    <w:rsid w:val="007A3ECD"/>
    <w:rsid w:val="007A4A8F"/>
    <w:rsid w:val="007A54F7"/>
    <w:rsid w:val="007A55BF"/>
    <w:rsid w:val="007A5896"/>
    <w:rsid w:val="007A5A50"/>
    <w:rsid w:val="007A6B33"/>
    <w:rsid w:val="007A6EC6"/>
    <w:rsid w:val="007B0D80"/>
    <w:rsid w:val="007B1103"/>
    <w:rsid w:val="007B3322"/>
    <w:rsid w:val="007B3824"/>
    <w:rsid w:val="007B3C3D"/>
    <w:rsid w:val="007B6813"/>
    <w:rsid w:val="007B6832"/>
    <w:rsid w:val="007C0447"/>
    <w:rsid w:val="007C114B"/>
    <w:rsid w:val="007C1562"/>
    <w:rsid w:val="007C1ECA"/>
    <w:rsid w:val="007C2A7F"/>
    <w:rsid w:val="007C2E93"/>
    <w:rsid w:val="007C2EB3"/>
    <w:rsid w:val="007C43BA"/>
    <w:rsid w:val="007C46CE"/>
    <w:rsid w:val="007C4B69"/>
    <w:rsid w:val="007C58FA"/>
    <w:rsid w:val="007C6053"/>
    <w:rsid w:val="007C66E4"/>
    <w:rsid w:val="007C7D23"/>
    <w:rsid w:val="007C7FF1"/>
    <w:rsid w:val="007D10AB"/>
    <w:rsid w:val="007D1600"/>
    <w:rsid w:val="007D17BA"/>
    <w:rsid w:val="007D17F2"/>
    <w:rsid w:val="007D1F6C"/>
    <w:rsid w:val="007D22AF"/>
    <w:rsid w:val="007D234D"/>
    <w:rsid w:val="007D33CD"/>
    <w:rsid w:val="007D3E9E"/>
    <w:rsid w:val="007D4CAC"/>
    <w:rsid w:val="007D6CFE"/>
    <w:rsid w:val="007E01EA"/>
    <w:rsid w:val="007E0F9D"/>
    <w:rsid w:val="007E2B23"/>
    <w:rsid w:val="007E2BCD"/>
    <w:rsid w:val="007E36EA"/>
    <w:rsid w:val="007E44DB"/>
    <w:rsid w:val="007E4809"/>
    <w:rsid w:val="007E4A8C"/>
    <w:rsid w:val="007E5825"/>
    <w:rsid w:val="007E6F74"/>
    <w:rsid w:val="007E7EAC"/>
    <w:rsid w:val="007F03F2"/>
    <w:rsid w:val="007F1C08"/>
    <w:rsid w:val="007F24D8"/>
    <w:rsid w:val="007F2879"/>
    <w:rsid w:val="007F3531"/>
    <w:rsid w:val="007F537A"/>
    <w:rsid w:val="007F7105"/>
    <w:rsid w:val="007F76F9"/>
    <w:rsid w:val="007F7AE1"/>
    <w:rsid w:val="008009E2"/>
    <w:rsid w:val="00800C1A"/>
    <w:rsid w:val="00801EDE"/>
    <w:rsid w:val="0080454A"/>
    <w:rsid w:val="008048E0"/>
    <w:rsid w:val="00804CCB"/>
    <w:rsid w:val="008066F1"/>
    <w:rsid w:val="00806FFE"/>
    <w:rsid w:val="008109F3"/>
    <w:rsid w:val="0081100E"/>
    <w:rsid w:val="008147FF"/>
    <w:rsid w:val="00814BC5"/>
    <w:rsid w:val="008150A8"/>
    <w:rsid w:val="00816033"/>
    <w:rsid w:val="0081612F"/>
    <w:rsid w:val="00816226"/>
    <w:rsid w:val="0081663C"/>
    <w:rsid w:val="00817A9A"/>
    <w:rsid w:val="00822909"/>
    <w:rsid w:val="00823B0E"/>
    <w:rsid w:val="00823FE4"/>
    <w:rsid w:val="008240A4"/>
    <w:rsid w:val="0082634E"/>
    <w:rsid w:val="0082640B"/>
    <w:rsid w:val="00826AA4"/>
    <w:rsid w:val="0082724D"/>
    <w:rsid w:val="008274B8"/>
    <w:rsid w:val="0083090A"/>
    <w:rsid w:val="008311DA"/>
    <w:rsid w:val="008323D8"/>
    <w:rsid w:val="008329ED"/>
    <w:rsid w:val="00833F9C"/>
    <w:rsid w:val="0083417A"/>
    <w:rsid w:val="00834B7B"/>
    <w:rsid w:val="008360D9"/>
    <w:rsid w:val="008367E4"/>
    <w:rsid w:val="0084106F"/>
    <w:rsid w:val="008414A8"/>
    <w:rsid w:val="00842816"/>
    <w:rsid w:val="00843B79"/>
    <w:rsid w:val="00844AC9"/>
    <w:rsid w:val="00845428"/>
    <w:rsid w:val="00846509"/>
    <w:rsid w:val="0084706C"/>
    <w:rsid w:val="00847730"/>
    <w:rsid w:val="00851721"/>
    <w:rsid w:val="00854492"/>
    <w:rsid w:val="008600AF"/>
    <w:rsid w:val="00861481"/>
    <w:rsid w:val="00862115"/>
    <w:rsid w:val="0086328F"/>
    <w:rsid w:val="008632A8"/>
    <w:rsid w:val="00864639"/>
    <w:rsid w:val="00864EEA"/>
    <w:rsid w:val="00864F7F"/>
    <w:rsid w:val="008650BF"/>
    <w:rsid w:val="0086515D"/>
    <w:rsid w:val="0086578B"/>
    <w:rsid w:val="00865F55"/>
    <w:rsid w:val="008660E0"/>
    <w:rsid w:val="00866601"/>
    <w:rsid w:val="0086792B"/>
    <w:rsid w:val="008712A9"/>
    <w:rsid w:val="00871446"/>
    <w:rsid w:val="008715F7"/>
    <w:rsid w:val="008717FB"/>
    <w:rsid w:val="00871DDD"/>
    <w:rsid w:val="008727BA"/>
    <w:rsid w:val="0087360C"/>
    <w:rsid w:val="0087363F"/>
    <w:rsid w:val="00874A6B"/>
    <w:rsid w:val="00874D07"/>
    <w:rsid w:val="00874D7E"/>
    <w:rsid w:val="008756D3"/>
    <w:rsid w:val="0087584E"/>
    <w:rsid w:val="008767B5"/>
    <w:rsid w:val="0087747F"/>
    <w:rsid w:val="008804E5"/>
    <w:rsid w:val="00881EF1"/>
    <w:rsid w:val="008847D4"/>
    <w:rsid w:val="008853D8"/>
    <w:rsid w:val="00885747"/>
    <w:rsid w:val="00885C21"/>
    <w:rsid w:val="008860E4"/>
    <w:rsid w:val="0088664F"/>
    <w:rsid w:val="0088688E"/>
    <w:rsid w:val="00890270"/>
    <w:rsid w:val="00892F9E"/>
    <w:rsid w:val="00892FB2"/>
    <w:rsid w:val="008938A7"/>
    <w:rsid w:val="0089434B"/>
    <w:rsid w:val="0089470C"/>
    <w:rsid w:val="00894A66"/>
    <w:rsid w:val="00894CAE"/>
    <w:rsid w:val="00896813"/>
    <w:rsid w:val="008A0E1F"/>
    <w:rsid w:val="008A1A3E"/>
    <w:rsid w:val="008A1B71"/>
    <w:rsid w:val="008A1D39"/>
    <w:rsid w:val="008A26FD"/>
    <w:rsid w:val="008A4135"/>
    <w:rsid w:val="008A4869"/>
    <w:rsid w:val="008A70A0"/>
    <w:rsid w:val="008A70DF"/>
    <w:rsid w:val="008B30F0"/>
    <w:rsid w:val="008B353E"/>
    <w:rsid w:val="008B35C6"/>
    <w:rsid w:val="008C022A"/>
    <w:rsid w:val="008C31BE"/>
    <w:rsid w:val="008C4D46"/>
    <w:rsid w:val="008C4FBE"/>
    <w:rsid w:val="008C5138"/>
    <w:rsid w:val="008C60F7"/>
    <w:rsid w:val="008C6241"/>
    <w:rsid w:val="008C62EF"/>
    <w:rsid w:val="008C712C"/>
    <w:rsid w:val="008C71CE"/>
    <w:rsid w:val="008C74BE"/>
    <w:rsid w:val="008D05D9"/>
    <w:rsid w:val="008D1633"/>
    <w:rsid w:val="008D1D2D"/>
    <w:rsid w:val="008D3A94"/>
    <w:rsid w:val="008D5185"/>
    <w:rsid w:val="008D5190"/>
    <w:rsid w:val="008D6925"/>
    <w:rsid w:val="008D6FF1"/>
    <w:rsid w:val="008D7FA6"/>
    <w:rsid w:val="008E0148"/>
    <w:rsid w:val="008E3717"/>
    <w:rsid w:val="008E3F5A"/>
    <w:rsid w:val="008E4685"/>
    <w:rsid w:val="008E5A11"/>
    <w:rsid w:val="008E5D09"/>
    <w:rsid w:val="008E7A59"/>
    <w:rsid w:val="008E7B76"/>
    <w:rsid w:val="008F01A0"/>
    <w:rsid w:val="008F0BAB"/>
    <w:rsid w:val="008F11AE"/>
    <w:rsid w:val="008F155D"/>
    <w:rsid w:val="008F26D1"/>
    <w:rsid w:val="008F2C30"/>
    <w:rsid w:val="008F3EE0"/>
    <w:rsid w:val="008F4250"/>
    <w:rsid w:val="008F5339"/>
    <w:rsid w:val="008F5440"/>
    <w:rsid w:val="008F712C"/>
    <w:rsid w:val="008F7CC4"/>
    <w:rsid w:val="008F7EBC"/>
    <w:rsid w:val="00900470"/>
    <w:rsid w:val="00900D76"/>
    <w:rsid w:val="00900ED5"/>
    <w:rsid w:val="009011B1"/>
    <w:rsid w:val="00903570"/>
    <w:rsid w:val="00904D4D"/>
    <w:rsid w:val="00906DB7"/>
    <w:rsid w:val="00907FB1"/>
    <w:rsid w:val="00910052"/>
    <w:rsid w:val="00910E1F"/>
    <w:rsid w:val="00911B1D"/>
    <w:rsid w:val="00911E80"/>
    <w:rsid w:val="009122C8"/>
    <w:rsid w:val="00913C33"/>
    <w:rsid w:val="00920F8A"/>
    <w:rsid w:val="00921235"/>
    <w:rsid w:val="00921389"/>
    <w:rsid w:val="0092159F"/>
    <w:rsid w:val="00923123"/>
    <w:rsid w:val="00923335"/>
    <w:rsid w:val="00923A8C"/>
    <w:rsid w:val="00924132"/>
    <w:rsid w:val="009247AE"/>
    <w:rsid w:val="00924B3B"/>
    <w:rsid w:val="00925BD7"/>
    <w:rsid w:val="00925F2E"/>
    <w:rsid w:val="00926138"/>
    <w:rsid w:val="00927196"/>
    <w:rsid w:val="00927D3D"/>
    <w:rsid w:val="0093091A"/>
    <w:rsid w:val="00930C1D"/>
    <w:rsid w:val="00932600"/>
    <w:rsid w:val="00932FD8"/>
    <w:rsid w:val="009331F4"/>
    <w:rsid w:val="0093350D"/>
    <w:rsid w:val="009344CF"/>
    <w:rsid w:val="00934E50"/>
    <w:rsid w:val="009357D1"/>
    <w:rsid w:val="00935BD9"/>
    <w:rsid w:val="00936B8D"/>
    <w:rsid w:val="00937AA8"/>
    <w:rsid w:val="00937C08"/>
    <w:rsid w:val="009405EA"/>
    <w:rsid w:val="00941A68"/>
    <w:rsid w:val="009421B1"/>
    <w:rsid w:val="009421C6"/>
    <w:rsid w:val="00942D48"/>
    <w:rsid w:val="00943A9C"/>
    <w:rsid w:val="00944C54"/>
    <w:rsid w:val="009464EB"/>
    <w:rsid w:val="009500C1"/>
    <w:rsid w:val="009513B2"/>
    <w:rsid w:val="009514F9"/>
    <w:rsid w:val="009522E3"/>
    <w:rsid w:val="00952880"/>
    <w:rsid w:val="00953AD0"/>
    <w:rsid w:val="00954140"/>
    <w:rsid w:val="00954407"/>
    <w:rsid w:val="00954EE9"/>
    <w:rsid w:val="00955C60"/>
    <w:rsid w:val="00956B3F"/>
    <w:rsid w:val="00956E7E"/>
    <w:rsid w:val="0095729A"/>
    <w:rsid w:val="00957652"/>
    <w:rsid w:val="00960955"/>
    <w:rsid w:val="0096166D"/>
    <w:rsid w:val="00962103"/>
    <w:rsid w:val="00962223"/>
    <w:rsid w:val="00962381"/>
    <w:rsid w:val="0096273A"/>
    <w:rsid w:val="00963185"/>
    <w:rsid w:val="00964F24"/>
    <w:rsid w:val="00966385"/>
    <w:rsid w:val="00966AB5"/>
    <w:rsid w:val="00966E88"/>
    <w:rsid w:val="009670C8"/>
    <w:rsid w:val="009673F2"/>
    <w:rsid w:val="0096751C"/>
    <w:rsid w:val="00970445"/>
    <w:rsid w:val="00970DD1"/>
    <w:rsid w:val="00971021"/>
    <w:rsid w:val="00971083"/>
    <w:rsid w:val="00972BF0"/>
    <w:rsid w:val="00972C60"/>
    <w:rsid w:val="00973637"/>
    <w:rsid w:val="0097451A"/>
    <w:rsid w:val="00976A85"/>
    <w:rsid w:val="00976F9B"/>
    <w:rsid w:val="009779BF"/>
    <w:rsid w:val="00977ABC"/>
    <w:rsid w:val="0098375E"/>
    <w:rsid w:val="00984CC2"/>
    <w:rsid w:val="009851D8"/>
    <w:rsid w:val="00986B77"/>
    <w:rsid w:val="00986DDF"/>
    <w:rsid w:val="0098732D"/>
    <w:rsid w:val="009917FC"/>
    <w:rsid w:val="00992309"/>
    <w:rsid w:val="00992375"/>
    <w:rsid w:val="00992552"/>
    <w:rsid w:val="009928E5"/>
    <w:rsid w:val="00993C76"/>
    <w:rsid w:val="00993DAA"/>
    <w:rsid w:val="00993FD3"/>
    <w:rsid w:val="009940F7"/>
    <w:rsid w:val="0099414A"/>
    <w:rsid w:val="009949D1"/>
    <w:rsid w:val="009951D2"/>
    <w:rsid w:val="00995689"/>
    <w:rsid w:val="009964AF"/>
    <w:rsid w:val="009A03B5"/>
    <w:rsid w:val="009A0959"/>
    <w:rsid w:val="009A0C46"/>
    <w:rsid w:val="009A0E43"/>
    <w:rsid w:val="009A0EB2"/>
    <w:rsid w:val="009A14CE"/>
    <w:rsid w:val="009A19B2"/>
    <w:rsid w:val="009A235F"/>
    <w:rsid w:val="009A2A30"/>
    <w:rsid w:val="009A5549"/>
    <w:rsid w:val="009A6146"/>
    <w:rsid w:val="009A702E"/>
    <w:rsid w:val="009B064A"/>
    <w:rsid w:val="009B0BE5"/>
    <w:rsid w:val="009B0D89"/>
    <w:rsid w:val="009B1A56"/>
    <w:rsid w:val="009B2549"/>
    <w:rsid w:val="009B26F8"/>
    <w:rsid w:val="009B2BD8"/>
    <w:rsid w:val="009B3DF7"/>
    <w:rsid w:val="009B3E24"/>
    <w:rsid w:val="009B4427"/>
    <w:rsid w:val="009B4472"/>
    <w:rsid w:val="009B5869"/>
    <w:rsid w:val="009B5888"/>
    <w:rsid w:val="009B5A57"/>
    <w:rsid w:val="009B6382"/>
    <w:rsid w:val="009B6552"/>
    <w:rsid w:val="009B677B"/>
    <w:rsid w:val="009B6EBD"/>
    <w:rsid w:val="009B7D0C"/>
    <w:rsid w:val="009B7F30"/>
    <w:rsid w:val="009C1855"/>
    <w:rsid w:val="009C24E2"/>
    <w:rsid w:val="009C48E8"/>
    <w:rsid w:val="009C5533"/>
    <w:rsid w:val="009C6002"/>
    <w:rsid w:val="009C6DDD"/>
    <w:rsid w:val="009C7C8D"/>
    <w:rsid w:val="009D0147"/>
    <w:rsid w:val="009D2847"/>
    <w:rsid w:val="009D29AE"/>
    <w:rsid w:val="009D38D0"/>
    <w:rsid w:val="009D41D1"/>
    <w:rsid w:val="009D4E9D"/>
    <w:rsid w:val="009D5382"/>
    <w:rsid w:val="009D6695"/>
    <w:rsid w:val="009E0EA1"/>
    <w:rsid w:val="009E2668"/>
    <w:rsid w:val="009E3594"/>
    <w:rsid w:val="009E3950"/>
    <w:rsid w:val="009E498C"/>
    <w:rsid w:val="009E5221"/>
    <w:rsid w:val="009E6940"/>
    <w:rsid w:val="009E7504"/>
    <w:rsid w:val="009E75C7"/>
    <w:rsid w:val="009F02ED"/>
    <w:rsid w:val="009F1374"/>
    <w:rsid w:val="009F197A"/>
    <w:rsid w:val="009F1D7C"/>
    <w:rsid w:val="009F22E8"/>
    <w:rsid w:val="009F296B"/>
    <w:rsid w:val="009F3817"/>
    <w:rsid w:val="009F4FE6"/>
    <w:rsid w:val="009F5E79"/>
    <w:rsid w:val="00A010B7"/>
    <w:rsid w:val="00A01170"/>
    <w:rsid w:val="00A013D5"/>
    <w:rsid w:val="00A014FF"/>
    <w:rsid w:val="00A01560"/>
    <w:rsid w:val="00A016F6"/>
    <w:rsid w:val="00A01C15"/>
    <w:rsid w:val="00A025E1"/>
    <w:rsid w:val="00A02CF6"/>
    <w:rsid w:val="00A02F80"/>
    <w:rsid w:val="00A032D6"/>
    <w:rsid w:val="00A0369C"/>
    <w:rsid w:val="00A0624D"/>
    <w:rsid w:val="00A07053"/>
    <w:rsid w:val="00A11FD4"/>
    <w:rsid w:val="00A13DD8"/>
    <w:rsid w:val="00A16489"/>
    <w:rsid w:val="00A1774F"/>
    <w:rsid w:val="00A17845"/>
    <w:rsid w:val="00A2081D"/>
    <w:rsid w:val="00A214AB"/>
    <w:rsid w:val="00A23696"/>
    <w:rsid w:val="00A23F3D"/>
    <w:rsid w:val="00A25FB2"/>
    <w:rsid w:val="00A26165"/>
    <w:rsid w:val="00A26397"/>
    <w:rsid w:val="00A272C9"/>
    <w:rsid w:val="00A275E4"/>
    <w:rsid w:val="00A30043"/>
    <w:rsid w:val="00A30C85"/>
    <w:rsid w:val="00A31731"/>
    <w:rsid w:val="00A328C6"/>
    <w:rsid w:val="00A33A66"/>
    <w:rsid w:val="00A34641"/>
    <w:rsid w:val="00A34E38"/>
    <w:rsid w:val="00A36C5D"/>
    <w:rsid w:val="00A37A99"/>
    <w:rsid w:val="00A40698"/>
    <w:rsid w:val="00A40CDC"/>
    <w:rsid w:val="00A40E06"/>
    <w:rsid w:val="00A40E6D"/>
    <w:rsid w:val="00A41C74"/>
    <w:rsid w:val="00A41CF5"/>
    <w:rsid w:val="00A41F94"/>
    <w:rsid w:val="00A422E0"/>
    <w:rsid w:val="00A426F9"/>
    <w:rsid w:val="00A427BC"/>
    <w:rsid w:val="00A4473D"/>
    <w:rsid w:val="00A44CFB"/>
    <w:rsid w:val="00A454F7"/>
    <w:rsid w:val="00A45B6D"/>
    <w:rsid w:val="00A461F3"/>
    <w:rsid w:val="00A47264"/>
    <w:rsid w:val="00A5008D"/>
    <w:rsid w:val="00A501D9"/>
    <w:rsid w:val="00A5068C"/>
    <w:rsid w:val="00A51297"/>
    <w:rsid w:val="00A51D32"/>
    <w:rsid w:val="00A52782"/>
    <w:rsid w:val="00A53235"/>
    <w:rsid w:val="00A54D75"/>
    <w:rsid w:val="00A5656C"/>
    <w:rsid w:val="00A56B76"/>
    <w:rsid w:val="00A57F42"/>
    <w:rsid w:val="00A602AD"/>
    <w:rsid w:val="00A61B0C"/>
    <w:rsid w:val="00A61F25"/>
    <w:rsid w:val="00A6506F"/>
    <w:rsid w:val="00A65322"/>
    <w:rsid w:val="00A657DD"/>
    <w:rsid w:val="00A67CAF"/>
    <w:rsid w:val="00A704DA"/>
    <w:rsid w:val="00A70C61"/>
    <w:rsid w:val="00A716CD"/>
    <w:rsid w:val="00A71A29"/>
    <w:rsid w:val="00A724EB"/>
    <w:rsid w:val="00A725E7"/>
    <w:rsid w:val="00A72C8C"/>
    <w:rsid w:val="00A7316E"/>
    <w:rsid w:val="00A73BD9"/>
    <w:rsid w:val="00A73E98"/>
    <w:rsid w:val="00A74888"/>
    <w:rsid w:val="00A749BD"/>
    <w:rsid w:val="00A7588B"/>
    <w:rsid w:val="00A76BD6"/>
    <w:rsid w:val="00A779CE"/>
    <w:rsid w:val="00A77D5C"/>
    <w:rsid w:val="00A8012D"/>
    <w:rsid w:val="00A80D6A"/>
    <w:rsid w:val="00A80DB0"/>
    <w:rsid w:val="00A81202"/>
    <w:rsid w:val="00A831E5"/>
    <w:rsid w:val="00A83ECE"/>
    <w:rsid w:val="00A849DA"/>
    <w:rsid w:val="00A84BE1"/>
    <w:rsid w:val="00A85289"/>
    <w:rsid w:val="00A8604C"/>
    <w:rsid w:val="00A86298"/>
    <w:rsid w:val="00A866F3"/>
    <w:rsid w:val="00A8786E"/>
    <w:rsid w:val="00A87E52"/>
    <w:rsid w:val="00A90831"/>
    <w:rsid w:val="00A90C65"/>
    <w:rsid w:val="00A9162A"/>
    <w:rsid w:val="00A92AA4"/>
    <w:rsid w:val="00A93FD5"/>
    <w:rsid w:val="00A942AD"/>
    <w:rsid w:val="00A94C2C"/>
    <w:rsid w:val="00A959B6"/>
    <w:rsid w:val="00A961D9"/>
    <w:rsid w:val="00AA043A"/>
    <w:rsid w:val="00AA0D1F"/>
    <w:rsid w:val="00AA1E30"/>
    <w:rsid w:val="00AA2A1A"/>
    <w:rsid w:val="00AA48FC"/>
    <w:rsid w:val="00AA514C"/>
    <w:rsid w:val="00AA5F54"/>
    <w:rsid w:val="00AA68E7"/>
    <w:rsid w:val="00AA6A1A"/>
    <w:rsid w:val="00AA7558"/>
    <w:rsid w:val="00AA772B"/>
    <w:rsid w:val="00AB0CB0"/>
    <w:rsid w:val="00AB14C6"/>
    <w:rsid w:val="00AB4E21"/>
    <w:rsid w:val="00AB52C9"/>
    <w:rsid w:val="00AB5B15"/>
    <w:rsid w:val="00AB634C"/>
    <w:rsid w:val="00AB6C80"/>
    <w:rsid w:val="00AB6CD6"/>
    <w:rsid w:val="00AB7D36"/>
    <w:rsid w:val="00AC02B7"/>
    <w:rsid w:val="00AC222C"/>
    <w:rsid w:val="00AC241E"/>
    <w:rsid w:val="00AC291F"/>
    <w:rsid w:val="00AC2D2C"/>
    <w:rsid w:val="00AC2E3C"/>
    <w:rsid w:val="00AC2FBE"/>
    <w:rsid w:val="00AC3505"/>
    <w:rsid w:val="00AC368A"/>
    <w:rsid w:val="00AC37CF"/>
    <w:rsid w:val="00AC47BD"/>
    <w:rsid w:val="00AC503B"/>
    <w:rsid w:val="00AC5158"/>
    <w:rsid w:val="00AC551B"/>
    <w:rsid w:val="00AC56FC"/>
    <w:rsid w:val="00AC7608"/>
    <w:rsid w:val="00AC7F4A"/>
    <w:rsid w:val="00AD43C6"/>
    <w:rsid w:val="00AD459B"/>
    <w:rsid w:val="00AD495C"/>
    <w:rsid w:val="00AD4E3B"/>
    <w:rsid w:val="00AD51DD"/>
    <w:rsid w:val="00AD5728"/>
    <w:rsid w:val="00AD648C"/>
    <w:rsid w:val="00AE0868"/>
    <w:rsid w:val="00AE2BA6"/>
    <w:rsid w:val="00AE2BD8"/>
    <w:rsid w:val="00AE2DB3"/>
    <w:rsid w:val="00AE38CE"/>
    <w:rsid w:val="00AE3C71"/>
    <w:rsid w:val="00AE43DC"/>
    <w:rsid w:val="00AE55EE"/>
    <w:rsid w:val="00AE68BA"/>
    <w:rsid w:val="00AF0769"/>
    <w:rsid w:val="00AF08FE"/>
    <w:rsid w:val="00AF0A9E"/>
    <w:rsid w:val="00AF187D"/>
    <w:rsid w:val="00AF1D8A"/>
    <w:rsid w:val="00AF23CE"/>
    <w:rsid w:val="00AF2858"/>
    <w:rsid w:val="00AF3356"/>
    <w:rsid w:val="00AF3706"/>
    <w:rsid w:val="00AF3D3C"/>
    <w:rsid w:val="00AF4F4E"/>
    <w:rsid w:val="00AF525D"/>
    <w:rsid w:val="00AF53DE"/>
    <w:rsid w:val="00AF76C0"/>
    <w:rsid w:val="00AF7FE7"/>
    <w:rsid w:val="00B003D2"/>
    <w:rsid w:val="00B011F4"/>
    <w:rsid w:val="00B01507"/>
    <w:rsid w:val="00B015AC"/>
    <w:rsid w:val="00B022A4"/>
    <w:rsid w:val="00B027A0"/>
    <w:rsid w:val="00B034E3"/>
    <w:rsid w:val="00B03EF8"/>
    <w:rsid w:val="00B043BD"/>
    <w:rsid w:val="00B045D8"/>
    <w:rsid w:val="00B0481B"/>
    <w:rsid w:val="00B04EF3"/>
    <w:rsid w:val="00B051F5"/>
    <w:rsid w:val="00B0520D"/>
    <w:rsid w:val="00B055E7"/>
    <w:rsid w:val="00B05C59"/>
    <w:rsid w:val="00B060B8"/>
    <w:rsid w:val="00B07E32"/>
    <w:rsid w:val="00B10267"/>
    <w:rsid w:val="00B1076C"/>
    <w:rsid w:val="00B1089C"/>
    <w:rsid w:val="00B10B7D"/>
    <w:rsid w:val="00B11677"/>
    <w:rsid w:val="00B1220E"/>
    <w:rsid w:val="00B15228"/>
    <w:rsid w:val="00B15F0B"/>
    <w:rsid w:val="00B16F38"/>
    <w:rsid w:val="00B2049D"/>
    <w:rsid w:val="00B207E3"/>
    <w:rsid w:val="00B20C24"/>
    <w:rsid w:val="00B248B3"/>
    <w:rsid w:val="00B25169"/>
    <w:rsid w:val="00B25AC3"/>
    <w:rsid w:val="00B268EF"/>
    <w:rsid w:val="00B27478"/>
    <w:rsid w:val="00B312F5"/>
    <w:rsid w:val="00B31E8D"/>
    <w:rsid w:val="00B32F85"/>
    <w:rsid w:val="00B334F2"/>
    <w:rsid w:val="00B339A1"/>
    <w:rsid w:val="00B33B14"/>
    <w:rsid w:val="00B349CF"/>
    <w:rsid w:val="00B34DB7"/>
    <w:rsid w:val="00B350BE"/>
    <w:rsid w:val="00B362CC"/>
    <w:rsid w:val="00B36ABA"/>
    <w:rsid w:val="00B37942"/>
    <w:rsid w:val="00B37FBC"/>
    <w:rsid w:val="00B400FC"/>
    <w:rsid w:val="00B41BCD"/>
    <w:rsid w:val="00B432B1"/>
    <w:rsid w:val="00B434BC"/>
    <w:rsid w:val="00B43E5D"/>
    <w:rsid w:val="00B4490C"/>
    <w:rsid w:val="00B44E43"/>
    <w:rsid w:val="00B45068"/>
    <w:rsid w:val="00B453DE"/>
    <w:rsid w:val="00B4551C"/>
    <w:rsid w:val="00B46AD0"/>
    <w:rsid w:val="00B4728D"/>
    <w:rsid w:val="00B47A72"/>
    <w:rsid w:val="00B50DDA"/>
    <w:rsid w:val="00B514B8"/>
    <w:rsid w:val="00B51BD6"/>
    <w:rsid w:val="00B53AF5"/>
    <w:rsid w:val="00B53B19"/>
    <w:rsid w:val="00B53E0D"/>
    <w:rsid w:val="00B542AD"/>
    <w:rsid w:val="00B555BF"/>
    <w:rsid w:val="00B557B3"/>
    <w:rsid w:val="00B56A39"/>
    <w:rsid w:val="00B56A5F"/>
    <w:rsid w:val="00B5742D"/>
    <w:rsid w:val="00B60014"/>
    <w:rsid w:val="00B60A51"/>
    <w:rsid w:val="00B620DC"/>
    <w:rsid w:val="00B633CB"/>
    <w:rsid w:val="00B63D53"/>
    <w:rsid w:val="00B640FA"/>
    <w:rsid w:val="00B6640A"/>
    <w:rsid w:val="00B668DE"/>
    <w:rsid w:val="00B66DAF"/>
    <w:rsid w:val="00B67306"/>
    <w:rsid w:val="00B67A19"/>
    <w:rsid w:val="00B67AC7"/>
    <w:rsid w:val="00B71F34"/>
    <w:rsid w:val="00B72BCA"/>
    <w:rsid w:val="00B72C18"/>
    <w:rsid w:val="00B73EBA"/>
    <w:rsid w:val="00B75D9A"/>
    <w:rsid w:val="00B7736B"/>
    <w:rsid w:val="00B77C37"/>
    <w:rsid w:val="00B8136C"/>
    <w:rsid w:val="00B8215E"/>
    <w:rsid w:val="00B825C2"/>
    <w:rsid w:val="00B832B5"/>
    <w:rsid w:val="00B84BB2"/>
    <w:rsid w:val="00B85DB4"/>
    <w:rsid w:val="00B86781"/>
    <w:rsid w:val="00B86ECB"/>
    <w:rsid w:val="00B90B8D"/>
    <w:rsid w:val="00B92EB7"/>
    <w:rsid w:val="00B9318E"/>
    <w:rsid w:val="00B94211"/>
    <w:rsid w:val="00B94726"/>
    <w:rsid w:val="00B94DCC"/>
    <w:rsid w:val="00B95702"/>
    <w:rsid w:val="00B96310"/>
    <w:rsid w:val="00BA1FA1"/>
    <w:rsid w:val="00BA2014"/>
    <w:rsid w:val="00BA27BD"/>
    <w:rsid w:val="00BA44CB"/>
    <w:rsid w:val="00BA4794"/>
    <w:rsid w:val="00BA539B"/>
    <w:rsid w:val="00BA5798"/>
    <w:rsid w:val="00BA6FB1"/>
    <w:rsid w:val="00BA7B19"/>
    <w:rsid w:val="00BA7BFB"/>
    <w:rsid w:val="00BB0683"/>
    <w:rsid w:val="00BB09B2"/>
    <w:rsid w:val="00BB1077"/>
    <w:rsid w:val="00BB1466"/>
    <w:rsid w:val="00BB26B4"/>
    <w:rsid w:val="00BB2F76"/>
    <w:rsid w:val="00BB37AA"/>
    <w:rsid w:val="00BB4173"/>
    <w:rsid w:val="00BB418A"/>
    <w:rsid w:val="00BB4CDB"/>
    <w:rsid w:val="00BB578F"/>
    <w:rsid w:val="00BB6366"/>
    <w:rsid w:val="00BB6F40"/>
    <w:rsid w:val="00BB7137"/>
    <w:rsid w:val="00BB753D"/>
    <w:rsid w:val="00BC02F2"/>
    <w:rsid w:val="00BC08F0"/>
    <w:rsid w:val="00BC1D2A"/>
    <w:rsid w:val="00BC1DFC"/>
    <w:rsid w:val="00BC2008"/>
    <w:rsid w:val="00BC2E31"/>
    <w:rsid w:val="00BC3743"/>
    <w:rsid w:val="00BC496C"/>
    <w:rsid w:val="00BC4F73"/>
    <w:rsid w:val="00BC5214"/>
    <w:rsid w:val="00BC54D2"/>
    <w:rsid w:val="00BC57EA"/>
    <w:rsid w:val="00BC59C2"/>
    <w:rsid w:val="00BC5A38"/>
    <w:rsid w:val="00BD26F6"/>
    <w:rsid w:val="00BD331F"/>
    <w:rsid w:val="00BD3B26"/>
    <w:rsid w:val="00BD3B96"/>
    <w:rsid w:val="00BD3EB7"/>
    <w:rsid w:val="00BD70BF"/>
    <w:rsid w:val="00BD75F8"/>
    <w:rsid w:val="00BE37B8"/>
    <w:rsid w:val="00BE3EE3"/>
    <w:rsid w:val="00BE4211"/>
    <w:rsid w:val="00BE55BF"/>
    <w:rsid w:val="00BE5FE2"/>
    <w:rsid w:val="00BE610A"/>
    <w:rsid w:val="00BE76F4"/>
    <w:rsid w:val="00BF0B57"/>
    <w:rsid w:val="00BF45F5"/>
    <w:rsid w:val="00BF5094"/>
    <w:rsid w:val="00BF56EB"/>
    <w:rsid w:val="00BF65BF"/>
    <w:rsid w:val="00BF7EE4"/>
    <w:rsid w:val="00C03E81"/>
    <w:rsid w:val="00C0421D"/>
    <w:rsid w:val="00C04243"/>
    <w:rsid w:val="00C05594"/>
    <w:rsid w:val="00C06365"/>
    <w:rsid w:val="00C07F07"/>
    <w:rsid w:val="00C107DF"/>
    <w:rsid w:val="00C10D9F"/>
    <w:rsid w:val="00C11D90"/>
    <w:rsid w:val="00C13026"/>
    <w:rsid w:val="00C13D44"/>
    <w:rsid w:val="00C147DF"/>
    <w:rsid w:val="00C14B54"/>
    <w:rsid w:val="00C162D3"/>
    <w:rsid w:val="00C169CA"/>
    <w:rsid w:val="00C17ADC"/>
    <w:rsid w:val="00C20979"/>
    <w:rsid w:val="00C22054"/>
    <w:rsid w:val="00C2289E"/>
    <w:rsid w:val="00C23264"/>
    <w:rsid w:val="00C23B9E"/>
    <w:rsid w:val="00C252BD"/>
    <w:rsid w:val="00C254A3"/>
    <w:rsid w:val="00C2581C"/>
    <w:rsid w:val="00C26F5D"/>
    <w:rsid w:val="00C2721E"/>
    <w:rsid w:val="00C2744B"/>
    <w:rsid w:val="00C27772"/>
    <w:rsid w:val="00C27BB1"/>
    <w:rsid w:val="00C30446"/>
    <w:rsid w:val="00C309F4"/>
    <w:rsid w:val="00C31006"/>
    <w:rsid w:val="00C3114F"/>
    <w:rsid w:val="00C313EA"/>
    <w:rsid w:val="00C3280F"/>
    <w:rsid w:val="00C3285D"/>
    <w:rsid w:val="00C328F4"/>
    <w:rsid w:val="00C32B52"/>
    <w:rsid w:val="00C32B55"/>
    <w:rsid w:val="00C32D3D"/>
    <w:rsid w:val="00C33408"/>
    <w:rsid w:val="00C347C0"/>
    <w:rsid w:val="00C351A7"/>
    <w:rsid w:val="00C35EF7"/>
    <w:rsid w:val="00C37F5C"/>
    <w:rsid w:val="00C4120E"/>
    <w:rsid w:val="00C41328"/>
    <w:rsid w:val="00C416D6"/>
    <w:rsid w:val="00C41C40"/>
    <w:rsid w:val="00C41D98"/>
    <w:rsid w:val="00C42183"/>
    <w:rsid w:val="00C423D4"/>
    <w:rsid w:val="00C443C3"/>
    <w:rsid w:val="00C449F6"/>
    <w:rsid w:val="00C44D2E"/>
    <w:rsid w:val="00C451F7"/>
    <w:rsid w:val="00C45D85"/>
    <w:rsid w:val="00C4648E"/>
    <w:rsid w:val="00C469DD"/>
    <w:rsid w:val="00C46E5F"/>
    <w:rsid w:val="00C4712E"/>
    <w:rsid w:val="00C4748D"/>
    <w:rsid w:val="00C51455"/>
    <w:rsid w:val="00C515BC"/>
    <w:rsid w:val="00C526B9"/>
    <w:rsid w:val="00C53996"/>
    <w:rsid w:val="00C5450E"/>
    <w:rsid w:val="00C5548D"/>
    <w:rsid w:val="00C55722"/>
    <w:rsid w:val="00C603B6"/>
    <w:rsid w:val="00C619BF"/>
    <w:rsid w:val="00C62555"/>
    <w:rsid w:val="00C62F7D"/>
    <w:rsid w:val="00C63C0B"/>
    <w:rsid w:val="00C648A3"/>
    <w:rsid w:val="00C650E4"/>
    <w:rsid w:val="00C66000"/>
    <w:rsid w:val="00C663D7"/>
    <w:rsid w:val="00C66CFD"/>
    <w:rsid w:val="00C67D71"/>
    <w:rsid w:val="00C70274"/>
    <w:rsid w:val="00C705E1"/>
    <w:rsid w:val="00C7094F"/>
    <w:rsid w:val="00C71B1A"/>
    <w:rsid w:val="00C739B8"/>
    <w:rsid w:val="00C74D9A"/>
    <w:rsid w:val="00C75C78"/>
    <w:rsid w:val="00C7724E"/>
    <w:rsid w:val="00C77E92"/>
    <w:rsid w:val="00C77F46"/>
    <w:rsid w:val="00C81909"/>
    <w:rsid w:val="00C82FB3"/>
    <w:rsid w:val="00C8588B"/>
    <w:rsid w:val="00C85AC8"/>
    <w:rsid w:val="00C85B38"/>
    <w:rsid w:val="00C8683A"/>
    <w:rsid w:val="00C86F7E"/>
    <w:rsid w:val="00C877B2"/>
    <w:rsid w:val="00C9014A"/>
    <w:rsid w:val="00C902E0"/>
    <w:rsid w:val="00C9230C"/>
    <w:rsid w:val="00C933DC"/>
    <w:rsid w:val="00C9347C"/>
    <w:rsid w:val="00C935E7"/>
    <w:rsid w:val="00C94B24"/>
    <w:rsid w:val="00C94C0D"/>
    <w:rsid w:val="00C94D56"/>
    <w:rsid w:val="00CA0807"/>
    <w:rsid w:val="00CA11C7"/>
    <w:rsid w:val="00CA1AAC"/>
    <w:rsid w:val="00CA2E86"/>
    <w:rsid w:val="00CA3123"/>
    <w:rsid w:val="00CA39F2"/>
    <w:rsid w:val="00CA404F"/>
    <w:rsid w:val="00CA41B7"/>
    <w:rsid w:val="00CA4FEA"/>
    <w:rsid w:val="00CA5762"/>
    <w:rsid w:val="00CA6A55"/>
    <w:rsid w:val="00CA6B10"/>
    <w:rsid w:val="00CA6E76"/>
    <w:rsid w:val="00CB05D9"/>
    <w:rsid w:val="00CB06A0"/>
    <w:rsid w:val="00CB083E"/>
    <w:rsid w:val="00CB0993"/>
    <w:rsid w:val="00CB16E1"/>
    <w:rsid w:val="00CB1B34"/>
    <w:rsid w:val="00CB1DFB"/>
    <w:rsid w:val="00CB2069"/>
    <w:rsid w:val="00CB2AE3"/>
    <w:rsid w:val="00CB31A7"/>
    <w:rsid w:val="00CB408D"/>
    <w:rsid w:val="00CB434F"/>
    <w:rsid w:val="00CB4669"/>
    <w:rsid w:val="00CB5FF7"/>
    <w:rsid w:val="00CB61A5"/>
    <w:rsid w:val="00CB6392"/>
    <w:rsid w:val="00CB7DDD"/>
    <w:rsid w:val="00CC28F2"/>
    <w:rsid w:val="00CC2B31"/>
    <w:rsid w:val="00CC3169"/>
    <w:rsid w:val="00CC39B7"/>
    <w:rsid w:val="00CC45B0"/>
    <w:rsid w:val="00CC4BAD"/>
    <w:rsid w:val="00CC51AB"/>
    <w:rsid w:val="00CC564E"/>
    <w:rsid w:val="00CC657C"/>
    <w:rsid w:val="00CC6E9E"/>
    <w:rsid w:val="00CC6ED1"/>
    <w:rsid w:val="00CC71F8"/>
    <w:rsid w:val="00CC75A7"/>
    <w:rsid w:val="00CC7FB3"/>
    <w:rsid w:val="00CD3E59"/>
    <w:rsid w:val="00CD5050"/>
    <w:rsid w:val="00CD68A5"/>
    <w:rsid w:val="00CD69D0"/>
    <w:rsid w:val="00CD6D80"/>
    <w:rsid w:val="00CD70B9"/>
    <w:rsid w:val="00CD7438"/>
    <w:rsid w:val="00CE1583"/>
    <w:rsid w:val="00CE1F39"/>
    <w:rsid w:val="00CE2774"/>
    <w:rsid w:val="00CE3085"/>
    <w:rsid w:val="00CE331B"/>
    <w:rsid w:val="00CE46B6"/>
    <w:rsid w:val="00CE6863"/>
    <w:rsid w:val="00CE7843"/>
    <w:rsid w:val="00CF175B"/>
    <w:rsid w:val="00CF2626"/>
    <w:rsid w:val="00CF2F8E"/>
    <w:rsid w:val="00CF331A"/>
    <w:rsid w:val="00D0125A"/>
    <w:rsid w:val="00D02368"/>
    <w:rsid w:val="00D041ED"/>
    <w:rsid w:val="00D04FCC"/>
    <w:rsid w:val="00D066B6"/>
    <w:rsid w:val="00D07B48"/>
    <w:rsid w:val="00D10198"/>
    <w:rsid w:val="00D11FE5"/>
    <w:rsid w:val="00D1261D"/>
    <w:rsid w:val="00D12D3F"/>
    <w:rsid w:val="00D1371F"/>
    <w:rsid w:val="00D14294"/>
    <w:rsid w:val="00D144F0"/>
    <w:rsid w:val="00D149DD"/>
    <w:rsid w:val="00D1583A"/>
    <w:rsid w:val="00D158E6"/>
    <w:rsid w:val="00D1682F"/>
    <w:rsid w:val="00D17B4C"/>
    <w:rsid w:val="00D2097A"/>
    <w:rsid w:val="00D22CC7"/>
    <w:rsid w:val="00D236CB"/>
    <w:rsid w:val="00D25AD0"/>
    <w:rsid w:val="00D25BFC"/>
    <w:rsid w:val="00D26DE6"/>
    <w:rsid w:val="00D26E3B"/>
    <w:rsid w:val="00D2779C"/>
    <w:rsid w:val="00D27EF8"/>
    <w:rsid w:val="00D30444"/>
    <w:rsid w:val="00D30595"/>
    <w:rsid w:val="00D3104D"/>
    <w:rsid w:val="00D3126E"/>
    <w:rsid w:val="00D3189E"/>
    <w:rsid w:val="00D31AC7"/>
    <w:rsid w:val="00D3264B"/>
    <w:rsid w:val="00D33A5A"/>
    <w:rsid w:val="00D33F0F"/>
    <w:rsid w:val="00D34F02"/>
    <w:rsid w:val="00D36BE5"/>
    <w:rsid w:val="00D3727B"/>
    <w:rsid w:val="00D37CF6"/>
    <w:rsid w:val="00D40498"/>
    <w:rsid w:val="00D41087"/>
    <w:rsid w:val="00D417B8"/>
    <w:rsid w:val="00D43C2B"/>
    <w:rsid w:val="00D43CB9"/>
    <w:rsid w:val="00D43D4C"/>
    <w:rsid w:val="00D449E2"/>
    <w:rsid w:val="00D44B32"/>
    <w:rsid w:val="00D45146"/>
    <w:rsid w:val="00D45BB1"/>
    <w:rsid w:val="00D46005"/>
    <w:rsid w:val="00D50467"/>
    <w:rsid w:val="00D509E9"/>
    <w:rsid w:val="00D5165E"/>
    <w:rsid w:val="00D52E99"/>
    <w:rsid w:val="00D53105"/>
    <w:rsid w:val="00D53F02"/>
    <w:rsid w:val="00D53FE9"/>
    <w:rsid w:val="00D540A7"/>
    <w:rsid w:val="00D541C2"/>
    <w:rsid w:val="00D54E74"/>
    <w:rsid w:val="00D5582D"/>
    <w:rsid w:val="00D55D61"/>
    <w:rsid w:val="00D57045"/>
    <w:rsid w:val="00D57C69"/>
    <w:rsid w:val="00D60282"/>
    <w:rsid w:val="00D60E37"/>
    <w:rsid w:val="00D64081"/>
    <w:rsid w:val="00D64173"/>
    <w:rsid w:val="00D674E2"/>
    <w:rsid w:val="00D6752C"/>
    <w:rsid w:val="00D70533"/>
    <w:rsid w:val="00D707EA"/>
    <w:rsid w:val="00D7121E"/>
    <w:rsid w:val="00D71924"/>
    <w:rsid w:val="00D72312"/>
    <w:rsid w:val="00D72533"/>
    <w:rsid w:val="00D728DA"/>
    <w:rsid w:val="00D7362B"/>
    <w:rsid w:val="00D73A4C"/>
    <w:rsid w:val="00D73FE8"/>
    <w:rsid w:val="00D74F12"/>
    <w:rsid w:val="00D761CA"/>
    <w:rsid w:val="00D81014"/>
    <w:rsid w:val="00D82153"/>
    <w:rsid w:val="00D83332"/>
    <w:rsid w:val="00D83BDD"/>
    <w:rsid w:val="00D83EFC"/>
    <w:rsid w:val="00D84EDD"/>
    <w:rsid w:val="00D85102"/>
    <w:rsid w:val="00D86065"/>
    <w:rsid w:val="00D861FA"/>
    <w:rsid w:val="00D86B7E"/>
    <w:rsid w:val="00D86C39"/>
    <w:rsid w:val="00D86D01"/>
    <w:rsid w:val="00D87AE3"/>
    <w:rsid w:val="00D904FB"/>
    <w:rsid w:val="00D90D0A"/>
    <w:rsid w:val="00D90E75"/>
    <w:rsid w:val="00D91F9C"/>
    <w:rsid w:val="00D921A2"/>
    <w:rsid w:val="00D924A7"/>
    <w:rsid w:val="00D9410C"/>
    <w:rsid w:val="00D944E4"/>
    <w:rsid w:val="00D94E3E"/>
    <w:rsid w:val="00D953AB"/>
    <w:rsid w:val="00D953AE"/>
    <w:rsid w:val="00D96C35"/>
    <w:rsid w:val="00DA05C6"/>
    <w:rsid w:val="00DA07E7"/>
    <w:rsid w:val="00DA21D7"/>
    <w:rsid w:val="00DA23E6"/>
    <w:rsid w:val="00DA4C96"/>
    <w:rsid w:val="00DA56E6"/>
    <w:rsid w:val="00DA59EF"/>
    <w:rsid w:val="00DA6904"/>
    <w:rsid w:val="00DA728B"/>
    <w:rsid w:val="00DA770C"/>
    <w:rsid w:val="00DB051A"/>
    <w:rsid w:val="00DB1348"/>
    <w:rsid w:val="00DB2A68"/>
    <w:rsid w:val="00DB5421"/>
    <w:rsid w:val="00DB585B"/>
    <w:rsid w:val="00DB5D12"/>
    <w:rsid w:val="00DB5EC3"/>
    <w:rsid w:val="00DB6018"/>
    <w:rsid w:val="00DB68B7"/>
    <w:rsid w:val="00DB70FF"/>
    <w:rsid w:val="00DB732D"/>
    <w:rsid w:val="00DB7381"/>
    <w:rsid w:val="00DC0279"/>
    <w:rsid w:val="00DC0B89"/>
    <w:rsid w:val="00DC1156"/>
    <w:rsid w:val="00DC120A"/>
    <w:rsid w:val="00DC1400"/>
    <w:rsid w:val="00DC2DC8"/>
    <w:rsid w:val="00DC2F04"/>
    <w:rsid w:val="00DC32E3"/>
    <w:rsid w:val="00DC423E"/>
    <w:rsid w:val="00DC44D0"/>
    <w:rsid w:val="00DC624D"/>
    <w:rsid w:val="00DC6539"/>
    <w:rsid w:val="00DC6959"/>
    <w:rsid w:val="00DC6A6E"/>
    <w:rsid w:val="00DC7BA9"/>
    <w:rsid w:val="00DC7D32"/>
    <w:rsid w:val="00DD0841"/>
    <w:rsid w:val="00DD1962"/>
    <w:rsid w:val="00DD1FFC"/>
    <w:rsid w:val="00DD2D9C"/>
    <w:rsid w:val="00DD2EA8"/>
    <w:rsid w:val="00DD3580"/>
    <w:rsid w:val="00DD388D"/>
    <w:rsid w:val="00DD7BBA"/>
    <w:rsid w:val="00DE0E66"/>
    <w:rsid w:val="00DE1446"/>
    <w:rsid w:val="00DE23BB"/>
    <w:rsid w:val="00DE2DBC"/>
    <w:rsid w:val="00DE3A44"/>
    <w:rsid w:val="00DE3B2D"/>
    <w:rsid w:val="00DE457F"/>
    <w:rsid w:val="00DE5158"/>
    <w:rsid w:val="00DE57AC"/>
    <w:rsid w:val="00DE5EA3"/>
    <w:rsid w:val="00DE673F"/>
    <w:rsid w:val="00DE6A0D"/>
    <w:rsid w:val="00DE71D4"/>
    <w:rsid w:val="00DE7984"/>
    <w:rsid w:val="00DF33D6"/>
    <w:rsid w:val="00DF3A3D"/>
    <w:rsid w:val="00DF3E9B"/>
    <w:rsid w:val="00DF41BD"/>
    <w:rsid w:val="00DF4DCB"/>
    <w:rsid w:val="00DF56BE"/>
    <w:rsid w:val="00DF721E"/>
    <w:rsid w:val="00DF7E01"/>
    <w:rsid w:val="00E0017B"/>
    <w:rsid w:val="00E00404"/>
    <w:rsid w:val="00E004A3"/>
    <w:rsid w:val="00E02882"/>
    <w:rsid w:val="00E02CE3"/>
    <w:rsid w:val="00E04889"/>
    <w:rsid w:val="00E04A5A"/>
    <w:rsid w:val="00E0629C"/>
    <w:rsid w:val="00E06648"/>
    <w:rsid w:val="00E0683E"/>
    <w:rsid w:val="00E071BE"/>
    <w:rsid w:val="00E1048B"/>
    <w:rsid w:val="00E10A13"/>
    <w:rsid w:val="00E10EE8"/>
    <w:rsid w:val="00E113E5"/>
    <w:rsid w:val="00E12801"/>
    <w:rsid w:val="00E12897"/>
    <w:rsid w:val="00E13B1A"/>
    <w:rsid w:val="00E162A2"/>
    <w:rsid w:val="00E164C3"/>
    <w:rsid w:val="00E16E31"/>
    <w:rsid w:val="00E173C7"/>
    <w:rsid w:val="00E20BD7"/>
    <w:rsid w:val="00E20DFF"/>
    <w:rsid w:val="00E214BF"/>
    <w:rsid w:val="00E218A1"/>
    <w:rsid w:val="00E21A11"/>
    <w:rsid w:val="00E22693"/>
    <w:rsid w:val="00E22C06"/>
    <w:rsid w:val="00E230EA"/>
    <w:rsid w:val="00E23549"/>
    <w:rsid w:val="00E23AFC"/>
    <w:rsid w:val="00E240E9"/>
    <w:rsid w:val="00E24A62"/>
    <w:rsid w:val="00E24B56"/>
    <w:rsid w:val="00E252E4"/>
    <w:rsid w:val="00E25A76"/>
    <w:rsid w:val="00E25C27"/>
    <w:rsid w:val="00E262EB"/>
    <w:rsid w:val="00E26708"/>
    <w:rsid w:val="00E26B07"/>
    <w:rsid w:val="00E26E60"/>
    <w:rsid w:val="00E27663"/>
    <w:rsid w:val="00E33236"/>
    <w:rsid w:val="00E33CF8"/>
    <w:rsid w:val="00E34A24"/>
    <w:rsid w:val="00E35290"/>
    <w:rsid w:val="00E354AE"/>
    <w:rsid w:val="00E35790"/>
    <w:rsid w:val="00E35E70"/>
    <w:rsid w:val="00E37654"/>
    <w:rsid w:val="00E376F2"/>
    <w:rsid w:val="00E37C39"/>
    <w:rsid w:val="00E37EE6"/>
    <w:rsid w:val="00E40B99"/>
    <w:rsid w:val="00E4195E"/>
    <w:rsid w:val="00E42A45"/>
    <w:rsid w:val="00E43B52"/>
    <w:rsid w:val="00E44190"/>
    <w:rsid w:val="00E456F1"/>
    <w:rsid w:val="00E46ED4"/>
    <w:rsid w:val="00E47497"/>
    <w:rsid w:val="00E4751A"/>
    <w:rsid w:val="00E47B5B"/>
    <w:rsid w:val="00E5000D"/>
    <w:rsid w:val="00E50351"/>
    <w:rsid w:val="00E510E2"/>
    <w:rsid w:val="00E52C2B"/>
    <w:rsid w:val="00E52E2A"/>
    <w:rsid w:val="00E53201"/>
    <w:rsid w:val="00E533A4"/>
    <w:rsid w:val="00E55689"/>
    <w:rsid w:val="00E573DF"/>
    <w:rsid w:val="00E5754C"/>
    <w:rsid w:val="00E604ED"/>
    <w:rsid w:val="00E609D0"/>
    <w:rsid w:val="00E60B1A"/>
    <w:rsid w:val="00E60E3E"/>
    <w:rsid w:val="00E6114D"/>
    <w:rsid w:val="00E61464"/>
    <w:rsid w:val="00E614E8"/>
    <w:rsid w:val="00E618A1"/>
    <w:rsid w:val="00E61E8B"/>
    <w:rsid w:val="00E61F21"/>
    <w:rsid w:val="00E625E5"/>
    <w:rsid w:val="00E62740"/>
    <w:rsid w:val="00E631A2"/>
    <w:rsid w:val="00E63E32"/>
    <w:rsid w:val="00E658D1"/>
    <w:rsid w:val="00E661ED"/>
    <w:rsid w:val="00E66D42"/>
    <w:rsid w:val="00E701EC"/>
    <w:rsid w:val="00E7182D"/>
    <w:rsid w:val="00E71853"/>
    <w:rsid w:val="00E72220"/>
    <w:rsid w:val="00E73880"/>
    <w:rsid w:val="00E740E7"/>
    <w:rsid w:val="00E74846"/>
    <w:rsid w:val="00E75E98"/>
    <w:rsid w:val="00E761B0"/>
    <w:rsid w:val="00E7746A"/>
    <w:rsid w:val="00E8042D"/>
    <w:rsid w:val="00E8050D"/>
    <w:rsid w:val="00E80A57"/>
    <w:rsid w:val="00E80F3A"/>
    <w:rsid w:val="00E82D5B"/>
    <w:rsid w:val="00E82E4B"/>
    <w:rsid w:val="00E82F87"/>
    <w:rsid w:val="00E84900"/>
    <w:rsid w:val="00E853B7"/>
    <w:rsid w:val="00E86534"/>
    <w:rsid w:val="00E90002"/>
    <w:rsid w:val="00E92323"/>
    <w:rsid w:val="00E92C12"/>
    <w:rsid w:val="00E93334"/>
    <w:rsid w:val="00E93584"/>
    <w:rsid w:val="00E93B91"/>
    <w:rsid w:val="00E9732F"/>
    <w:rsid w:val="00E9774E"/>
    <w:rsid w:val="00EA1814"/>
    <w:rsid w:val="00EA2A0D"/>
    <w:rsid w:val="00EA2BDB"/>
    <w:rsid w:val="00EA34A3"/>
    <w:rsid w:val="00EA43B6"/>
    <w:rsid w:val="00EA5A1B"/>
    <w:rsid w:val="00EA5D34"/>
    <w:rsid w:val="00EA5FC6"/>
    <w:rsid w:val="00EA70BD"/>
    <w:rsid w:val="00EA7271"/>
    <w:rsid w:val="00EA7988"/>
    <w:rsid w:val="00EA7ADE"/>
    <w:rsid w:val="00EB14EE"/>
    <w:rsid w:val="00EB16FB"/>
    <w:rsid w:val="00EB19EF"/>
    <w:rsid w:val="00EB2BE3"/>
    <w:rsid w:val="00EB4627"/>
    <w:rsid w:val="00EB4C39"/>
    <w:rsid w:val="00EB59A5"/>
    <w:rsid w:val="00EB5E28"/>
    <w:rsid w:val="00EB6545"/>
    <w:rsid w:val="00EB7E8E"/>
    <w:rsid w:val="00EC09B3"/>
    <w:rsid w:val="00EC0BB2"/>
    <w:rsid w:val="00EC1380"/>
    <w:rsid w:val="00EC2D2D"/>
    <w:rsid w:val="00EC3BE1"/>
    <w:rsid w:val="00EC3DB3"/>
    <w:rsid w:val="00EC3EDA"/>
    <w:rsid w:val="00EC4144"/>
    <w:rsid w:val="00EC7B17"/>
    <w:rsid w:val="00EC7E7B"/>
    <w:rsid w:val="00ED046E"/>
    <w:rsid w:val="00ED04E5"/>
    <w:rsid w:val="00ED166B"/>
    <w:rsid w:val="00ED2549"/>
    <w:rsid w:val="00ED3A4B"/>
    <w:rsid w:val="00ED3C76"/>
    <w:rsid w:val="00ED499E"/>
    <w:rsid w:val="00ED4B59"/>
    <w:rsid w:val="00ED50B6"/>
    <w:rsid w:val="00ED6257"/>
    <w:rsid w:val="00ED65F6"/>
    <w:rsid w:val="00ED6799"/>
    <w:rsid w:val="00ED696C"/>
    <w:rsid w:val="00EE1033"/>
    <w:rsid w:val="00EE20FC"/>
    <w:rsid w:val="00EE2630"/>
    <w:rsid w:val="00EE3DC3"/>
    <w:rsid w:val="00EE5ACA"/>
    <w:rsid w:val="00EE61CF"/>
    <w:rsid w:val="00EE671C"/>
    <w:rsid w:val="00EE6B0A"/>
    <w:rsid w:val="00EE7048"/>
    <w:rsid w:val="00EE7176"/>
    <w:rsid w:val="00EE759B"/>
    <w:rsid w:val="00EF0183"/>
    <w:rsid w:val="00EF0216"/>
    <w:rsid w:val="00EF0E9E"/>
    <w:rsid w:val="00EF0FC0"/>
    <w:rsid w:val="00EF129D"/>
    <w:rsid w:val="00EF18E1"/>
    <w:rsid w:val="00EF5106"/>
    <w:rsid w:val="00F005DF"/>
    <w:rsid w:val="00F01538"/>
    <w:rsid w:val="00F03553"/>
    <w:rsid w:val="00F03B0F"/>
    <w:rsid w:val="00F03E01"/>
    <w:rsid w:val="00F041DE"/>
    <w:rsid w:val="00F04533"/>
    <w:rsid w:val="00F10726"/>
    <w:rsid w:val="00F10EE7"/>
    <w:rsid w:val="00F11157"/>
    <w:rsid w:val="00F13CB5"/>
    <w:rsid w:val="00F15778"/>
    <w:rsid w:val="00F16B69"/>
    <w:rsid w:val="00F16E0A"/>
    <w:rsid w:val="00F17D21"/>
    <w:rsid w:val="00F20736"/>
    <w:rsid w:val="00F22304"/>
    <w:rsid w:val="00F22E96"/>
    <w:rsid w:val="00F238B3"/>
    <w:rsid w:val="00F23EBA"/>
    <w:rsid w:val="00F2400D"/>
    <w:rsid w:val="00F2441C"/>
    <w:rsid w:val="00F24E71"/>
    <w:rsid w:val="00F24F7B"/>
    <w:rsid w:val="00F2537F"/>
    <w:rsid w:val="00F263D5"/>
    <w:rsid w:val="00F26999"/>
    <w:rsid w:val="00F26BCF"/>
    <w:rsid w:val="00F302F8"/>
    <w:rsid w:val="00F30583"/>
    <w:rsid w:val="00F30E6E"/>
    <w:rsid w:val="00F31E6B"/>
    <w:rsid w:val="00F31FFE"/>
    <w:rsid w:val="00F32000"/>
    <w:rsid w:val="00F320A5"/>
    <w:rsid w:val="00F32AA5"/>
    <w:rsid w:val="00F33292"/>
    <w:rsid w:val="00F34B71"/>
    <w:rsid w:val="00F352E8"/>
    <w:rsid w:val="00F356F2"/>
    <w:rsid w:val="00F35864"/>
    <w:rsid w:val="00F363FC"/>
    <w:rsid w:val="00F36D7F"/>
    <w:rsid w:val="00F3757C"/>
    <w:rsid w:val="00F37AF9"/>
    <w:rsid w:val="00F4198C"/>
    <w:rsid w:val="00F41D45"/>
    <w:rsid w:val="00F439C1"/>
    <w:rsid w:val="00F43B60"/>
    <w:rsid w:val="00F440DB"/>
    <w:rsid w:val="00F44D93"/>
    <w:rsid w:val="00F478D0"/>
    <w:rsid w:val="00F47F16"/>
    <w:rsid w:val="00F5024A"/>
    <w:rsid w:val="00F51508"/>
    <w:rsid w:val="00F5370B"/>
    <w:rsid w:val="00F54A12"/>
    <w:rsid w:val="00F54E44"/>
    <w:rsid w:val="00F550CA"/>
    <w:rsid w:val="00F559E7"/>
    <w:rsid w:val="00F55E76"/>
    <w:rsid w:val="00F56220"/>
    <w:rsid w:val="00F57A86"/>
    <w:rsid w:val="00F57DB7"/>
    <w:rsid w:val="00F6097B"/>
    <w:rsid w:val="00F6445B"/>
    <w:rsid w:val="00F649E0"/>
    <w:rsid w:val="00F651C4"/>
    <w:rsid w:val="00F6672A"/>
    <w:rsid w:val="00F67FC5"/>
    <w:rsid w:val="00F70013"/>
    <w:rsid w:val="00F702D4"/>
    <w:rsid w:val="00F70720"/>
    <w:rsid w:val="00F7172B"/>
    <w:rsid w:val="00F746D1"/>
    <w:rsid w:val="00F74952"/>
    <w:rsid w:val="00F74AA8"/>
    <w:rsid w:val="00F74D86"/>
    <w:rsid w:val="00F75931"/>
    <w:rsid w:val="00F75A7D"/>
    <w:rsid w:val="00F768B5"/>
    <w:rsid w:val="00F76A7F"/>
    <w:rsid w:val="00F80585"/>
    <w:rsid w:val="00F80856"/>
    <w:rsid w:val="00F81F86"/>
    <w:rsid w:val="00F822EF"/>
    <w:rsid w:val="00F827AB"/>
    <w:rsid w:val="00F83198"/>
    <w:rsid w:val="00F84948"/>
    <w:rsid w:val="00F84F43"/>
    <w:rsid w:val="00F8556A"/>
    <w:rsid w:val="00F862E5"/>
    <w:rsid w:val="00F86339"/>
    <w:rsid w:val="00F86A14"/>
    <w:rsid w:val="00F87ABC"/>
    <w:rsid w:val="00F90C2D"/>
    <w:rsid w:val="00F9144B"/>
    <w:rsid w:val="00F93487"/>
    <w:rsid w:val="00F94368"/>
    <w:rsid w:val="00F94626"/>
    <w:rsid w:val="00F949D1"/>
    <w:rsid w:val="00F95243"/>
    <w:rsid w:val="00F96A5B"/>
    <w:rsid w:val="00F972F2"/>
    <w:rsid w:val="00FA008A"/>
    <w:rsid w:val="00FA0509"/>
    <w:rsid w:val="00FA060E"/>
    <w:rsid w:val="00FA39C2"/>
    <w:rsid w:val="00FA44EB"/>
    <w:rsid w:val="00FA4909"/>
    <w:rsid w:val="00FA4E6A"/>
    <w:rsid w:val="00FA4EA3"/>
    <w:rsid w:val="00FA54B1"/>
    <w:rsid w:val="00FA553E"/>
    <w:rsid w:val="00FA575C"/>
    <w:rsid w:val="00FB0084"/>
    <w:rsid w:val="00FB009B"/>
    <w:rsid w:val="00FB21CD"/>
    <w:rsid w:val="00FB5278"/>
    <w:rsid w:val="00FB53A6"/>
    <w:rsid w:val="00FB5858"/>
    <w:rsid w:val="00FB5863"/>
    <w:rsid w:val="00FB5A75"/>
    <w:rsid w:val="00FB653D"/>
    <w:rsid w:val="00FB69BB"/>
    <w:rsid w:val="00FB6A81"/>
    <w:rsid w:val="00FB6C7F"/>
    <w:rsid w:val="00FB71F6"/>
    <w:rsid w:val="00FB769F"/>
    <w:rsid w:val="00FC1063"/>
    <w:rsid w:val="00FC10EB"/>
    <w:rsid w:val="00FC116E"/>
    <w:rsid w:val="00FC12AF"/>
    <w:rsid w:val="00FC2275"/>
    <w:rsid w:val="00FC327B"/>
    <w:rsid w:val="00FC3355"/>
    <w:rsid w:val="00FC38F1"/>
    <w:rsid w:val="00FC441F"/>
    <w:rsid w:val="00FC5656"/>
    <w:rsid w:val="00FC5812"/>
    <w:rsid w:val="00FC5CC7"/>
    <w:rsid w:val="00FC5E00"/>
    <w:rsid w:val="00FC7839"/>
    <w:rsid w:val="00FC7AC3"/>
    <w:rsid w:val="00FD028E"/>
    <w:rsid w:val="00FD03D1"/>
    <w:rsid w:val="00FD0D2D"/>
    <w:rsid w:val="00FD14FC"/>
    <w:rsid w:val="00FD1C3D"/>
    <w:rsid w:val="00FD3EB7"/>
    <w:rsid w:val="00FD4164"/>
    <w:rsid w:val="00FD421D"/>
    <w:rsid w:val="00FD43FF"/>
    <w:rsid w:val="00FD6093"/>
    <w:rsid w:val="00FD68F3"/>
    <w:rsid w:val="00FE08B8"/>
    <w:rsid w:val="00FE191F"/>
    <w:rsid w:val="00FE2CC2"/>
    <w:rsid w:val="00FE37CD"/>
    <w:rsid w:val="00FE3A0C"/>
    <w:rsid w:val="00FE3B37"/>
    <w:rsid w:val="00FE4022"/>
    <w:rsid w:val="00FE42BD"/>
    <w:rsid w:val="00FE526D"/>
    <w:rsid w:val="00FE5A7C"/>
    <w:rsid w:val="00FE727B"/>
    <w:rsid w:val="00FF0277"/>
    <w:rsid w:val="00FF1875"/>
    <w:rsid w:val="00FF27B4"/>
    <w:rsid w:val="00FF2BBA"/>
    <w:rsid w:val="00FF31EC"/>
    <w:rsid w:val="00FF3D83"/>
    <w:rsid w:val="00FF5FDF"/>
    <w:rsid w:val="00FF6BF3"/>
    <w:rsid w:val="00FF7716"/>
    <w:rsid w:val="38ED0F7C"/>
    <w:rsid w:val="4AE10263"/>
    <w:rsid w:val="4C44FD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5315E6"/>
  <w15:docId w15:val="{8F5E2B07-CABC-4495-9801-91F0165C3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53FE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1D09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37B04"/>
    <w:pPr>
      <w:spacing w:after="0" w:line="240" w:lineRule="auto"/>
    </w:pPr>
  </w:style>
  <w:style w:type="paragraph" w:styleId="ListParagraph">
    <w:name w:val="List Paragraph"/>
    <w:aliases w:val="F5 List Paragraph,List Paragraph1,Dot pt,No Spacing1,List Paragraph Char Char Char,Indicator Text,Colorful List - Accent 11,Numbered Para 1,Bullet 1,Bullet Points,MAIN CONTENT,List Paragraph11,List Paragraph2,Normal numbered,OBC Bullet,L"/>
    <w:basedOn w:val="Normal"/>
    <w:link w:val="ListParagraphChar"/>
    <w:uiPriority w:val="34"/>
    <w:qFormat/>
    <w:rsid w:val="00037B04"/>
    <w:pPr>
      <w:ind w:left="720"/>
      <w:contextualSpacing/>
    </w:pPr>
  </w:style>
  <w:style w:type="character" w:customStyle="1" w:styleId="tgc">
    <w:name w:val="_tgc"/>
    <w:basedOn w:val="DefaultParagraphFont"/>
    <w:rsid w:val="001B17BD"/>
  </w:style>
  <w:style w:type="paragraph" w:styleId="NormalWeb">
    <w:name w:val="Normal (Web)"/>
    <w:basedOn w:val="Normal"/>
    <w:uiPriority w:val="99"/>
    <w:unhideWhenUsed/>
    <w:rsid w:val="001B17B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7C6053"/>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7C6053"/>
  </w:style>
  <w:style w:type="paragraph" w:styleId="BalloonText">
    <w:name w:val="Balloon Text"/>
    <w:basedOn w:val="Normal"/>
    <w:link w:val="BalloonTextChar"/>
    <w:uiPriority w:val="99"/>
    <w:semiHidden/>
    <w:unhideWhenUsed/>
    <w:rsid w:val="001B70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70F0"/>
    <w:rPr>
      <w:rFonts w:ascii="Segoe UI" w:hAnsi="Segoe UI" w:cs="Segoe UI"/>
      <w:sz w:val="18"/>
      <w:szCs w:val="18"/>
    </w:rPr>
  </w:style>
  <w:style w:type="table" w:styleId="TableGrid">
    <w:name w:val="Table Grid"/>
    <w:basedOn w:val="TableNormal"/>
    <w:uiPriority w:val="59"/>
    <w:rsid w:val="00B20C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510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10E2"/>
  </w:style>
  <w:style w:type="paragraph" w:styleId="Footer">
    <w:name w:val="footer"/>
    <w:basedOn w:val="Normal"/>
    <w:link w:val="FooterChar"/>
    <w:uiPriority w:val="99"/>
    <w:unhideWhenUsed/>
    <w:rsid w:val="00E510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10E2"/>
  </w:style>
  <w:style w:type="character" w:styleId="Hyperlink">
    <w:name w:val="Hyperlink"/>
    <w:basedOn w:val="DefaultParagraphFont"/>
    <w:uiPriority w:val="99"/>
    <w:unhideWhenUsed/>
    <w:rsid w:val="00E5754C"/>
    <w:rPr>
      <w:color w:val="0563C1" w:themeColor="hyperlink"/>
      <w:u w:val="single"/>
    </w:rPr>
  </w:style>
  <w:style w:type="table" w:customStyle="1" w:styleId="TableGrid1">
    <w:name w:val="Table Grid1"/>
    <w:basedOn w:val="TableNormal"/>
    <w:next w:val="TableGrid"/>
    <w:uiPriority w:val="59"/>
    <w:rsid w:val="00E5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D7BBA"/>
    <w:rPr>
      <w:sz w:val="16"/>
      <w:szCs w:val="16"/>
    </w:rPr>
  </w:style>
  <w:style w:type="paragraph" w:styleId="CommentText">
    <w:name w:val="annotation text"/>
    <w:basedOn w:val="Normal"/>
    <w:link w:val="CommentTextChar"/>
    <w:uiPriority w:val="99"/>
    <w:unhideWhenUsed/>
    <w:rsid w:val="00DD7BBA"/>
    <w:pPr>
      <w:spacing w:line="240" w:lineRule="auto"/>
    </w:pPr>
    <w:rPr>
      <w:sz w:val="20"/>
      <w:szCs w:val="20"/>
    </w:rPr>
  </w:style>
  <w:style w:type="character" w:customStyle="1" w:styleId="CommentTextChar">
    <w:name w:val="Comment Text Char"/>
    <w:basedOn w:val="DefaultParagraphFont"/>
    <w:link w:val="CommentText"/>
    <w:uiPriority w:val="99"/>
    <w:rsid w:val="00DD7BBA"/>
    <w:rPr>
      <w:sz w:val="20"/>
      <w:szCs w:val="20"/>
    </w:rPr>
  </w:style>
  <w:style w:type="paragraph" w:styleId="CommentSubject">
    <w:name w:val="annotation subject"/>
    <w:basedOn w:val="CommentText"/>
    <w:next w:val="CommentText"/>
    <w:link w:val="CommentSubjectChar"/>
    <w:uiPriority w:val="99"/>
    <w:semiHidden/>
    <w:unhideWhenUsed/>
    <w:rsid w:val="00DD7BBA"/>
    <w:rPr>
      <w:b/>
      <w:bCs/>
    </w:rPr>
  </w:style>
  <w:style w:type="character" w:customStyle="1" w:styleId="CommentSubjectChar">
    <w:name w:val="Comment Subject Char"/>
    <w:basedOn w:val="CommentTextChar"/>
    <w:link w:val="CommentSubject"/>
    <w:uiPriority w:val="99"/>
    <w:semiHidden/>
    <w:rsid w:val="00DD7BBA"/>
    <w:rPr>
      <w:b/>
      <w:bCs/>
      <w:sz w:val="20"/>
      <w:szCs w:val="20"/>
    </w:rPr>
  </w:style>
  <w:style w:type="character" w:customStyle="1" w:styleId="normaltextrun">
    <w:name w:val="normaltextrun"/>
    <w:basedOn w:val="DefaultParagraphFont"/>
    <w:rsid w:val="00511BE7"/>
  </w:style>
  <w:style w:type="character" w:customStyle="1" w:styleId="eop">
    <w:name w:val="eop"/>
    <w:basedOn w:val="DefaultParagraphFont"/>
    <w:rsid w:val="003602F6"/>
  </w:style>
  <w:style w:type="paragraph" w:customStyle="1" w:styleId="paragraph">
    <w:name w:val="paragraph"/>
    <w:basedOn w:val="Normal"/>
    <w:rsid w:val="00B16F3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C66000"/>
  </w:style>
  <w:style w:type="character" w:customStyle="1" w:styleId="ui-provider">
    <w:name w:val="ui-provider"/>
    <w:basedOn w:val="DefaultParagraphFont"/>
    <w:rsid w:val="00472244"/>
  </w:style>
  <w:style w:type="paragraph" w:customStyle="1" w:styleId="xmsonormal">
    <w:name w:val="x_msonormal"/>
    <w:basedOn w:val="Normal"/>
    <w:rsid w:val="002D733E"/>
    <w:pPr>
      <w:spacing w:after="0" w:line="240" w:lineRule="auto"/>
    </w:pPr>
    <w:rPr>
      <w:rFonts w:ascii="Calibri" w:hAnsi="Calibri" w:cs="Calibri"/>
      <w:lang w:eastAsia="en-GB"/>
    </w:rPr>
  </w:style>
  <w:style w:type="character" w:styleId="Strong">
    <w:name w:val="Strong"/>
    <w:basedOn w:val="DefaultParagraphFont"/>
    <w:uiPriority w:val="22"/>
    <w:qFormat/>
    <w:rsid w:val="00614590"/>
    <w:rPr>
      <w:b/>
      <w:bCs/>
    </w:rPr>
  </w:style>
  <w:style w:type="paragraph" w:customStyle="1" w:styleId="xmsoplaintext">
    <w:name w:val="x_msoplaintext"/>
    <w:basedOn w:val="Normal"/>
    <w:rsid w:val="00614590"/>
    <w:pPr>
      <w:spacing w:after="0" w:line="240" w:lineRule="auto"/>
    </w:pPr>
    <w:rPr>
      <w:rFonts w:ascii="Calibri" w:hAnsi="Calibri" w:cs="Calibri"/>
      <w:lang w:eastAsia="en-GB"/>
    </w:rPr>
  </w:style>
  <w:style w:type="paragraph" w:customStyle="1" w:styleId="xmsolistparagraph">
    <w:name w:val="x_msolistparagraph"/>
    <w:basedOn w:val="Normal"/>
    <w:rsid w:val="00614590"/>
    <w:pPr>
      <w:spacing w:after="0" w:line="240" w:lineRule="auto"/>
      <w:ind w:left="720"/>
    </w:pPr>
    <w:rPr>
      <w:rFonts w:ascii="Calibri" w:hAnsi="Calibri" w:cs="Calibri"/>
      <w:lang w:eastAsia="en-GB"/>
    </w:rPr>
  </w:style>
  <w:style w:type="paragraph" w:styleId="FootnoteText">
    <w:name w:val="footnote text"/>
    <w:basedOn w:val="Normal"/>
    <w:link w:val="FootnoteTextChar"/>
    <w:uiPriority w:val="99"/>
    <w:semiHidden/>
    <w:unhideWhenUsed/>
    <w:rsid w:val="00F651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51C4"/>
    <w:rPr>
      <w:sz w:val="20"/>
      <w:szCs w:val="20"/>
    </w:rPr>
  </w:style>
  <w:style w:type="character" w:styleId="FootnoteReference">
    <w:name w:val="footnote reference"/>
    <w:basedOn w:val="DefaultParagraphFont"/>
    <w:uiPriority w:val="99"/>
    <w:semiHidden/>
    <w:unhideWhenUsed/>
    <w:rsid w:val="00F651C4"/>
    <w:rPr>
      <w:vertAlign w:val="superscript"/>
    </w:rPr>
  </w:style>
  <w:style w:type="character" w:customStyle="1" w:styleId="Heading2Char">
    <w:name w:val="Heading 2 Char"/>
    <w:basedOn w:val="DefaultParagraphFont"/>
    <w:link w:val="Heading2"/>
    <w:uiPriority w:val="9"/>
    <w:rsid w:val="00D53FE9"/>
    <w:rPr>
      <w:rFonts w:ascii="Times New Roman" w:eastAsia="Times New Roman" w:hAnsi="Times New Roman" w:cs="Times New Roman"/>
      <w:b/>
      <w:bCs/>
      <w:sz w:val="36"/>
      <w:szCs w:val="36"/>
      <w:lang w:eastAsia="en-GB"/>
    </w:rPr>
  </w:style>
  <w:style w:type="character" w:styleId="UnresolvedMention">
    <w:name w:val="Unresolved Mention"/>
    <w:basedOn w:val="DefaultParagraphFont"/>
    <w:uiPriority w:val="99"/>
    <w:semiHidden/>
    <w:unhideWhenUsed/>
    <w:rsid w:val="00164B7B"/>
    <w:rPr>
      <w:color w:val="605E5C"/>
      <w:shd w:val="clear" w:color="auto" w:fill="E1DFDD"/>
    </w:rPr>
  </w:style>
  <w:style w:type="character" w:customStyle="1" w:styleId="Heading3Char">
    <w:name w:val="Heading 3 Char"/>
    <w:basedOn w:val="DefaultParagraphFont"/>
    <w:link w:val="Heading3"/>
    <w:uiPriority w:val="9"/>
    <w:semiHidden/>
    <w:rsid w:val="001D09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0928">
      <w:bodyDiv w:val="1"/>
      <w:marLeft w:val="0"/>
      <w:marRight w:val="0"/>
      <w:marTop w:val="0"/>
      <w:marBottom w:val="0"/>
      <w:divBdr>
        <w:top w:val="none" w:sz="0" w:space="0" w:color="auto"/>
        <w:left w:val="none" w:sz="0" w:space="0" w:color="auto"/>
        <w:bottom w:val="none" w:sz="0" w:space="0" w:color="auto"/>
        <w:right w:val="none" w:sz="0" w:space="0" w:color="auto"/>
      </w:divBdr>
      <w:divsChild>
        <w:div w:id="524439551">
          <w:marLeft w:val="0"/>
          <w:marRight w:val="0"/>
          <w:marTop w:val="0"/>
          <w:marBottom w:val="0"/>
          <w:divBdr>
            <w:top w:val="none" w:sz="0" w:space="0" w:color="auto"/>
            <w:left w:val="none" w:sz="0" w:space="0" w:color="auto"/>
            <w:bottom w:val="none" w:sz="0" w:space="0" w:color="auto"/>
            <w:right w:val="none" w:sz="0" w:space="0" w:color="auto"/>
          </w:divBdr>
        </w:div>
        <w:div w:id="1629584854">
          <w:marLeft w:val="0"/>
          <w:marRight w:val="0"/>
          <w:marTop w:val="0"/>
          <w:marBottom w:val="0"/>
          <w:divBdr>
            <w:top w:val="none" w:sz="0" w:space="0" w:color="auto"/>
            <w:left w:val="none" w:sz="0" w:space="0" w:color="auto"/>
            <w:bottom w:val="none" w:sz="0" w:space="0" w:color="auto"/>
            <w:right w:val="none" w:sz="0" w:space="0" w:color="auto"/>
          </w:divBdr>
        </w:div>
      </w:divsChild>
    </w:div>
    <w:div w:id="16009851">
      <w:bodyDiv w:val="1"/>
      <w:marLeft w:val="0"/>
      <w:marRight w:val="0"/>
      <w:marTop w:val="0"/>
      <w:marBottom w:val="0"/>
      <w:divBdr>
        <w:top w:val="none" w:sz="0" w:space="0" w:color="auto"/>
        <w:left w:val="none" w:sz="0" w:space="0" w:color="auto"/>
        <w:bottom w:val="none" w:sz="0" w:space="0" w:color="auto"/>
        <w:right w:val="none" w:sz="0" w:space="0" w:color="auto"/>
      </w:divBdr>
    </w:div>
    <w:div w:id="31927184">
      <w:bodyDiv w:val="1"/>
      <w:marLeft w:val="0"/>
      <w:marRight w:val="0"/>
      <w:marTop w:val="0"/>
      <w:marBottom w:val="0"/>
      <w:divBdr>
        <w:top w:val="none" w:sz="0" w:space="0" w:color="auto"/>
        <w:left w:val="none" w:sz="0" w:space="0" w:color="auto"/>
        <w:bottom w:val="none" w:sz="0" w:space="0" w:color="auto"/>
        <w:right w:val="none" w:sz="0" w:space="0" w:color="auto"/>
      </w:divBdr>
      <w:divsChild>
        <w:div w:id="309746793">
          <w:marLeft w:val="0"/>
          <w:marRight w:val="0"/>
          <w:marTop w:val="0"/>
          <w:marBottom w:val="0"/>
          <w:divBdr>
            <w:top w:val="none" w:sz="0" w:space="0" w:color="auto"/>
            <w:left w:val="none" w:sz="0" w:space="0" w:color="auto"/>
            <w:bottom w:val="none" w:sz="0" w:space="0" w:color="auto"/>
            <w:right w:val="none" w:sz="0" w:space="0" w:color="auto"/>
          </w:divBdr>
        </w:div>
        <w:div w:id="1006251003">
          <w:marLeft w:val="0"/>
          <w:marRight w:val="0"/>
          <w:marTop w:val="0"/>
          <w:marBottom w:val="0"/>
          <w:divBdr>
            <w:top w:val="none" w:sz="0" w:space="0" w:color="auto"/>
            <w:left w:val="none" w:sz="0" w:space="0" w:color="auto"/>
            <w:bottom w:val="none" w:sz="0" w:space="0" w:color="auto"/>
            <w:right w:val="none" w:sz="0" w:space="0" w:color="auto"/>
          </w:divBdr>
        </w:div>
        <w:div w:id="1922833276">
          <w:marLeft w:val="0"/>
          <w:marRight w:val="0"/>
          <w:marTop w:val="0"/>
          <w:marBottom w:val="0"/>
          <w:divBdr>
            <w:top w:val="none" w:sz="0" w:space="0" w:color="auto"/>
            <w:left w:val="none" w:sz="0" w:space="0" w:color="auto"/>
            <w:bottom w:val="none" w:sz="0" w:space="0" w:color="auto"/>
            <w:right w:val="none" w:sz="0" w:space="0" w:color="auto"/>
          </w:divBdr>
        </w:div>
        <w:div w:id="1960598224">
          <w:marLeft w:val="0"/>
          <w:marRight w:val="0"/>
          <w:marTop w:val="0"/>
          <w:marBottom w:val="0"/>
          <w:divBdr>
            <w:top w:val="none" w:sz="0" w:space="0" w:color="auto"/>
            <w:left w:val="none" w:sz="0" w:space="0" w:color="auto"/>
            <w:bottom w:val="none" w:sz="0" w:space="0" w:color="auto"/>
            <w:right w:val="none" w:sz="0" w:space="0" w:color="auto"/>
          </w:divBdr>
        </w:div>
      </w:divsChild>
    </w:div>
    <w:div w:id="43870507">
      <w:bodyDiv w:val="1"/>
      <w:marLeft w:val="0"/>
      <w:marRight w:val="0"/>
      <w:marTop w:val="0"/>
      <w:marBottom w:val="0"/>
      <w:divBdr>
        <w:top w:val="none" w:sz="0" w:space="0" w:color="auto"/>
        <w:left w:val="none" w:sz="0" w:space="0" w:color="auto"/>
        <w:bottom w:val="none" w:sz="0" w:space="0" w:color="auto"/>
        <w:right w:val="none" w:sz="0" w:space="0" w:color="auto"/>
      </w:divBdr>
    </w:div>
    <w:div w:id="53283798">
      <w:bodyDiv w:val="1"/>
      <w:marLeft w:val="0"/>
      <w:marRight w:val="0"/>
      <w:marTop w:val="0"/>
      <w:marBottom w:val="0"/>
      <w:divBdr>
        <w:top w:val="none" w:sz="0" w:space="0" w:color="auto"/>
        <w:left w:val="none" w:sz="0" w:space="0" w:color="auto"/>
        <w:bottom w:val="none" w:sz="0" w:space="0" w:color="auto"/>
        <w:right w:val="none" w:sz="0" w:space="0" w:color="auto"/>
      </w:divBdr>
      <w:divsChild>
        <w:div w:id="1469651">
          <w:marLeft w:val="0"/>
          <w:marRight w:val="0"/>
          <w:marTop w:val="0"/>
          <w:marBottom w:val="0"/>
          <w:divBdr>
            <w:top w:val="none" w:sz="0" w:space="0" w:color="auto"/>
            <w:left w:val="none" w:sz="0" w:space="0" w:color="auto"/>
            <w:bottom w:val="none" w:sz="0" w:space="0" w:color="auto"/>
            <w:right w:val="none" w:sz="0" w:space="0" w:color="auto"/>
          </w:divBdr>
        </w:div>
        <w:div w:id="9726514">
          <w:marLeft w:val="0"/>
          <w:marRight w:val="0"/>
          <w:marTop w:val="0"/>
          <w:marBottom w:val="0"/>
          <w:divBdr>
            <w:top w:val="none" w:sz="0" w:space="0" w:color="auto"/>
            <w:left w:val="none" w:sz="0" w:space="0" w:color="auto"/>
            <w:bottom w:val="none" w:sz="0" w:space="0" w:color="auto"/>
            <w:right w:val="none" w:sz="0" w:space="0" w:color="auto"/>
          </w:divBdr>
        </w:div>
        <w:div w:id="22445523">
          <w:marLeft w:val="0"/>
          <w:marRight w:val="0"/>
          <w:marTop w:val="0"/>
          <w:marBottom w:val="0"/>
          <w:divBdr>
            <w:top w:val="none" w:sz="0" w:space="0" w:color="auto"/>
            <w:left w:val="none" w:sz="0" w:space="0" w:color="auto"/>
            <w:bottom w:val="none" w:sz="0" w:space="0" w:color="auto"/>
            <w:right w:val="none" w:sz="0" w:space="0" w:color="auto"/>
          </w:divBdr>
        </w:div>
        <w:div w:id="29887779">
          <w:marLeft w:val="0"/>
          <w:marRight w:val="0"/>
          <w:marTop w:val="0"/>
          <w:marBottom w:val="0"/>
          <w:divBdr>
            <w:top w:val="none" w:sz="0" w:space="0" w:color="auto"/>
            <w:left w:val="none" w:sz="0" w:space="0" w:color="auto"/>
            <w:bottom w:val="none" w:sz="0" w:space="0" w:color="auto"/>
            <w:right w:val="none" w:sz="0" w:space="0" w:color="auto"/>
          </w:divBdr>
        </w:div>
        <w:div w:id="43142297">
          <w:marLeft w:val="0"/>
          <w:marRight w:val="0"/>
          <w:marTop w:val="0"/>
          <w:marBottom w:val="0"/>
          <w:divBdr>
            <w:top w:val="none" w:sz="0" w:space="0" w:color="auto"/>
            <w:left w:val="none" w:sz="0" w:space="0" w:color="auto"/>
            <w:bottom w:val="none" w:sz="0" w:space="0" w:color="auto"/>
            <w:right w:val="none" w:sz="0" w:space="0" w:color="auto"/>
          </w:divBdr>
        </w:div>
        <w:div w:id="69814445">
          <w:marLeft w:val="0"/>
          <w:marRight w:val="0"/>
          <w:marTop w:val="0"/>
          <w:marBottom w:val="0"/>
          <w:divBdr>
            <w:top w:val="none" w:sz="0" w:space="0" w:color="auto"/>
            <w:left w:val="none" w:sz="0" w:space="0" w:color="auto"/>
            <w:bottom w:val="none" w:sz="0" w:space="0" w:color="auto"/>
            <w:right w:val="none" w:sz="0" w:space="0" w:color="auto"/>
          </w:divBdr>
        </w:div>
        <w:div w:id="78137449">
          <w:marLeft w:val="0"/>
          <w:marRight w:val="0"/>
          <w:marTop w:val="0"/>
          <w:marBottom w:val="0"/>
          <w:divBdr>
            <w:top w:val="none" w:sz="0" w:space="0" w:color="auto"/>
            <w:left w:val="none" w:sz="0" w:space="0" w:color="auto"/>
            <w:bottom w:val="none" w:sz="0" w:space="0" w:color="auto"/>
            <w:right w:val="none" w:sz="0" w:space="0" w:color="auto"/>
          </w:divBdr>
        </w:div>
        <w:div w:id="78598898">
          <w:marLeft w:val="0"/>
          <w:marRight w:val="0"/>
          <w:marTop w:val="0"/>
          <w:marBottom w:val="0"/>
          <w:divBdr>
            <w:top w:val="none" w:sz="0" w:space="0" w:color="auto"/>
            <w:left w:val="none" w:sz="0" w:space="0" w:color="auto"/>
            <w:bottom w:val="none" w:sz="0" w:space="0" w:color="auto"/>
            <w:right w:val="none" w:sz="0" w:space="0" w:color="auto"/>
          </w:divBdr>
        </w:div>
        <w:div w:id="120807408">
          <w:marLeft w:val="0"/>
          <w:marRight w:val="0"/>
          <w:marTop w:val="0"/>
          <w:marBottom w:val="0"/>
          <w:divBdr>
            <w:top w:val="none" w:sz="0" w:space="0" w:color="auto"/>
            <w:left w:val="none" w:sz="0" w:space="0" w:color="auto"/>
            <w:bottom w:val="none" w:sz="0" w:space="0" w:color="auto"/>
            <w:right w:val="none" w:sz="0" w:space="0" w:color="auto"/>
          </w:divBdr>
        </w:div>
        <w:div w:id="123162606">
          <w:marLeft w:val="0"/>
          <w:marRight w:val="0"/>
          <w:marTop w:val="0"/>
          <w:marBottom w:val="0"/>
          <w:divBdr>
            <w:top w:val="none" w:sz="0" w:space="0" w:color="auto"/>
            <w:left w:val="none" w:sz="0" w:space="0" w:color="auto"/>
            <w:bottom w:val="none" w:sz="0" w:space="0" w:color="auto"/>
            <w:right w:val="none" w:sz="0" w:space="0" w:color="auto"/>
          </w:divBdr>
        </w:div>
        <w:div w:id="157892756">
          <w:marLeft w:val="0"/>
          <w:marRight w:val="0"/>
          <w:marTop w:val="0"/>
          <w:marBottom w:val="0"/>
          <w:divBdr>
            <w:top w:val="none" w:sz="0" w:space="0" w:color="auto"/>
            <w:left w:val="none" w:sz="0" w:space="0" w:color="auto"/>
            <w:bottom w:val="none" w:sz="0" w:space="0" w:color="auto"/>
            <w:right w:val="none" w:sz="0" w:space="0" w:color="auto"/>
          </w:divBdr>
        </w:div>
        <w:div w:id="161238881">
          <w:marLeft w:val="0"/>
          <w:marRight w:val="0"/>
          <w:marTop w:val="0"/>
          <w:marBottom w:val="0"/>
          <w:divBdr>
            <w:top w:val="none" w:sz="0" w:space="0" w:color="auto"/>
            <w:left w:val="none" w:sz="0" w:space="0" w:color="auto"/>
            <w:bottom w:val="none" w:sz="0" w:space="0" w:color="auto"/>
            <w:right w:val="none" w:sz="0" w:space="0" w:color="auto"/>
          </w:divBdr>
        </w:div>
        <w:div w:id="162747556">
          <w:marLeft w:val="0"/>
          <w:marRight w:val="0"/>
          <w:marTop w:val="0"/>
          <w:marBottom w:val="0"/>
          <w:divBdr>
            <w:top w:val="none" w:sz="0" w:space="0" w:color="auto"/>
            <w:left w:val="none" w:sz="0" w:space="0" w:color="auto"/>
            <w:bottom w:val="none" w:sz="0" w:space="0" w:color="auto"/>
            <w:right w:val="none" w:sz="0" w:space="0" w:color="auto"/>
          </w:divBdr>
        </w:div>
        <w:div w:id="170264127">
          <w:marLeft w:val="0"/>
          <w:marRight w:val="0"/>
          <w:marTop w:val="0"/>
          <w:marBottom w:val="0"/>
          <w:divBdr>
            <w:top w:val="none" w:sz="0" w:space="0" w:color="auto"/>
            <w:left w:val="none" w:sz="0" w:space="0" w:color="auto"/>
            <w:bottom w:val="none" w:sz="0" w:space="0" w:color="auto"/>
            <w:right w:val="none" w:sz="0" w:space="0" w:color="auto"/>
          </w:divBdr>
        </w:div>
        <w:div w:id="199438259">
          <w:marLeft w:val="0"/>
          <w:marRight w:val="0"/>
          <w:marTop w:val="0"/>
          <w:marBottom w:val="0"/>
          <w:divBdr>
            <w:top w:val="none" w:sz="0" w:space="0" w:color="auto"/>
            <w:left w:val="none" w:sz="0" w:space="0" w:color="auto"/>
            <w:bottom w:val="none" w:sz="0" w:space="0" w:color="auto"/>
            <w:right w:val="none" w:sz="0" w:space="0" w:color="auto"/>
          </w:divBdr>
        </w:div>
        <w:div w:id="200869367">
          <w:marLeft w:val="0"/>
          <w:marRight w:val="0"/>
          <w:marTop w:val="0"/>
          <w:marBottom w:val="0"/>
          <w:divBdr>
            <w:top w:val="none" w:sz="0" w:space="0" w:color="auto"/>
            <w:left w:val="none" w:sz="0" w:space="0" w:color="auto"/>
            <w:bottom w:val="none" w:sz="0" w:space="0" w:color="auto"/>
            <w:right w:val="none" w:sz="0" w:space="0" w:color="auto"/>
          </w:divBdr>
        </w:div>
        <w:div w:id="203835202">
          <w:marLeft w:val="0"/>
          <w:marRight w:val="0"/>
          <w:marTop w:val="0"/>
          <w:marBottom w:val="0"/>
          <w:divBdr>
            <w:top w:val="none" w:sz="0" w:space="0" w:color="auto"/>
            <w:left w:val="none" w:sz="0" w:space="0" w:color="auto"/>
            <w:bottom w:val="none" w:sz="0" w:space="0" w:color="auto"/>
            <w:right w:val="none" w:sz="0" w:space="0" w:color="auto"/>
          </w:divBdr>
        </w:div>
        <w:div w:id="209805943">
          <w:marLeft w:val="0"/>
          <w:marRight w:val="0"/>
          <w:marTop w:val="0"/>
          <w:marBottom w:val="0"/>
          <w:divBdr>
            <w:top w:val="none" w:sz="0" w:space="0" w:color="auto"/>
            <w:left w:val="none" w:sz="0" w:space="0" w:color="auto"/>
            <w:bottom w:val="none" w:sz="0" w:space="0" w:color="auto"/>
            <w:right w:val="none" w:sz="0" w:space="0" w:color="auto"/>
          </w:divBdr>
        </w:div>
        <w:div w:id="221209851">
          <w:marLeft w:val="0"/>
          <w:marRight w:val="0"/>
          <w:marTop w:val="0"/>
          <w:marBottom w:val="0"/>
          <w:divBdr>
            <w:top w:val="none" w:sz="0" w:space="0" w:color="auto"/>
            <w:left w:val="none" w:sz="0" w:space="0" w:color="auto"/>
            <w:bottom w:val="none" w:sz="0" w:space="0" w:color="auto"/>
            <w:right w:val="none" w:sz="0" w:space="0" w:color="auto"/>
          </w:divBdr>
        </w:div>
        <w:div w:id="229539505">
          <w:marLeft w:val="0"/>
          <w:marRight w:val="0"/>
          <w:marTop w:val="0"/>
          <w:marBottom w:val="0"/>
          <w:divBdr>
            <w:top w:val="none" w:sz="0" w:space="0" w:color="auto"/>
            <w:left w:val="none" w:sz="0" w:space="0" w:color="auto"/>
            <w:bottom w:val="none" w:sz="0" w:space="0" w:color="auto"/>
            <w:right w:val="none" w:sz="0" w:space="0" w:color="auto"/>
          </w:divBdr>
        </w:div>
        <w:div w:id="250624448">
          <w:marLeft w:val="0"/>
          <w:marRight w:val="0"/>
          <w:marTop w:val="0"/>
          <w:marBottom w:val="0"/>
          <w:divBdr>
            <w:top w:val="none" w:sz="0" w:space="0" w:color="auto"/>
            <w:left w:val="none" w:sz="0" w:space="0" w:color="auto"/>
            <w:bottom w:val="none" w:sz="0" w:space="0" w:color="auto"/>
            <w:right w:val="none" w:sz="0" w:space="0" w:color="auto"/>
          </w:divBdr>
        </w:div>
        <w:div w:id="254679322">
          <w:marLeft w:val="0"/>
          <w:marRight w:val="0"/>
          <w:marTop w:val="0"/>
          <w:marBottom w:val="0"/>
          <w:divBdr>
            <w:top w:val="none" w:sz="0" w:space="0" w:color="auto"/>
            <w:left w:val="none" w:sz="0" w:space="0" w:color="auto"/>
            <w:bottom w:val="none" w:sz="0" w:space="0" w:color="auto"/>
            <w:right w:val="none" w:sz="0" w:space="0" w:color="auto"/>
          </w:divBdr>
        </w:div>
        <w:div w:id="286397520">
          <w:marLeft w:val="0"/>
          <w:marRight w:val="0"/>
          <w:marTop w:val="0"/>
          <w:marBottom w:val="0"/>
          <w:divBdr>
            <w:top w:val="none" w:sz="0" w:space="0" w:color="auto"/>
            <w:left w:val="none" w:sz="0" w:space="0" w:color="auto"/>
            <w:bottom w:val="none" w:sz="0" w:space="0" w:color="auto"/>
            <w:right w:val="none" w:sz="0" w:space="0" w:color="auto"/>
          </w:divBdr>
        </w:div>
        <w:div w:id="287514842">
          <w:marLeft w:val="0"/>
          <w:marRight w:val="0"/>
          <w:marTop w:val="0"/>
          <w:marBottom w:val="0"/>
          <w:divBdr>
            <w:top w:val="none" w:sz="0" w:space="0" w:color="auto"/>
            <w:left w:val="none" w:sz="0" w:space="0" w:color="auto"/>
            <w:bottom w:val="none" w:sz="0" w:space="0" w:color="auto"/>
            <w:right w:val="none" w:sz="0" w:space="0" w:color="auto"/>
          </w:divBdr>
        </w:div>
        <w:div w:id="291249198">
          <w:marLeft w:val="0"/>
          <w:marRight w:val="0"/>
          <w:marTop w:val="0"/>
          <w:marBottom w:val="0"/>
          <w:divBdr>
            <w:top w:val="none" w:sz="0" w:space="0" w:color="auto"/>
            <w:left w:val="none" w:sz="0" w:space="0" w:color="auto"/>
            <w:bottom w:val="none" w:sz="0" w:space="0" w:color="auto"/>
            <w:right w:val="none" w:sz="0" w:space="0" w:color="auto"/>
          </w:divBdr>
        </w:div>
        <w:div w:id="292519025">
          <w:marLeft w:val="0"/>
          <w:marRight w:val="0"/>
          <w:marTop w:val="0"/>
          <w:marBottom w:val="0"/>
          <w:divBdr>
            <w:top w:val="none" w:sz="0" w:space="0" w:color="auto"/>
            <w:left w:val="none" w:sz="0" w:space="0" w:color="auto"/>
            <w:bottom w:val="none" w:sz="0" w:space="0" w:color="auto"/>
            <w:right w:val="none" w:sz="0" w:space="0" w:color="auto"/>
          </w:divBdr>
        </w:div>
        <w:div w:id="301154520">
          <w:marLeft w:val="0"/>
          <w:marRight w:val="0"/>
          <w:marTop w:val="0"/>
          <w:marBottom w:val="0"/>
          <w:divBdr>
            <w:top w:val="none" w:sz="0" w:space="0" w:color="auto"/>
            <w:left w:val="none" w:sz="0" w:space="0" w:color="auto"/>
            <w:bottom w:val="none" w:sz="0" w:space="0" w:color="auto"/>
            <w:right w:val="none" w:sz="0" w:space="0" w:color="auto"/>
          </w:divBdr>
        </w:div>
        <w:div w:id="322124921">
          <w:marLeft w:val="0"/>
          <w:marRight w:val="0"/>
          <w:marTop w:val="0"/>
          <w:marBottom w:val="0"/>
          <w:divBdr>
            <w:top w:val="none" w:sz="0" w:space="0" w:color="auto"/>
            <w:left w:val="none" w:sz="0" w:space="0" w:color="auto"/>
            <w:bottom w:val="none" w:sz="0" w:space="0" w:color="auto"/>
            <w:right w:val="none" w:sz="0" w:space="0" w:color="auto"/>
          </w:divBdr>
        </w:div>
        <w:div w:id="326252549">
          <w:marLeft w:val="0"/>
          <w:marRight w:val="0"/>
          <w:marTop w:val="0"/>
          <w:marBottom w:val="0"/>
          <w:divBdr>
            <w:top w:val="none" w:sz="0" w:space="0" w:color="auto"/>
            <w:left w:val="none" w:sz="0" w:space="0" w:color="auto"/>
            <w:bottom w:val="none" w:sz="0" w:space="0" w:color="auto"/>
            <w:right w:val="none" w:sz="0" w:space="0" w:color="auto"/>
          </w:divBdr>
        </w:div>
        <w:div w:id="339820240">
          <w:marLeft w:val="0"/>
          <w:marRight w:val="0"/>
          <w:marTop w:val="0"/>
          <w:marBottom w:val="0"/>
          <w:divBdr>
            <w:top w:val="none" w:sz="0" w:space="0" w:color="auto"/>
            <w:left w:val="none" w:sz="0" w:space="0" w:color="auto"/>
            <w:bottom w:val="none" w:sz="0" w:space="0" w:color="auto"/>
            <w:right w:val="none" w:sz="0" w:space="0" w:color="auto"/>
          </w:divBdr>
        </w:div>
        <w:div w:id="354238270">
          <w:marLeft w:val="0"/>
          <w:marRight w:val="0"/>
          <w:marTop w:val="0"/>
          <w:marBottom w:val="0"/>
          <w:divBdr>
            <w:top w:val="none" w:sz="0" w:space="0" w:color="auto"/>
            <w:left w:val="none" w:sz="0" w:space="0" w:color="auto"/>
            <w:bottom w:val="none" w:sz="0" w:space="0" w:color="auto"/>
            <w:right w:val="none" w:sz="0" w:space="0" w:color="auto"/>
          </w:divBdr>
        </w:div>
        <w:div w:id="365637698">
          <w:marLeft w:val="0"/>
          <w:marRight w:val="0"/>
          <w:marTop w:val="0"/>
          <w:marBottom w:val="0"/>
          <w:divBdr>
            <w:top w:val="none" w:sz="0" w:space="0" w:color="auto"/>
            <w:left w:val="none" w:sz="0" w:space="0" w:color="auto"/>
            <w:bottom w:val="none" w:sz="0" w:space="0" w:color="auto"/>
            <w:right w:val="none" w:sz="0" w:space="0" w:color="auto"/>
          </w:divBdr>
        </w:div>
        <w:div w:id="386418559">
          <w:marLeft w:val="0"/>
          <w:marRight w:val="0"/>
          <w:marTop w:val="0"/>
          <w:marBottom w:val="0"/>
          <w:divBdr>
            <w:top w:val="none" w:sz="0" w:space="0" w:color="auto"/>
            <w:left w:val="none" w:sz="0" w:space="0" w:color="auto"/>
            <w:bottom w:val="none" w:sz="0" w:space="0" w:color="auto"/>
            <w:right w:val="none" w:sz="0" w:space="0" w:color="auto"/>
          </w:divBdr>
        </w:div>
        <w:div w:id="387194338">
          <w:marLeft w:val="0"/>
          <w:marRight w:val="0"/>
          <w:marTop w:val="0"/>
          <w:marBottom w:val="0"/>
          <w:divBdr>
            <w:top w:val="none" w:sz="0" w:space="0" w:color="auto"/>
            <w:left w:val="none" w:sz="0" w:space="0" w:color="auto"/>
            <w:bottom w:val="none" w:sz="0" w:space="0" w:color="auto"/>
            <w:right w:val="none" w:sz="0" w:space="0" w:color="auto"/>
          </w:divBdr>
        </w:div>
        <w:div w:id="388573435">
          <w:marLeft w:val="0"/>
          <w:marRight w:val="0"/>
          <w:marTop w:val="0"/>
          <w:marBottom w:val="0"/>
          <w:divBdr>
            <w:top w:val="none" w:sz="0" w:space="0" w:color="auto"/>
            <w:left w:val="none" w:sz="0" w:space="0" w:color="auto"/>
            <w:bottom w:val="none" w:sz="0" w:space="0" w:color="auto"/>
            <w:right w:val="none" w:sz="0" w:space="0" w:color="auto"/>
          </w:divBdr>
        </w:div>
        <w:div w:id="389423096">
          <w:marLeft w:val="0"/>
          <w:marRight w:val="0"/>
          <w:marTop w:val="0"/>
          <w:marBottom w:val="0"/>
          <w:divBdr>
            <w:top w:val="none" w:sz="0" w:space="0" w:color="auto"/>
            <w:left w:val="none" w:sz="0" w:space="0" w:color="auto"/>
            <w:bottom w:val="none" w:sz="0" w:space="0" w:color="auto"/>
            <w:right w:val="none" w:sz="0" w:space="0" w:color="auto"/>
          </w:divBdr>
        </w:div>
        <w:div w:id="410397785">
          <w:marLeft w:val="0"/>
          <w:marRight w:val="0"/>
          <w:marTop w:val="0"/>
          <w:marBottom w:val="0"/>
          <w:divBdr>
            <w:top w:val="none" w:sz="0" w:space="0" w:color="auto"/>
            <w:left w:val="none" w:sz="0" w:space="0" w:color="auto"/>
            <w:bottom w:val="none" w:sz="0" w:space="0" w:color="auto"/>
            <w:right w:val="none" w:sz="0" w:space="0" w:color="auto"/>
          </w:divBdr>
        </w:div>
        <w:div w:id="412747255">
          <w:marLeft w:val="0"/>
          <w:marRight w:val="0"/>
          <w:marTop w:val="0"/>
          <w:marBottom w:val="0"/>
          <w:divBdr>
            <w:top w:val="none" w:sz="0" w:space="0" w:color="auto"/>
            <w:left w:val="none" w:sz="0" w:space="0" w:color="auto"/>
            <w:bottom w:val="none" w:sz="0" w:space="0" w:color="auto"/>
            <w:right w:val="none" w:sz="0" w:space="0" w:color="auto"/>
          </w:divBdr>
        </w:div>
        <w:div w:id="415715303">
          <w:marLeft w:val="0"/>
          <w:marRight w:val="0"/>
          <w:marTop w:val="0"/>
          <w:marBottom w:val="0"/>
          <w:divBdr>
            <w:top w:val="none" w:sz="0" w:space="0" w:color="auto"/>
            <w:left w:val="none" w:sz="0" w:space="0" w:color="auto"/>
            <w:bottom w:val="none" w:sz="0" w:space="0" w:color="auto"/>
            <w:right w:val="none" w:sz="0" w:space="0" w:color="auto"/>
          </w:divBdr>
        </w:div>
        <w:div w:id="424301854">
          <w:marLeft w:val="0"/>
          <w:marRight w:val="0"/>
          <w:marTop w:val="0"/>
          <w:marBottom w:val="0"/>
          <w:divBdr>
            <w:top w:val="none" w:sz="0" w:space="0" w:color="auto"/>
            <w:left w:val="none" w:sz="0" w:space="0" w:color="auto"/>
            <w:bottom w:val="none" w:sz="0" w:space="0" w:color="auto"/>
            <w:right w:val="none" w:sz="0" w:space="0" w:color="auto"/>
          </w:divBdr>
        </w:div>
        <w:div w:id="426926297">
          <w:marLeft w:val="0"/>
          <w:marRight w:val="0"/>
          <w:marTop w:val="0"/>
          <w:marBottom w:val="0"/>
          <w:divBdr>
            <w:top w:val="none" w:sz="0" w:space="0" w:color="auto"/>
            <w:left w:val="none" w:sz="0" w:space="0" w:color="auto"/>
            <w:bottom w:val="none" w:sz="0" w:space="0" w:color="auto"/>
            <w:right w:val="none" w:sz="0" w:space="0" w:color="auto"/>
          </w:divBdr>
        </w:div>
        <w:div w:id="429667872">
          <w:marLeft w:val="0"/>
          <w:marRight w:val="0"/>
          <w:marTop w:val="0"/>
          <w:marBottom w:val="0"/>
          <w:divBdr>
            <w:top w:val="none" w:sz="0" w:space="0" w:color="auto"/>
            <w:left w:val="none" w:sz="0" w:space="0" w:color="auto"/>
            <w:bottom w:val="none" w:sz="0" w:space="0" w:color="auto"/>
            <w:right w:val="none" w:sz="0" w:space="0" w:color="auto"/>
          </w:divBdr>
        </w:div>
        <w:div w:id="432870224">
          <w:marLeft w:val="0"/>
          <w:marRight w:val="0"/>
          <w:marTop w:val="0"/>
          <w:marBottom w:val="0"/>
          <w:divBdr>
            <w:top w:val="none" w:sz="0" w:space="0" w:color="auto"/>
            <w:left w:val="none" w:sz="0" w:space="0" w:color="auto"/>
            <w:bottom w:val="none" w:sz="0" w:space="0" w:color="auto"/>
            <w:right w:val="none" w:sz="0" w:space="0" w:color="auto"/>
          </w:divBdr>
        </w:div>
        <w:div w:id="447621950">
          <w:marLeft w:val="0"/>
          <w:marRight w:val="0"/>
          <w:marTop w:val="0"/>
          <w:marBottom w:val="0"/>
          <w:divBdr>
            <w:top w:val="none" w:sz="0" w:space="0" w:color="auto"/>
            <w:left w:val="none" w:sz="0" w:space="0" w:color="auto"/>
            <w:bottom w:val="none" w:sz="0" w:space="0" w:color="auto"/>
            <w:right w:val="none" w:sz="0" w:space="0" w:color="auto"/>
          </w:divBdr>
        </w:div>
        <w:div w:id="450981993">
          <w:marLeft w:val="0"/>
          <w:marRight w:val="0"/>
          <w:marTop w:val="0"/>
          <w:marBottom w:val="0"/>
          <w:divBdr>
            <w:top w:val="none" w:sz="0" w:space="0" w:color="auto"/>
            <w:left w:val="none" w:sz="0" w:space="0" w:color="auto"/>
            <w:bottom w:val="none" w:sz="0" w:space="0" w:color="auto"/>
            <w:right w:val="none" w:sz="0" w:space="0" w:color="auto"/>
          </w:divBdr>
        </w:div>
        <w:div w:id="463474903">
          <w:marLeft w:val="0"/>
          <w:marRight w:val="0"/>
          <w:marTop w:val="0"/>
          <w:marBottom w:val="0"/>
          <w:divBdr>
            <w:top w:val="none" w:sz="0" w:space="0" w:color="auto"/>
            <w:left w:val="none" w:sz="0" w:space="0" w:color="auto"/>
            <w:bottom w:val="none" w:sz="0" w:space="0" w:color="auto"/>
            <w:right w:val="none" w:sz="0" w:space="0" w:color="auto"/>
          </w:divBdr>
        </w:div>
        <w:div w:id="470557362">
          <w:marLeft w:val="0"/>
          <w:marRight w:val="0"/>
          <w:marTop w:val="0"/>
          <w:marBottom w:val="0"/>
          <w:divBdr>
            <w:top w:val="none" w:sz="0" w:space="0" w:color="auto"/>
            <w:left w:val="none" w:sz="0" w:space="0" w:color="auto"/>
            <w:bottom w:val="none" w:sz="0" w:space="0" w:color="auto"/>
            <w:right w:val="none" w:sz="0" w:space="0" w:color="auto"/>
          </w:divBdr>
        </w:div>
        <w:div w:id="478956988">
          <w:marLeft w:val="0"/>
          <w:marRight w:val="0"/>
          <w:marTop w:val="0"/>
          <w:marBottom w:val="0"/>
          <w:divBdr>
            <w:top w:val="none" w:sz="0" w:space="0" w:color="auto"/>
            <w:left w:val="none" w:sz="0" w:space="0" w:color="auto"/>
            <w:bottom w:val="none" w:sz="0" w:space="0" w:color="auto"/>
            <w:right w:val="none" w:sz="0" w:space="0" w:color="auto"/>
          </w:divBdr>
        </w:div>
        <w:div w:id="484669505">
          <w:marLeft w:val="0"/>
          <w:marRight w:val="0"/>
          <w:marTop w:val="0"/>
          <w:marBottom w:val="0"/>
          <w:divBdr>
            <w:top w:val="none" w:sz="0" w:space="0" w:color="auto"/>
            <w:left w:val="none" w:sz="0" w:space="0" w:color="auto"/>
            <w:bottom w:val="none" w:sz="0" w:space="0" w:color="auto"/>
            <w:right w:val="none" w:sz="0" w:space="0" w:color="auto"/>
          </w:divBdr>
        </w:div>
        <w:div w:id="508757170">
          <w:marLeft w:val="0"/>
          <w:marRight w:val="0"/>
          <w:marTop w:val="0"/>
          <w:marBottom w:val="0"/>
          <w:divBdr>
            <w:top w:val="none" w:sz="0" w:space="0" w:color="auto"/>
            <w:left w:val="none" w:sz="0" w:space="0" w:color="auto"/>
            <w:bottom w:val="none" w:sz="0" w:space="0" w:color="auto"/>
            <w:right w:val="none" w:sz="0" w:space="0" w:color="auto"/>
          </w:divBdr>
        </w:div>
        <w:div w:id="516580771">
          <w:marLeft w:val="0"/>
          <w:marRight w:val="0"/>
          <w:marTop w:val="0"/>
          <w:marBottom w:val="0"/>
          <w:divBdr>
            <w:top w:val="none" w:sz="0" w:space="0" w:color="auto"/>
            <w:left w:val="none" w:sz="0" w:space="0" w:color="auto"/>
            <w:bottom w:val="none" w:sz="0" w:space="0" w:color="auto"/>
            <w:right w:val="none" w:sz="0" w:space="0" w:color="auto"/>
          </w:divBdr>
        </w:div>
        <w:div w:id="528296419">
          <w:marLeft w:val="0"/>
          <w:marRight w:val="0"/>
          <w:marTop w:val="0"/>
          <w:marBottom w:val="0"/>
          <w:divBdr>
            <w:top w:val="none" w:sz="0" w:space="0" w:color="auto"/>
            <w:left w:val="none" w:sz="0" w:space="0" w:color="auto"/>
            <w:bottom w:val="none" w:sz="0" w:space="0" w:color="auto"/>
            <w:right w:val="none" w:sz="0" w:space="0" w:color="auto"/>
          </w:divBdr>
        </w:div>
        <w:div w:id="552160334">
          <w:marLeft w:val="0"/>
          <w:marRight w:val="0"/>
          <w:marTop w:val="0"/>
          <w:marBottom w:val="0"/>
          <w:divBdr>
            <w:top w:val="none" w:sz="0" w:space="0" w:color="auto"/>
            <w:left w:val="none" w:sz="0" w:space="0" w:color="auto"/>
            <w:bottom w:val="none" w:sz="0" w:space="0" w:color="auto"/>
            <w:right w:val="none" w:sz="0" w:space="0" w:color="auto"/>
          </w:divBdr>
        </w:div>
        <w:div w:id="574894196">
          <w:marLeft w:val="0"/>
          <w:marRight w:val="0"/>
          <w:marTop w:val="0"/>
          <w:marBottom w:val="0"/>
          <w:divBdr>
            <w:top w:val="none" w:sz="0" w:space="0" w:color="auto"/>
            <w:left w:val="none" w:sz="0" w:space="0" w:color="auto"/>
            <w:bottom w:val="none" w:sz="0" w:space="0" w:color="auto"/>
            <w:right w:val="none" w:sz="0" w:space="0" w:color="auto"/>
          </w:divBdr>
        </w:div>
        <w:div w:id="596867146">
          <w:marLeft w:val="0"/>
          <w:marRight w:val="0"/>
          <w:marTop w:val="0"/>
          <w:marBottom w:val="0"/>
          <w:divBdr>
            <w:top w:val="none" w:sz="0" w:space="0" w:color="auto"/>
            <w:left w:val="none" w:sz="0" w:space="0" w:color="auto"/>
            <w:bottom w:val="none" w:sz="0" w:space="0" w:color="auto"/>
            <w:right w:val="none" w:sz="0" w:space="0" w:color="auto"/>
          </w:divBdr>
        </w:div>
        <w:div w:id="598760414">
          <w:marLeft w:val="0"/>
          <w:marRight w:val="0"/>
          <w:marTop w:val="0"/>
          <w:marBottom w:val="0"/>
          <w:divBdr>
            <w:top w:val="none" w:sz="0" w:space="0" w:color="auto"/>
            <w:left w:val="none" w:sz="0" w:space="0" w:color="auto"/>
            <w:bottom w:val="none" w:sz="0" w:space="0" w:color="auto"/>
            <w:right w:val="none" w:sz="0" w:space="0" w:color="auto"/>
          </w:divBdr>
        </w:div>
        <w:div w:id="604579725">
          <w:marLeft w:val="0"/>
          <w:marRight w:val="0"/>
          <w:marTop w:val="0"/>
          <w:marBottom w:val="0"/>
          <w:divBdr>
            <w:top w:val="none" w:sz="0" w:space="0" w:color="auto"/>
            <w:left w:val="none" w:sz="0" w:space="0" w:color="auto"/>
            <w:bottom w:val="none" w:sz="0" w:space="0" w:color="auto"/>
            <w:right w:val="none" w:sz="0" w:space="0" w:color="auto"/>
          </w:divBdr>
        </w:div>
        <w:div w:id="607348633">
          <w:marLeft w:val="0"/>
          <w:marRight w:val="0"/>
          <w:marTop w:val="0"/>
          <w:marBottom w:val="0"/>
          <w:divBdr>
            <w:top w:val="none" w:sz="0" w:space="0" w:color="auto"/>
            <w:left w:val="none" w:sz="0" w:space="0" w:color="auto"/>
            <w:bottom w:val="none" w:sz="0" w:space="0" w:color="auto"/>
            <w:right w:val="none" w:sz="0" w:space="0" w:color="auto"/>
          </w:divBdr>
        </w:div>
        <w:div w:id="619266512">
          <w:marLeft w:val="0"/>
          <w:marRight w:val="0"/>
          <w:marTop w:val="0"/>
          <w:marBottom w:val="0"/>
          <w:divBdr>
            <w:top w:val="none" w:sz="0" w:space="0" w:color="auto"/>
            <w:left w:val="none" w:sz="0" w:space="0" w:color="auto"/>
            <w:bottom w:val="none" w:sz="0" w:space="0" w:color="auto"/>
            <w:right w:val="none" w:sz="0" w:space="0" w:color="auto"/>
          </w:divBdr>
        </w:div>
        <w:div w:id="630550918">
          <w:marLeft w:val="0"/>
          <w:marRight w:val="0"/>
          <w:marTop w:val="0"/>
          <w:marBottom w:val="0"/>
          <w:divBdr>
            <w:top w:val="none" w:sz="0" w:space="0" w:color="auto"/>
            <w:left w:val="none" w:sz="0" w:space="0" w:color="auto"/>
            <w:bottom w:val="none" w:sz="0" w:space="0" w:color="auto"/>
            <w:right w:val="none" w:sz="0" w:space="0" w:color="auto"/>
          </w:divBdr>
        </w:div>
        <w:div w:id="633948410">
          <w:marLeft w:val="0"/>
          <w:marRight w:val="0"/>
          <w:marTop w:val="0"/>
          <w:marBottom w:val="0"/>
          <w:divBdr>
            <w:top w:val="none" w:sz="0" w:space="0" w:color="auto"/>
            <w:left w:val="none" w:sz="0" w:space="0" w:color="auto"/>
            <w:bottom w:val="none" w:sz="0" w:space="0" w:color="auto"/>
            <w:right w:val="none" w:sz="0" w:space="0" w:color="auto"/>
          </w:divBdr>
        </w:div>
        <w:div w:id="636573424">
          <w:marLeft w:val="0"/>
          <w:marRight w:val="0"/>
          <w:marTop w:val="0"/>
          <w:marBottom w:val="0"/>
          <w:divBdr>
            <w:top w:val="none" w:sz="0" w:space="0" w:color="auto"/>
            <w:left w:val="none" w:sz="0" w:space="0" w:color="auto"/>
            <w:bottom w:val="none" w:sz="0" w:space="0" w:color="auto"/>
            <w:right w:val="none" w:sz="0" w:space="0" w:color="auto"/>
          </w:divBdr>
        </w:div>
        <w:div w:id="646394817">
          <w:marLeft w:val="0"/>
          <w:marRight w:val="0"/>
          <w:marTop w:val="0"/>
          <w:marBottom w:val="0"/>
          <w:divBdr>
            <w:top w:val="none" w:sz="0" w:space="0" w:color="auto"/>
            <w:left w:val="none" w:sz="0" w:space="0" w:color="auto"/>
            <w:bottom w:val="none" w:sz="0" w:space="0" w:color="auto"/>
            <w:right w:val="none" w:sz="0" w:space="0" w:color="auto"/>
          </w:divBdr>
        </w:div>
        <w:div w:id="655114705">
          <w:marLeft w:val="0"/>
          <w:marRight w:val="0"/>
          <w:marTop w:val="0"/>
          <w:marBottom w:val="0"/>
          <w:divBdr>
            <w:top w:val="none" w:sz="0" w:space="0" w:color="auto"/>
            <w:left w:val="none" w:sz="0" w:space="0" w:color="auto"/>
            <w:bottom w:val="none" w:sz="0" w:space="0" w:color="auto"/>
            <w:right w:val="none" w:sz="0" w:space="0" w:color="auto"/>
          </w:divBdr>
        </w:div>
        <w:div w:id="658339458">
          <w:marLeft w:val="0"/>
          <w:marRight w:val="0"/>
          <w:marTop w:val="0"/>
          <w:marBottom w:val="0"/>
          <w:divBdr>
            <w:top w:val="none" w:sz="0" w:space="0" w:color="auto"/>
            <w:left w:val="none" w:sz="0" w:space="0" w:color="auto"/>
            <w:bottom w:val="none" w:sz="0" w:space="0" w:color="auto"/>
            <w:right w:val="none" w:sz="0" w:space="0" w:color="auto"/>
          </w:divBdr>
        </w:div>
        <w:div w:id="663314809">
          <w:marLeft w:val="0"/>
          <w:marRight w:val="0"/>
          <w:marTop w:val="0"/>
          <w:marBottom w:val="0"/>
          <w:divBdr>
            <w:top w:val="none" w:sz="0" w:space="0" w:color="auto"/>
            <w:left w:val="none" w:sz="0" w:space="0" w:color="auto"/>
            <w:bottom w:val="none" w:sz="0" w:space="0" w:color="auto"/>
            <w:right w:val="none" w:sz="0" w:space="0" w:color="auto"/>
          </w:divBdr>
        </w:div>
        <w:div w:id="685404335">
          <w:marLeft w:val="0"/>
          <w:marRight w:val="0"/>
          <w:marTop w:val="0"/>
          <w:marBottom w:val="0"/>
          <w:divBdr>
            <w:top w:val="none" w:sz="0" w:space="0" w:color="auto"/>
            <w:left w:val="none" w:sz="0" w:space="0" w:color="auto"/>
            <w:bottom w:val="none" w:sz="0" w:space="0" w:color="auto"/>
            <w:right w:val="none" w:sz="0" w:space="0" w:color="auto"/>
          </w:divBdr>
        </w:div>
        <w:div w:id="688339768">
          <w:marLeft w:val="0"/>
          <w:marRight w:val="0"/>
          <w:marTop w:val="0"/>
          <w:marBottom w:val="0"/>
          <w:divBdr>
            <w:top w:val="none" w:sz="0" w:space="0" w:color="auto"/>
            <w:left w:val="none" w:sz="0" w:space="0" w:color="auto"/>
            <w:bottom w:val="none" w:sz="0" w:space="0" w:color="auto"/>
            <w:right w:val="none" w:sz="0" w:space="0" w:color="auto"/>
          </w:divBdr>
        </w:div>
        <w:div w:id="720591328">
          <w:marLeft w:val="0"/>
          <w:marRight w:val="0"/>
          <w:marTop w:val="0"/>
          <w:marBottom w:val="0"/>
          <w:divBdr>
            <w:top w:val="none" w:sz="0" w:space="0" w:color="auto"/>
            <w:left w:val="none" w:sz="0" w:space="0" w:color="auto"/>
            <w:bottom w:val="none" w:sz="0" w:space="0" w:color="auto"/>
            <w:right w:val="none" w:sz="0" w:space="0" w:color="auto"/>
          </w:divBdr>
        </w:div>
        <w:div w:id="735974685">
          <w:marLeft w:val="0"/>
          <w:marRight w:val="0"/>
          <w:marTop w:val="0"/>
          <w:marBottom w:val="0"/>
          <w:divBdr>
            <w:top w:val="none" w:sz="0" w:space="0" w:color="auto"/>
            <w:left w:val="none" w:sz="0" w:space="0" w:color="auto"/>
            <w:bottom w:val="none" w:sz="0" w:space="0" w:color="auto"/>
            <w:right w:val="none" w:sz="0" w:space="0" w:color="auto"/>
          </w:divBdr>
        </w:div>
        <w:div w:id="758605189">
          <w:marLeft w:val="0"/>
          <w:marRight w:val="0"/>
          <w:marTop w:val="0"/>
          <w:marBottom w:val="0"/>
          <w:divBdr>
            <w:top w:val="none" w:sz="0" w:space="0" w:color="auto"/>
            <w:left w:val="none" w:sz="0" w:space="0" w:color="auto"/>
            <w:bottom w:val="none" w:sz="0" w:space="0" w:color="auto"/>
            <w:right w:val="none" w:sz="0" w:space="0" w:color="auto"/>
          </w:divBdr>
        </w:div>
        <w:div w:id="767967057">
          <w:marLeft w:val="0"/>
          <w:marRight w:val="0"/>
          <w:marTop w:val="0"/>
          <w:marBottom w:val="0"/>
          <w:divBdr>
            <w:top w:val="none" w:sz="0" w:space="0" w:color="auto"/>
            <w:left w:val="none" w:sz="0" w:space="0" w:color="auto"/>
            <w:bottom w:val="none" w:sz="0" w:space="0" w:color="auto"/>
            <w:right w:val="none" w:sz="0" w:space="0" w:color="auto"/>
          </w:divBdr>
        </w:div>
        <w:div w:id="799152612">
          <w:marLeft w:val="0"/>
          <w:marRight w:val="0"/>
          <w:marTop w:val="0"/>
          <w:marBottom w:val="0"/>
          <w:divBdr>
            <w:top w:val="none" w:sz="0" w:space="0" w:color="auto"/>
            <w:left w:val="none" w:sz="0" w:space="0" w:color="auto"/>
            <w:bottom w:val="none" w:sz="0" w:space="0" w:color="auto"/>
            <w:right w:val="none" w:sz="0" w:space="0" w:color="auto"/>
          </w:divBdr>
        </w:div>
        <w:div w:id="804083415">
          <w:marLeft w:val="0"/>
          <w:marRight w:val="0"/>
          <w:marTop w:val="0"/>
          <w:marBottom w:val="0"/>
          <w:divBdr>
            <w:top w:val="none" w:sz="0" w:space="0" w:color="auto"/>
            <w:left w:val="none" w:sz="0" w:space="0" w:color="auto"/>
            <w:bottom w:val="none" w:sz="0" w:space="0" w:color="auto"/>
            <w:right w:val="none" w:sz="0" w:space="0" w:color="auto"/>
          </w:divBdr>
        </w:div>
        <w:div w:id="807624301">
          <w:marLeft w:val="0"/>
          <w:marRight w:val="0"/>
          <w:marTop w:val="0"/>
          <w:marBottom w:val="0"/>
          <w:divBdr>
            <w:top w:val="none" w:sz="0" w:space="0" w:color="auto"/>
            <w:left w:val="none" w:sz="0" w:space="0" w:color="auto"/>
            <w:bottom w:val="none" w:sz="0" w:space="0" w:color="auto"/>
            <w:right w:val="none" w:sz="0" w:space="0" w:color="auto"/>
          </w:divBdr>
        </w:div>
        <w:div w:id="823662971">
          <w:marLeft w:val="0"/>
          <w:marRight w:val="0"/>
          <w:marTop w:val="0"/>
          <w:marBottom w:val="0"/>
          <w:divBdr>
            <w:top w:val="none" w:sz="0" w:space="0" w:color="auto"/>
            <w:left w:val="none" w:sz="0" w:space="0" w:color="auto"/>
            <w:bottom w:val="none" w:sz="0" w:space="0" w:color="auto"/>
            <w:right w:val="none" w:sz="0" w:space="0" w:color="auto"/>
          </w:divBdr>
        </w:div>
        <w:div w:id="827092199">
          <w:marLeft w:val="0"/>
          <w:marRight w:val="0"/>
          <w:marTop w:val="0"/>
          <w:marBottom w:val="0"/>
          <w:divBdr>
            <w:top w:val="none" w:sz="0" w:space="0" w:color="auto"/>
            <w:left w:val="none" w:sz="0" w:space="0" w:color="auto"/>
            <w:bottom w:val="none" w:sz="0" w:space="0" w:color="auto"/>
            <w:right w:val="none" w:sz="0" w:space="0" w:color="auto"/>
          </w:divBdr>
        </w:div>
        <w:div w:id="833687321">
          <w:marLeft w:val="0"/>
          <w:marRight w:val="0"/>
          <w:marTop w:val="0"/>
          <w:marBottom w:val="0"/>
          <w:divBdr>
            <w:top w:val="none" w:sz="0" w:space="0" w:color="auto"/>
            <w:left w:val="none" w:sz="0" w:space="0" w:color="auto"/>
            <w:bottom w:val="none" w:sz="0" w:space="0" w:color="auto"/>
            <w:right w:val="none" w:sz="0" w:space="0" w:color="auto"/>
          </w:divBdr>
        </w:div>
        <w:div w:id="837959153">
          <w:marLeft w:val="0"/>
          <w:marRight w:val="0"/>
          <w:marTop w:val="0"/>
          <w:marBottom w:val="0"/>
          <w:divBdr>
            <w:top w:val="none" w:sz="0" w:space="0" w:color="auto"/>
            <w:left w:val="none" w:sz="0" w:space="0" w:color="auto"/>
            <w:bottom w:val="none" w:sz="0" w:space="0" w:color="auto"/>
            <w:right w:val="none" w:sz="0" w:space="0" w:color="auto"/>
          </w:divBdr>
        </w:div>
        <w:div w:id="840196632">
          <w:marLeft w:val="0"/>
          <w:marRight w:val="0"/>
          <w:marTop w:val="0"/>
          <w:marBottom w:val="0"/>
          <w:divBdr>
            <w:top w:val="none" w:sz="0" w:space="0" w:color="auto"/>
            <w:left w:val="none" w:sz="0" w:space="0" w:color="auto"/>
            <w:bottom w:val="none" w:sz="0" w:space="0" w:color="auto"/>
            <w:right w:val="none" w:sz="0" w:space="0" w:color="auto"/>
          </w:divBdr>
        </w:div>
        <w:div w:id="841121059">
          <w:marLeft w:val="0"/>
          <w:marRight w:val="0"/>
          <w:marTop w:val="0"/>
          <w:marBottom w:val="0"/>
          <w:divBdr>
            <w:top w:val="none" w:sz="0" w:space="0" w:color="auto"/>
            <w:left w:val="none" w:sz="0" w:space="0" w:color="auto"/>
            <w:bottom w:val="none" w:sz="0" w:space="0" w:color="auto"/>
            <w:right w:val="none" w:sz="0" w:space="0" w:color="auto"/>
          </w:divBdr>
        </w:div>
        <w:div w:id="844704800">
          <w:marLeft w:val="0"/>
          <w:marRight w:val="0"/>
          <w:marTop w:val="0"/>
          <w:marBottom w:val="0"/>
          <w:divBdr>
            <w:top w:val="none" w:sz="0" w:space="0" w:color="auto"/>
            <w:left w:val="none" w:sz="0" w:space="0" w:color="auto"/>
            <w:bottom w:val="none" w:sz="0" w:space="0" w:color="auto"/>
            <w:right w:val="none" w:sz="0" w:space="0" w:color="auto"/>
          </w:divBdr>
        </w:div>
        <w:div w:id="910651646">
          <w:marLeft w:val="0"/>
          <w:marRight w:val="0"/>
          <w:marTop w:val="0"/>
          <w:marBottom w:val="0"/>
          <w:divBdr>
            <w:top w:val="none" w:sz="0" w:space="0" w:color="auto"/>
            <w:left w:val="none" w:sz="0" w:space="0" w:color="auto"/>
            <w:bottom w:val="none" w:sz="0" w:space="0" w:color="auto"/>
            <w:right w:val="none" w:sz="0" w:space="0" w:color="auto"/>
          </w:divBdr>
        </w:div>
        <w:div w:id="920873246">
          <w:marLeft w:val="0"/>
          <w:marRight w:val="0"/>
          <w:marTop w:val="0"/>
          <w:marBottom w:val="0"/>
          <w:divBdr>
            <w:top w:val="none" w:sz="0" w:space="0" w:color="auto"/>
            <w:left w:val="none" w:sz="0" w:space="0" w:color="auto"/>
            <w:bottom w:val="none" w:sz="0" w:space="0" w:color="auto"/>
            <w:right w:val="none" w:sz="0" w:space="0" w:color="auto"/>
          </w:divBdr>
        </w:div>
        <w:div w:id="941374621">
          <w:marLeft w:val="0"/>
          <w:marRight w:val="0"/>
          <w:marTop w:val="0"/>
          <w:marBottom w:val="0"/>
          <w:divBdr>
            <w:top w:val="none" w:sz="0" w:space="0" w:color="auto"/>
            <w:left w:val="none" w:sz="0" w:space="0" w:color="auto"/>
            <w:bottom w:val="none" w:sz="0" w:space="0" w:color="auto"/>
            <w:right w:val="none" w:sz="0" w:space="0" w:color="auto"/>
          </w:divBdr>
        </w:div>
        <w:div w:id="948895927">
          <w:marLeft w:val="0"/>
          <w:marRight w:val="0"/>
          <w:marTop w:val="0"/>
          <w:marBottom w:val="0"/>
          <w:divBdr>
            <w:top w:val="none" w:sz="0" w:space="0" w:color="auto"/>
            <w:left w:val="none" w:sz="0" w:space="0" w:color="auto"/>
            <w:bottom w:val="none" w:sz="0" w:space="0" w:color="auto"/>
            <w:right w:val="none" w:sz="0" w:space="0" w:color="auto"/>
          </w:divBdr>
        </w:div>
        <w:div w:id="951937586">
          <w:marLeft w:val="0"/>
          <w:marRight w:val="0"/>
          <w:marTop w:val="0"/>
          <w:marBottom w:val="0"/>
          <w:divBdr>
            <w:top w:val="none" w:sz="0" w:space="0" w:color="auto"/>
            <w:left w:val="none" w:sz="0" w:space="0" w:color="auto"/>
            <w:bottom w:val="none" w:sz="0" w:space="0" w:color="auto"/>
            <w:right w:val="none" w:sz="0" w:space="0" w:color="auto"/>
          </w:divBdr>
        </w:div>
        <w:div w:id="955525918">
          <w:marLeft w:val="0"/>
          <w:marRight w:val="0"/>
          <w:marTop w:val="0"/>
          <w:marBottom w:val="0"/>
          <w:divBdr>
            <w:top w:val="none" w:sz="0" w:space="0" w:color="auto"/>
            <w:left w:val="none" w:sz="0" w:space="0" w:color="auto"/>
            <w:bottom w:val="none" w:sz="0" w:space="0" w:color="auto"/>
            <w:right w:val="none" w:sz="0" w:space="0" w:color="auto"/>
          </w:divBdr>
        </w:div>
        <w:div w:id="989790304">
          <w:marLeft w:val="0"/>
          <w:marRight w:val="0"/>
          <w:marTop w:val="0"/>
          <w:marBottom w:val="0"/>
          <w:divBdr>
            <w:top w:val="none" w:sz="0" w:space="0" w:color="auto"/>
            <w:left w:val="none" w:sz="0" w:space="0" w:color="auto"/>
            <w:bottom w:val="none" w:sz="0" w:space="0" w:color="auto"/>
            <w:right w:val="none" w:sz="0" w:space="0" w:color="auto"/>
          </w:divBdr>
        </w:div>
        <w:div w:id="994727424">
          <w:marLeft w:val="0"/>
          <w:marRight w:val="0"/>
          <w:marTop w:val="0"/>
          <w:marBottom w:val="0"/>
          <w:divBdr>
            <w:top w:val="none" w:sz="0" w:space="0" w:color="auto"/>
            <w:left w:val="none" w:sz="0" w:space="0" w:color="auto"/>
            <w:bottom w:val="none" w:sz="0" w:space="0" w:color="auto"/>
            <w:right w:val="none" w:sz="0" w:space="0" w:color="auto"/>
          </w:divBdr>
        </w:div>
        <w:div w:id="1007290316">
          <w:marLeft w:val="0"/>
          <w:marRight w:val="0"/>
          <w:marTop w:val="0"/>
          <w:marBottom w:val="0"/>
          <w:divBdr>
            <w:top w:val="none" w:sz="0" w:space="0" w:color="auto"/>
            <w:left w:val="none" w:sz="0" w:space="0" w:color="auto"/>
            <w:bottom w:val="none" w:sz="0" w:space="0" w:color="auto"/>
            <w:right w:val="none" w:sz="0" w:space="0" w:color="auto"/>
          </w:divBdr>
        </w:div>
        <w:div w:id="1031223542">
          <w:marLeft w:val="0"/>
          <w:marRight w:val="0"/>
          <w:marTop w:val="0"/>
          <w:marBottom w:val="0"/>
          <w:divBdr>
            <w:top w:val="none" w:sz="0" w:space="0" w:color="auto"/>
            <w:left w:val="none" w:sz="0" w:space="0" w:color="auto"/>
            <w:bottom w:val="none" w:sz="0" w:space="0" w:color="auto"/>
            <w:right w:val="none" w:sz="0" w:space="0" w:color="auto"/>
          </w:divBdr>
        </w:div>
        <w:div w:id="1037119904">
          <w:marLeft w:val="0"/>
          <w:marRight w:val="0"/>
          <w:marTop w:val="0"/>
          <w:marBottom w:val="0"/>
          <w:divBdr>
            <w:top w:val="none" w:sz="0" w:space="0" w:color="auto"/>
            <w:left w:val="none" w:sz="0" w:space="0" w:color="auto"/>
            <w:bottom w:val="none" w:sz="0" w:space="0" w:color="auto"/>
            <w:right w:val="none" w:sz="0" w:space="0" w:color="auto"/>
          </w:divBdr>
        </w:div>
        <w:div w:id="1046685079">
          <w:marLeft w:val="0"/>
          <w:marRight w:val="0"/>
          <w:marTop w:val="0"/>
          <w:marBottom w:val="0"/>
          <w:divBdr>
            <w:top w:val="none" w:sz="0" w:space="0" w:color="auto"/>
            <w:left w:val="none" w:sz="0" w:space="0" w:color="auto"/>
            <w:bottom w:val="none" w:sz="0" w:space="0" w:color="auto"/>
            <w:right w:val="none" w:sz="0" w:space="0" w:color="auto"/>
          </w:divBdr>
        </w:div>
        <w:div w:id="1129468923">
          <w:marLeft w:val="0"/>
          <w:marRight w:val="0"/>
          <w:marTop w:val="0"/>
          <w:marBottom w:val="0"/>
          <w:divBdr>
            <w:top w:val="none" w:sz="0" w:space="0" w:color="auto"/>
            <w:left w:val="none" w:sz="0" w:space="0" w:color="auto"/>
            <w:bottom w:val="none" w:sz="0" w:space="0" w:color="auto"/>
            <w:right w:val="none" w:sz="0" w:space="0" w:color="auto"/>
          </w:divBdr>
        </w:div>
        <w:div w:id="1133137925">
          <w:marLeft w:val="0"/>
          <w:marRight w:val="0"/>
          <w:marTop w:val="0"/>
          <w:marBottom w:val="0"/>
          <w:divBdr>
            <w:top w:val="none" w:sz="0" w:space="0" w:color="auto"/>
            <w:left w:val="none" w:sz="0" w:space="0" w:color="auto"/>
            <w:bottom w:val="none" w:sz="0" w:space="0" w:color="auto"/>
            <w:right w:val="none" w:sz="0" w:space="0" w:color="auto"/>
          </w:divBdr>
        </w:div>
        <w:div w:id="1142818265">
          <w:marLeft w:val="0"/>
          <w:marRight w:val="0"/>
          <w:marTop w:val="0"/>
          <w:marBottom w:val="0"/>
          <w:divBdr>
            <w:top w:val="none" w:sz="0" w:space="0" w:color="auto"/>
            <w:left w:val="none" w:sz="0" w:space="0" w:color="auto"/>
            <w:bottom w:val="none" w:sz="0" w:space="0" w:color="auto"/>
            <w:right w:val="none" w:sz="0" w:space="0" w:color="auto"/>
          </w:divBdr>
        </w:div>
        <w:div w:id="1166824550">
          <w:marLeft w:val="0"/>
          <w:marRight w:val="0"/>
          <w:marTop w:val="0"/>
          <w:marBottom w:val="0"/>
          <w:divBdr>
            <w:top w:val="none" w:sz="0" w:space="0" w:color="auto"/>
            <w:left w:val="none" w:sz="0" w:space="0" w:color="auto"/>
            <w:bottom w:val="none" w:sz="0" w:space="0" w:color="auto"/>
            <w:right w:val="none" w:sz="0" w:space="0" w:color="auto"/>
          </w:divBdr>
        </w:div>
        <w:div w:id="1180043648">
          <w:marLeft w:val="0"/>
          <w:marRight w:val="0"/>
          <w:marTop w:val="0"/>
          <w:marBottom w:val="0"/>
          <w:divBdr>
            <w:top w:val="none" w:sz="0" w:space="0" w:color="auto"/>
            <w:left w:val="none" w:sz="0" w:space="0" w:color="auto"/>
            <w:bottom w:val="none" w:sz="0" w:space="0" w:color="auto"/>
            <w:right w:val="none" w:sz="0" w:space="0" w:color="auto"/>
          </w:divBdr>
        </w:div>
        <w:div w:id="1202405558">
          <w:marLeft w:val="0"/>
          <w:marRight w:val="0"/>
          <w:marTop w:val="0"/>
          <w:marBottom w:val="0"/>
          <w:divBdr>
            <w:top w:val="none" w:sz="0" w:space="0" w:color="auto"/>
            <w:left w:val="none" w:sz="0" w:space="0" w:color="auto"/>
            <w:bottom w:val="none" w:sz="0" w:space="0" w:color="auto"/>
            <w:right w:val="none" w:sz="0" w:space="0" w:color="auto"/>
          </w:divBdr>
        </w:div>
        <w:div w:id="1210147355">
          <w:marLeft w:val="0"/>
          <w:marRight w:val="0"/>
          <w:marTop w:val="0"/>
          <w:marBottom w:val="0"/>
          <w:divBdr>
            <w:top w:val="none" w:sz="0" w:space="0" w:color="auto"/>
            <w:left w:val="none" w:sz="0" w:space="0" w:color="auto"/>
            <w:bottom w:val="none" w:sz="0" w:space="0" w:color="auto"/>
            <w:right w:val="none" w:sz="0" w:space="0" w:color="auto"/>
          </w:divBdr>
        </w:div>
        <w:div w:id="1217200422">
          <w:marLeft w:val="0"/>
          <w:marRight w:val="0"/>
          <w:marTop w:val="0"/>
          <w:marBottom w:val="0"/>
          <w:divBdr>
            <w:top w:val="none" w:sz="0" w:space="0" w:color="auto"/>
            <w:left w:val="none" w:sz="0" w:space="0" w:color="auto"/>
            <w:bottom w:val="none" w:sz="0" w:space="0" w:color="auto"/>
            <w:right w:val="none" w:sz="0" w:space="0" w:color="auto"/>
          </w:divBdr>
        </w:div>
        <w:div w:id="1230454889">
          <w:marLeft w:val="0"/>
          <w:marRight w:val="0"/>
          <w:marTop w:val="0"/>
          <w:marBottom w:val="0"/>
          <w:divBdr>
            <w:top w:val="none" w:sz="0" w:space="0" w:color="auto"/>
            <w:left w:val="none" w:sz="0" w:space="0" w:color="auto"/>
            <w:bottom w:val="none" w:sz="0" w:space="0" w:color="auto"/>
            <w:right w:val="none" w:sz="0" w:space="0" w:color="auto"/>
          </w:divBdr>
        </w:div>
        <w:div w:id="1233740833">
          <w:marLeft w:val="0"/>
          <w:marRight w:val="0"/>
          <w:marTop w:val="0"/>
          <w:marBottom w:val="0"/>
          <w:divBdr>
            <w:top w:val="none" w:sz="0" w:space="0" w:color="auto"/>
            <w:left w:val="none" w:sz="0" w:space="0" w:color="auto"/>
            <w:bottom w:val="none" w:sz="0" w:space="0" w:color="auto"/>
            <w:right w:val="none" w:sz="0" w:space="0" w:color="auto"/>
          </w:divBdr>
        </w:div>
        <w:div w:id="1250701090">
          <w:marLeft w:val="0"/>
          <w:marRight w:val="0"/>
          <w:marTop w:val="0"/>
          <w:marBottom w:val="0"/>
          <w:divBdr>
            <w:top w:val="none" w:sz="0" w:space="0" w:color="auto"/>
            <w:left w:val="none" w:sz="0" w:space="0" w:color="auto"/>
            <w:bottom w:val="none" w:sz="0" w:space="0" w:color="auto"/>
            <w:right w:val="none" w:sz="0" w:space="0" w:color="auto"/>
          </w:divBdr>
        </w:div>
        <w:div w:id="1256011964">
          <w:marLeft w:val="0"/>
          <w:marRight w:val="0"/>
          <w:marTop w:val="0"/>
          <w:marBottom w:val="0"/>
          <w:divBdr>
            <w:top w:val="none" w:sz="0" w:space="0" w:color="auto"/>
            <w:left w:val="none" w:sz="0" w:space="0" w:color="auto"/>
            <w:bottom w:val="none" w:sz="0" w:space="0" w:color="auto"/>
            <w:right w:val="none" w:sz="0" w:space="0" w:color="auto"/>
          </w:divBdr>
        </w:div>
        <w:div w:id="1259603138">
          <w:marLeft w:val="0"/>
          <w:marRight w:val="0"/>
          <w:marTop w:val="0"/>
          <w:marBottom w:val="0"/>
          <w:divBdr>
            <w:top w:val="none" w:sz="0" w:space="0" w:color="auto"/>
            <w:left w:val="none" w:sz="0" w:space="0" w:color="auto"/>
            <w:bottom w:val="none" w:sz="0" w:space="0" w:color="auto"/>
            <w:right w:val="none" w:sz="0" w:space="0" w:color="auto"/>
          </w:divBdr>
        </w:div>
        <w:div w:id="1266109880">
          <w:marLeft w:val="0"/>
          <w:marRight w:val="0"/>
          <w:marTop w:val="0"/>
          <w:marBottom w:val="0"/>
          <w:divBdr>
            <w:top w:val="none" w:sz="0" w:space="0" w:color="auto"/>
            <w:left w:val="none" w:sz="0" w:space="0" w:color="auto"/>
            <w:bottom w:val="none" w:sz="0" w:space="0" w:color="auto"/>
            <w:right w:val="none" w:sz="0" w:space="0" w:color="auto"/>
          </w:divBdr>
        </w:div>
        <w:div w:id="1319766561">
          <w:marLeft w:val="0"/>
          <w:marRight w:val="0"/>
          <w:marTop w:val="0"/>
          <w:marBottom w:val="0"/>
          <w:divBdr>
            <w:top w:val="none" w:sz="0" w:space="0" w:color="auto"/>
            <w:left w:val="none" w:sz="0" w:space="0" w:color="auto"/>
            <w:bottom w:val="none" w:sz="0" w:space="0" w:color="auto"/>
            <w:right w:val="none" w:sz="0" w:space="0" w:color="auto"/>
          </w:divBdr>
        </w:div>
        <w:div w:id="1328905363">
          <w:marLeft w:val="0"/>
          <w:marRight w:val="0"/>
          <w:marTop w:val="0"/>
          <w:marBottom w:val="0"/>
          <w:divBdr>
            <w:top w:val="none" w:sz="0" w:space="0" w:color="auto"/>
            <w:left w:val="none" w:sz="0" w:space="0" w:color="auto"/>
            <w:bottom w:val="none" w:sz="0" w:space="0" w:color="auto"/>
            <w:right w:val="none" w:sz="0" w:space="0" w:color="auto"/>
          </w:divBdr>
        </w:div>
        <w:div w:id="1333875364">
          <w:marLeft w:val="0"/>
          <w:marRight w:val="0"/>
          <w:marTop w:val="0"/>
          <w:marBottom w:val="0"/>
          <w:divBdr>
            <w:top w:val="none" w:sz="0" w:space="0" w:color="auto"/>
            <w:left w:val="none" w:sz="0" w:space="0" w:color="auto"/>
            <w:bottom w:val="none" w:sz="0" w:space="0" w:color="auto"/>
            <w:right w:val="none" w:sz="0" w:space="0" w:color="auto"/>
          </w:divBdr>
        </w:div>
        <w:div w:id="1349329022">
          <w:marLeft w:val="0"/>
          <w:marRight w:val="0"/>
          <w:marTop w:val="0"/>
          <w:marBottom w:val="0"/>
          <w:divBdr>
            <w:top w:val="none" w:sz="0" w:space="0" w:color="auto"/>
            <w:left w:val="none" w:sz="0" w:space="0" w:color="auto"/>
            <w:bottom w:val="none" w:sz="0" w:space="0" w:color="auto"/>
            <w:right w:val="none" w:sz="0" w:space="0" w:color="auto"/>
          </w:divBdr>
        </w:div>
        <w:div w:id="1351103650">
          <w:marLeft w:val="0"/>
          <w:marRight w:val="0"/>
          <w:marTop w:val="0"/>
          <w:marBottom w:val="0"/>
          <w:divBdr>
            <w:top w:val="none" w:sz="0" w:space="0" w:color="auto"/>
            <w:left w:val="none" w:sz="0" w:space="0" w:color="auto"/>
            <w:bottom w:val="none" w:sz="0" w:space="0" w:color="auto"/>
            <w:right w:val="none" w:sz="0" w:space="0" w:color="auto"/>
          </w:divBdr>
        </w:div>
        <w:div w:id="1376274624">
          <w:marLeft w:val="0"/>
          <w:marRight w:val="0"/>
          <w:marTop w:val="0"/>
          <w:marBottom w:val="0"/>
          <w:divBdr>
            <w:top w:val="none" w:sz="0" w:space="0" w:color="auto"/>
            <w:left w:val="none" w:sz="0" w:space="0" w:color="auto"/>
            <w:bottom w:val="none" w:sz="0" w:space="0" w:color="auto"/>
            <w:right w:val="none" w:sz="0" w:space="0" w:color="auto"/>
          </w:divBdr>
        </w:div>
        <w:div w:id="1382360137">
          <w:marLeft w:val="0"/>
          <w:marRight w:val="0"/>
          <w:marTop w:val="0"/>
          <w:marBottom w:val="0"/>
          <w:divBdr>
            <w:top w:val="none" w:sz="0" w:space="0" w:color="auto"/>
            <w:left w:val="none" w:sz="0" w:space="0" w:color="auto"/>
            <w:bottom w:val="none" w:sz="0" w:space="0" w:color="auto"/>
            <w:right w:val="none" w:sz="0" w:space="0" w:color="auto"/>
          </w:divBdr>
        </w:div>
        <w:div w:id="1383552104">
          <w:marLeft w:val="0"/>
          <w:marRight w:val="0"/>
          <w:marTop w:val="0"/>
          <w:marBottom w:val="0"/>
          <w:divBdr>
            <w:top w:val="none" w:sz="0" w:space="0" w:color="auto"/>
            <w:left w:val="none" w:sz="0" w:space="0" w:color="auto"/>
            <w:bottom w:val="none" w:sz="0" w:space="0" w:color="auto"/>
            <w:right w:val="none" w:sz="0" w:space="0" w:color="auto"/>
          </w:divBdr>
        </w:div>
        <w:div w:id="1387875392">
          <w:marLeft w:val="0"/>
          <w:marRight w:val="0"/>
          <w:marTop w:val="0"/>
          <w:marBottom w:val="0"/>
          <w:divBdr>
            <w:top w:val="none" w:sz="0" w:space="0" w:color="auto"/>
            <w:left w:val="none" w:sz="0" w:space="0" w:color="auto"/>
            <w:bottom w:val="none" w:sz="0" w:space="0" w:color="auto"/>
            <w:right w:val="none" w:sz="0" w:space="0" w:color="auto"/>
          </w:divBdr>
        </w:div>
        <w:div w:id="1397044483">
          <w:marLeft w:val="0"/>
          <w:marRight w:val="0"/>
          <w:marTop w:val="0"/>
          <w:marBottom w:val="0"/>
          <w:divBdr>
            <w:top w:val="none" w:sz="0" w:space="0" w:color="auto"/>
            <w:left w:val="none" w:sz="0" w:space="0" w:color="auto"/>
            <w:bottom w:val="none" w:sz="0" w:space="0" w:color="auto"/>
            <w:right w:val="none" w:sz="0" w:space="0" w:color="auto"/>
          </w:divBdr>
        </w:div>
        <w:div w:id="1408768967">
          <w:marLeft w:val="0"/>
          <w:marRight w:val="0"/>
          <w:marTop w:val="0"/>
          <w:marBottom w:val="0"/>
          <w:divBdr>
            <w:top w:val="none" w:sz="0" w:space="0" w:color="auto"/>
            <w:left w:val="none" w:sz="0" w:space="0" w:color="auto"/>
            <w:bottom w:val="none" w:sz="0" w:space="0" w:color="auto"/>
            <w:right w:val="none" w:sz="0" w:space="0" w:color="auto"/>
          </w:divBdr>
        </w:div>
        <w:div w:id="1421222772">
          <w:marLeft w:val="0"/>
          <w:marRight w:val="0"/>
          <w:marTop w:val="0"/>
          <w:marBottom w:val="0"/>
          <w:divBdr>
            <w:top w:val="none" w:sz="0" w:space="0" w:color="auto"/>
            <w:left w:val="none" w:sz="0" w:space="0" w:color="auto"/>
            <w:bottom w:val="none" w:sz="0" w:space="0" w:color="auto"/>
            <w:right w:val="none" w:sz="0" w:space="0" w:color="auto"/>
          </w:divBdr>
        </w:div>
        <w:div w:id="1423377089">
          <w:marLeft w:val="0"/>
          <w:marRight w:val="0"/>
          <w:marTop w:val="0"/>
          <w:marBottom w:val="0"/>
          <w:divBdr>
            <w:top w:val="none" w:sz="0" w:space="0" w:color="auto"/>
            <w:left w:val="none" w:sz="0" w:space="0" w:color="auto"/>
            <w:bottom w:val="none" w:sz="0" w:space="0" w:color="auto"/>
            <w:right w:val="none" w:sz="0" w:space="0" w:color="auto"/>
          </w:divBdr>
        </w:div>
        <w:div w:id="1426001473">
          <w:marLeft w:val="0"/>
          <w:marRight w:val="0"/>
          <w:marTop w:val="0"/>
          <w:marBottom w:val="0"/>
          <w:divBdr>
            <w:top w:val="none" w:sz="0" w:space="0" w:color="auto"/>
            <w:left w:val="none" w:sz="0" w:space="0" w:color="auto"/>
            <w:bottom w:val="none" w:sz="0" w:space="0" w:color="auto"/>
            <w:right w:val="none" w:sz="0" w:space="0" w:color="auto"/>
          </w:divBdr>
        </w:div>
        <w:div w:id="1427652780">
          <w:marLeft w:val="0"/>
          <w:marRight w:val="0"/>
          <w:marTop w:val="0"/>
          <w:marBottom w:val="0"/>
          <w:divBdr>
            <w:top w:val="none" w:sz="0" w:space="0" w:color="auto"/>
            <w:left w:val="none" w:sz="0" w:space="0" w:color="auto"/>
            <w:bottom w:val="none" w:sz="0" w:space="0" w:color="auto"/>
            <w:right w:val="none" w:sz="0" w:space="0" w:color="auto"/>
          </w:divBdr>
        </w:div>
        <w:div w:id="1430468231">
          <w:marLeft w:val="0"/>
          <w:marRight w:val="0"/>
          <w:marTop w:val="0"/>
          <w:marBottom w:val="0"/>
          <w:divBdr>
            <w:top w:val="none" w:sz="0" w:space="0" w:color="auto"/>
            <w:left w:val="none" w:sz="0" w:space="0" w:color="auto"/>
            <w:bottom w:val="none" w:sz="0" w:space="0" w:color="auto"/>
            <w:right w:val="none" w:sz="0" w:space="0" w:color="auto"/>
          </w:divBdr>
        </w:div>
        <w:div w:id="1431585309">
          <w:marLeft w:val="0"/>
          <w:marRight w:val="0"/>
          <w:marTop w:val="0"/>
          <w:marBottom w:val="0"/>
          <w:divBdr>
            <w:top w:val="none" w:sz="0" w:space="0" w:color="auto"/>
            <w:left w:val="none" w:sz="0" w:space="0" w:color="auto"/>
            <w:bottom w:val="none" w:sz="0" w:space="0" w:color="auto"/>
            <w:right w:val="none" w:sz="0" w:space="0" w:color="auto"/>
          </w:divBdr>
        </w:div>
        <w:div w:id="1453935308">
          <w:marLeft w:val="0"/>
          <w:marRight w:val="0"/>
          <w:marTop w:val="0"/>
          <w:marBottom w:val="0"/>
          <w:divBdr>
            <w:top w:val="none" w:sz="0" w:space="0" w:color="auto"/>
            <w:left w:val="none" w:sz="0" w:space="0" w:color="auto"/>
            <w:bottom w:val="none" w:sz="0" w:space="0" w:color="auto"/>
            <w:right w:val="none" w:sz="0" w:space="0" w:color="auto"/>
          </w:divBdr>
        </w:div>
        <w:div w:id="1455099342">
          <w:marLeft w:val="0"/>
          <w:marRight w:val="0"/>
          <w:marTop w:val="0"/>
          <w:marBottom w:val="0"/>
          <w:divBdr>
            <w:top w:val="none" w:sz="0" w:space="0" w:color="auto"/>
            <w:left w:val="none" w:sz="0" w:space="0" w:color="auto"/>
            <w:bottom w:val="none" w:sz="0" w:space="0" w:color="auto"/>
            <w:right w:val="none" w:sz="0" w:space="0" w:color="auto"/>
          </w:divBdr>
        </w:div>
        <w:div w:id="1462184209">
          <w:marLeft w:val="0"/>
          <w:marRight w:val="0"/>
          <w:marTop w:val="0"/>
          <w:marBottom w:val="0"/>
          <w:divBdr>
            <w:top w:val="none" w:sz="0" w:space="0" w:color="auto"/>
            <w:left w:val="none" w:sz="0" w:space="0" w:color="auto"/>
            <w:bottom w:val="none" w:sz="0" w:space="0" w:color="auto"/>
            <w:right w:val="none" w:sz="0" w:space="0" w:color="auto"/>
          </w:divBdr>
        </w:div>
        <w:div w:id="1523860681">
          <w:marLeft w:val="0"/>
          <w:marRight w:val="0"/>
          <w:marTop w:val="0"/>
          <w:marBottom w:val="0"/>
          <w:divBdr>
            <w:top w:val="none" w:sz="0" w:space="0" w:color="auto"/>
            <w:left w:val="none" w:sz="0" w:space="0" w:color="auto"/>
            <w:bottom w:val="none" w:sz="0" w:space="0" w:color="auto"/>
            <w:right w:val="none" w:sz="0" w:space="0" w:color="auto"/>
          </w:divBdr>
        </w:div>
        <w:div w:id="1530142134">
          <w:marLeft w:val="0"/>
          <w:marRight w:val="0"/>
          <w:marTop w:val="0"/>
          <w:marBottom w:val="0"/>
          <w:divBdr>
            <w:top w:val="none" w:sz="0" w:space="0" w:color="auto"/>
            <w:left w:val="none" w:sz="0" w:space="0" w:color="auto"/>
            <w:bottom w:val="none" w:sz="0" w:space="0" w:color="auto"/>
            <w:right w:val="none" w:sz="0" w:space="0" w:color="auto"/>
          </w:divBdr>
        </w:div>
        <w:div w:id="1548834745">
          <w:marLeft w:val="0"/>
          <w:marRight w:val="0"/>
          <w:marTop w:val="0"/>
          <w:marBottom w:val="0"/>
          <w:divBdr>
            <w:top w:val="none" w:sz="0" w:space="0" w:color="auto"/>
            <w:left w:val="none" w:sz="0" w:space="0" w:color="auto"/>
            <w:bottom w:val="none" w:sz="0" w:space="0" w:color="auto"/>
            <w:right w:val="none" w:sz="0" w:space="0" w:color="auto"/>
          </w:divBdr>
        </w:div>
        <w:div w:id="1552038071">
          <w:marLeft w:val="0"/>
          <w:marRight w:val="0"/>
          <w:marTop w:val="0"/>
          <w:marBottom w:val="0"/>
          <w:divBdr>
            <w:top w:val="none" w:sz="0" w:space="0" w:color="auto"/>
            <w:left w:val="none" w:sz="0" w:space="0" w:color="auto"/>
            <w:bottom w:val="none" w:sz="0" w:space="0" w:color="auto"/>
            <w:right w:val="none" w:sz="0" w:space="0" w:color="auto"/>
          </w:divBdr>
        </w:div>
        <w:div w:id="1552618766">
          <w:marLeft w:val="0"/>
          <w:marRight w:val="0"/>
          <w:marTop w:val="0"/>
          <w:marBottom w:val="0"/>
          <w:divBdr>
            <w:top w:val="none" w:sz="0" w:space="0" w:color="auto"/>
            <w:left w:val="none" w:sz="0" w:space="0" w:color="auto"/>
            <w:bottom w:val="none" w:sz="0" w:space="0" w:color="auto"/>
            <w:right w:val="none" w:sz="0" w:space="0" w:color="auto"/>
          </w:divBdr>
        </w:div>
        <w:div w:id="1558781811">
          <w:marLeft w:val="0"/>
          <w:marRight w:val="0"/>
          <w:marTop w:val="0"/>
          <w:marBottom w:val="0"/>
          <w:divBdr>
            <w:top w:val="none" w:sz="0" w:space="0" w:color="auto"/>
            <w:left w:val="none" w:sz="0" w:space="0" w:color="auto"/>
            <w:bottom w:val="none" w:sz="0" w:space="0" w:color="auto"/>
            <w:right w:val="none" w:sz="0" w:space="0" w:color="auto"/>
          </w:divBdr>
        </w:div>
        <w:div w:id="1571689898">
          <w:marLeft w:val="0"/>
          <w:marRight w:val="0"/>
          <w:marTop w:val="0"/>
          <w:marBottom w:val="0"/>
          <w:divBdr>
            <w:top w:val="none" w:sz="0" w:space="0" w:color="auto"/>
            <w:left w:val="none" w:sz="0" w:space="0" w:color="auto"/>
            <w:bottom w:val="none" w:sz="0" w:space="0" w:color="auto"/>
            <w:right w:val="none" w:sz="0" w:space="0" w:color="auto"/>
          </w:divBdr>
        </w:div>
        <w:div w:id="1574923373">
          <w:marLeft w:val="0"/>
          <w:marRight w:val="0"/>
          <w:marTop w:val="0"/>
          <w:marBottom w:val="0"/>
          <w:divBdr>
            <w:top w:val="none" w:sz="0" w:space="0" w:color="auto"/>
            <w:left w:val="none" w:sz="0" w:space="0" w:color="auto"/>
            <w:bottom w:val="none" w:sz="0" w:space="0" w:color="auto"/>
            <w:right w:val="none" w:sz="0" w:space="0" w:color="auto"/>
          </w:divBdr>
        </w:div>
        <w:div w:id="1581982297">
          <w:marLeft w:val="0"/>
          <w:marRight w:val="0"/>
          <w:marTop w:val="0"/>
          <w:marBottom w:val="0"/>
          <w:divBdr>
            <w:top w:val="none" w:sz="0" w:space="0" w:color="auto"/>
            <w:left w:val="none" w:sz="0" w:space="0" w:color="auto"/>
            <w:bottom w:val="none" w:sz="0" w:space="0" w:color="auto"/>
            <w:right w:val="none" w:sz="0" w:space="0" w:color="auto"/>
          </w:divBdr>
        </w:div>
        <w:div w:id="1590650250">
          <w:marLeft w:val="0"/>
          <w:marRight w:val="0"/>
          <w:marTop w:val="0"/>
          <w:marBottom w:val="0"/>
          <w:divBdr>
            <w:top w:val="none" w:sz="0" w:space="0" w:color="auto"/>
            <w:left w:val="none" w:sz="0" w:space="0" w:color="auto"/>
            <w:bottom w:val="none" w:sz="0" w:space="0" w:color="auto"/>
            <w:right w:val="none" w:sz="0" w:space="0" w:color="auto"/>
          </w:divBdr>
        </w:div>
        <w:div w:id="1609310617">
          <w:marLeft w:val="0"/>
          <w:marRight w:val="0"/>
          <w:marTop w:val="0"/>
          <w:marBottom w:val="0"/>
          <w:divBdr>
            <w:top w:val="none" w:sz="0" w:space="0" w:color="auto"/>
            <w:left w:val="none" w:sz="0" w:space="0" w:color="auto"/>
            <w:bottom w:val="none" w:sz="0" w:space="0" w:color="auto"/>
            <w:right w:val="none" w:sz="0" w:space="0" w:color="auto"/>
          </w:divBdr>
        </w:div>
        <w:div w:id="1609657235">
          <w:marLeft w:val="0"/>
          <w:marRight w:val="0"/>
          <w:marTop w:val="0"/>
          <w:marBottom w:val="0"/>
          <w:divBdr>
            <w:top w:val="none" w:sz="0" w:space="0" w:color="auto"/>
            <w:left w:val="none" w:sz="0" w:space="0" w:color="auto"/>
            <w:bottom w:val="none" w:sz="0" w:space="0" w:color="auto"/>
            <w:right w:val="none" w:sz="0" w:space="0" w:color="auto"/>
          </w:divBdr>
        </w:div>
        <w:div w:id="1617637899">
          <w:marLeft w:val="0"/>
          <w:marRight w:val="0"/>
          <w:marTop w:val="0"/>
          <w:marBottom w:val="0"/>
          <w:divBdr>
            <w:top w:val="none" w:sz="0" w:space="0" w:color="auto"/>
            <w:left w:val="none" w:sz="0" w:space="0" w:color="auto"/>
            <w:bottom w:val="none" w:sz="0" w:space="0" w:color="auto"/>
            <w:right w:val="none" w:sz="0" w:space="0" w:color="auto"/>
          </w:divBdr>
        </w:div>
        <w:div w:id="1623460391">
          <w:marLeft w:val="0"/>
          <w:marRight w:val="0"/>
          <w:marTop w:val="0"/>
          <w:marBottom w:val="0"/>
          <w:divBdr>
            <w:top w:val="none" w:sz="0" w:space="0" w:color="auto"/>
            <w:left w:val="none" w:sz="0" w:space="0" w:color="auto"/>
            <w:bottom w:val="none" w:sz="0" w:space="0" w:color="auto"/>
            <w:right w:val="none" w:sz="0" w:space="0" w:color="auto"/>
          </w:divBdr>
        </w:div>
        <w:div w:id="1628463114">
          <w:marLeft w:val="0"/>
          <w:marRight w:val="0"/>
          <w:marTop w:val="0"/>
          <w:marBottom w:val="0"/>
          <w:divBdr>
            <w:top w:val="none" w:sz="0" w:space="0" w:color="auto"/>
            <w:left w:val="none" w:sz="0" w:space="0" w:color="auto"/>
            <w:bottom w:val="none" w:sz="0" w:space="0" w:color="auto"/>
            <w:right w:val="none" w:sz="0" w:space="0" w:color="auto"/>
          </w:divBdr>
        </w:div>
        <w:div w:id="1630932427">
          <w:marLeft w:val="0"/>
          <w:marRight w:val="0"/>
          <w:marTop w:val="0"/>
          <w:marBottom w:val="0"/>
          <w:divBdr>
            <w:top w:val="none" w:sz="0" w:space="0" w:color="auto"/>
            <w:left w:val="none" w:sz="0" w:space="0" w:color="auto"/>
            <w:bottom w:val="none" w:sz="0" w:space="0" w:color="auto"/>
            <w:right w:val="none" w:sz="0" w:space="0" w:color="auto"/>
          </w:divBdr>
        </w:div>
        <w:div w:id="1635132525">
          <w:marLeft w:val="0"/>
          <w:marRight w:val="0"/>
          <w:marTop w:val="0"/>
          <w:marBottom w:val="0"/>
          <w:divBdr>
            <w:top w:val="none" w:sz="0" w:space="0" w:color="auto"/>
            <w:left w:val="none" w:sz="0" w:space="0" w:color="auto"/>
            <w:bottom w:val="none" w:sz="0" w:space="0" w:color="auto"/>
            <w:right w:val="none" w:sz="0" w:space="0" w:color="auto"/>
          </w:divBdr>
        </w:div>
        <w:div w:id="1636377166">
          <w:marLeft w:val="0"/>
          <w:marRight w:val="0"/>
          <w:marTop w:val="0"/>
          <w:marBottom w:val="0"/>
          <w:divBdr>
            <w:top w:val="none" w:sz="0" w:space="0" w:color="auto"/>
            <w:left w:val="none" w:sz="0" w:space="0" w:color="auto"/>
            <w:bottom w:val="none" w:sz="0" w:space="0" w:color="auto"/>
            <w:right w:val="none" w:sz="0" w:space="0" w:color="auto"/>
          </w:divBdr>
        </w:div>
        <w:div w:id="1638946541">
          <w:marLeft w:val="0"/>
          <w:marRight w:val="0"/>
          <w:marTop w:val="0"/>
          <w:marBottom w:val="0"/>
          <w:divBdr>
            <w:top w:val="none" w:sz="0" w:space="0" w:color="auto"/>
            <w:left w:val="none" w:sz="0" w:space="0" w:color="auto"/>
            <w:bottom w:val="none" w:sz="0" w:space="0" w:color="auto"/>
            <w:right w:val="none" w:sz="0" w:space="0" w:color="auto"/>
          </w:divBdr>
        </w:div>
        <w:div w:id="1639148626">
          <w:marLeft w:val="0"/>
          <w:marRight w:val="0"/>
          <w:marTop w:val="0"/>
          <w:marBottom w:val="0"/>
          <w:divBdr>
            <w:top w:val="none" w:sz="0" w:space="0" w:color="auto"/>
            <w:left w:val="none" w:sz="0" w:space="0" w:color="auto"/>
            <w:bottom w:val="none" w:sz="0" w:space="0" w:color="auto"/>
            <w:right w:val="none" w:sz="0" w:space="0" w:color="auto"/>
          </w:divBdr>
        </w:div>
        <w:div w:id="1647275892">
          <w:marLeft w:val="0"/>
          <w:marRight w:val="0"/>
          <w:marTop w:val="0"/>
          <w:marBottom w:val="0"/>
          <w:divBdr>
            <w:top w:val="none" w:sz="0" w:space="0" w:color="auto"/>
            <w:left w:val="none" w:sz="0" w:space="0" w:color="auto"/>
            <w:bottom w:val="none" w:sz="0" w:space="0" w:color="auto"/>
            <w:right w:val="none" w:sz="0" w:space="0" w:color="auto"/>
          </w:divBdr>
        </w:div>
        <w:div w:id="1673683900">
          <w:marLeft w:val="0"/>
          <w:marRight w:val="0"/>
          <w:marTop w:val="0"/>
          <w:marBottom w:val="0"/>
          <w:divBdr>
            <w:top w:val="none" w:sz="0" w:space="0" w:color="auto"/>
            <w:left w:val="none" w:sz="0" w:space="0" w:color="auto"/>
            <w:bottom w:val="none" w:sz="0" w:space="0" w:color="auto"/>
            <w:right w:val="none" w:sz="0" w:space="0" w:color="auto"/>
          </w:divBdr>
        </w:div>
        <w:div w:id="1678144975">
          <w:marLeft w:val="0"/>
          <w:marRight w:val="0"/>
          <w:marTop w:val="0"/>
          <w:marBottom w:val="0"/>
          <w:divBdr>
            <w:top w:val="none" w:sz="0" w:space="0" w:color="auto"/>
            <w:left w:val="none" w:sz="0" w:space="0" w:color="auto"/>
            <w:bottom w:val="none" w:sz="0" w:space="0" w:color="auto"/>
            <w:right w:val="none" w:sz="0" w:space="0" w:color="auto"/>
          </w:divBdr>
        </w:div>
        <w:div w:id="1685093221">
          <w:marLeft w:val="0"/>
          <w:marRight w:val="0"/>
          <w:marTop w:val="0"/>
          <w:marBottom w:val="0"/>
          <w:divBdr>
            <w:top w:val="none" w:sz="0" w:space="0" w:color="auto"/>
            <w:left w:val="none" w:sz="0" w:space="0" w:color="auto"/>
            <w:bottom w:val="none" w:sz="0" w:space="0" w:color="auto"/>
            <w:right w:val="none" w:sz="0" w:space="0" w:color="auto"/>
          </w:divBdr>
        </w:div>
        <w:div w:id="1702783650">
          <w:marLeft w:val="0"/>
          <w:marRight w:val="0"/>
          <w:marTop w:val="0"/>
          <w:marBottom w:val="0"/>
          <w:divBdr>
            <w:top w:val="none" w:sz="0" w:space="0" w:color="auto"/>
            <w:left w:val="none" w:sz="0" w:space="0" w:color="auto"/>
            <w:bottom w:val="none" w:sz="0" w:space="0" w:color="auto"/>
            <w:right w:val="none" w:sz="0" w:space="0" w:color="auto"/>
          </w:divBdr>
        </w:div>
        <w:div w:id="1708994338">
          <w:marLeft w:val="0"/>
          <w:marRight w:val="0"/>
          <w:marTop w:val="0"/>
          <w:marBottom w:val="0"/>
          <w:divBdr>
            <w:top w:val="none" w:sz="0" w:space="0" w:color="auto"/>
            <w:left w:val="none" w:sz="0" w:space="0" w:color="auto"/>
            <w:bottom w:val="none" w:sz="0" w:space="0" w:color="auto"/>
            <w:right w:val="none" w:sz="0" w:space="0" w:color="auto"/>
          </w:divBdr>
        </w:div>
        <w:div w:id="1719010030">
          <w:marLeft w:val="0"/>
          <w:marRight w:val="0"/>
          <w:marTop w:val="0"/>
          <w:marBottom w:val="0"/>
          <w:divBdr>
            <w:top w:val="none" w:sz="0" w:space="0" w:color="auto"/>
            <w:left w:val="none" w:sz="0" w:space="0" w:color="auto"/>
            <w:bottom w:val="none" w:sz="0" w:space="0" w:color="auto"/>
            <w:right w:val="none" w:sz="0" w:space="0" w:color="auto"/>
          </w:divBdr>
        </w:div>
        <w:div w:id="1730761840">
          <w:marLeft w:val="0"/>
          <w:marRight w:val="0"/>
          <w:marTop w:val="0"/>
          <w:marBottom w:val="0"/>
          <w:divBdr>
            <w:top w:val="none" w:sz="0" w:space="0" w:color="auto"/>
            <w:left w:val="none" w:sz="0" w:space="0" w:color="auto"/>
            <w:bottom w:val="none" w:sz="0" w:space="0" w:color="auto"/>
            <w:right w:val="none" w:sz="0" w:space="0" w:color="auto"/>
          </w:divBdr>
        </w:div>
        <w:div w:id="1746537004">
          <w:marLeft w:val="0"/>
          <w:marRight w:val="0"/>
          <w:marTop w:val="0"/>
          <w:marBottom w:val="0"/>
          <w:divBdr>
            <w:top w:val="none" w:sz="0" w:space="0" w:color="auto"/>
            <w:left w:val="none" w:sz="0" w:space="0" w:color="auto"/>
            <w:bottom w:val="none" w:sz="0" w:space="0" w:color="auto"/>
            <w:right w:val="none" w:sz="0" w:space="0" w:color="auto"/>
          </w:divBdr>
        </w:div>
        <w:div w:id="1770156615">
          <w:marLeft w:val="0"/>
          <w:marRight w:val="0"/>
          <w:marTop w:val="0"/>
          <w:marBottom w:val="0"/>
          <w:divBdr>
            <w:top w:val="none" w:sz="0" w:space="0" w:color="auto"/>
            <w:left w:val="none" w:sz="0" w:space="0" w:color="auto"/>
            <w:bottom w:val="none" w:sz="0" w:space="0" w:color="auto"/>
            <w:right w:val="none" w:sz="0" w:space="0" w:color="auto"/>
          </w:divBdr>
        </w:div>
        <w:div w:id="1804348847">
          <w:marLeft w:val="0"/>
          <w:marRight w:val="0"/>
          <w:marTop w:val="0"/>
          <w:marBottom w:val="0"/>
          <w:divBdr>
            <w:top w:val="none" w:sz="0" w:space="0" w:color="auto"/>
            <w:left w:val="none" w:sz="0" w:space="0" w:color="auto"/>
            <w:bottom w:val="none" w:sz="0" w:space="0" w:color="auto"/>
            <w:right w:val="none" w:sz="0" w:space="0" w:color="auto"/>
          </w:divBdr>
        </w:div>
        <w:div w:id="1831754662">
          <w:marLeft w:val="0"/>
          <w:marRight w:val="0"/>
          <w:marTop w:val="0"/>
          <w:marBottom w:val="0"/>
          <w:divBdr>
            <w:top w:val="none" w:sz="0" w:space="0" w:color="auto"/>
            <w:left w:val="none" w:sz="0" w:space="0" w:color="auto"/>
            <w:bottom w:val="none" w:sz="0" w:space="0" w:color="auto"/>
            <w:right w:val="none" w:sz="0" w:space="0" w:color="auto"/>
          </w:divBdr>
        </w:div>
        <w:div w:id="1838643582">
          <w:marLeft w:val="0"/>
          <w:marRight w:val="0"/>
          <w:marTop w:val="0"/>
          <w:marBottom w:val="0"/>
          <w:divBdr>
            <w:top w:val="none" w:sz="0" w:space="0" w:color="auto"/>
            <w:left w:val="none" w:sz="0" w:space="0" w:color="auto"/>
            <w:bottom w:val="none" w:sz="0" w:space="0" w:color="auto"/>
            <w:right w:val="none" w:sz="0" w:space="0" w:color="auto"/>
          </w:divBdr>
        </w:div>
        <w:div w:id="1855456586">
          <w:marLeft w:val="0"/>
          <w:marRight w:val="0"/>
          <w:marTop w:val="0"/>
          <w:marBottom w:val="0"/>
          <w:divBdr>
            <w:top w:val="none" w:sz="0" w:space="0" w:color="auto"/>
            <w:left w:val="none" w:sz="0" w:space="0" w:color="auto"/>
            <w:bottom w:val="none" w:sz="0" w:space="0" w:color="auto"/>
            <w:right w:val="none" w:sz="0" w:space="0" w:color="auto"/>
          </w:divBdr>
        </w:div>
        <w:div w:id="1857379292">
          <w:marLeft w:val="0"/>
          <w:marRight w:val="0"/>
          <w:marTop w:val="0"/>
          <w:marBottom w:val="0"/>
          <w:divBdr>
            <w:top w:val="none" w:sz="0" w:space="0" w:color="auto"/>
            <w:left w:val="none" w:sz="0" w:space="0" w:color="auto"/>
            <w:bottom w:val="none" w:sz="0" w:space="0" w:color="auto"/>
            <w:right w:val="none" w:sz="0" w:space="0" w:color="auto"/>
          </w:divBdr>
        </w:div>
        <w:div w:id="1868135470">
          <w:marLeft w:val="0"/>
          <w:marRight w:val="0"/>
          <w:marTop w:val="0"/>
          <w:marBottom w:val="0"/>
          <w:divBdr>
            <w:top w:val="none" w:sz="0" w:space="0" w:color="auto"/>
            <w:left w:val="none" w:sz="0" w:space="0" w:color="auto"/>
            <w:bottom w:val="none" w:sz="0" w:space="0" w:color="auto"/>
            <w:right w:val="none" w:sz="0" w:space="0" w:color="auto"/>
          </w:divBdr>
        </w:div>
        <w:div w:id="1882009681">
          <w:marLeft w:val="0"/>
          <w:marRight w:val="0"/>
          <w:marTop w:val="0"/>
          <w:marBottom w:val="0"/>
          <w:divBdr>
            <w:top w:val="none" w:sz="0" w:space="0" w:color="auto"/>
            <w:left w:val="none" w:sz="0" w:space="0" w:color="auto"/>
            <w:bottom w:val="none" w:sz="0" w:space="0" w:color="auto"/>
            <w:right w:val="none" w:sz="0" w:space="0" w:color="auto"/>
          </w:divBdr>
        </w:div>
        <w:div w:id="1884629992">
          <w:marLeft w:val="0"/>
          <w:marRight w:val="0"/>
          <w:marTop w:val="0"/>
          <w:marBottom w:val="0"/>
          <w:divBdr>
            <w:top w:val="none" w:sz="0" w:space="0" w:color="auto"/>
            <w:left w:val="none" w:sz="0" w:space="0" w:color="auto"/>
            <w:bottom w:val="none" w:sz="0" w:space="0" w:color="auto"/>
            <w:right w:val="none" w:sz="0" w:space="0" w:color="auto"/>
          </w:divBdr>
        </w:div>
        <w:div w:id="1886260309">
          <w:marLeft w:val="0"/>
          <w:marRight w:val="0"/>
          <w:marTop w:val="0"/>
          <w:marBottom w:val="0"/>
          <w:divBdr>
            <w:top w:val="none" w:sz="0" w:space="0" w:color="auto"/>
            <w:left w:val="none" w:sz="0" w:space="0" w:color="auto"/>
            <w:bottom w:val="none" w:sz="0" w:space="0" w:color="auto"/>
            <w:right w:val="none" w:sz="0" w:space="0" w:color="auto"/>
          </w:divBdr>
        </w:div>
        <w:div w:id="1906380323">
          <w:marLeft w:val="0"/>
          <w:marRight w:val="0"/>
          <w:marTop w:val="0"/>
          <w:marBottom w:val="0"/>
          <w:divBdr>
            <w:top w:val="none" w:sz="0" w:space="0" w:color="auto"/>
            <w:left w:val="none" w:sz="0" w:space="0" w:color="auto"/>
            <w:bottom w:val="none" w:sz="0" w:space="0" w:color="auto"/>
            <w:right w:val="none" w:sz="0" w:space="0" w:color="auto"/>
          </w:divBdr>
        </w:div>
        <w:div w:id="1927495978">
          <w:marLeft w:val="0"/>
          <w:marRight w:val="0"/>
          <w:marTop w:val="0"/>
          <w:marBottom w:val="0"/>
          <w:divBdr>
            <w:top w:val="none" w:sz="0" w:space="0" w:color="auto"/>
            <w:left w:val="none" w:sz="0" w:space="0" w:color="auto"/>
            <w:bottom w:val="none" w:sz="0" w:space="0" w:color="auto"/>
            <w:right w:val="none" w:sz="0" w:space="0" w:color="auto"/>
          </w:divBdr>
        </w:div>
        <w:div w:id="1944529793">
          <w:marLeft w:val="0"/>
          <w:marRight w:val="0"/>
          <w:marTop w:val="0"/>
          <w:marBottom w:val="0"/>
          <w:divBdr>
            <w:top w:val="none" w:sz="0" w:space="0" w:color="auto"/>
            <w:left w:val="none" w:sz="0" w:space="0" w:color="auto"/>
            <w:bottom w:val="none" w:sz="0" w:space="0" w:color="auto"/>
            <w:right w:val="none" w:sz="0" w:space="0" w:color="auto"/>
          </w:divBdr>
        </w:div>
        <w:div w:id="1944650450">
          <w:marLeft w:val="0"/>
          <w:marRight w:val="0"/>
          <w:marTop w:val="0"/>
          <w:marBottom w:val="0"/>
          <w:divBdr>
            <w:top w:val="none" w:sz="0" w:space="0" w:color="auto"/>
            <w:left w:val="none" w:sz="0" w:space="0" w:color="auto"/>
            <w:bottom w:val="none" w:sz="0" w:space="0" w:color="auto"/>
            <w:right w:val="none" w:sz="0" w:space="0" w:color="auto"/>
          </w:divBdr>
        </w:div>
        <w:div w:id="1948390088">
          <w:marLeft w:val="0"/>
          <w:marRight w:val="0"/>
          <w:marTop w:val="0"/>
          <w:marBottom w:val="0"/>
          <w:divBdr>
            <w:top w:val="none" w:sz="0" w:space="0" w:color="auto"/>
            <w:left w:val="none" w:sz="0" w:space="0" w:color="auto"/>
            <w:bottom w:val="none" w:sz="0" w:space="0" w:color="auto"/>
            <w:right w:val="none" w:sz="0" w:space="0" w:color="auto"/>
          </w:divBdr>
        </w:div>
        <w:div w:id="1957564082">
          <w:marLeft w:val="0"/>
          <w:marRight w:val="0"/>
          <w:marTop w:val="0"/>
          <w:marBottom w:val="0"/>
          <w:divBdr>
            <w:top w:val="none" w:sz="0" w:space="0" w:color="auto"/>
            <w:left w:val="none" w:sz="0" w:space="0" w:color="auto"/>
            <w:bottom w:val="none" w:sz="0" w:space="0" w:color="auto"/>
            <w:right w:val="none" w:sz="0" w:space="0" w:color="auto"/>
          </w:divBdr>
        </w:div>
        <w:div w:id="1983340889">
          <w:marLeft w:val="0"/>
          <w:marRight w:val="0"/>
          <w:marTop w:val="0"/>
          <w:marBottom w:val="0"/>
          <w:divBdr>
            <w:top w:val="none" w:sz="0" w:space="0" w:color="auto"/>
            <w:left w:val="none" w:sz="0" w:space="0" w:color="auto"/>
            <w:bottom w:val="none" w:sz="0" w:space="0" w:color="auto"/>
            <w:right w:val="none" w:sz="0" w:space="0" w:color="auto"/>
          </w:divBdr>
        </w:div>
        <w:div w:id="1986009226">
          <w:marLeft w:val="0"/>
          <w:marRight w:val="0"/>
          <w:marTop w:val="0"/>
          <w:marBottom w:val="0"/>
          <w:divBdr>
            <w:top w:val="none" w:sz="0" w:space="0" w:color="auto"/>
            <w:left w:val="none" w:sz="0" w:space="0" w:color="auto"/>
            <w:bottom w:val="none" w:sz="0" w:space="0" w:color="auto"/>
            <w:right w:val="none" w:sz="0" w:space="0" w:color="auto"/>
          </w:divBdr>
        </w:div>
        <w:div w:id="1993557344">
          <w:marLeft w:val="0"/>
          <w:marRight w:val="0"/>
          <w:marTop w:val="0"/>
          <w:marBottom w:val="0"/>
          <w:divBdr>
            <w:top w:val="none" w:sz="0" w:space="0" w:color="auto"/>
            <w:left w:val="none" w:sz="0" w:space="0" w:color="auto"/>
            <w:bottom w:val="none" w:sz="0" w:space="0" w:color="auto"/>
            <w:right w:val="none" w:sz="0" w:space="0" w:color="auto"/>
          </w:divBdr>
        </w:div>
        <w:div w:id="2002537291">
          <w:marLeft w:val="0"/>
          <w:marRight w:val="0"/>
          <w:marTop w:val="0"/>
          <w:marBottom w:val="0"/>
          <w:divBdr>
            <w:top w:val="none" w:sz="0" w:space="0" w:color="auto"/>
            <w:left w:val="none" w:sz="0" w:space="0" w:color="auto"/>
            <w:bottom w:val="none" w:sz="0" w:space="0" w:color="auto"/>
            <w:right w:val="none" w:sz="0" w:space="0" w:color="auto"/>
          </w:divBdr>
        </w:div>
        <w:div w:id="2010788217">
          <w:marLeft w:val="0"/>
          <w:marRight w:val="0"/>
          <w:marTop w:val="0"/>
          <w:marBottom w:val="0"/>
          <w:divBdr>
            <w:top w:val="none" w:sz="0" w:space="0" w:color="auto"/>
            <w:left w:val="none" w:sz="0" w:space="0" w:color="auto"/>
            <w:bottom w:val="none" w:sz="0" w:space="0" w:color="auto"/>
            <w:right w:val="none" w:sz="0" w:space="0" w:color="auto"/>
          </w:divBdr>
        </w:div>
        <w:div w:id="2013139931">
          <w:marLeft w:val="0"/>
          <w:marRight w:val="0"/>
          <w:marTop w:val="0"/>
          <w:marBottom w:val="0"/>
          <w:divBdr>
            <w:top w:val="none" w:sz="0" w:space="0" w:color="auto"/>
            <w:left w:val="none" w:sz="0" w:space="0" w:color="auto"/>
            <w:bottom w:val="none" w:sz="0" w:space="0" w:color="auto"/>
            <w:right w:val="none" w:sz="0" w:space="0" w:color="auto"/>
          </w:divBdr>
        </w:div>
        <w:div w:id="2015957673">
          <w:marLeft w:val="0"/>
          <w:marRight w:val="0"/>
          <w:marTop w:val="0"/>
          <w:marBottom w:val="0"/>
          <w:divBdr>
            <w:top w:val="none" w:sz="0" w:space="0" w:color="auto"/>
            <w:left w:val="none" w:sz="0" w:space="0" w:color="auto"/>
            <w:bottom w:val="none" w:sz="0" w:space="0" w:color="auto"/>
            <w:right w:val="none" w:sz="0" w:space="0" w:color="auto"/>
          </w:divBdr>
        </w:div>
        <w:div w:id="2021081650">
          <w:marLeft w:val="0"/>
          <w:marRight w:val="0"/>
          <w:marTop w:val="0"/>
          <w:marBottom w:val="0"/>
          <w:divBdr>
            <w:top w:val="none" w:sz="0" w:space="0" w:color="auto"/>
            <w:left w:val="none" w:sz="0" w:space="0" w:color="auto"/>
            <w:bottom w:val="none" w:sz="0" w:space="0" w:color="auto"/>
            <w:right w:val="none" w:sz="0" w:space="0" w:color="auto"/>
          </w:divBdr>
        </w:div>
        <w:div w:id="2029520109">
          <w:marLeft w:val="0"/>
          <w:marRight w:val="0"/>
          <w:marTop w:val="0"/>
          <w:marBottom w:val="0"/>
          <w:divBdr>
            <w:top w:val="none" w:sz="0" w:space="0" w:color="auto"/>
            <w:left w:val="none" w:sz="0" w:space="0" w:color="auto"/>
            <w:bottom w:val="none" w:sz="0" w:space="0" w:color="auto"/>
            <w:right w:val="none" w:sz="0" w:space="0" w:color="auto"/>
          </w:divBdr>
        </w:div>
        <w:div w:id="2029915125">
          <w:marLeft w:val="0"/>
          <w:marRight w:val="0"/>
          <w:marTop w:val="0"/>
          <w:marBottom w:val="0"/>
          <w:divBdr>
            <w:top w:val="none" w:sz="0" w:space="0" w:color="auto"/>
            <w:left w:val="none" w:sz="0" w:space="0" w:color="auto"/>
            <w:bottom w:val="none" w:sz="0" w:space="0" w:color="auto"/>
            <w:right w:val="none" w:sz="0" w:space="0" w:color="auto"/>
          </w:divBdr>
        </w:div>
        <w:div w:id="2039425788">
          <w:marLeft w:val="0"/>
          <w:marRight w:val="0"/>
          <w:marTop w:val="0"/>
          <w:marBottom w:val="0"/>
          <w:divBdr>
            <w:top w:val="none" w:sz="0" w:space="0" w:color="auto"/>
            <w:left w:val="none" w:sz="0" w:space="0" w:color="auto"/>
            <w:bottom w:val="none" w:sz="0" w:space="0" w:color="auto"/>
            <w:right w:val="none" w:sz="0" w:space="0" w:color="auto"/>
          </w:divBdr>
        </w:div>
        <w:div w:id="2049530834">
          <w:marLeft w:val="0"/>
          <w:marRight w:val="0"/>
          <w:marTop w:val="0"/>
          <w:marBottom w:val="0"/>
          <w:divBdr>
            <w:top w:val="none" w:sz="0" w:space="0" w:color="auto"/>
            <w:left w:val="none" w:sz="0" w:space="0" w:color="auto"/>
            <w:bottom w:val="none" w:sz="0" w:space="0" w:color="auto"/>
            <w:right w:val="none" w:sz="0" w:space="0" w:color="auto"/>
          </w:divBdr>
        </w:div>
        <w:div w:id="2058969537">
          <w:marLeft w:val="0"/>
          <w:marRight w:val="0"/>
          <w:marTop w:val="0"/>
          <w:marBottom w:val="0"/>
          <w:divBdr>
            <w:top w:val="none" w:sz="0" w:space="0" w:color="auto"/>
            <w:left w:val="none" w:sz="0" w:space="0" w:color="auto"/>
            <w:bottom w:val="none" w:sz="0" w:space="0" w:color="auto"/>
            <w:right w:val="none" w:sz="0" w:space="0" w:color="auto"/>
          </w:divBdr>
        </w:div>
        <w:div w:id="2073771672">
          <w:marLeft w:val="0"/>
          <w:marRight w:val="0"/>
          <w:marTop w:val="0"/>
          <w:marBottom w:val="0"/>
          <w:divBdr>
            <w:top w:val="none" w:sz="0" w:space="0" w:color="auto"/>
            <w:left w:val="none" w:sz="0" w:space="0" w:color="auto"/>
            <w:bottom w:val="none" w:sz="0" w:space="0" w:color="auto"/>
            <w:right w:val="none" w:sz="0" w:space="0" w:color="auto"/>
          </w:divBdr>
        </w:div>
        <w:div w:id="2079354984">
          <w:marLeft w:val="0"/>
          <w:marRight w:val="0"/>
          <w:marTop w:val="0"/>
          <w:marBottom w:val="0"/>
          <w:divBdr>
            <w:top w:val="none" w:sz="0" w:space="0" w:color="auto"/>
            <w:left w:val="none" w:sz="0" w:space="0" w:color="auto"/>
            <w:bottom w:val="none" w:sz="0" w:space="0" w:color="auto"/>
            <w:right w:val="none" w:sz="0" w:space="0" w:color="auto"/>
          </w:divBdr>
        </w:div>
        <w:div w:id="2081752978">
          <w:marLeft w:val="0"/>
          <w:marRight w:val="0"/>
          <w:marTop w:val="0"/>
          <w:marBottom w:val="0"/>
          <w:divBdr>
            <w:top w:val="none" w:sz="0" w:space="0" w:color="auto"/>
            <w:left w:val="none" w:sz="0" w:space="0" w:color="auto"/>
            <w:bottom w:val="none" w:sz="0" w:space="0" w:color="auto"/>
            <w:right w:val="none" w:sz="0" w:space="0" w:color="auto"/>
          </w:divBdr>
        </w:div>
        <w:div w:id="2088188891">
          <w:marLeft w:val="0"/>
          <w:marRight w:val="0"/>
          <w:marTop w:val="0"/>
          <w:marBottom w:val="0"/>
          <w:divBdr>
            <w:top w:val="none" w:sz="0" w:space="0" w:color="auto"/>
            <w:left w:val="none" w:sz="0" w:space="0" w:color="auto"/>
            <w:bottom w:val="none" w:sz="0" w:space="0" w:color="auto"/>
            <w:right w:val="none" w:sz="0" w:space="0" w:color="auto"/>
          </w:divBdr>
        </w:div>
        <w:div w:id="2090999592">
          <w:marLeft w:val="0"/>
          <w:marRight w:val="0"/>
          <w:marTop w:val="0"/>
          <w:marBottom w:val="0"/>
          <w:divBdr>
            <w:top w:val="none" w:sz="0" w:space="0" w:color="auto"/>
            <w:left w:val="none" w:sz="0" w:space="0" w:color="auto"/>
            <w:bottom w:val="none" w:sz="0" w:space="0" w:color="auto"/>
            <w:right w:val="none" w:sz="0" w:space="0" w:color="auto"/>
          </w:divBdr>
        </w:div>
        <w:div w:id="2099591145">
          <w:marLeft w:val="0"/>
          <w:marRight w:val="0"/>
          <w:marTop w:val="0"/>
          <w:marBottom w:val="0"/>
          <w:divBdr>
            <w:top w:val="none" w:sz="0" w:space="0" w:color="auto"/>
            <w:left w:val="none" w:sz="0" w:space="0" w:color="auto"/>
            <w:bottom w:val="none" w:sz="0" w:space="0" w:color="auto"/>
            <w:right w:val="none" w:sz="0" w:space="0" w:color="auto"/>
          </w:divBdr>
        </w:div>
        <w:div w:id="2106459713">
          <w:marLeft w:val="0"/>
          <w:marRight w:val="0"/>
          <w:marTop w:val="0"/>
          <w:marBottom w:val="0"/>
          <w:divBdr>
            <w:top w:val="none" w:sz="0" w:space="0" w:color="auto"/>
            <w:left w:val="none" w:sz="0" w:space="0" w:color="auto"/>
            <w:bottom w:val="none" w:sz="0" w:space="0" w:color="auto"/>
            <w:right w:val="none" w:sz="0" w:space="0" w:color="auto"/>
          </w:divBdr>
        </w:div>
        <w:div w:id="2106807258">
          <w:marLeft w:val="0"/>
          <w:marRight w:val="0"/>
          <w:marTop w:val="0"/>
          <w:marBottom w:val="0"/>
          <w:divBdr>
            <w:top w:val="none" w:sz="0" w:space="0" w:color="auto"/>
            <w:left w:val="none" w:sz="0" w:space="0" w:color="auto"/>
            <w:bottom w:val="none" w:sz="0" w:space="0" w:color="auto"/>
            <w:right w:val="none" w:sz="0" w:space="0" w:color="auto"/>
          </w:divBdr>
        </w:div>
        <w:div w:id="2130974564">
          <w:marLeft w:val="0"/>
          <w:marRight w:val="0"/>
          <w:marTop w:val="0"/>
          <w:marBottom w:val="0"/>
          <w:divBdr>
            <w:top w:val="none" w:sz="0" w:space="0" w:color="auto"/>
            <w:left w:val="none" w:sz="0" w:space="0" w:color="auto"/>
            <w:bottom w:val="none" w:sz="0" w:space="0" w:color="auto"/>
            <w:right w:val="none" w:sz="0" w:space="0" w:color="auto"/>
          </w:divBdr>
        </w:div>
        <w:div w:id="2133740021">
          <w:marLeft w:val="0"/>
          <w:marRight w:val="0"/>
          <w:marTop w:val="0"/>
          <w:marBottom w:val="0"/>
          <w:divBdr>
            <w:top w:val="none" w:sz="0" w:space="0" w:color="auto"/>
            <w:left w:val="none" w:sz="0" w:space="0" w:color="auto"/>
            <w:bottom w:val="none" w:sz="0" w:space="0" w:color="auto"/>
            <w:right w:val="none" w:sz="0" w:space="0" w:color="auto"/>
          </w:divBdr>
        </w:div>
        <w:div w:id="2135369482">
          <w:marLeft w:val="0"/>
          <w:marRight w:val="0"/>
          <w:marTop w:val="0"/>
          <w:marBottom w:val="0"/>
          <w:divBdr>
            <w:top w:val="none" w:sz="0" w:space="0" w:color="auto"/>
            <w:left w:val="none" w:sz="0" w:space="0" w:color="auto"/>
            <w:bottom w:val="none" w:sz="0" w:space="0" w:color="auto"/>
            <w:right w:val="none" w:sz="0" w:space="0" w:color="auto"/>
          </w:divBdr>
        </w:div>
      </w:divsChild>
    </w:div>
    <w:div w:id="79067737">
      <w:bodyDiv w:val="1"/>
      <w:marLeft w:val="0"/>
      <w:marRight w:val="0"/>
      <w:marTop w:val="0"/>
      <w:marBottom w:val="0"/>
      <w:divBdr>
        <w:top w:val="none" w:sz="0" w:space="0" w:color="auto"/>
        <w:left w:val="none" w:sz="0" w:space="0" w:color="auto"/>
        <w:bottom w:val="none" w:sz="0" w:space="0" w:color="auto"/>
        <w:right w:val="none" w:sz="0" w:space="0" w:color="auto"/>
      </w:divBdr>
      <w:divsChild>
        <w:div w:id="433479268">
          <w:marLeft w:val="0"/>
          <w:marRight w:val="0"/>
          <w:marTop w:val="0"/>
          <w:marBottom w:val="0"/>
          <w:divBdr>
            <w:top w:val="none" w:sz="0" w:space="0" w:color="auto"/>
            <w:left w:val="none" w:sz="0" w:space="0" w:color="auto"/>
            <w:bottom w:val="none" w:sz="0" w:space="0" w:color="auto"/>
            <w:right w:val="none" w:sz="0" w:space="0" w:color="auto"/>
          </w:divBdr>
        </w:div>
        <w:div w:id="542642201">
          <w:marLeft w:val="0"/>
          <w:marRight w:val="0"/>
          <w:marTop w:val="0"/>
          <w:marBottom w:val="0"/>
          <w:divBdr>
            <w:top w:val="none" w:sz="0" w:space="0" w:color="auto"/>
            <w:left w:val="none" w:sz="0" w:space="0" w:color="auto"/>
            <w:bottom w:val="none" w:sz="0" w:space="0" w:color="auto"/>
            <w:right w:val="none" w:sz="0" w:space="0" w:color="auto"/>
          </w:divBdr>
        </w:div>
        <w:div w:id="711225236">
          <w:marLeft w:val="0"/>
          <w:marRight w:val="0"/>
          <w:marTop w:val="0"/>
          <w:marBottom w:val="0"/>
          <w:divBdr>
            <w:top w:val="none" w:sz="0" w:space="0" w:color="auto"/>
            <w:left w:val="none" w:sz="0" w:space="0" w:color="auto"/>
            <w:bottom w:val="none" w:sz="0" w:space="0" w:color="auto"/>
            <w:right w:val="none" w:sz="0" w:space="0" w:color="auto"/>
          </w:divBdr>
        </w:div>
        <w:div w:id="830634295">
          <w:marLeft w:val="0"/>
          <w:marRight w:val="0"/>
          <w:marTop w:val="0"/>
          <w:marBottom w:val="0"/>
          <w:divBdr>
            <w:top w:val="none" w:sz="0" w:space="0" w:color="auto"/>
            <w:left w:val="none" w:sz="0" w:space="0" w:color="auto"/>
            <w:bottom w:val="none" w:sz="0" w:space="0" w:color="auto"/>
            <w:right w:val="none" w:sz="0" w:space="0" w:color="auto"/>
          </w:divBdr>
        </w:div>
        <w:div w:id="933905393">
          <w:marLeft w:val="0"/>
          <w:marRight w:val="0"/>
          <w:marTop w:val="0"/>
          <w:marBottom w:val="0"/>
          <w:divBdr>
            <w:top w:val="none" w:sz="0" w:space="0" w:color="auto"/>
            <w:left w:val="none" w:sz="0" w:space="0" w:color="auto"/>
            <w:bottom w:val="none" w:sz="0" w:space="0" w:color="auto"/>
            <w:right w:val="none" w:sz="0" w:space="0" w:color="auto"/>
          </w:divBdr>
        </w:div>
        <w:div w:id="1291091304">
          <w:marLeft w:val="0"/>
          <w:marRight w:val="0"/>
          <w:marTop w:val="0"/>
          <w:marBottom w:val="0"/>
          <w:divBdr>
            <w:top w:val="none" w:sz="0" w:space="0" w:color="auto"/>
            <w:left w:val="none" w:sz="0" w:space="0" w:color="auto"/>
            <w:bottom w:val="none" w:sz="0" w:space="0" w:color="auto"/>
            <w:right w:val="none" w:sz="0" w:space="0" w:color="auto"/>
          </w:divBdr>
        </w:div>
        <w:div w:id="1323237707">
          <w:marLeft w:val="0"/>
          <w:marRight w:val="0"/>
          <w:marTop w:val="0"/>
          <w:marBottom w:val="0"/>
          <w:divBdr>
            <w:top w:val="none" w:sz="0" w:space="0" w:color="auto"/>
            <w:left w:val="none" w:sz="0" w:space="0" w:color="auto"/>
            <w:bottom w:val="none" w:sz="0" w:space="0" w:color="auto"/>
            <w:right w:val="none" w:sz="0" w:space="0" w:color="auto"/>
          </w:divBdr>
        </w:div>
        <w:div w:id="1770079276">
          <w:marLeft w:val="0"/>
          <w:marRight w:val="0"/>
          <w:marTop w:val="0"/>
          <w:marBottom w:val="0"/>
          <w:divBdr>
            <w:top w:val="none" w:sz="0" w:space="0" w:color="auto"/>
            <w:left w:val="none" w:sz="0" w:space="0" w:color="auto"/>
            <w:bottom w:val="none" w:sz="0" w:space="0" w:color="auto"/>
            <w:right w:val="none" w:sz="0" w:space="0" w:color="auto"/>
          </w:divBdr>
        </w:div>
        <w:div w:id="2049841928">
          <w:marLeft w:val="0"/>
          <w:marRight w:val="0"/>
          <w:marTop w:val="0"/>
          <w:marBottom w:val="0"/>
          <w:divBdr>
            <w:top w:val="none" w:sz="0" w:space="0" w:color="auto"/>
            <w:left w:val="none" w:sz="0" w:space="0" w:color="auto"/>
            <w:bottom w:val="none" w:sz="0" w:space="0" w:color="auto"/>
            <w:right w:val="none" w:sz="0" w:space="0" w:color="auto"/>
          </w:divBdr>
        </w:div>
      </w:divsChild>
    </w:div>
    <w:div w:id="176503893">
      <w:bodyDiv w:val="1"/>
      <w:marLeft w:val="0"/>
      <w:marRight w:val="0"/>
      <w:marTop w:val="0"/>
      <w:marBottom w:val="0"/>
      <w:divBdr>
        <w:top w:val="none" w:sz="0" w:space="0" w:color="auto"/>
        <w:left w:val="none" w:sz="0" w:space="0" w:color="auto"/>
        <w:bottom w:val="none" w:sz="0" w:space="0" w:color="auto"/>
        <w:right w:val="none" w:sz="0" w:space="0" w:color="auto"/>
      </w:divBdr>
    </w:div>
    <w:div w:id="220673987">
      <w:bodyDiv w:val="1"/>
      <w:marLeft w:val="0"/>
      <w:marRight w:val="0"/>
      <w:marTop w:val="0"/>
      <w:marBottom w:val="0"/>
      <w:divBdr>
        <w:top w:val="none" w:sz="0" w:space="0" w:color="auto"/>
        <w:left w:val="none" w:sz="0" w:space="0" w:color="auto"/>
        <w:bottom w:val="none" w:sz="0" w:space="0" w:color="auto"/>
        <w:right w:val="none" w:sz="0" w:space="0" w:color="auto"/>
      </w:divBdr>
      <w:divsChild>
        <w:div w:id="28847479">
          <w:marLeft w:val="0"/>
          <w:marRight w:val="0"/>
          <w:marTop w:val="0"/>
          <w:marBottom w:val="0"/>
          <w:divBdr>
            <w:top w:val="none" w:sz="0" w:space="0" w:color="auto"/>
            <w:left w:val="none" w:sz="0" w:space="0" w:color="auto"/>
            <w:bottom w:val="none" w:sz="0" w:space="0" w:color="auto"/>
            <w:right w:val="none" w:sz="0" w:space="0" w:color="auto"/>
          </w:divBdr>
        </w:div>
        <w:div w:id="39785849">
          <w:marLeft w:val="0"/>
          <w:marRight w:val="0"/>
          <w:marTop w:val="0"/>
          <w:marBottom w:val="0"/>
          <w:divBdr>
            <w:top w:val="none" w:sz="0" w:space="0" w:color="auto"/>
            <w:left w:val="none" w:sz="0" w:space="0" w:color="auto"/>
            <w:bottom w:val="none" w:sz="0" w:space="0" w:color="auto"/>
            <w:right w:val="none" w:sz="0" w:space="0" w:color="auto"/>
          </w:divBdr>
        </w:div>
        <w:div w:id="40519133">
          <w:marLeft w:val="0"/>
          <w:marRight w:val="0"/>
          <w:marTop w:val="0"/>
          <w:marBottom w:val="0"/>
          <w:divBdr>
            <w:top w:val="none" w:sz="0" w:space="0" w:color="auto"/>
            <w:left w:val="none" w:sz="0" w:space="0" w:color="auto"/>
            <w:bottom w:val="none" w:sz="0" w:space="0" w:color="auto"/>
            <w:right w:val="none" w:sz="0" w:space="0" w:color="auto"/>
          </w:divBdr>
        </w:div>
        <w:div w:id="89856535">
          <w:marLeft w:val="0"/>
          <w:marRight w:val="0"/>
          <w:marTop w:val="0"/>
          <w:marBottom w:val="0"/>
          <w:divBdr>
            <w:top w:val="none" w:sz="0" w:space="0" w:color="auto"/>
            <w:left w:val="none" w:sz="0" w:space="0" w:color="auto"/>
            <w:bottom w:val="none" w:sz="0" w:space="0" w:color="auto"/>
            <w:right w:val="none" w:sz="0" w:space="0" w:color="auto"/>
          </w:divBdr>
        </w:div>
        <w:div w:id="91709455">
          <w:marLeft w:val="0"/>
          <w:marRight w:val="0"/>
          <w:marTop w:val="0"/>
          <w:marBottom w:val="0"/>
          <w:divBdr>
            <w:top w:val="none" w:sz="0" w:space="0" w:color="auto"/>
            <w:left w:val="none" w:sz="0" w:space="0" w:color="auto"/>
            <w:bottom w:val="none" w:sz="0" w:space="0" w:color="auto"/>
            <w:right w:val="none" w:sz="0" w:space="0" w:color="auto"/>
          </w:divBdr>
        </w:div>
        <w:div w:id="210961819">
          <w:marLeft w:val="0"/>
          <w:marRight w:val="0"/>
          <w:marTop w:val="0"/>
          <w:marBottom w:val="0"/>
          <w:divBdr>
            <w:top w:val="none" w:sz="0" w:space="0" w:color="auto"/>
            <w:left w:val="none" w:sz="0" w:space="0" w:color="auto"/>
            <w:bottom w:val="none" w:sz="0" w:space="0" w:color="auto"/>
            <w:right w:val="none" w:sz="0" w:space="0" w:color="auto"/>
          </w:divBdr>
        </w:div>
        <w:div w:id="273051573">
          <w:marLeft w:val="0"/>
          <w:marRight w:val="0"/>
          <w:marTop w:val="0"/>
          <w:marBottom w:val="0"/>
          <w:divBdr>
            <w:top w:val="none" w:sz="0" w:space="0" w:color="auto"/>
            <w:left w:val="none" w:sz="0" w:space="0" w:color="auto"/>
            <w:bottom w:val="none" w:sz="0" w:space="0" w:color="auto"/>
            <w:right w:val="none" w:sz="0" w:space="0" w:color="auto"/>
          </w:divBdr>
        </w:div>
        <w:div w:id="304897431">
          <w:marLeft w:val="0"/>
          <w:marRight w:val="0"/>
          <w:marTop w:val="0"/>
          <w:marBottom w:val="0"/>
          <w:divBdr>
            <w:top w:val="none" w:sz="0" w:space="0" w:color="auto"/>
            <w:left w:val="none" w:sz="0" w:space="0" w:color="auto"/>
            <w:bottom w:val="none" w:sz="0" w:space="0" w:color="auto"/>
            <w:right w:val="none" w:sz="0" w:space="0" w:color="auto"/>
          </w:divBdr>
        </w:div>
        <w:div w:id="423578072">
          <w:marLeft w:val="0"/>
          <w:marRight w:val="0"/>
          <w:marTop w:val="0"/>
          <w:marBottom w:val="0"/>
          <w:divBdr>
            <w:top w:val="none" w:sz="0" w:space="0" w:color="auto"/>
            <w:left w:val="none" w:sz="0" w:space="0" w:color="auto"/>
            <w:bottom w:val="none" w:sz="0" w:space="0" w:color="auto"/>
            <w:right w:val="none" w:sz="0" w:space="0" w:color="auto"/>
          </w:divBdr>
        </w:div>
        <w:div w:id="570500649">
          <w:marLeft w:val="0"/>
          <w:marRight w:val="0"/>
          <w:marTop w:val="0"/>
          <w:marBottom w:val="0"/>
          <w:divBdr>
            <w:top w:val="none" w:sz="0" w:space="0" w:color="auto"/>
            <w:left w:val="none" w:sz="0" w:space="0" w:color="auto"/>
            <w:bottom w:val="none" w:sz="0" w:space="0" w:color="auto"/>
            <w:right w:val="none" w:sz="0" w:space="0" w:color="auto"/>
          </w:divBdr>
        </w:div>
        <w:div w:id="678655663">
          <w:marLeft w:val="0"/>
          <w:marRight w:val="0"/>
          <w:marTop w:val="0"/>
          <w:marBottom w:val="0"/>
          <w:divBdr>
            <w:top w:val="none" w:sz="0" w:space="0" w:color="auto"/>
            <w:left w:val="none" w:sz="0" w:space="0" w:color="auto"/>
            <w:bottom w:val="none" w:sz="0" w:space="0" w:color="auto"/>
            <w:right w:val="none" w:sz="0" w:space="0" w:color="auto"/>
          </w:divBdr>
        </w:div>
        <w:div w:id="731929649">
          <w:marLeft w:val="0"/>
          <w:marRight w:val="0"/>
          <w:marTop w:val="0"/>
          <w:marBottom w:val="0"/>
          <w:divBdr>
            <w:top w:val="none" w:sz="0" w:space="0" w:color="auto"/>
            <w:left w:val="none" w:sz="0" w:space="0" w:color="auto"/>
            <w:bottom w:val="none" w:sz="0" w:space="0" w:color="auto"/>
            <w:right w:val="none" w:sz="0" w:space="0" w:color="auto"/>
          </w:divBdr>
        </w:div>
        <w:div w:id="824585141">
          <w:marLeft w:val="0"/>
          <w:marRight w:val="0"/>
          <w:marTop w:val="0"/>
          <w:marBottom w:val="0"/>
          <w:divBdr>
            <w:top w:val="none" w:sz="0" w:space="0" w:color="auto"/>
            <w:left w:val="none" w:sz="0" w:space="0" w:color="auto"/>
            <w:bottom w:val="none" w:sz="0" w:space="0" w:color="auto"/>
            <w:right w:val="none" w:sz="0" w:space="0" w:color="auto"/>
          </w:divBdr>
        </w:div>
        <w:div w:id="871574076">
          <w:marLeft w:val="0"/>
          <w:marRight w:val="0"/>
          <w:marTop w:val="0"/>
          <w:marBottom w:val="0"/>
          <w:divBdr>
            <w:top w:val="none" w:sz="0" w:space="0" w:color="auto"/>
            <w:left w:val="none" w:sz="0" w:space="0" w:color="auto"/>
            <w:bottom w:val="none" w:sz="0" w:space="0" w:color="auto"/>
            <w:right w:val="none" w:sz="0" w:space="0" w:color="auto"/>
          </w:divBdr>
        </w:div>
        <w:div w:id="959186518">
          <w:marLeft w:val="0"/>
          <w:marRight w:val="0"/>
          <w:marTop w:val="0"/>
          <w:marBottom w:val="0"/>
          <w:divBdr>
            <w:top w:val="none" w:sz="0" w:space="0" w:color="auto"/>
            <w:left w:val="none" w:sz="0" w:space="0" w:color="auto"/>
            <w:bottom w:val="none" w:sz="0" w:space="0" w:color="auto"/>
            <w:right w:val="none" w:sz="0" w:space="0" w:color="auto"/>
          </w:divBdr>
        </w:div>
        <w:div w:id="980354446">
          <w:marLeft w:val="0"/>
          <w:marRight w:val="0"/>
          <w:marTop w:val="0"/>
          <w:marBottom w:val="0"/>
          <w:divBdr>
            <w:top w:val="none" w:sz="0" w:space="0" w:color="auto"/>
            <w:left w:val="none" w:sz="0" w:space="0" w:color="auto"/>
            <w:bottom w:val="none" w:sz="0" w:space="0" w:color="auto"/>
            <w:right w:val="none" w:sz="0" w:space="0" w:color="auto"/>
          </w:divBdr>
        </w:div>
        <w:div w:id="1061099935">
          <w:marLeft w:val="0"/>
          <w:marRight w:val="0"/>
          <w:marTop w:val="0"/>
          <w:marBottom w:val="0"/>
          <w:divBdr>
            <w:top w:val="none" w:sz="0" w:space="0" w:color="auto"/>
            <w:left w:val="none" w:sz="0" w:space="0" w:color="auto"/>
            <w:bottom w:val="none" w:sz="0" w:space="0" w:color="auto"/>
            <w:right w:val="none" w:sz="0" w:space="0" w:color="auto"/>
          </w:divBdr>
        </w:div>
        <w:div w:id="1083449125">
          <w:marLeft w:val="0"/>
          <w:marRight w:val="0"/>
          <w:marTop w:val="0"/>
          <w:marBottom w:val="0"/>
          <w:divBdr>
            <w:top w:val="none" w:sz="0" w:space="0" w:color="auto"/>
            <w:left w:val="none" w:sz="0" w:space="0" w:color="auto"/>
            <w:bottom w:val="none" w:sz="0" w:space="0" w:color="auto"/>
            <w:right w:val="none" w:sz="0" w:space="0" w:color="auto"/>
          </w:divBdr>
        </w:div>
        <w:div w:id="1140342474">
          <w:marLeft w:val="0"/>
          <w:marRight w:val="0"/>
          <w:marTop w:val="0"/>
          <w:marBottom w:val="0"/>
          <w:divBdr>
            <w:top w:val="none" w:sz="0" w:space="0" w:color="auto"/>
            <w:left w:val="none" w:sz="0" w:space="0" w:color="auto"/>
            <w:bottom w:val="none" w:sz="0" w:space="0" w:color="auto"/>
            <w:right w:val="none" w:sz="0" w:space="0" w:color="auto"/>
          </w:divBdr>
        </w:div>
        <w:div w:id="1143426796">
          <w:marLeft w:val="0"/>
          <w:marRight w:val="0"/>
          <w:marTop w:val="0"/>
          <w:marBottom w:val="0"/>
          <w:divBdr>
            <w:top w:val="none" w:sz="0" w:space="0" w:color="auto"/>
            <w:left w:val="none" w:sz="0" w:space="0" w:color="auto"/>
            <w:bottom w:val="none" w:sz="0" w:space="0" w:color="auto"/>
            <w:right w:val="none" w:sz="0" w:space="0" w:color="auto"/>
          </w:divBdr>
        </w:div>
        <w:div w:id="1272665224">
          <w:marLeft w:val="0"/>
          <w:marRight w:val="0"/>
          <w:marTop w:val="0"/>
          <w:marBottom w:val="0"/>
          <w:divBdr>
            <w:top w:val="none" w:sz="0" w:space="0" w:color="auto"/>
            <w:left w:val="none" w:sz="0" w:space="0" w:color="auto"/>
            <w:bottom w:val="none" w:sz="0" w:space="0" w:color="auto"/>
            <w:right w:val="none" w:sz="0" w:space="0" w:color="auto"/>
          </w:divBdr>
        </w:div>
        <w:div w:id="1332026394">
          <w:marLeft w:val="0"/>
          <w:marRight w:val="0"/>
          <w:marTop w:val="0"/>
          <w:marBottom w:val="0"/>
          <w:divBdr>
            <w:top w:val="none" w:sz="0" w:space="0" w:color="auto"/>
            <w:left w:val="none" w:sz="0" w:space="0" w:color="auto"/>
            <w:bottom w:val="none" w:sz="0" w:space="0" w:color="auto"/>
            <w:right w:val="none" w:sz="0" w:space="0" w:color="auto"/>
          </w:divBdr>
        </w:div>
        <w:div w:id="1336764470">
          <w:marLeft w:val="0"/>
          <w:marRight w:val="0"/>
          <w:marTop w:val="0"/>
          <w:marBottom w:val="0"/>
          <w:divBdr>
            <w:top w:val="none" w:sz="0" w:space="0" w:color="auto"/>
            <w:left w:val="none" w:sz="0" w:space="0" w:color="auto"/>
            <w:bottom w:val="none" w:sz="0" w:space="0" w:color="auto"/>
            <w:right w:val="none" w:sz="0" w:space="0" w:color="auto"/>
          </w:divBdr>
        </w:div>
        <w:div w:id="1405181317">
          <w:marLeft w:val="0"/>
          <w:marRight w:val="0"/>
          <w:marTop w:val="0"/>
          <w:marBottom w:val="0"/>
          <w:divBdr>
            <w:top w:val="none" w:sz="0" w:space="0" w:color="auto"/>
            <w:left w:val="none" w:sz="0" w:space="0" w:color="auto"/>
            <w:bottom w:val="none" w:sz="0" w:space="0" w:color="auto"/>
            <w:right w:val="none" w:sz="0" w:space="0" w:color="auto"/>
          </w:divBdr>
        </w:div>
        <w:div w:id="1438062356">
          <w:marLeft w:val="0"/>
          <w:marRight w:val="0"/>
          <w:marTop w:val="0"/>
          <w:marBottom w:val="0"/>
          <w:divBdr>
            <w:top w:val="none" w:sz="0" w:space="0" w:color="auto"/>
            <w:left w:val="none" w:sz="0" w:space="0" w:color="auto"/>
            <w:bottom w:val="none" w:sz="0" w:space="0" w:color="auto"/>
            <w:right w:val="none" w:sz="0" w:space="0" w:color="auto"/>
          </w:divBdr>
        </w:div>
        <w:div w:id="1467239039">
          <w:marLeft w:val="0"/>
          <w:marRight w:val="0"/>
          <w:marTop w:val="0"/>
          <w:marBottom w:val="0"/>
          <w:divBdr>
            <w:top w:val="none" w:sz="0" w:space="0" w:color="auto"/>
            <w:left w:val="none" w:sz="0" w:space="0" w:color="auto"/>
            <w:bottom w:val="none" w:sz="0" w:space="0" w:color="auto"/>
            <w:right w:val="none" w:sz="0" w:space="0" w:color="auto"/>
          </w:divBdr>
        </w:div>
        <w:div w:id="1475297756">
          <w:marLeft w:val="0"/>
          <w:marRight w:val="0"/>
          <w:marTop w:val="0"/>
          <w:marBottom w:val="0"/>
          <w:divBdr>
            <w:top w:val="none" w:sz="0" w:space="0" w:color="auto"/>
            <w:left w:val="none" w:sz="0" w:space="0" w:color="auto"/>
            <w:bottom w:val="none" w:sz="0" w:space="0" w:color="auto"/>
            <w:right w:val="none" w:sz="0" w:space="0" w:color="auto"/>
          </w:divBdr>
        </w:div>
        <w:div w:id="1555041731">
          <w:marLeft w:val="0"/>
          <w:marRight w:val="0"/>
          <w:marTop w:val="0"/>
          <w:marBottom w:val="0"/>
          <w:divBdr>
            <w:top w:val="none" w:sz="0" w:space="0" w:color="auto"/>
            <w:left w:val="none" w:sz="0" w:space="0" w:color="auto"/>
            <w:bottom w:val="none" w:sz="0" w:space="0" w:color="auto"/>
            <w:right w:val="none" w:sz="0" w:space="0" w:color="auto"/>
          </w:divBdr>
        </w:div>
        <w:div w:id="1655454573">
          <w:marLeft w:val="0"/>
          <w:marRight w:val="0"/>
          <w:marTop w:val="0"/>
          <w:marBottom w:val="0"/>
          <w:divBdr>
            <w:top w:val="none" w:sz="0" w:space="0" w:color="auto"/>
            <w:left w:val="none" w:sz="0" w:space="0" w:color="auto"/>
            <w:bottom w:val="none" w:sz="0" w:space="0" w:color="auto"/>
            <w:right w:val="none" w:sz="0" w:space="0" w:color="auto"/>
          </w:divBdr>
        </w:div>
        <w:div w:id="1703482444">
          <w:marLeft w:val="0"/>
          <w:marRight w:val="0"/>
          <w:marTop w:val="0"/>
          <w:marBottom w:val="0"/>
          <w:divBdr>
            <w:top w:val="none" w:sz="0" w:space="0" w:color="auto"/>
            <w:left w:val="none" w:sz="0" w:space="0" w:color="auto"/>
            <w:bottom w:val="none" w:sz="0" w:space="0" w:color="auto"/>
            <w:right w:val="none" w:sz="0" w:space="0" w:color="auto"/>
          </w:divBdr>
        </w:div>
        <w:div w:id="1810435388">
          <w:marLeft w:val="0"/>
          <w:marRight w:val="0"/>
          <w:marTop w:val="0"/>
          <w:marBottom w:val="0"/>
          <w:divBdr>
            <w:top w:val="none" w:sz="0" w:space="0" w:color="auto"/>
            <w:left w:val="none" w:sz="0" w:space="0" w:color="auto"/>
            <w:bottom w:val="none" w:sz="0" w:space="0" w:color="auto"/>
            <w:right w:val="none" w:sz="0" w:space="0" w:color="auto"/>
          </w:divBdr>
        </w:div>
        <w:div w:id="1812818635">
          <w:marLeft w:val="0"/>
          <w:marRight w:val="0"/>
          <w:marTop w:val="0"/>
          <w:marBottom w:val="0"/>
          <w:divBdr>
            <w:top w:val="none" w:sz="0" w:space="0" w:color="auto"/>
            <w:left w:val="none" w:sz="0" w:space="0" w:color="auto"/>
            <w:bottom w:val="none" w:sz="0" w:space="0" w:color="auto"/>
            <w:right w:val="none" w:sz="0" w:space="0" w:color="auto"/>
          </w:divBdr>
        </w:div>
        <w:div w:id="1949239118">
          <w:marLeft w:val="0"/>
          <w:marRight w:val="0"/>
          <w:marTop w:val="0"/>
          <w:marBottom w:val="0"/>
          <w:divBdr>
            <w:top w:val="none" w:sz="0" w:space="0" w:color="auto"/>
            <w:left w:val="none" w:sz="0" w:space="0" w:color="auto"/>
            <w:bottom w:val="none" w:sz="0" w:space="0" w:color="auto"/>
            <w:right w:val="none" w:sz="0" w:space="0" w:color="auto"/>
          </w:divBdr>
        </w:div>
        <w:div w:id="1963808611">
          <w:marLeft w:val="0"/>
          <w:marRight w:val="0"/>
          <w:marTop w:val="0"/>
          <w:marBottom w:val="0"/>
          <w:divBdr>
            <w:top w:val="none" w:sz="0" w:space="0" w:color="auto"/>
            <w:left w:val="none" w:sz="0" w:space="0" w:color="auto"/>
            <w:bottom w:val="none" w:sz="0" w:space="0" w:color="auto"/>
            <w:right w:val="none" w:sz="0" w:space="0" w:color="auto"/>
          </w:divBdr>
        </w:div>
        <w:div w:id="2128043726">
          <w:marLeft w:val="0"/>
          <w:marRight w:val="0"/>
          <w:marTop w:val="0"/>
          <w:marBottom w:val="0"/>
          <w:divBdr>
            <w:top w:val="none" w:sz="0" w:space="0" w:color="auto"/>
            <w:left w:val="none" w:sz="0" w:space="0" w:color="auto"/>
            <w:bottom w:val="none" w:sz="0" w:space="0" w:color="auto"/>
            <w:right w:val="none" w:sz="0" w:space="0" w:color="auto"/>
          </w:divBdr>
        </w:div>
      </w:divsChild>
    </w:div>
    <w:div w:id="274796421">
      <w:bodyDiv w:val="1"/>
      <w:marLeft w:val="0"/>
      <w:marRight w:val="0"/>
      <w:marTop w:val="0"/>
      <w:marBottom w:val="0"/>
      <w:divBdr>
        <w:top w:val="none" w:sz="0" w:space="0" w:color="auto"/>
        <w:left w:val="none" w:sz="0" w:space="0" w:color="auto"/>
        <w:bottom w:val="none" w:sz="0" w:space="0" w:color="auto"/>
        <w:right w:val="none" w:sz="0" w:space="0" w:color="auto"/>
      </w:divBdr>
      <w:divsChild>
        <w:div w:id="41100343">
          <w:marLeft w:val="0"/>
          <w:marRight w:val="0"/>
          <w:marTop w:val="0"/>
          <w:marBottom w:val="0"/>
          <w:divBdr>
            <w:top w:val="none" w:sz="0" w:space="0" w:color="auto"/>
            <w:left w:val="none" w:sz="0" w:space="0" w:color="auto"/>
            <w:bottom w:val="none" w:sz="0" w:space="0" w:color="auto"/>
            <w:right w:val="none" w:sz="0" w:space="0" w:color="auto"/>
          </w:divBdr>
        </w:div>
        <w:div w:id="68159615">
          <w:marLeft w:val="0"/>
          <w:marRight w:val="0"/>
          <w:marTop w:val="0"/>
          <w:marBottom w:val="0"/>
          <w:divBdr>
            <w:top w:val="none" w:sz="0" w:space="0" w:color="auto"/>
            <w:left w:val="none" w:sz="0" w:space="0" w:color="auto"/>
            <w:bottom w:val="none" w:sz="0" w:space="0" w:color="auto"/>
            <w:right w:val="none" w:sz="0" w:space="0" w:color="auto"/>
          </w:divBdr>
        </w:div>
        <w:div w:id="71586619">
          <w:marLeft w:val="0"/>
          <w:marRight w:val="0"/>
          <w:marTop w:val="0"/>
          <w:marBottom w:val="0"/>
          <w:divBdr>
            <w:top w:val="none" w:sz="0" w:space="0" w:color="auto"/>
            <w:left w:val="none" w:sz="0" w:space="0" w:color="auto"/>
            <w:bottom w:val="none" w:sz="0" w:space="0" w:color="auto"/>
            <w:right w:val="none" w:sz="0" w:space="0" w:color="auto"/>
          </w:divBdr>
        </w:div>
        <w:div w:id="74976699">
          <w:marLeft w:val="0"/>
          <w:marRight w:val="0"/>
          <w:marTop w:val="0"/>
          <w:marBottom w:val="0"/>
          <w:divBdr>
            <w:top w:val="none" w:sz="0" w:space="0" w:color="auto"/>
            <w:left w:val="none" w:sz="0" w:space="0" w:color="auto"/>
            <w:bottom w:val="none" w:sz="0" w:space="0" w:color="auto"/>
            <w:right w:val="none" w:sz="0" w:space="0" w:color="auto"/>
          </w:divBdr>
        </w:div>
        <w:div w:id="77867791">
          <w:marLeft w:val="0"/>
          <w:marRight w:val="0"/>
          <w:marTop w:val="0"/>
          <w:marBottom w:val="0"/>
          <w:divBdr>
            <w:top w:val="none" w:sz="0" w:space="0" w:color="auto"/>
            <w:left w:val="none" w:sz="0" w:space="0" w:color="auto"/>
            <w:bottom w:val="none" w:sz="0" w:space="0" w:color="auto"/>
            <w:right w:val="none" w:sz="0" w:space="0" w:color="auto"/>
          </w:divBdr>
        </w:div>
        <w:div w:id="83304795">
          <w:marLeft w:val="0"/>
          <w:marRight w:val="0"/>
          <w:marTop w:val="0"/>
          <w:marBottom w:val="0"/>
          <w:divBdr>
            <w:top w:val="none" w:sz="0" w:space="0" w:color="auto"/>
            <w:left w:val="none" w:sz="0" w:space="0" w:color="auto"/>
            <w:bottom w:val="none" w:sz="0" w:space="0" w:color="auto"/>
            <w:right w:val="none" w:sz="0" w:space="0" w:color="auto"/>
          </w:divBdr>
        </w:div>
        <w:div w:id="96488779">
          <w:marLeft w:val="0"/>
          <w:marRight w:val="0"/>
          <w:marTop w:val="0"/>
          <w:marBottom w:val="0"/>
          <w:divBdr>
            <w:top w:val="none" w:sz="0" w:space="0" w:color="auto"/>
            <w:left w:val="none" w:sz="0" w:space="0" w:color="auto"/>
            <w:bottom w:val="none" w:sz="0" w:space="0" w:color="auto"/>
            <w:right w:val="none" w:sz="0" w:space="0" w:color="auto"/>
          </w:divBdr>
        </w:div>
        <w:div w:id="105345642">
          <w:marLeft w:val="0"/>
          <w:marRight w:val="0"/>
          <w:marTop w:val="0"/>
          <w:marBottom w:val="0"/>
          <w:divBdr>
            <w:top w:val="none" w:sz="0" w:space="0" w:color="auto"/>
            <w:left w:val="none" w:sz="0" w:space="0" w:color="auto"/>
            <w:bottom w:val="none" w:sz="0" w:space="0" w:color="auto"/>
            <w:right w:val="none" w:sz="0" w:space="0" w:color="auto"/>
          </w:divBdr>
        </w:div>
        <w:div w:id="124197931">
          <w:marLeft w:val="0"/>
          <w:marRight w:val="0"/>
          <w:marTop w:val="0"/>
          <w:marBottom w:val="0"/>
          <w:divBdr>
            <w:top w:val="none" w:sz="0" w:space="0" w:color="auto"/>
            <w:left w:val="none" w:sz="0" w:space="0" w:color="auto"/>
            <w:bottom w:val="none" w:sz="0" w:space="0" w:color="auto"/>
            <w:right w:val="none" w:sz="0" w:space="0" w:color="auto"/>
          </w:divBdr>
        </w:div>
        <w:div w:id="128596689">
          <w:marLeft w:val="0"/>
          <w:marRight w:val="0"/>
          <w:marTop w:val="0"/>
          <w:marBottom w:val="0"/>
          <w:divBdr>
            <w:top w:val="none" w:sz="0" w:space="0" w:color="auto"/>
            <w:left w:val="none" w:sz="0" w:space="0" w:color="auto"/>
            <w:bottom w:val="none" w:sz="0" w:space="0" w:color="auto"/>
            <w:right w:val="none" w:sz="0" w:space="0" w:color="auto"/>
          </w:divBdr>
        </w:div>
        <w:div w:id="129175751">
          <w:marLeft w:val="0"/>
          <w:marRight w:val="0"/>
          <w:marTop w:val="0"/>
          <w:marBottom w:val="0"/>
          <w:divBdr>
            <w:top w:val="none" w:sz="0" w:space="0" w:color="auto"/>
            <w:left w:val="none" w:sz="0" w:space="0" w:color="auto"/>
            <w:bottom w:val="none" w:sz="0" w:space="0" w:color="auto"/>
            <w:right w:val="none" w:sz="0" w:space="0" w:color="auto"/>
          </w:divBdr>
        </w:div>
        <w:div w:id="132910514">
          <w:marLeft w:val="0"/>
          <w:marRight w:val="0"/>
          <w:marTop w:val="0"/>
          <w:marBottom w:val="0"/>
          <w:divBdr>
            <w:top w:val="none" w:sz="0" w:space="0" w:color="auto"/>
            <w:left w:val="none" w:sz="0" w:space="0" w:color="auto"/>
            <w:bottom w:val="none" w:sz="0" w:space="0" w:color="auto"/>
            <w:right w:val="none" w:sz="0" w:space="0" w:color="auto"/>
          </w:divBdr>
        </w:div>
        <w:div w:id="142744134">
          <w:marLeft w:val="0"/>
          <w:marRight w:val="0"/>
          <w:marTop w:val="0"/>
          <w:marBottom w:val="0"/>
          <w:divBdr>
            <w:top w:val="none" w:sz="0" w:space="0" w:color="auto"/>
            <w:left w:val="none" w:sz="0" w:space="0" w:color="auto"/>
            <w:bottom w:val="none" w:sz="0" w:space="0" w:color="auto"/>
            <w:right w:val="none" w:sz="0" w:space="0" w:color="auto"/>
          </w:divBdr>
        </w:div>
        <w:div w:id="160707089">
          <w:marLeft w:val="0"/>
          <w:marRight w:val="0"/>
          <w:marTop w:val="0"/>
          <w:marBottom w:val="0"/>
          <w:divBdr>
            <w:top w:val="none" w:sz="0" w:space="0" w:color="auto"/>
            <w:left w:val="none" w:sz="0" w:space="0" w:color="auto"/>
            <w:bottom w:val="none" w:sz="0" w:space="0" w:color="auto"/>
            <w:right w:val="none" w:sz="0" w:space="0" w:color="auto"/>
          </w:divBdr>
        </w:div>
        <w:div w:id="161044062">
          <w:marLeft w:val="0"/>
          <w:marRight w:val="0"/>
          <w:marTop w:val="0"/>
          <w:marBottom w:val="0"/>
          <w:divBdr>
            <w:top w:val="none" w:sz="0" w:space="0" w:color="auto"/>
            <w:left w:val="none" w:sz="0" w:space="0" w:color="auto"/>
            <w:bottom w:val="none" w:sz="0" w:space="0" w:color="auto"/>
            <w:right w:val="none" w:sz="0" w:space="0" w:color="auto"/>
          </w:divBdr>
        </w:div>
        <w:div w:id="163057995">
          <w:marLeft w:val="0"/>
          <w:marRight w:val="0"/>
          <w:marTop w:val="0"/>
          <w:marBottom w:val="0"/>
          <w:divBdr>
            <w:top w:val="none" w:sz="0" w:space="0" w:color="auto"/>
            <w:left w:val="none" w:sz="0" w:space="0" w:color="auto"/>
            <w:bottom w:val="none" w:sz="0" w:space="0" w:color="auto"/>
            <w:right w:val="none" w:sz="0" w:space="0" w:color="auto"/>
          </w:divBdr>
        </w:div>
        <w:div w:id="171071875">
          <w:marLeft w:val="0"/>
          <w:marRight w:val="0"/>
          <w:marTop w:val="0"/>
          <w:marBottom w:val="0"/>
          <w:divBdr>
            <w:top w:val="none" w:sz="0" w:space="0" w:color="auto"/>
            <w:left w:val="none" w:sz="0" w:space="0" w:color="auto"/>
            <w:bottom w:val="none" w:sz="0" w:space="0" w:color="auto"/>
            <w:right w:val="none" w:sz="0" w:space="0" w:color="auto"/>
          </w:divBdr>
        </w:div>
        <w:div w:id="175661431">
          <w:marLeft w:val="0"/>
          <w:marRight w:val="0"/>
          <w:marTop w:val="0"/>
          <w:marBottom w:val="0"/>
          <w:divBdr>
            <w:top w:val="none" w:sz="0" w:space="0" w:color="auto"/>
            <w:left w:val="none" w:sz="0" w:space="0" w:color="auto"/>
            <w:bottom w:val="none" w:sz="0" w:space="0" w:color="auto"/>
            <w:right w:val="none" w:sz="0" w:space="0" w:color="auto"/>
          </w:divBdr>
        </w:div>
        <w:div w:id="181238058">
          <w:marLeft w:val="0"/>
          <w:marRight w:val="0"/>
          <w:marTop w:val="0"/>
          <w:marBottom w:val="0"/>
          <w:divBdr>
            <w:top w:val="none" w:sz="0" w:space="0" w:color="auto"/>
            <w:left w:val="none" w:sz="0" w:space="0" w:color="auto"/>
            <w:bottom w:val="none" w:sz="0" w:space="0" w:color="auto"/>
            <w:right w:val="none" w:sz="0" w:space="0" w:color="auto"/>
          </w:divBdr>
        </w:div>
        <w:div w:id="202793067">
          <w:marLeft w:val="0"/>
          <w:marRight w:val="0"/>
          <w:marTop w:val="0"/>
          <w:marBottom w:val="0"/>
          <w:divBdr>
            <w:top w:val="none" w:sz="0" w:space="0" w:color="auto"/>
            <w:left w:val="none" w:sz="0" w:space="0" w:color="auto"/>
            <w:bottom w:val="none" w:sz="0" w:space="0" w:color="auto"/>
            <w:right w:val="none" w:sz="0" w:space="0" w:color="auto"/>
          </w:divBdr>
        </w:div>
        <w:div w:id="203710903">
          <w:marLeft w:val="0"/>
          <w:marRight w:val="0"/>
          <w:marTop w:val="0"/>
          <w:marBottom w:val="0"/>
          <w:divBdr>
            <w:top w:val="none" w:sz="0" w:space="0" w:color="auto"/>
            <w:left w:val="none" w:sz="0" w:space="0" w:color="auto"/>
            <w:bottom w:val="none" w:sz="0" w:space="0" w:color="auto"/>
            <w:right w:val="none" w:sz="0" w:space="0" w:color="auto"/>
          </w:divBdr>
        </w:div>
        <w:div w:id="208108042">
          <w:marLeft w:val="0"/>
          <w:marRight w:val="0"/>
          <w:marTop w:val="0"/>
          <w:marBottom w:val="0"/>
          <w:divBdr>
            <w:top w:val="none" w:sz="0" w:space="0" w:color="auto"/>
            <w:left w:val="none" w:sz="0" w:space="0" w:color="auto"/>
            <w:bottom w:val="none" w:sz="0" w:space="0" w:color="auto"/>
            <w:right w:val="none" w:sz="0" w:space="0" w:color="auto"/>
          </w:divBdr>
        </w:div>
        <w:div w:id="225184826">
          <w:marLeft w:val="0"/>
          <w:marRight w:val="0"/>
          <w:marTop w:val="0"/>
          <w:marBottom w:val="0"/>
          <w:divBdr>
            <w:top w:val="none" w:sz="0" w:space="0" w:color="auto"/>
            <w:left w:val="none" w:sz="0" w:space="0" w:color="auto"/>
            <w:bottom w:val="none" w:sz="0" w:space="0" w:color="auto"/>
            <w:right w:val="none" w:sz="0" w:space="0" w:color="auto"/>
          </w:divBdr>
        </w:div>
        <w:div w:id="229465977">
          <w:marLeft w:val="0"/>
          <w:marRight w:val="0"/>
          <w:marTop w:val="0"/>
          <w:marBottom w:val="0"/>
          <w:divBdr>
            <w:top w:val="none" w:sz="0" w:space="0" w:color="auto"/>
            <w:left w:val="none" w:sz="0" w:space="0" w:color="auto"/>
            <w:bottom w:val="none" w:sz="0" w:space="0" w:color="auto"/>
            <w:right w:val="none" w:sz="0" w:space="0" w:color="auto"/>
          </w:divBdr>
        </w:div>
        <w:div w:id="231088083">
          <w:marLeft w:val="0"/>
          <w:marRight w:val="0"/>
          <w:marTop w:val="0"/>
          <w:marBottom w:val="0"/>
          <w:divBdr>
            <w:top w:val="none" w:sz="0" w:space="0" w:color="auto"/>
            <w:left w:val="none" w:sz="0" w:space="0" w:color="auto"/>
            <w:bottom w:val="none" w:sz="0" w:space="0" w:color="auto"/>
            <w:right w:val="none" w:sz="0" w:space="0" w:color="auto"/>
          </w:divBdr>
        </w:div>
        <w:div w:id="234702448">
          <w:marLeft w:val="0"/>
          <w:marRight w:val="0"/>
          <w:marTop w:val="0"/>
          <w:marBottom w:val="0"/>
          <w:divBdr>
            <w:top w:val="none" w:sz="0" w:space="0" w:color="auto"/>
            <w:left w:val="none" w:sz="0" w:space="0" w:color="auto"/>
            <w:bottom w:val="none" w:sz="0" w:space="0" w:color="auto"/>
            <w:right w:val="none" w:sz="0" w:space="0" w:color="auto"/>
          </w:divBdr>
        </w:div>
        <w:div w:id="240483901">
          <w:marLeft w:val="0"/>
          <w:marRight w:val="0"/>
          <w:marTop w:val="0"/>
          <w:marBottom w:val="0"/>
          <w:divBdr>
            <w:top w:val="none" w:sz="0" w:space="0" w:color="auto"/>
            <w:left w:val="none" w:sz="0" w:space="0" w:color="auto"/>
            <w:bottom w:val="none" w:sz="0" w:space="0" w:color="auto"/>
            <w:right w:val="none" w:sz="0" w:space="0" w:color="auto"/>
          </w:divBdr>
        </w:div>
        <w:div w:id="262760033">
          <w:marLeft w:val="0"/>
          <w:marRight w:val="0"/>
          <w:marTop w:val="0"/>
          <w:marBottom w:val="0"/>
          <w:divBdr>
            <w:top w:val="none" w:sz="0" w:space="0" w:color="auto"/>
            <w:left w:val="none" w:sz="0" w:space="0" w:color="auto"/>
            <w:bottom w:val="none" w:sz="0" w:space="0" w:color="auto"/>
            <w:right w:val="none" w:sz="0" w:space="0" w:color="auto"/>
          </w:divBdr>
        </w:div>
        <w:div w:id="265969019">
          <w:marLeft w:val="0"/>
          <w:marRight w:val="0"/>
          <w:marTop w:val="0"/>
          <w:marBottom w:val="0"/>
          <w:divBdr>
            <w:top w:val="none" w:sz="0" w:space="0" w:color="auto"/>
            <w:left w:val="none" w:sz="0" w:space="0" w:color="auto"/>
            <w:bottom w:val="none" w:sz="0" w:space="0" w:color="auto"/>
            <w:right w:val="none" w:sz="0" w:space="0" w:color="auto"/>
          </w:divBdr>
        </w:div>
        <w:div w:id="271207734">
          <w:marLeft w:val="0"/>
          <w:marRight w:val="0"/>
          <w:marTop w:val="0"/>
          <w:marBottom w:val="0"/>
          <w:divBdr>
            <w:top w:val="none" w:sz="0" w:space="0" w:color="auto"/>
            <w:left w:val="none" w:sz="0" w:space="0" w:color="auto"/>
            <w:bottom w:val="none" w:sz="0" w:space="0" w:color="auto"/>
            <w:right w:val="none" w:sz="0" w:space="0" w:color="auto"/>
          </w:divBdr>
        </w:div>
        <w:div w:id="283970608">
          <w:marLeft w:val="0"/>
          <w:marRight w:val="0"/>
          <w:marTop w:val="0"/>
          <w:marBottom w:val="0"/>
          <w:divBdr>
            <w:top w:val="none" w:sz="0" w:space="0" w:color="auto"/>
            <w:left w:val="none" w:sz="0" w:space="0" w:color="auto"/>
            <w:bottom w:val="none" w:sz="0" w:space="0" w:color="auto"/>
            <w:right w:val="none" w:sz="0" w:space="0" w:color="auto"/>
          </w:divBdr>
        </w:div>
        <w:div w:id="284164696">
          <w:marLeft w:val="0"/>
          <w:marRight w:val="0"/>
          <w:marTop w:val="0"/>
          <w:marBottom w:val="0"/>
          <w:divBdr>
            <w:top w:val="none" w:sz="0" w:space="0" w:color="auto"/>
            <w:left w:val="none" w:sz="0" w:space="0" w:color="auto"/>
            <w:bottom w:val="none" w:sz="0" w:space="0" w:color="auto"/>
            <w:right w:val="none" w:sz="0" w:space="0" w:color="auto"/>
          </w:divBdr>
        </w:div>
        <w:div w:id="285963126">
          <w:marLeft w:val="0"/>
          <w:marRight w:val="0"/>
          <w:marTop w:val="0"/>
          <w:marBottom w:val="0"/>
          <w:divBdr>
            <w:top w:val="none" w:sz="0" w:space="0" w:color="auto"/>
            <w:left w:val="none" w:sz="0" w:space="0" w:color="auto"/>
            <w:bottom w:val="none" w:sz="0" w:space="0" w:color="auto"/>
            <w:right w:val="none" w:sz="0" w:space="0" w:color="auto"/>
          </w:divBdr>
        </w:div>
        <w:div w:id="291911921">
          <w:marLeft w:val="0"/>
          <w:marRight w:val="0"/>
          <w:marTop w:val="0"/>
          <w:marBottom w:val="0"/>
          <w:divBdr>
            <w:top w:val="none" w:sz="0" w:space="0" w:color="auto"/>
            <w:left w:val="none" w:sz="0" w:space="0" w:color="auto"/>
            <w:bottom w:val="none" w:sz="0" w:space="0" w:color="auto"/>
            <w:right w:val="none" w:sz="0" w:space="0" w:color="auto"/>
          </w:divBdr>
        </w:div>
        <w:div w:id="294261300">
          <w:marLeft w:val="0"/>
          <w:marRight w:val="0"/>
          <w:marTop w:val="0"/>
          <w:marBottom w:val="0"/>
          <w:divBdr>
            <w:top w:val="none" w:sz="0" w:space="0" w:color="auto"/>
            <w:left w:val="none" w:sz="0" w:space="0" w:color="auto"/>
            <w:bottom w:val="none" w:sz="0" w:space="0" w:color="auto"/>
            <w:right w:val="none" w:sz="0" w:space="0" w:color="auto"/>
          </w:divBdr>
        </w:div>
        <w:div w:id="303435495">
          <w:marLeft w:val="0"/>
          <w:marRight w:val="0"/>
          <w:marTop w:val="0"/>
          <w:marBottom w:val="0"/>
          <w:divBdr>
            <w:top w:val="none" w:sz="0" w:space="0" w:color="auto"/>
            <w:left w:val="none" w:sz="0" w:space="0" w:color="auto"/>
            <w:bottom w:val="none" w:sz="0" w:space="0" w:color="auto"/>
            <w:right w:val="none" w:sz="0" w:space="0" w:color="auto"/>
          </w:divBdr>
        </w:div>
        <w:div w:id="311644087">
          <w:marLeft w:val="0"/>
          <w:marRight w:val="0"/>
          <w:marTop w:val="0"/>
          <w:marBottom w:val="0"/>
          <w:divBdr>
            <w:top w:val="none" w:sz="0" w:space="0" w:color="auto"/>
            <w:left w:val="none" w:sz="0" w:space="0" w:color="auto"/>
            <w:bottom w:val="none" w:sz="0" w:space="0" w:color="auto"/>
            <w:right w:val="none" w:sz="0" w:space="0" w:color="auto"/>
          </w:divBdr>
        </w:div>
        <w:div w:id="313947078">
          <w:marLeft w:val="0"/>
          <w:marRight w:val="0"/>
          <w:marTop w:val="0"/>
          <w:marBottom w:val="0"/>
          <w:divBdr>
            <w:top w:val="none" w:sz="0" w:space="0" w:color="auto"/>
            <w:left w:val="none" w:sz="0" w:space="0" w:color="auto"/>
            <w:bottom w:val="none" w:sz="0" w:space="0" w:color="auto"/>
            <w:right w:val="none" w:sz="0" w:space="0" w:color="auto"/>
          </w:divBdr>
        </w:div>
        <w:div w:id="331876290">
          <w:marLeft w:val="0"/>
          <w:marRight w:val="0"/>
          <w:marTop w:val="0"/>
          <w:marBottom w:val="0"/>
          <w:divBdr>
            <w:top w:val="none" w:sz="0" w:space="0" w:color="auto"/>
            <w:left w:val="none" w:sz="0" w:space="0" w:color="auto"/>
            <w:bottom w:val="none" w:sz="0" w:space="0" w:color="auto"/>
            <w:right w:val="none" w:sz="0" w:space="0" w:color="auto"/>
          </w:divBdr>
        </w:div>
        <w:div w:id="338578169">
          <w:marLeft w:val="0"/>
          <w:marRight w:val="0"/>
          <w:marTop w:val="0"/>
          <w:marBottom w:val="0"/>
          <w:divBdr>
            <w:top w:val="none" w:sz="0" w:space="0" w:color="auto"/>
            <w:left w:val="none" w:sz="0" w:space="0" w:color="auto"/>
            <w:bottom w:val="none" w:sz="0" w:space="0" w:color="auto"/>
            <w:right w:val="none" w:sz="0" w:space="0" w:color="auto"/>
          </w:divBdr>
        </w:div>
        <w:div w:id="340859132">
          <w:marLeft w:val="0"/>
          <w:marRight w:val="0"/>
          <w:marTop w:val="0"/>
          <w:marBottom w:val="0"/>
          <w:divBdr>
            <w:top w:val="none" w:sz="0" w:space="0" w:color="auto"/>
            <w:left w:val="none" w:sz="0" w:space="0" w:color="auto"/>
            <w:bottom w:val="none" w:sz="0" w:space="0" w:color="auto"/>
            <w:right w:val="none" w:sz="0" w:space="0" w:color="auto"/>
          </w:divBdr>
        </w:div>
        <w:div w:id="353073364">
          <w:marLeft w:val="0"/>
          <w:marRight w:val="0"/>
          <w:marTop w:val="0"/>
          <w:marBottom w:val="0"/>
          <w:divBdr>
            <w:top w:val="none" w:sz="0" w:space="0" w:color="auto"/>
            <w:left w:val="none" w:sz="0" w:space="0" w:color="auto"/>
            <w:bottom w:val="none" w:sz="0" w:space="0" w:color="auto"/>
            <w:right w:val="none" w:sz="0" w:space="0" w:color="auto"/>
          </w:divBdr>
        </w:div>
        <w:div w:id="354503947">
          <w:marLeft w:val="0"/>
          <w:marRight w:val="0"/>
          <w:marTop w:val="0"/>
          <w:marBottom w:val="0"/>
          <w:divBdr>
            <w:top w:val="none" w:sz="0" w:space="0" w:color="auto"/>
            <w:left w:val="none" w:sz="0" w:space="0" w:color="auto"/>
            <w:bottom w:val="none" w:sz="0" w:space="0" w:color="auto"/>
            <w:right w:val="none" w:sz="0" w:space="0" w:color="auto"/>
          </w:divBdr>
        </w:div>
        <w:div w:id="373507944">
          <w:marLeft w:val="0"/>
          <w:marRight w:val="0"/>
          <w:marTop w:val="0"/>
          <w:marBottom w:val="0"/>
          <w:divBdr>
            <w:top w:val="none" w:sz="0" w:space="0" w:color="auto"/>
            <w:left w:val="none" w:sz="0" w:space="0" w:color="auto"/>
            <w:bottom w:val="none" w:sz="0" w:space="0" w:color="auto"/>
            <w:right w:val="none" w:sz="0" w:space="0" w:color="auto"/>
          </w:divBdr>
        </w:div>
        <w:div w:id="416097319">
          <w:marLeft w:val="0"/>
          <w:marRight w:val="0"/>
          <w:marTop w:val="0"/>
          <w:marBottom w:val="0"/>
          <w:divBdr>
            <w:top w:val="none" w:sz="0" w:space="0" w:color="auto"/>
            <w:left w:val="none" w:sz="0" w:space="0" w:color="auto"/>
            <w:bottom w:val="none" w:sz="0" w:space="0" w:color="auto"/>
            <w:right w:val="none" w:sz="0" w:space="0" w:color="auto"/>
          </w:divBdr>
        </w:div>
        <w:div w:id="422845261">
          <w:marLeft w:val="0"/>
          <w:marRight w:val="0"/>
          <w:marTop w:val="0"/>
          <w:marBottom w:val="0"/>
          <w:divBdr>
            <w:top w:val="none" w:sz="0" w:space="0" w:color="auto"/>
            <w:left w:val="none" w:sz="0" w:space="0" w:color="auto"/>
            <w:bottom w:val="none" w:sz="0" w:space="0" w:color="auto"/>
            <w:right w:val="none" w:sz="0" w:space="0" w:color="auto"/>
          </w:divBdr>
        </w:div>
        <w:div w:id="423377171">
          <w:marLeft w:val="0"/>
          <w:marRight w:val="0"/>
          <w:marTop w:val="0"/>
          <w:marBottom w:val="0"/>
          <w:divBdr>
            <w:top w:val="none" w:sz="0" w:space="0" w:color="auto"/>
            <w:left w:val="none" w:sz="0" w:space="0" w:color="auto"/>
            <w:bottom w:val="none" w:sz="0" w:space="0" w:color="auto"/>
            <w:right w:val="none" w:sz="0" w:space="0" w:color="auto"/>
          </w:divBdr>
        </w:div>
        <w:div w:id="427430444">
          <w:marLeft w:val="0"/>
          <w:marRight w:val="0"/>
          <w:marTop w:val="0"/>
          <w:marBottom w:val="0"/>
          <w:divBdr>
            <w:top w:val="none" w:sz="0" w:space="0" w:color="auto"/>
            <w:left w:val="none" w:sz="0" w:space="0" w:color="auto"/>
            <w:bottom w:val="none" w:sz="0" w:space="0" w:color="auto"/>
            <w:right w:val="none" w:sz="0" w:space="0" w:color="auto"/>
          </w:divBdr>
        </w:div>
        <w:div w:id="428309470">
          <w:marLeft w:val="0"/>
          <w:marRight w:val="0"/>
          <w:marTop w:val="0"/>
          <w:marBottom w:val="0"/>
          <w:divBdr>
            <w:top w:val="none" w:sz="0" w:space="0" w:color="auto"/>
            <w:left w:val="none" w:sz="0" w:space="0" w:color="auto"/>
            <w:bottom w:val="none" w:sz="0" w:space="0" w:color="auto"/>
            <w:right w:val="none" w:sz="0" w:space="0" w:color="auto"/>
          </w:divBdr>
        </w:div>
        <w:div w:id="430787121">
          <w:marLeft w:val="0"/>
          <w:marRight w:val="0"/>
          <w:marTop w:val="0"/>
          <w:marBottom w:val="0"/>
          <w:divBdr>
            <w:top w:val="none" w:sz="0" w:space="0" w:color="auto"/>
            <w:left w:val="none" w:sz="0" w:space="0" w:color="auto"/>
            <w:bottom w:val="none" w:sz="0" w:space="0" w:color="auto"/>
            <w:right w:val="none" w:sz="0" w:space="0" w:color="auto"/>
          </w:divBdr>
        </w:div>
        <w:div w:id="440688449">
          <w:marLeft w:val="0"/>
          <w:marRight w:val="0"/>
          <w:marTop w:val="0"/>
          <w:marBottom w:val="0"/>
          <w:divBdr>
            <w:top w:val="none" w:sz="0" w:space="0" w:color="auto"/>
            <w:left w:val="none" w:sz="0" w:space="0" w:color="auto"/>
            <w:bottom w:val="none" w:sz="0" w:space="0" w:color="auto"/>
            <w:right w:val="none" w:sz="0" w:space="0" w:color="auto"/>
          </w:divBdr>
        </w:div>
        <w:div w:id="441189386">
          <w:marLeft w:val="0"/>
          <w:marRight w:val="0"/>
          <w:marTop w:val="0"/>
          <w:marBottom w:val="0"/>
          <w:divBdr>
            <w:top w:val="none" w:sz="0" w:space="0" w:color="auto"/>
            <w:left w:val="none" w:sz="0" w:space="0" w:color="auto"/>
            <w:bottom w:val="none" w:sz="0" w:space="0" w:color="auto"/>
            <w:right w:val="none" w:sz="0" w:space="0" w:color="auto"/>
          </w:divBdr>
        </w:div>
        <w:div w:id="469175538">
          <w:marLeft w:val="0"/>
          <w:marRight w:val="0"/>
          <w:marTop w:val="0"/>
          <w:marBottom w:val="0"/>
          <w:divBdr>
            <w:top w:val="none" w:sz="0" w:space="0" w:color="auto"/>
            <w:left w:val="none" w:sz="0" w:space="0" w:color="auto"/>
            <w:bottom w:val="none" w:sz="0" w:space="0" w:color="auto"/>
            <w:right w:val="none" w:sz="0" w:space="0" w:color="auto"/>
          </w:divBdr>
        </w:div>
        <w:div w:id="471555164">
          <w:marLeft w:val="0"/>
          <w:marRight w:val="0"/>
          <w:marTop w:val="0"/>
          <w:marBottom w:val="0"/>
          <w:divBdr>
            <w:top w:val="none" w:sz="0" w:space="0" w:color="auto"/>
            <w:left w:val="none" w:sz="0" w:space="0" w:color="auto"/>
            <w:bottom w:val="none" w:sz="0" w:space="0" w:color="auto"/>
            <w:right w:val="none" w:sz="0" w:space="0" w:color="auto"/>
          </w:divBdr>
        </w:div>
        <w:div w:id="478424340">
          <w:marLeft w:val="0"/>
          <w:marRight w:val="0"/>
          <w:marTop w:val="0"/>
          <w:marBottom w:val="0"/>
          <w:divBdr>
            <w:top w:val="none" w:sz="0" w:space="0" w:color="auto"/>
            <w:left w:val="none" w:sz="0" w:space="0" w:color="auto"/>
            <w:bottom w:val="none" w:sz="0" w:space="0" w:color="auto"/>
            <w:right w:val="none" w:sz="0" w:space="0" w:color="auto"/>
          </w:divBdr>
        </w:div>
        <w:div w:id="481123422">
          <w:marLeft w:val="0"/>
          <w:marRight w:val="0"/>
          <w:marTop w:val="0"/>
          <w:marBottom w:val="0"/>
          <w:divBdr>
            <w:top w:val="none" w:sz="0" w:space="0" w:color="auto"/>
            <w:left w:val="none" w:sz="0" w:space="0" w:color="auto"/>
            <w:bottom w:val="none" w:sz="0" w:space="0" w:color="auto"/>
            <w:right w:val="none" w:sz="0" w:space="0" w:color="auto"/>
          </w:divBdr>
        </w:div>
        <w:div w:id="484589642">
          <w:marLeft w:val="0"/>
          <w:marRight w:val="0"/>
          <w:marTop w:val="0"/>
          <w:marBottom w:val="0"/>
          <w:divBdr>
            <w:top w:val="none" w:sz="0" w:space="0" w:color="auto"/>
            <w:left w:val="none" w:sz="0" w:space="0" w:color="auto"/>
            <w:bottom w:val="none" w:sz="0" w:space="0" w:color="auto"/>
            <w:right w:val="none" w:sz="0" w:space="0" w:color="auto"/>
          </w:divBdr>
        </w:div>
        <w:div w:id="488450435">
          <w:marLeft w:val="0"/>
          <w:marRight w:val="0"/>
          <w:marTop w:val="0"/>
          <w:marBottom w:val="0"/>
          <w:divBdr>
            <w:top w:val="none" w:sz="0" w:space="0" w:color="auto"/>
            <w:left w:val="none" w:sz="0" w:space="0" w:color="auto"/>
            <w:bottom w:val="none" w:sz="0" w:space="0" w:color="auto"/>
            <w:right w:val="none" w:sz="0" w:space="0" w:color="auto"/>
          </w:divBdr>
        </w:div>
        <w:div w:id="494150188">
          <w:marLeft w:val="0"/>
          <w:marRight w:val="0"/>
          <w:marTop w:val="0"/>
          <w:marBottom w:val="0"/>
          <w:divBdr>
            <w:top w:val="none" w:sz="0" w:space="0" w:color="auto"/>
            <w:left w:val="none" w:sz="0" w:space="0" w:color="auto"/>
            <w:bottom w:val="none" w:sz="0" w:space="0" w:color="auto"/>
            <w:right w:val="none" w:sz="0" w:space="0" w:color="auto"/>
          </w:divBdr>
        </w:div>
        <w:div w:id="495193751">
          <w:marLeft w:val="0"/>
          <w:marRight w:val="0"/>
          <w:marTop w:val="0"/>
          <w:marBottom w:val="0"/>
          <w:divBdr>
            <w:top w:val="none" w:sz="0" w:space="0" w:color="auto"/>
            <w:left w:val="none" w:sz="0" w:space="0" w:color="auto"/>
            <w:bottom w:val="none" w:sz="0" w:space="0" w:color="auto"/>
            <w:right w:val="none" w:sz="0" w:space="0" w:color="auto"/>
          </w:divBdr>
        </w:div>
        <w:div w:id="501090989">
          <w:marLeft w:val="0"/>
          <w:marRight w:val="0"/>
          <w:marTop w:val="0"/>
          <w:marBottom w:val="0"/>
          <w:divBdr>
            <w:top w:val="none" w:sz="0" w:space="0" w:color="auto"/>
            <w:left w:val="none" w:sz="0" w:space="0" w:color="auto"/>
            <w:bottom w:val="none" w:sz="0" w:space="0" w:color="auto"/>
            <w:right w:val="none" w:sz="0" w:space="0" w:color="auto"/>
          </w:divBdr>
        </w:div>
        <w:div w:id="506098798">
          <w:marLeft w:val="0"/>
          <w:marRight w:val="0"/>
          <w:marTop w:val="0"/>
          <w:marBottom w:val="0"/>
          <w:divBdr>
            <w:top w:val="none" w:sz="0" w:space="0" w:color="auto"/>
            <w:left w:val="none" w:sz="0" w:space="0" w:color="auto"/>
            <w:bottom w:val="none" w:sz="0" w:space="0" w:color="auto"/>
            <w:right w:val="none" w:sz="0" w:space="0" w:color="auto"/>
          </w:divBdr>
        </w:div>
        <w:div w:id="517503759">
          <w:marLeft w:val="0"/>
          <w:marRight w:val="0"/>
          <w:marTop w:val="0"/>
          <w:marBottom w:val="0"/>
          <w:divBdr>
            <w:top w:val="none" w:sz="0" w:space="0" w:color="auto"/>
            <w:left w:val="none" w:sz="0" w:space="0" w:color="auto"/>
            <w:bottom w:val="none" w:sz="0" w:space="0" w:color="auto"/>
            <w:right w:val="none" w:sz="0" w:space="0" w:color="auto"/>
          </w:divBdr>
        </w:div>
        <w:div w:id="529531408">
          <w:marLeft w:val="0"/>
          <w:marRight w:val="0"/>
          <w:marTop w:val="0"/>
          <w:marBottom w:val="0"/>
          <w:divBdr>
            <w:top w:val="none" w:sz="0" w:space="0" w:color="auto"/>
            <w:left w:val="none" w:sz="0" w:space="0" w:color="auto"/>
            <w:bottom w:val="none" w:sz="0" w:space="0" w:color="auto"/>
            <w:right w:val="none" w:sz="0" w:space="0" w:color="auto"/>
          </w:divBdr>
        </w:div>
        <w:div w:id="553393998">
          <w:marLeft w:val="0"/>
          <w:marRight w:val="0"/>
          <w:marTop w:val="0"/>
          <w:marBottom w:val="0"/>
          <w:divBdr>
            <w:top w:val="none" w:sz="0" w:space="0" w:color="auto"/>
            <w:left w:val="none" w:sz="0" w:space="0" w:color="auto"/>
            <w:bottom w:val="none" w:sz="0" w:space="0" w:color="auto"/>
            <w:right w:val="none" w:sz="0" w:space="0" w:color="auto"/>
          </w:divBdr>
        </w:div>
        <w:div w:id="615253512">
          <w:marLeft w:val="0"/>
          <w:marRight w:val="0"/>
          <w:marTop w:val="0"/>
          <w:marBottom w:val="0"/>
          <w:divBdr>
            <w:top w:val="none" w:sz="0" w:space="0" w:color="auto"/>
            <w:left w:val="none" w:sz="0" w:space="0" w:color="auto"/>
            <w:bottom w:val="none" w:sz="0" w:space="0" w:color="auto"/>
            <w:right w:val="none" w:sz="0" w:space="0" w:color="auto"/>
          </w:divBdr>
        </w:div>
        <w:div w:id="626204655">
          <w:marLeft w:val="0"/>
          <w:marRight w:val="0"/>
          <w:marTop w:val="0"/>
          <w:marBottom w:val="0"/>
          <w:divBdr>
            <w:top w:val="none" w:sz="0" w:space="0" w:color="auto"/>
            <w:left w:val="none" w:sz="0" w:space="0" w:color="auto"/>
            <w:bottom w:val="none" w:sz="0" w:space="0" w:color="auto"/>
            <w:right w:val="none" w:sz="0" w:space="0" w:color="auto"/>
          </w:divBdr>
        </w:div>
        <w:div w:id="626813084">
          <w:marLeft w:val="0"/>
          <w:marRight w:val="0"/>
          <w:marTop w:val="0"/>
          <w:marBottom w:val="0"/>
          <w:divBdr>
            <w:top w:val="none" w:sz="0" w:space="0" w:color="auto"/>
            <w:left w:val="none" w:sz="0" w:space="0" w:color="auto"/>
            <w:bottom w:val="none" w:sz="0" w:space="0" w:color="auto"/>
            <w:right w:val="none" w:sz="0" w:space="0" w:color="auto"/>
          </w:divBdr>
        </w:div>
        <w:div w:id="643047042">
          <w:marLeft w:val="0"/>
          <w:marRight w:val="0"/>
          <w:marTop w:val="0"/>
          <w:marBottom w:val="0"/>
          <w:divBdr>
            <w:top w:val="none" w:sz="0" w:space="0" w:color="auto"/>
            <w:left w:val="none" w:sz="0" w:space="0" w:color="auto"/>
            <w:bottom w:val="none" w:sz="0" w:space="0" w:color="auto"/>
            <w:right w:val="none" w:sz="0" w:space="0" w:color="auto"/>
          </w:divBdr>
        </w:div>
        <w:div w:id="649359251">
          <w:marLeft w:val="0"/>
          <w:marRight w:val="0"/>
          <w:marTop w:val="0"/>
          <w:marBottom w:val="0"/>
          <w:divBdr>
            <w:top w:val="none" w:sz="0" w:space="0" w:color="auto"/>
            <w:left w:val="none" w:sz="0" w:space="0" w:color="auto"/>
            <w:bottom w:val="none" w:sz="0" w:space="0" w:color="auto"/>
            <w:right w:val="none" w:sz="0" w:space="0" w:color="auto"/>
          </w:divBdr>
        </w:div>
        <w:div w:id="651182136">
          <w:marLeft w:val="0"/>
          <w:marRight w:val="0"/>
          <w:marTop w:val="0"/>
          <w:marBottom w:val="0"/>
          <w:divBdr>
            <w:top w:val="none" w:sz="0" w:space="0" w:color="auto"/>
            <w:left w:val="none" w:sz="0" w:space="0" w:color="auto"/>
            <w:bottom w:val="none" w:sz="0" w:space="0" w:color="auto"/>
            <w:right w:val="none" w:sz="0" w:space="0" w:color="auto"/>
          </w:divBdr>
        </w:div>
        <w:div w:id="654072823">
          <w:marLeft w:val="0"/>
          <w:marRight w:val="0"/>
          <w:marTop w:val="0"/>
          <w:marBottom w:val="0"/>
          <w:divBdr>
            <w:top w:val="none" w:sz="0" w:space="0" w:color="auto"/>
            <w:left w:val="none" w:sz="0" w:space="0" w:color="auto"/>
            <w:bottom w:val="none" w:sz="0" w:space="0" w:color="auto"/>
            <w:right w:val="none" w:sz="0" w:space="0" w:color="auto"/>
          </w:divBdr>
        </w:div>
        <w:div w:id="664670047">
          <w:marLeft w:val="0"/>
          <w:marRight w:val="0"/>
          <w:marTop w:val="0"/>
          <w:marBottom w:val="0"/>
          <w:divBdr>
            <w:top w:val="none" w:sz="0" w:space="0" w:color="auto"/>
            <w:left w:val="none" w:sz="0" w:space="0" w:color="auto"/>
            <w:bottom w:val="none" w:sz="0" w:space="0" w:color="auto"/>
            <w:right w:val="none" w:sz="0" w:space="0" w:color="auto"/>
          </w:divBdr>
        </w:div>
        <w:div w:id="675379823">
          <w:marLeft w:val="0"/>
          <w:marRight w:val="0"/>
          <w:marTop w:val="0"/>
          <w:marBottom w:val="0"/>
          <w:divBdr>
            <w:top w:val="none" w:sz="0" w:space="0" w:color="auto"/>
            <w:left w:val="none" w:sz="0" w:space="0" w:color="auto"/>
            <w:bottom w:val="none" w:sz="0" w:space="0" w:color="auto"/>
            <w:right w:val="none" w:sz="0" w:space="0" w:color="auto"/>
          </w:divBdr>
        </w:div>
        <w:div w:id="688409167">
          <w:marLeft w:val="0"/>
          <w:marRight w:val="0"/>
          <w:marTop w:val="0"/>
          <w:marBottom w:val="0"/>
          <w:divBdr>
            <w:top w:val="none" w:sz="0" w:space="0" w:color="auto"/>
            <w:left w:val="none" w:sz="0" w:space="0" w:color="auto"/>
            <w:bottom w:val="none" w:sz="0" w:space="0" w:color="auto"/>
            <w:right w:val="none" w:sz="0" w:space="0" w:color="auto"/>
          </w:divBdr>
        </w:div>
        <w:div w:id="688869236">
          <w:marLeft w:val="0"/>
          <w:marRight w:val="0"/>
          <w:marTop w:val="0"/>
          <w:marBottom w:val="0"/>
          <w:divBdr>
            <w:top w:val="none" w:sz="0" w:space="0" w:color="auto"/>
            <w:left w:val="none" w:sz="0" w:space="0" w:color="auto"/>
            <w:bottom w:val="none" w:sz="0" w:space="0" w:color="auto"/>
            <w:right w:val="none" w:sz="0" w:space="0" w:color="auto"/>
          </w:divBdr>
        </w:div>
        <w:div w:id="712274071">
          <w:marLeft w:val="0"/>
          <w:marRight w:val="0"/>
          <w:marTop w:val="0"/>
          <w:marBottom w:val="0"/>
          <w:divBdr>
            <w:top w:val="none" w:sz="0" w:space="0" w:color="auto"/>
            <w:left w:val="none" w:sz="0" w:space="0" w:color="auto"/>
            <w:bottom w:val="none" w:sz="0" w:space="0" w:color="auto"/>
            <w:right w:val="none" w:sz="0" w:space="0" w:color="auto"/>
          </w:divBdr>
        </w:div>
        <w:div w:id="718211922">
          <w:marLeft w:val="0"/>
          <w:marRight w:val="0"/>
          <w:marTop w:val="0"/>
          <w:marBottom w:val="0"/>
          <w:divBdr>
            <w:top w:val="none" w:sz="0" w:space="0" w:color="auto"/>
            <w:left w:val="none" w:sz="0" w:space="0" w:color="auto"/>
            <w:bottom w:val="none" w:sz="0" w:space="0" w:color="auto"/>
            <w:right w:val="none" w:sz="0" w:space="0" w:color="auto"/>
          </w:divBdr>
        </w:div>
        <w:div w:id="726806549">
          <w:marLeft w:val="0"/>
          <w:marRight w:val="0"/>
          <w:marTop w:val="0"/>
          <w:marBottom w:val="0"/>
          <w:divBdr>
            <w:top w:val="none" w:sz="0" w:space="0" w:color="auto"/>
            <w:left w:val="none" w:sz="0" w:space="0" w:color="auto"/>
            <w:bottom w:val="none" w:sz="0" w:space="0" w:color="auto"/>
            <w:right w:val="none" w:sz="0" w:space="0" w:color="auto"/>
          </w:divBdr>
        </w:div>
        <w:div w:id="733898133">
          <w:marLeft w:val="0"/>
          <w:marRight w:val="0"/>
          <w:marTop w:val="0"/>
          <w:marBottom w:val="0"/>
          <w:divBdr>
            <w:top w:val="none" w:sz="0" w:space="0" w:color="auto"/>
            <w:left w:val="none" w:sz="0" w:space="0" w:color="auto"/>
            <w:bottom w:val="none" w:sz="0" w:space="0" w:color="auto"/>
            <w:right w:val="none" w:sz="0" w:space="0" w:color="auto"/>
          </w:divBdr>
        </w:div>
        <w:div w:id="750126074">
          <w:marLeft w:val="0"/>
          <w:marRight w:val="0"/>
          <w:marTop w:val="0"/>
          <w:marBottom w:val="0"/>
          <w:divBdr>
            <w:top w:val="none" w:sz="0" w:space="0" w:color="auto"/>
            <w:left w:val="none" w:sz="0" w:space="0" w:color="auto"/>
            <w:bottom w:val="none" w:sz="0" w:space="0" w:color="auto"/>
            <w:right w:val="none" w:sz="0" w:space="0" w:color="auto"/>
          </w:divBdr>
        </w:div>
        <w:div w:id="750277338">
          <w:marLeft w:val="0"/>
          <w:marRight w:val="0"/>
          <w:marTop w:val="0"/>
          <w:marBottom w:val="0"/>
          <w:divBdr>
            <w:top w:val="none" w:sz="0" w:space="0" w:color="auto"/>
            <w:left w:val="none" w:sz="0" w:space="0" w:color="auto"/>
            <w:bottom w:val="none" w:sz="0" w:space="0" w:color="auto"/>
            <w:right w:val="none" w:sz="0" w:space="0" w:color="auto"/>
          </w:divBdr>
        </w:div>
        <w:div w:id="752051836">
          <w:marLeft w:val="0"/>
          <w:marRight w:val="0"/>
          <w:marTop w:val="0"/>
          <w:marBottom w:val="0"/>
          <w:divBdr>
            <w:top w:val="none" w:sz="0" w:space="0" w:color="auto"/>
            <w:left w:val="none" w:sz="0" w:space="0" w:color="auto"/>
            <w:bottom w:val="none" w:sz="0" w:space="0" w:color="auto"/>
            <w:right w:val="none" w:sz="0" w:space="0" w:color="auto"/>
          </w:divBdr>
        </w:div>
        <w:div w:id="753355681">
          <w:marLeft w:val="0"/>
          <w:marRight w:val="0"/>
          <w:marTop w:val="0"/>
          <w:marBottom w:val="0"/>
          <w:divBdr>
            <w:top w:val="none" w:sz="0" w:space="0" w:color="auto"/>
            <w:left w:val="none" w:sz="0" w:space="0" w:color="auto"/>
            <w:bottom w:val="none" w:sz="0" w:space="0" w:color="auto"/>
            <w:right w:val="none" w:sz="0" w:space="0" w:color="auto"/>
          </w:divBdr>
        </w:div>
        <w:div w:id="774523204">
          <w:marLeft w:val="0"/>
          <w:marRight w:val="0"/>
          <w:marTop w:val="0"/>
          <w:marBottom w:val="0"/>
          <w:divBdr>
            <w:top w:val="none" w:sz="0" w:space="0" w:color="auto"/>
            <w:left w:val="none" w:sz="0" w:space="0" w:color="auto"/>
            <w:bottom w:val="none" w:sz="0" w:space="0" w:color="auto"/>
            <w:right w:val="none" w:sz="0" w:space="0" w:color="auto"/>
          </w:divBdr>
        </w:div>
        <w:div w:id="777334058">
          <w:marLeft w:val="0"/>
          <w:marRight w:val="0"/>
          <w:marTop w:val="0"/>
          <w:marBottom w:val="0"/>
          <w:divBdr>
            <w:top w:val="none" w:sz="0" w:space="0" w:color="auto"/>
            <w:left w:val="none" w:sz="0" w:space="0" w:color="auto"/>
            <w:bottom w:val="none" w:sz="0" w:space="0" w:color="auto"/>
            <w:right w:val="none" w:sz="0" w:space="0" w:color="auto"/>
          </w:divBdr>
        </w:div>
        <w:div w:id="802387417">
          <w:marLeft w:val="0"/>
          <w:marRight w:val="0"/>
          <w:marTop w:val="0"/>
          <w:marBottom w:val="0"/>
          <w:divBdr>
            <w:top w:val="none" w:sz="0" w:space="0" w:color="auto"/>
            <w:left w:val="none" w:sz="0" w:space="0" w:color="auto"/>
            <w:bottom w:val="none" w:sz="0" w:space="0" w:color="auto"/>
            <w:right w:val="none" w:sz="0" w:space="0" w:color="auto"/>
          </w:divBdr>
        </w:div>
        <w:div w:id="803622803">
          <w:marLeft w:val="0"/>
          <w:marRight w:val="0"/>
          <w:marTop w:val="0"/>
          <w:marBottom w:val="0"/>
          <w:divBdr>
            <w:top w:val="none" w:sz="0" w:space="0" w:color="auto"/>
            <w:left w:val="none" w:sz="0" w:space="0" w:color="auto"/>
            <w:bottom w:val="none" w:sz="0" w:space="0" w:color="auto"/>
            <w:right w:val="none" w:sz="0" w:space="0" w:color="auto"/>
          </w:divBdr>
        </w:div>
        <w:div w:id="805393935">
          <w:marLeft w:val="0"/>
          <w:marRight w:val="0"/>
          <w:marTop w:val="0"/>
          <w:marBottom w:val="0"/>
          <w:divBdr>
            <w:top w:val="none" w:sz="0" w:space="0" w:color="auto"/>
            <w:left w:val="none" w:sz="0" w:space="0" w:color="auto"/>
            <w:bottom w:val="none" w:sz="0" w:space="0" w:color="auto"/>
            <w:right w:val="none" w:sz="0" w:space="0" w:color="auto"/>
          </w:divBdr>
        </w:div>
        <w:div w:id="805783659">
          <w:marLeft w:val="0"/>
          <w:marRight w:val="0"/>
          <w:marTop w:val="0"/>
          <w:marBottom w:val="0"/>
          <w:divBdr>
            <w:top w:val="none" w:sz="0" w:space="0" w:color="auto"/>
            <w:left w:val="none" w:sz="0" w:space="0" w:color="auto"/>
            <w:bottom w:val="none" w:sz="0" w:space="0" w:color="auto"/>
            <w:right w:val="none" w:sz="0" w:space="0" w:color="auto"/>
          </w:divBdr>
        </w:div>
        <w:div w:id="811291804">
          <w:marLeft w:val="0"/>
          <w:marRight w:val="0"/>
          <w:marTop w:val="0"/>
          <w:marBottom w:val="0"/>
          <w:divBdr>
            <w:top w:val="none" w:sz="0" w:space="0" w:color="auto"/>
            <w:left w:val="none" w:sz="0" w:space="0" w:color="auto"/>
            <w:bottom w:val="none" w:sz="0" w:space="0" w:color="auto"/>
            <w:right w:val="none" w:sz="0" w:space="0" w:color="auto"/>
          </w:divBdr>
        </w:div>
        <w:div w:id="814571545">
          <w:marLeft w:val="0"/>
          <w:marRight w:val="0"/>
          <w:marTop w:val="0"/>
          <w:marBottom w:val="0"/>
          <w:divBdr>
            <w:top w:val="none" w:sz="0" w:space="0" w:color="auto"/>
            <w:left w:val="none" w:sz="0" w:space="0" w:color="auto"/>
            <w:bottom w:val="none" w:sz="0" w:space="0" w:color="auto"/>
            <w:right w:val="none" w:sz="0" w:space="0" w:color="auto"/>
          </w:divBdr>
        </w:div>
        <w:div w:id="849101859">
          <w:marLeft w:val="0"/>
          <w:marRight w:val="0"/>
          <w:marTop w:val="0"/>
          <w:marBottom w:val="0"/>
          <w:divBdr>
            <w:top w:val="none" w:sz="0" w:space="0" w:color="auto"/>
            <w:left w:val="none" w:sz="0" w:space="0" w:color="auto"/>
            <w:bottom w:val="none" w:sz="0" w:space="0" w:color="auto"/>
            <w:right w:val="none" w:sz="0" w:space="0" w:color="auto"/>
          </w:divBdr>
        </w:div>
        <w:div w:id="873151573">
          <w:marLeft w:val="0"/>
          <w:marRight w:val="0"/>
          <w:marTop w:val="0"/>
          <w:marBottom w:val="0"/>
          <w:divBdr>
            <w:top w:val="none" w:sz="0" w:space="0" w:color="auto"/>
            <w:left w:val="none" w:sz="0" w:space="0" w:color="auto"/>
            <w:bottom w:val="none" w:sz="0" w:space="0" w:color="auto"/>
            <w:right w:val="none" w:sz="0" w:space="0" w:color="auto"/>
          </w:divBdr>
        </w:div>
        <w:div w:id="897479248">
          <w:marLeft w:val="0"/>
          <w:marRight w:val="0"/>
          <w:marTop w:val="0"/>
          <w:marBottom w:val="0"/>
          <w:divBdr>
            <w:top w:val="none" w:sz="0" w:space="0" w:color="auto"/>
            <w:left w:val="none" w:sz="0" w:space="0" w:color="auto"/>
            <w:bottom w:val="none" w:sz="0" w:space="0" w:color="auto"/>
            <w:right w:val="none" w:sz="0" w:space="0" w:color="auto"/>
          </w:divBdr>
        </w:div>
        <w:div w:id="898630307">
          <w:marLeft w:val="0"/>
          <w:marRight w:val="0"/>
          <w:marTop w:val="0"/>
          <w:marBottom w:val="0"/>
          <w:divBdr>
            <w:top w:val="none" w:sz="0" w:space="0" w:color="auto"/>
            <w:left w:val="none" w:sz="0" w:space="0" w:color="auto"/>
            <w:bottom w:val="none" w:sz="0" w:space="0" w:color="auto"/>
            <w:right w:val="none" w:sz="0" w:space="0" w:color="auto"/>
          </w:divBdr>
        </w:div>
        <w:div w:id="906111320">
          <w:marLeft w:val="0"/>
          <w:marRight w:val="0"/>
          <w:marTop w:val="0"/>
          <w:marBottom w:val="0"/>
          <w:divBdr>
            <w:top w:val="none" w:sz="0" w:space="0" w:color="auto"/>
            <w:left w:val="none" w:sz="0" w:space="0" w:color="auto"/>
            <w:bottom w:val="none" w:sz="0" w:space="0" w:color="auto"/>
            <w:right w:val="none" w:sz="0" w:space="0" w:color="auto"/>
          </w:divBdr>
        </w:div>
        <w:div w:id="907770334">
          <w:marLeft w:val="0"/>
          <w:marRight w:val="0"/>
          <w:marTop w:val="0"/>
          <w:marBottom w:val="0"/>
          <w:divBdr>
            <w:top w:val="none" w:sz="0" w:space="0" w:color="auto"/>
            <w:left w:val="none" w:sz="0" w:space="0" w:color="auto"/>
            <w:bottom w:val="none" w:sz="0" w:space="0" w:color="auto"/>
            <w:right w:val="none" w:sz="0" w:space="0" w:color="auto"/>
          </w:divBdr>
        </w:div>
        <w:div w:id="923613161">
          <w:marLeft w:val="0"/>
          <w:marRight w:val="0"/>
          <w:marTop w:val="0"/>
          <w:marBottom w:val="0"/>
          <w:divBdr>
            <w:top w:val="none" w:sz="0" w:space="0" w:color="auto"/>
            <w:left w:val="none" w:sz="0" w:space="0" w:color="auto"/>
            <w:bottom w:val="none" w:sz="0" w:space="0" w:color="auto"/>
            <w:right w:val="none" w:sz="0" w:space="0" w:color="auto"/>
          </w:divBdr>
        </w:div>
        <w:div w:id="926496908">
          <w:marLeft w:val="0"/>
          <w:marRight w:val="0"/>
          <w:marTop w:val="0"/>
          <w:marBottom w:val="0"/>
          <w:divBdr>
            <w:top w:val="none" w:sz="0" w:space="0" w:color="auto"/>
            <w:left w:val="none" w:sz="0" w:space="0" w:color="auto"/>
            <w:bottom w:val="none" w:sz="0" w:space="0" w:color="auto"/>
            <w:right w:val="none" w:sz="0" w:space="0" w:color="auto"/>
          </w:divBdr>
        </w:div>
        <w:div w:id="931473419">
          <w:marLeft w:val="0"/>
          <w:marRight w:val="0"/>
          <w:marTop w:val="0"/>
          <w:marBottom w:val="0"/>
          <w:divBdr>
            <w:top w:val="none" w:sz="0" w:space="0" w:color="auto"/>
            <w:left w:val="none" w:sz="0" w:space="0" w:color="auto"/>
            <w:bottom w:val="none" w:sz="0" w:space="0" w:color="auto"/>
            <w:right w:val="none" w:sz="0" w:space="0" w:color="auto"/>
          </w:divBdr>
        </w:div>
        <w:div w:id="935476483">
          <w:marLeft w:val="0"/>
          <w:marRight w:val="0"/>
          <w:marTop w:val="0"/>
          <w:marBottom w:val="0"/>
          <w:divBdr>
            <w:top w:val="none" w:sz="0" w:space="0" w:color="auto"/>
            <w:left w:val="none" w:sz="0" w:space="0" w:color="auto"/>
            <w:bottom w:val="none" w:sz="0" w:space="0" w:color="auto"/>
            <w:right w:val="none" w:sz="0" w:space="0" w:color="auto"/>
          </w:divBdr>
        </w:div>
        <w:div w:id="940256100">
          <w:marLeft w:val="0"/>
          <w:marRight w:val="0"/>
          <w:marTop w:val="0"/>
          <w:marBottom w:val="0"/>
          <w:divBdr>
            <w:top w:val="none" w:sz="0" w:space="0" w:color="auto"/>
            <w:left w:val="none" w:sz="0" w:space="0" w:color="auto"/>
            <w:bottom w:val="none" w:sz="0" w:space="0" w:color="auto"/>
            <w:right w:val="none" w:sz="0" w:space="0" w:color="auto"/>
          </w:divBdr>
        </w:div>
        <w:div w:id="974261081">
          <w:marLeft w:val="0"/>
          <w:marRight w:val="0"/>
          <w:marTop w:val="0"/>
          <w:marBottom w:val="0"/>
          <w:divBdr>
            <w:top w:val="none" w:sz="0" w:space="0" w:color="auto"/>
            <w:left w:val="none" w:sz="0" w:space="0" w:color="auto"/>
            <w:bottom w:val="none" w:sz="0" w:space="0" w:color="auto"/>
            <w:right w:val="none" w:sz="0" w:space="0" w:color="auto"/>
          </w:divBdr>
        </w:div>
        <w:div w:id="983314820">
          <w:marLeft w:val="0"/>
          <w:marRight w:val="0"/>
          <w:marTop w:val="0"/>
          <w:marBottom w:val="0"/>
          <w:divBdr>
            <w:top w:val="none" w:sz="0" w:space="0" w:color="auto"/>
            <w:left w:val="none" w:sz="0" w:space="0" w:color="auto"/>
            <w:bottom w:val="none" w:sz="0" w:space="0" w:color="auto"/>
            <w:right w:val="none" w:sz="0" w:space="0" w:color="auto"/>
          </w:divBdr>
        </w:div>
        <w:div w:id="993987819">
          <w:marLeft w:val="0"/>
          <w:marRight w:val="0"/>
          <w:marTop w:val="0"/>
          <w:marBottom w:val="0"/>
          <w:divBdr>
            <w:top w:val="none" w:sz="0" w:space="0" w:color="auto"/>
            <w:left w:val="none" w:sz="0" w:space="0" w:color="auto"/>
            <w:bottom w:val="none" w:sz="0" w:space="0" w:color="auto"/>
            <w:right w:val="none" w:sz="0" w:space="0" w:color="auto"/>
          </w:divBdr>
        </w:div>
        <w:div w:id="1021052982">
          <w:marLeft w:val="0"/>
          <w:marRight w:val="0"/>
          <w:marTop w:val="0"/>
          <w:marBottom w:val="0"/>
          <w:divBdr>
            <w:top w:val="none" w:sz="0" w:space="0" w:color="auto"/>
            <w:left w:val="none" w:sz="0" w:space="0" w:color="auto"/>
            <w:bottom w:val="none" w:sz="0" w:space="0" w:color="auto"/>
            <w:right w:val="none" w:sz="0" w:space="0" w:color="auto"/>
          </w:divBdr>
        </w:div>
        <w:div w:id="1038429426">
          <w:marLeft w:val="0"/>
          <w:marRight w:val="0"/>
          <w:marTop w:val="0"/>
          <w:marBottom w:val="0"/>
          <w:divBdr>
            <w:top w:val="none" w:sz="0" w:space="0" w:color="auto"/>
            <w:left w:val="none" w:sz="0" w:space="0" w:color="auto"/>
            <w:bottom w:val="none" w:sz="0" w:space="0" w:color="auto"/>
            <w:right w:val="none" w:sz="0" w:space="0" w:color="auto"/>
          </w:divBdr>
        </w:div>
        <w:div w:id="1045133740">
          <w:marLeft w:val="0"/>
          <w:marRight w:val="0"/>
          <w:marTop w:val="0"/>
          <w:marBottom w:val="0"/>
          <w:divBdr>
            <w:top w:val="none" w:sz="0" w:space="0" w:color="auto"/>
            <w:left w:val="none" w:sz="0" w:space="0" w:color="auto"/>
            <w:bottom w:val="none" w:sz="0" w:space="0" w:color="auto"/>
            <w:right w:val="none" w:sz="0" w:space="0" w:color="auto"/>
          </w:divBdr>
        </w:div>
        <w:div w:id="1066682980">
          <w:marLeft w:val="0"/>
          <w:marRight w:val="0"/>
          <w:marTop w:val="0"/>
          <w:marBottom w:val="0"/>
          <w:divBdr>
            <w:top w:val="none" w:sz="0" w:space="0" w:color="auto"/>
            <w:left w:val="none" w:sz="0" w:space="0" w:color="auto"/>
            <w:bottom w:val="none" w:sz="0" w:space="0" w:color="auto"/>
            <w:right w:val="none" w:sz="0" w:space="0" w:color="auto"/>
          </w:divBdr>
        </w:div>
        <w:div w:id="1070271655">
          <w:marLeft w:val="0"/>
          <w:marRight w:val="0"/>
          <w:marTop w:val="0"/>
          <w:marBottom w:val="0"/>
          <w:divBdr>
            <w:top w:val="none" w:sz="0" w:space="0" w:color="auto"/>
            <w:left w:val="none" w:sz="0" w:space="0" w:color="auto"/>
            <w:bottom w:val="none" w:sz="0" w:space="0" w:color="auto"/>
            <w:right w:val="none" w:sz="0" w:space="0" w:color="auto"/>
          </w:divBdr>
        </w:div>
        <w:div w:id="1111708501">
          <w:marLeft w:val="0"/>
          <w:marRight w:val="0"/>
          <w:marTop w:val="0"/>
          <w:marBottom w:val="0"/>
          <w:divBdr>
            <w:top w:val="none" w:sz="0" w:space="0" w:color="auto"/>
            <w:left w:val="none" w:sz="0" w:space="0" w:color="auto"/>
            <w:bottom w:val="none" w:sz="0" w:space="0" w:color="auto"/>
            <w:right w:val="none" w:sz="0" w:space="0" w:color="auto"/>
          </w:divBdr>
        </w:div>
        <w:div w:id="1154250878">
          <w:marLeft w:val="0"/>
          <w:marRight w:val="0"/>
          <w:marTop w:val="0"/>
          <w:marBottom w:val="0"/>
          <w:divBdr>
            <w:top w:val="none" w:sz="0" w:space="0" w:color="auto"/>
            <w:left w:val="none" w:sz="0" w:space="0" w:color="auto"/>
            <w:bottom w:val="none" w:sz="0" w:space="0" w:color="auto"/>
            <w:right w:val="none" w:sz="0" w:space="0" w:color="auto"/>
          </w:divBdr>
        </w:div>
        <w:div w:id="1157765256">
          <w:marLeft w:val="0"/>
          <w:marRight w:val="0"/>
          <w:marTop w:val="0"/>
          <w:marBottom w:val="0"/>
          <w:divBdr>
            <w:top w:val="none" w:sz="0" w:space="0" w:color="auto"/>
            <w:left w:val="none" w:sz="0" w:space="0" w:color="auto"/>
            <w:bottom w:val="none" w:sz="0" w:space="0" w:color="auto"/>
            <w:right w:val="none" w:sz="0" w:space="0" w:color="auto"/>
          </w:divBdr>
        </w:div>
        <w:div w:id="1178957720">
          <w:marLeft w:val="0"/>
          <w:marRight w:val="0"/>
          <w:marTop w:val="0"/>
          <w:marBottom w:val="0"/>
          <w:divBdr>
            <w:top w:val="none" w:sz="0" w:space="0" w:color="auto"/>
            <w:left w:val="none" w:sz="0" w:space="0" w:color="auto"/>
            <w:bottom w:val="none" w:sz="0" w:space="0" w:color="auto"/>
            <w:right w:val="none" w:sz="0" w:space="0" w:color="auto"/>
          </w:divBdr>
        </w:div>
        <w:div w:id="1184326988">
          <w:marLeft w:val="0"/>
          <w:marRight w:val="0"/>
          <w:marTop w:val="0"/>
          <w:marBottom w:val="0"/>
          <w:divBdr>
            <w:top w:val="none" w:sz="0" w:space="0" w:color="auto"/>
            <w:left w:val="none" w:sz="0" w:space="0" w:color="auto"/>
            <w:bottom w:val="none" w:sz="0" w:space="0" w:color="auto"/>
            <w:right w:val="none" w:sz="0" w:space="0" w:color="auto"/>
          </w:divBdr>
        </w:div>
        <w:div w:id="1188833258">
          <w:marLeft w:val="0"/>
          <w:marRight w:val="0"/>
          <w:marTop w:val="0"/>
          <w:marBottom w:val="0"/>
          <w:divBdr>
            <w:top w:val="none" w:sz="0" w:space="0" w:color="auto"/>
            <w:left w:val="none" w:sz="0" w:space="0" w:color="auto"/>
            <w:bottom w:val="none" w:sz="0" w:space="0" w:color="auto"/>
            <w:right w:val="none" w:sz="0" w:space="0" w:color="auto"/>
          </w:divBdr>
        </w:div>
        <w:div w:id="1193350036">
          <w:marLeft w:val="0"/>
          <w:marRight w:val="0"/>
          <w:marTop w:val="0"/>
          <w:marBottom w:val="0"/>
          <w:divBdr>
            <w:top w:val="none" w:sz="0" w:space="0" w:color="auto"/>
            <w:left w:val="none" w:sz="0" w:space="0" w:color="auto"/>
            <w:bottom w:val="none" w:sz="0" w:space="0" w:color="auto"/>
            <w:right w:val="none" w:sz="0" w:space="0" w:color="auto"/>
          </w:divBdr>
        </w:div>
        <w:div w:id="1194030809">
          <w:marLeft w:val="0"/>
          <w:marRight w:val="0"/>
          <w:marTop w:val="0"/>
          <w:marBottom w:val="0"/>
          <w:divBdr>
            <w:top w:val="none" w:sz="0" w:space="0" w:color="auto"/>
            <w:left w:val="none" w:sz="0" w:space="0" w:color="auto"/>
            <w:bottom w:val="none" w:sz="0" w:space="0" w:color="auto"/>
            <w:right w:val="none" w:sz="0" w:space="0" w:color="auto"/>
          </w:divBdr>
        </w:div>
        <w:div w:id="1203522196">
          <w:marLeft w:val="0"/>
          <w:marRight w:val="0"/>
          <w:marTop w:val="0"/>
          <w:marBottom w:val="0"/>
          <w:divBdr>
            <w:top w:val="none" w:sz="0" w:space="0" w:color="auto"/>
            <w:left w:val="none" w:sz="0" w:space="0" w:color="auto"/>
            <w:bottom w:val="none" w:sz="0" w:space="0" w:color="auto"/>
            <w:right w:val="none" w:sz="0" w:space="0" w:color="auto"/>
          </w:divBdr>
        </w:div>
        <w:div w:id="1220704397">
          <w:marLeft w:val="0"/>
          <w:marRight w:val="0"/>
          <w:marTop w:val="0"/>
          <w:marBottom w:val="0"/>
          <w:divBdr>
            <w:top w:val="none" w:sz="0" w:space="0" w:color="auto"/>
            <w:left w:val="none" w:sz="0" w:space="0" w:color="auto"/>
            <w:bottom w:val="none" w:sz="0" w:space="0" w:color="auto"/>
            <w:right w:val="none" w:sz="0" w:space="0" w:color="auto"/>
          </w:divBdr>
        </w:div>
        <w:div w:id="1225675449">
          <w:marLeft w:val="0"/>
          <w:marRight w:val="0"/>
          <w:marTop w:val="0"/>
          <w:marBottom w:val="0"/>
          <w:divBdr>
            <w:top w:val="none" w:sz="0" w:space="0" w:color="auto"/>
            <w:left w:val="none" w:sz="0" w:space="0" w:color="auto"/>
            <w:bottom w:val="none" w:sz="0" w:space="0" w:color="auto"/>
            <w:right w:val="none" w:sz="0" w:space="0" w:color="auto"/>
          </w:divBdr>
        </w:div>
        <w:div w:id="1241673282">
          <w:marLeft w:val="0"/>
          <w:marRight w:val="0"/>
          <w:marTop w:val="0"/>
          <w:marBottom w:val="0"/>
          <w:divBdr>
            <w:top w:val="none" w:sz="0" w:space="0" w:color="auto"/>
            <w:left w:val="none" w:sz="0" w:space="0" w:color="auto"/>
            <w:bottom w:val="none" w:sz="0" w:space="0" w:color="auto"/>
            <w:right w:val="none" w:sz="0" w:space="0" w:color="auto"/>
          </w:divBdr>
        </w:div>
        <w:div w:id="1246108595">
          <w:marLeft w:val="0"/>
          <w:marRight w:val="0"/>
          <w:marTop w:val="0"/>
          <w:marBottom w:val="0"/>
          <w:divBdr>
            <w:top w:val="none" w:sz="0" w:space="0" w:color="auto"/>
            <w:left w:val="none" w:sz="0" w:space="0" w:color="auto"/>
            <w:bottom w:val="none" w:sz="0" w:space="0" w:color="auto"/>
            <w:right w:val="none" w:sz="0" w:space="0" w:color="auto"/>
          </w:divBdr>
        </w:div>
        <w:div w:id="1269697868">
          <w:marLeft w:val="0"/>
          <w:marRight w:val="0"/>
          <w:marTop w:val="0"/>
          <w:marBottom w:val="0"/>
          <w:divBdr>
            <w:top w:val="none" w:sz="0" w:space="0" w:color="auto"/>
            <w:left w:val="none" w:sz="0" w:space="0" w:color="auto"/>
            <w:bottom w:val="none" w:sz="0" w:space="0" w:color="auto"/>
            <w:right w:val="none" w:sz="0" w:space="0" w:color="auto"/>
          </w:divBdr>
        </w:div>
        <w:div w:id="1290163927">
          <w:marLeft w:val="0"/>
          <w:marRight w:val="0"/>
          <w:marTop w:val="0"/>
          <w:marBottom w:val="0"/>
          <w:divBdr>
            <w:top w:val="none" w:sz="0" w:space="0" w:color="auto"/>
            <w:left w:val="none" w:sz="0" w:space="0" w:color="auto"/>
            <w:bottom w:val="none" w:sz="0" w:space="0" w:color="auto"/>
            <w:right w:val="none" w:sz="0" w:space="0" w:color="auto"/>
          </w:divBdr>
        </w:div>
        <w:div w:id="1299145014">
          <w:marLeft w:val="0"/>
          <w:marRight w:val="0"/>
          <w:marTop w:val="0"/>
          <w:marBottom w:val="0"/>
          <w:divBdr>
            <w:top w:val="none" w:sz="0" w:space="0" w:color="auto"/>
            <w:left w:val="none" w:sz="0" w:space="0" w:color="auto"/>
            <w:bottom w:val="none" w:sz="0" w:space="0" w:color="auto"/>
            <w:right w:val="none" w:sz="0" w:space="0" w:color="auto"/>
          </w:divBdr>
        </w:div>
        <w:div w:id="1342515023">
          <w:marLeft w:val="0"/>
          <w:marRight w:val="0"/>
          <w:marTop w:val="0"/>
          <w:marBottom w:val="0"/>
          <w:divBdr>
            <w:top w:val="none" w:sz="0" w:space="0" w:color="auto"/>
            <w:left w:val="none" w:sz="0" w:space="0" w:color="auto"/>
            <w:bottom w:val="none" w:sz="0" w:space="0" w:color="auto"/>
            <w:right w:val="none" w:sz="0" w:space="0" w:color="auto"/>
          </w:divBdr>
        </w:div>
        <w:div w:id="1345666745">
          <w:marLeft w:val="0"/>
          <w:marRight w:val="0"/>
          <w:marTop w:val="0"/>
          <w:marBottom w:val="0"/>
          <w:divBdr>
            <w:top w:val="none" w:sz="0" w:space="0" w:color="auto"/>
            <w:left w:val="none" w:sz="0" w:space="0" w:color="auto"/>
            <w:bottom w:val="none" w:sz="0" w:space="0" w:color="auto"/>
            <w:right w:val="none" w:sz="0" w:space="0" w:color="auto"/>
          </w:divBdr>
        </w:div>
        <w:div w:id="1363743826">
          <w:marLeft w:val="0"/>
          <w:marRight w:val="0"/>
          <w:marTop w:val="0"/>
          <w:marBottom w:val="0"/>
          <w:divBdr>
            <w:top w:val="none" w:sz="0" w:space="0" w:color="auto"/>
            <w:left w:val="none" w:sz="0" w:space="0" w:color="auto"/>
            <w:bottom w:val="none" w:sz="0" w:space="0" w:color="auto"/>
            <w:right w:val="none" w:sz="0" w:space="0" w:color="auto"/>
          </w:divBdr>
        </w:div>
        <w:div w:id="1376661675">
          <w:marLeft w:val="0"/>
          <w:marRight w:val="0"/>
          <w:marTop w:val="0"/>
          <w:marBottom w:val="0"/>
          <w:divBdr>
            <w:top w:val="none" w:sz="0" w:space="0" w:color="auto"/>
            <w:left w:val="none" w:sz="0" w:space="0" w:color="auto"/>
            <w:bottom w:val="none" w:sz="0" w:space="0" w:color="auto"/>
            <w:right w:val="none" w:sz="0" w:space="0" w:color="auto"/>
          </w:divBdr>
        </w:div>
        <w:div w:id="1380473210">
          <w:marLeft w:val="0"/>
          <w:marRight w:val="0"/>
          <w:marTop w:val="0"/>
          <w:marBottom w:val="0"/>
          <w:divBdr>
            <w:top w:val="none" w:sz="0" w:space="0" w:color="auto"/>
            <w:left w:val="none" w:sz="0" w:space="0" w:color="auto"/>
            <w:bottom w:val="none" w:sz="0" w:space="0" w:color="auto"/>
            <w:right w:val="none" w:sz="0" w:space="0" w:color="auto"/>
          </w:divBdr>
        </w:div>
        <w:div w:id="1383865640">
          <w:marLeft w:val="0"/>
          <w:marRight w:val="0"/>
          <w:marTop w:val="0"/>
          <w:marBottom w:val="0"/>
          <w:divBdr>
            <w:top w:val="none" w:sz="0" w:space="0" w:color="auto"/>
            <w:left w:val="none" w:sz="0" w:space="0" w:color="auto"/>
            <w:bottom w:val="none" w:sz="0" w:space="0" w:color="auto"/>
            <w:right w:val="none" w:sz="0" w:space="0" w:color="auto"/>
          </w:divBdr>
        </w:div>
        <w:div w:id="1388531960">
          <w:marLeft w:val="0"/>
          <w:marRight w:val="0"/>
          <w:marTop w:val="0"/>
          <w:marBottom w:val="0"/>
          <w:divBdr>
            <w:top w:val="none" w:sz="0" w:space="0" w:color="auto"/>
            <w:left w:val="none" w:sz="0" w:space="0" w:color="auto"/>
            <w:bottom w:val="none" w:sz="0" w:space="0" w:color="auto"/>
            <w:right w:val="none" w:sz="0" w:space="0" w:color="auto"/>
          </w:divBdr>
        </w:div>
        <w:div w:id="1391226627">
          <w:marLeft w:val="0"/>
          <w:marRight w:val="0"/>
          <w:marTop w:val="0"/>
          <w:marBottom w:val="0"/>
          <w:divBdr>
            <w:top w:val="none" w:sz="0" w:space="0" w:color="auto"/>
            <w:left w:val="none" w:sz="0" w:space="0" w:color="auto"/>
            <w:bottom w:val="none" w:sz="0" w:space="0" w:color="auto"/>
            <w:right w:val="none" w:sz="0" w:space="0" w:color="auto"/>
          </w:divBdr>
        </w:div>
        <w:div w:id="1394812678">
          <w:marLeft w:val="0"/>
          <w:marRight w:val="0"/>
          <w:marTop w:val="0"/>
          <w:marBottom w:val="0"/>
          <w:divBdr>
            <w:top w:val="none" w:sz="0" w:space="0" w:color="auto"/>
            <w:left w:val="none" w:sz="0" w:space="0" w:color="auto"/>
            <w:bottom w:val="none" w:sz="0" w:space="0" w:color="auto"/>
            <w:right w:val="none" w:sz="0" w:space="0" w:color="auto"/>
          </w:divBdr>
        </w:div>
        <w:div w:id="1400859164">
          <w:marLeft w:val="0"/>
          <w:marRight w:val="0"/>
          <w:marTop w:val="0"/>
          <w:marBottom w:val="0"/>
          <w:divBdr>
            <w:top w:val="none" w:sz="0" w:space="0" w:color="auto"/>
            <w:left w:val="none" w:sz="0" w:space="0" w:color="auto"/>
            <w:bottom w:val="none" w:sz="0" w:space="0" w:color="auto"/>
            <w:right w:val="none" w:sz="0" w:space="0" w:color="auto"/>
          </w:divBdr>
        </w:div>
        <w:div w:id="1421875504">
          <w:marLeft w:val="0"/>
          <w:marRight w:val="0"/>
          <w:marTop w:val="0"/>
          <w:marBottom w:val="0"/>
          <w:divBdr>
            <w:top w:val="none" w:sz="0" w:space="0" w:color="auto"/>
            <w:left w:val="none" w:sz="0" w:space="0" w:color="auto"/>
            <w:bottom w:val="none" w:sz="0" w:space="0" w:color="auto"/>
            <w:right w:val="none" w:sz="0" w:space="0" w:color="auto"/>
          </w:divBdr>
        </w:div>
        <w:div w:id="1431853630">
          <w:marLeft w:val="0"/>
          <w:marRight w:val="0"/>
          <w:marTop w:val="0"/>
          <w:marBottom w:val="0"/>
          <w:divBdr>
            <w:top w:val="none" w:sz="0" w:space="0" w:color="auto"/>
            <w:left w:val="none" w:sz="0" w:space="0" w:color="auto"/>
            <w:bottom w:val="none" w:sz="0" w:space="0" w:color="auto"/>
            <w:right w:val="none" w:sz="0" w:space="0" w:color="auto"/>
          </w:divBdr>
        </w:div>
        <w:div w:id="1436826752">
          <w:marLeft w:val="0"/>
          <w:marRight w:val="0"/>
          <w:marTop w:val="0"/>
          <w:marBottom w:val="0"/>
          <w:divBdr>
            <w:top w:val="none" w:sz="0" w:space="0" w:color="auto"/>
            <w:left w:val="none" w:sz="0" w:space="0" w:color="auto"/>
            <w:bottom w:val="none" w:sz="0" w:space="0" w:color="auto"/>
            <w:right w:val="none" w:sz="0" w:space="0" w:color="auto"/>
          </w:divBdr>
        </w:div>
        <w:div w:id="1452092767">
          <w:marLeft w:val="0"/>
          <w:marRight w:val="0"/>
          <w:marTop w:val="0"/>
          <w:marBottom w:val="0"/>
          <w:divBdr>
            <w:top w:val="none" w:sz="0" w:space="0" w:color="auto"/>
            <w:left w:val="none" w:sz="0" w:space="0" w:color="auto"/>
            <w:bottom w:val="none" w:sz="0" w:space="0" w:color="auto"/>
            <w:right w:val="none" w:sz="0" w:space="0" w:color="auto"/>
          </w:divBdr>
        </w:div>
        <w:div w:id="1453478139">
          <w:marLeft w:val="0"/>
          <w:marRight w:val="0"/>
          <w:marTop w:val="0"/>
          <w:marBottom w:val="0"/>
          <w:divBdr>
            <w:top w:val="none" w:sz="0" w:space="0" w:color="auto"/>
            <w:left w:val="none" w:sz="0" w:space="0" w:color="auto"/>
            <w:bottom w:val="none" w:sz="0" w:space="0" w:color="auto"/>
            <w:right w:val="none" w:sz="0" w:space="0" w:color="auto"/>
          </w:divBdr>
        </w:div>
        <w:div w:id="1469936708">
          <w:marLeft w:val="0"/>
          <w:marRight w:val="0"/>
          <w:marTop w:val="0"/>
          <w:marBottom w:val="0"/>
          <w:divBdr>
            <w:top w:val="none" w:sz="0" w:space="0" w:color="auto"/>
            <w:left w:val="none" w:sz="0" w:space="0" w:color="auto"/>
            <w:bottom w:val="none" w:sz="0" w:space="0" w:color="auto"/>
            <w:right w:val="none" w:sz="0" w:space="0" w:color="auto"/>
          </w:divBdr>
        </w:div>
        <w:div w:id="1489900030">
          <w:marLeft w:val="0"/>
          <w:marRight w:val="0"/>
          <w:marTop w:val="0"/>
          <w:marBottom w:val="0"/>
          <w:divBdr>
            <w:top w:val="none" w:sz="0" w:space="0" w:color="auto"/>
            <w:left w:val="none" w:sz="0" w:space="0" w:color="auto"/>
            <w:bottom w:val="none" w:sz="0" w:space="0" w:color="auto"/>
            <w:right w:val="none" w:sz="0" w:space="0" w:color="auto"/>
          </w:divBdr>
        </w:div>
        <w:div w:id="1496145658">
          <w:marLeft w:val="0"/>
          <w:marRight w:val="0"/>
          <w:marTop w:val="0"/>
          <w:marBottom w:val="0"/>
          <w:divBdr>
            <w:top w:val="none" w:sz="0" w:space="0" w:color="auto"/>
            <w:left w:val="none" w:sz="0" w:space="0" w:color="auto"/>
            <w:bottom w:val="none" w:sz="0" w:space="0" w:color="auto"/>
            <w:right w:val="none" w:sz="0" w:space="0" w:color="auto"/>
          </w:divBdr>
        </w:div>
        <w:div w:id="1496917402">
          <w:marLeft w:val="0"/>
          <w:marRight w:val="0"/>
          <w:marTop w:val="0"/>
          <w:marBottom w:val="0"/>
          <w:divBdr>
            <w:top w:val="none" w:sz="0" w:space="0" w:color="auto"/>
            <w:left w:val="none" w:sz="0" w:space="0" w:color="auto"/>
            <w:bottom w:val="none" w:sz="0" w:space="0" w:color="auto"/>
            <w:right w:val="none" w:sz="0" w:space="0" w:color="auto"/>
          </w:divBdr>
        </w:div>
        <w:div w:id="1504317981">
          <w:marLeft w:val="0"/>
          <w:marRight w:val="0"/>
          <w:marTop w:val="0"/>
          <w:marBottom w:val="0"/>
          <w:divBdr>
            <w:top w:val="none" w:sz="0" w:space="0" w:color="auto"/>
            <w:left w:val="none" w:sz="0" w:space="0" w:color="auto"/>
            <w:bottom w:val="none" w:sz="0" w:space="0" w:color="auto"/>
            <w:right w:val="none" w:sz="0" w:space="0" w:color="auto"/>
          </w:divBdr>
        </w:div>
        <w:div w:id="1514373082">
          <w:marLeft w:val="0"/>
          <w:marRight w:val="0"/>
          <w:marTop w:val="0"/>
          <w:marBottom w:val="0"/>
          <w:divBdr>
            <w:top w:val="none" w:sz="0" w:space="0" w:color="auto"/>
            <w:left w:val="none" w:sz="0" w:space="0" w:color="auto"/>
            <w:bottom w:val="none" w:sz="0" w:space="0" w:color="auto"/>
            <w:right w:val="none" w:sz="0" w:space="0" w:color="auto"/>
          </w:divBdr>
        </w:div>
        <w:div w:id="1546336703">
          <w:marLeft w:val="0"/>
          <w:marRight w:val="0"/>
          <w:marTop w:val="0"/>
          <w:marBottom w:val="0"/>
          <w:divBdr>
            <w:top w:val="none" w:sz="0" w:space="0" w:color="auto"/>
            <w:left w:val="none" w:sz="0" w:space="0" w:color="auto"/>
            <w:bottom w:val="none" w:sz="0" w:space="0" w:color="auto"/>
            <w:right w:val="none" w:sz="0" w:space="0" w:color="auto"/>
          </w:divBdr>
        </w:div>
        <w:div w:id="1560166870">
          <w:marLeft w:val="0"/>
          <w:marRight w:val="0"/>
          <w:marTop w:val="0"/>
          <w:marBottom w:val="0"/>
          <w:divBdr>
            <w:top w:val="none" w:sz="0" w:space="0" w:color="auto"/>
            <w:left w:val="none" w:sz="0" w:space="0" w:color="auto"/>
            <w:bottom w:val="none" w:sz="0" w:space="0" w:color="auto"/>
            <w:right w:val="none" w:sz="0" w:space="0" w:color="auto"/>
          </w:divBdr>
        </w:div>
        <w:div w:id="1573202712">
          <w:marLeft w:val="0"/>
          <w:marRight w:val="0"/>
          <w:marTop w:val="0"/>
          <w:marBottom w:val="0"/>
          <w:divBdr>
            <w:top w:val="none" w:sz="0" w:space="0" w:color="auto"/>
            <w:left w:val="none" w:sz="0" w:space="0" w:color="auto"/>
            <w:bottom w:val="none" w:sz="0" w:space="0" w:color="auto"/>
            <w:right w:val="none" w:sz="0" w:space="0" w:color="auto"/>
          </w:divBdr>
        </w:div>
        <w:div w:id="1575973061">
          <w:marLeft w:val="0"/>
          <w:marRight w:val="0"/>
          <w:marTop w:val="0"/>
          <w:marBottom w:val="0"/>
          <w:divBdr>
            <w:top w:val="none" w:sz="0" w:space="0" w:color="auto"/>
            <w:left w:val="none" w:sz="0" w:space="0" w:color="auto"/>
            <w:bottom w:val="none" w:sz="0" w:space="0" w:color="auto"/>
            <w:right w:val="none" w:sz="0" w:space="0" w:color="auto"/>
          </w:divBdr>
        </w:div>
        <w:div w:id="1582720550">
          <w:marLeft w:val="0"/>
          <w:marRight w:val="0"/>
          <w:marTop w:val="0"/>
          <w:marBottom w:val="0"/>
          <w:divBdr>
            <w:top w:val="none" w:sz="0" w:space="0" w:color="auto"/>
            <w:left w:val="none" w:sz="0" w:space="0" w:color="auto"/>
            <w:bottom w:val="none" w:sz="0" w:space="0" w:color="auto"/>
            <w:right w:val="none" w:sz="0" w:space="0" w:color="auto"/>
          </w:divBdr>
        </w:div>
        <w:div w:id="1588688774">
          <w:marLeft w:val="0"/>
          <w:marRight w:val="0"/>
          <w:marTop w:val="0"/>
          <w:marBottom w:val="0"/>
          <w:divBdr>
            <w:top w:val="none" w:sz="0" w:space="0" w:color="auto"/>
            <w:left w:val="none" w:sz="0" w:space="0" w:color="auto"/>
            <w:bottom w:val="none" w:sz="0" w:space="0" w:color="auto"/>
            <w:right w:val="none" w:sz="0" w:space="0" w:color="auto"/>
          </w:divBdr>
        </w:div>
        <w:div w:id="1603873287">
          <w:marLeft w:val="0"/>
          <w:marRight w:val="0"/>
          <w:marTop w:val="0"/>
          <w:marBottom w:val="0"/>
          <w:divBdr>
            <w:top w:val="none" w:sz="0" w:space="0" w:color="auto"/>
            <w:left w:val="none" w:sz="0" w:space="0" w:color="auto"/>
            <w:bottom w:val="none" w:sz="0" w:space="0" w:color="auto"/>
            <w:right w:val="none" w:sz="0" w:space="0" w:color="auto"/>
          </w:divBdr>
        </w:div>
        <w:div w:id="1605920992">
          <w:marLeft w:val="0"/>
          <w:marRight w:val="0"/>
          <w:marTop w:val="0"/>
          <w:marBottom w:val="0"/>
          <w:divBdr>
            <w:top w:val="none" w:sz="0" w:space="0" w:color="auto"/>
            <w:left w:val="none" w:sz="0" w:space="0" w:color="auto"/>
            <w:bottom w:val="none" w:sz="0" w:space="0" w:color="auto"/>
            <w:right w:val="none" w:sz="0" w:space="0" w:color="auto"/>
          </w:divBdr>
        </w:div>
        <w:div w:id="1620408585">
          <w:marLeft w:val="0"/>
          <w:marRight w:val="0"/>
          <w:marTop w:val="0"/>
          <w:marBottom w:val="0"/>
          <w:divBdr>
            <w:top w:val="none" w:sz="0" w:space="0" w:color="auto"/>
            <w:left w:val="none" w:sz="0" w:space="0" w:color="auto"/>
            <w:bottom w:val="none" w:sz="0" w:space="0" w:color="auto"/>
            <w:right w:val="none" w:sz="0" w:space="0" w:color="auto"/>
          </w:divBdr>
        </w:div>
        <w:div w:id="1622608046">
          <w:marLeft w:val="0"/>
          <w:marRight w:val="0"/>
          <w:marTop w:val="0"/>
          <w:marBottom w:val="0"/>
          <w:divBdr>
            <w:top w:val="none" w:sz="0" w:space="0" w:color="auto"/>
            <w:left w:val="none" w:sz="0" w:space="0" w:color="auto"/>
            <w:bottom w:val="none" w:sz="0" w:space="0" w:color="auto"/>
            <w:right w:val="none" w:sz="0" w:space="0" w:color="auto"/>
          </w:divBdr>
        </w:div>
        <w:div w:id="1626229165">
          <w:marLeft w:val="0"/>
          <w:marRight w:val="0"/>
          <w:marTop w:val="0"/>
          <w:marBottom w:val="0"/>
          <w:divBdr>
            <w:top w:val="none" w:sz="0" w:space="0" w:color="auto"/>
            <w:left w:val="none" w:sz="0" w:space="0" w:color="auto"/>
            <w:bottom w:val="none" w:sz="0" w:space="0" w:color="auto"/>
            <w:right w:val="none" w:sz="0" w:space="0" w:color="auto"/>
          </w:divBdr>
        </w:div>
        <w:div w:id="1635745499">
          <w:marLeft w:val="0"/>
          <w:marRight w:val="0"/>
          <w:marTop w:val="0"/>
          <w:marBottom w:val="0"/>
          <w:divBdr>
            <w:top w:val="none" w:sz="0" w:space="0" w:color="auto"/>
            <w:left w:val="none" w:sz="0" w:space="0" w:color="auto"/>
            <w:bottom w:val="none" w:sz="0" w:space="0" w:color="auto"/>
            <w:right w:val="none" w:sz="0" w:space="0" w:color="auto"/>
          </w:divBdr>
        </w:div>
        <w:div w:id="1642997370">
          <w:marLeft w:val="0"/>
          <w:marRight w:val="0"/>
          <w:marTop w:val="0"/>
          <w:marBottom w:val="0"/>
          <w:divBdr>
            <w:top w:val="none" w:sz="0" w:space="0" w:color="auto"/>
            <w:left w:val="none" w:sz="0" w:space="0" w:color="auto"/>
            <w:bottom w:val="none" w:sz="0" w:space="0" w:color="auto"/>
            <w:right w:val="none" w:sz="0" w:space="0" w:color="auto"/>
          </w:divBdr>
        </w:div>
        <w:div w:id="1651013741">
          <w:marLeft w:val="0"/>
          <w:marRight w:val="0"/>
          <w:marTop w:val="0"/>
          <w:marBottom w:val="0"/>
          <w:divBdr>
            <w:top w:val="none" w:sz="0" w:space="0" w:color="auto"/>
            <w:left w:val="none" w:sz="0" w:space="0" w:color="auto"/>
            <w:bottom w:val="none" w:sz="0" w:space="0" w:color="auto"/>
            <w:right w:val="none" w:sz="0" w:space="0" w:color="auto"/>
          </w:divBdr>
        </w:div>
        <w:div w:id="1674798922">
          <w:marLeft w:val="0"/>
          <w:marRight w:val="0"/>
          <w:marTop w:val="0"/>
          <w:marBottom w:val="0"/>
          <w:divBdr>
            <w:top w:val="none" w:sz="0" w:space="0" w:color="auto"/>
            <w:left w:val="none" w:sz="0" w:space="0" w:color="auto"/>
            <w:bottom w:val="none" w:sz="0" w:space="0" w:color="auto"/>
            <w:right w:val="none" w:sz="0" w:space="0" w:color="auto"/>
          </w:divBdr>
        </w:div>
        <w:div w:id="1695954774">
          <w:marLeft w:val="0"/>
          <w:marRight w:val="0"/>
          <w:marTop w:val="0"/>
          <w:marBottom w:val="0"/>
          <w:divBdr>
            <w:top w:val="none" w:sz="0" w:space="0" w:color="auto"/>
            <w:left w:val="none" w:sz="0" w:space="0" w:color="auto"/>
            <w:bottom w:val="none" w:sz="0" w:space="0" w:color="auto"/>
            <w:right w:val="none" w:sz="0" w:space="0" w:color="auto"/>
          </w:divBdr>
        </w:div>
        <w:div w:id="1701735747">
          <w:marLeft w:val="0"/>
          <w:marRight w:val="0"/>
          <w:marTop w:val="0"/>
          <w:marBottom w:val="0"/>
          <w:divBdr>
            <w:top w:val="none" w:sz="0" w:space="0" w:color="auto"/>
            <w:left w:val="none" w:sz="0" w:space="0" w:color="auto"/>
            <w:bottom w:val="none" w:sz="0" w:space="0" w:color="auto"/>
            <w:right w:val="none" w:sz="0" w:space="0" w:color="auto"/>
          </w:divBdr>
        </w:div>
        <w:div w:id="1703285861">
          <w:marLeft w:val="0"/>
          <w:marRight w:val="0"/>
          <w:marTop w:val="0"/>
          <w:marBottom w:val="0"/>
          <w:divBdr>
            <w:top w:val="none" w:sz="0" w:space="0" w:color="auto"/>
            <w:left w:val="none" w:sz="0" w:space="0" w:color="auto"/>
            <w:bottom w:val="none" w:sz="0" w:space="0" w:color="auto"/>
            <w:right w:val="none" w:sz="0" w:space="0" w:color="auto"/>
          </w:divBdr>
        </w:div>
        <w:div w:id="1725367813">
          <w:marLeft w:val="0"/>
          <w:marRight w:val="0"/>
          <w:marTop w:val="0"/>
          <w:marBottom w:val="0"/>
          <w:divBdr>
            <w:top w:val="none" w:sz="0" w:space="0" w:color="auto"/>
            <w:left w:val="none" w:sz="0" w:space="0" w:color="auto"/>
            <w:bottom w:val="none" w:sz="0" w:space="0" w:color="auto"/>
            <w:right w:val="none" w:sz="0" w:space="0" w:color="auto"/>
          </w:divBdr>
        </w:div>
        <w:div w:id="1748921364">
          <w:marLeft w:val="0"/>
          <w:marRight w:val="0"/>
          <w:marTop w:val="0"/>
          <w:marBottom w:val="0"/>
          <w:divBdr>
            <w:top w:val="none" w:sz="0" w:space="0" w:color="auto"/>
            <w:left w:val="none" w:sz="0" w:space="0" w:color="auto"/>
            <w:bottom w:val="none" w:sz="0" w:space="0" w:color="auto"/>
            <w:right w:val="none" w:sz="0" w:space="0" w:color="auto"/>
          </w:divBdr>
        </w:div>
        <w:div w:id="1785344678">
          <w:marLeft w:val="0"/>
          <w:marRight w:val="0"/>
          <w:marTop w:val="0"/>
          <w:marBottom w:val="0"/>
          <w:divBdr>
            <w:top w:val="none" w:sz="0" w:space="0" w:color="auto"/>
            <w:left w:val="none" w:sz="0" w:space="0" w:color="auto"/>
            <w:bottom w:val="none" w:sz="0" w:space="0" w:color="auto"/>
            <w:right w:val="none" w:sz="0" w:space="0" w:color="auto"/>
          </w:divBdr>
        </w:div>
        <w:div w:id="1786386389">
          <w:marLeft w:val="0"/>
          <w:marRight w:val="0"/>
          <w:marTop w:val="0"/>
          <w:marBottom w:val="0"/>
          <w:divBdr>
            <w:top w:val="none" w:sz="0" w:space="0" w:color="auto"/>
            <w:left w:val="none" w:sz="0" w:space="0" w:color="auto"/>
            <w:bottom w:val="none" w:sz="0" w:space="0" w:color="auto"/>
            <w:right w:val="none" w:sz="0" w:space="0" w:color="auto"/>
          </w:divBdr>
        </w:div>
        <w:div w:id="1835950980">
          <w:marLeft w:val="0"/>
          <w:marRight w:val="0"/>
          <w:marTop w:val="0"/>
          <w:marBottom w:val="0"/>
          <w:divBdr>
            <w:top w:val="none" w:sz="0" w:space="0" w:color="auto"/>
            <w:left w:val="none" w:sz="0" w:space="0" w:color="auto"/>
            <w:bottom w:val="none" w:sz="0" w:space="0" w:color="auto"/>
            <w:right w:val="none" w:sz="0" w:space="0" w:color="auto"/>
          </w:divBdr>
        </w:div>
        <w:div w:id="1851721860">
          <w:marLeft w:val="0"/>
          <w:marRight w:val="0"/>
          <w:marTop w:val="0"/>
          <w:marBottom w:val="0"/>
          <w:divBdr>
            <w:top w:val="none" w:sz="0" w:space="0" w:color="auto"/>
            <w:left w:val="none" w:sz="0" w:space="0" w:color="auto"/>
            <w:bottom w:val="none" w:sz="0" w:space="0" w:color="auto"/>
            <w:right w:val="none" w:sz="0" w:space="0" w:color="auto"/>
          </w:divBdr>
        </w:div>
        <w:div w:id="1856767507">
          <w:marLeft w:val="0"/>
          <w:marRight w:val="0"/>
          <w:marTop w:val="0"/>
          <w:marBottom w:val="0"/>
          <w:divBdr>
            <w:top w:val="none" w:sz="0" w:space="0" w:color="auto"/>
            <w:left w:val="none" w:sz="0" w:space="0" w:color="auto"/>
            <w:bottom w:val="none" w:sz="0" w:space="0" w:color="auto"/>
            <w:right w:val="none" w:sz="0" w:space="0" w:color="auto"/>
          </w:divBdr>
        </w:div>
        <w:div w:id="1866366762">
          <w:marLeft w:val="0"/>
          <w:marRight w:val="0"/>
          <w:marTop w:val="0"/>
          <w:marBottom w:val="0"/>
          <w:divBdr>
            <w:top w:val="none" w:sz="0" w:space="0" w:color="auto"/>
            <w:left w:val="none" w:sz="0" w:space="0" w:color="auto"/>
            <w:bottom w:val="none" w:sz="0" w:space="0" w:color="auto"/>
            <w:right w:val="none" w:sz="0" w:space="0" w:color="auto"/>
          </w:divBdr>
        </w:div>
        <w:div w:id="1889953755">
          <w:marLeft w:val="0"/>
          <w:marRight w:val="0"/>
          <w:marTop w:val="0"/>
          <w:marBottom w:val="0"/>
          <w:divBdr>
            <w:top w:val="none" w:sz="0" w:space="0" w:color="auto"/>
            <w:left w:val="none" w:sz="0" w:space="0" w:color="auto"/>
            <w:bottom w:val="none" w:sz="0" w:space="0" w:color="auto"/>
            <w:right w:val="none" w:sz="0" w:space="0" w:color="auto"/>
          </w:divBdr>
        </w:div>
        <w:div w:id="1892813505">
          <w:marLeft w:val="0"/>
          <w:marRight w:val="0"/>
          <w:marTop w:val="0"/>
          <w:marBottom w:val="0"/>
          <w:divBdr>
            <w:top w:val="none" w:sz="0" w:space="0" w:color="auto"/>
            <w:left w:val="none" w:sz="0" w:space="0" w:color="auto"/>
            <w:bottom w:val="none" w:sz="0" w:space="0" w:color="auto"/>
            <w:right w:val="none" w:sz="0" w:space="0" w:color="auto"/>
          </w:divBdr>
        </w:div>
        <w:div w:id="1912542902">
          <w:marLeft w:val="0"/>
          <w:marRight w:val="0"/>
          <w:marTop w:val="0"/>
          <w:marBottom w:val="0"/>
          <w:divBdr>
            <w:top w:val="none" w:sz="0" w:space="0" w:color="auto"/>
            <w:left w:val="none" w:sz="0" w:space="0" w:color="auto"/>
            <w:bottom w:val="none" w:sz="0" w:space="0" w:color="auto"/>
            <w:right w:val="none" w:sz="0" w:space="0" w:color="auto"/>
          </w:divBdr>
        </w:div>
        <w:div w:id="1913805961">
          <w:marLeft w:val="0"/>
          <w:marRight w:val="0"/>
          <w:marTop w:val="0"/>
          <w:marBottom w:val="0"/>
          <w:divBdr>
            <w:top w:val="none" w:sz="0" w:space="0" w:color="auto"/>
            <w:left w:val="none" w:sz="0" w:space="0" w:color="auto"/>
            <w:bottom w:val="none" w:sz="0" w:space="0" w:color="auto"/>
            <w:right w:val="none" w:sz="0" w:space="0" w:color="auto"/>
          </w:divBdr>
        </w:div>
        <w:div w:id="1931086157">
          <w:marLeft w:val="0"/>
          <w:marRight w:val="0"/>
          <w:marTop w:val="0"/>
          <w:marBottom w:val="0"/>
          <w:divBdr>
            <w:top w:val="none" w:sz="0" w:space="0" w:color="auto"/>
            <w:left w:val="none" w:sz="0" w:space="0" w:color="auto"/>
            <w:bottom w:val="none" w:sz="0" w:space="0" w:color="auto"/>
            <w:right w:val="none" w:sz="0" w:space="0" w:color="auto"/>
          </w:divBdr>
        </w:div>
        <w:div w:id="1942489083">
          <w:marLeft w:val="0"/>
          <w:marRight w:val="0"/>
          <w:marTop w:val="0"/>
          <w:marBottom w:val="0"/>
          <w:divBdr>
            <w:top w:val="none" w:sz="0" w:space="0" w:color="auto"/>
            <w:left w:val="none" w:sz="0" w:space="0" w:color="auto"/>
            <w:bottom w:val="none" w:sz="0" w:space="0" w:color="auto"/>
            <w:right w:val="none" w:sz="0" w:space="0" w:color="auto"/>
          </w:divBdr>
        </w:div>
        <w:div w:id="1942684447">
          <w:marLeft w:val="0"/>
          <w:marRight w:val="0"/>
          <w:marTop w:val="0"/>
          <w:marBottom w:val="0"/>
          <w:divBdr>
            <w:top w:val="none" w:sz="0" w:space="0" w:color="auto"/>
            <w:left w:val="none" w:sz="0" w:space="0" w:color="auto"/>
            <w:bottom w:val="none" w:sz="0" w:space="0" w:color="auto"/>
            <w:right w:val="none" w:sz="0" w:space="0" w:color="auto"/>
          </w:divBdr>
        </w:div>
        <w:div w:id="1947888889">
          <w:marLeft w:val="0"/>
          <w:marRight w:val="0"/>
          <w:marTop w:val="0"/>
          <w:marBottom w:val="0"/>
          <w:divBdr>
            <w:top w:val="none" w:sz="0" w:space="0" w:color="auto"/>
            <w:left w:val="none" w:sz="0" w:space="0" w:color="auto"/>
            <w:bottom w:val="none" w:sz="0" w:space="0" w:color="auto"/>
            <w:right w:val="none" w:sz="0" w:space="0" w:color="auto"/>
          </w:divBdr>
        </w:div>
        <w:div w:id="1954364136">
          <w:marLeft w:val="0"/>
          <w:marRight w:val="0"/>
          <w:marTop w:val="0"/>
          <w:marBottom w:val="0"/>
          <w:divBdr>
            <w:top w:val="none" w:sz="0" w:space="0" w:color="auto"/>
            <w:left w:val="none" w:sz="0" w:space="0" w:color="auto"/>
            <w:bottom w:val="none" w:sz="0" w:space="0" w:color="auto"/>
            <w:right w:val="none" w:sz="0" w:space="0" w:color="auto"/>
          </w:divBdr>
        </w:div>
        <w:div w:id="1962681927">
          <w:marLeft w:val="0"/>
          <w:marRight w:val="0"/>
          <w:marTop w:val="0"/>
          <w:marBottom w:val="0"/>
          <w:divBdr>
            <w:top w:val="none" w:sz="0" w:space="0" w:color="auto"/>
            <w:left w:val="none" w:sz="0" w:space="0" w:color="auto"/>
            <w:bottom w:val="none" w:sz="0" w:space="0" w:color="auto"/>
            <w:right w:val="none" w:sz="0" w:space="0" w:color="auto"/>
          </w:divBdr>
        </w:div>
        <w:div w:id="1982691539">
          <w:marLeft w:val="0"/>
          <w:marRight w:val="0"/>
          <w:marTop w:val="0"/>
          <w:marBottom w:val="0"/>
          <w:divBdr>
            <w:top w:val="none" w:sz="0" w:space="0" w:color="auto"/>
            <w:left w:val="none" w:sz="0" w:space="0" w:color="auto"/>
            <w:bottom w:val="none" w:sz="0" w:space="0" w:color="auto"/>
            <w:right w:val="none" w:sz="0" w:space="0" w:color="auto"/>
          </w:divBdr>
        </w:div>
        <w:div w:id="1988780043">
          <w:marLeft w:val="0"/>
          <w:marRight w:val="0"/>
          <w:marTop w:val="0"/>
          <w:marBottom w:val="0"/>
          <w:divBdr>
            <w:top w:val="none" w:sz="0" w:space="0" w:color="auto"/>
            <w:left w:val="none" w:sz="0" w:space="0" w:color="auto"/>
            <w:bottom w:val="none" w:sz="0" w:space="0" w:color="auto"/>
            <w:right w:val="none" w:sz="0" w:space="0" w:color="auto"/>
          </w:divBdr>
        </w:div>
        <w:div w:id="1991666896">
          <w:marLeft w:val="0"/>
          <w:marRight w:val="0"/>
          <w:marTop w:val="0"/>
          <w:marBottom w:val="0"/>
          <w:divBdr>
            <w:top w:val="none" w:sz="0" w:space="0" w:color="auto"/>
            <w:left w:val="none" w:sz="0" w:space="0" w:color="auto"/>
            <w:bottom w:val="none" w:sz="0" w:space="0" w:color="auto"/>
            <w:right w:val="none" w:sz="0" w:space="0" w:color="auto"/>
          </w:divBdr>
        </w:div>
        <w:div w:id="1998875723">
          <w:marLeft w:val="0"/>
          <w:marRight w:val="0"/>
          <w:marTop w:val="0"/>
          <w:marBottom w:val="0"/>
          <w:divBdr>
            <w:top w:val="none" w:sz="0" w:space="0" w:color="auto"/>
            <w:left w:val="none" w:sz="0" w:space="0" w:color="auto"/>
            <w:bottom w:val="none" w:sz="0" w:space="0" w:color="auto"/>
            <w:right w:val="none" w:sz="0" w:space="0" w:color="auto"/>
          </w:divBdr>
        </w:div>
        <w:div w:id="2044550189">
          <w:marLeft w:val="0"/>
          <w:marRight w:val="0"/>
          <w:marTop w:val="0"/>
          <w:marBottom w:val="0"/>
          <w:divBdr>
            <w:top w:val="none" w:sz="0" w:space="0" w:color="auto"/>
            <w:left w:val="none" w:sz="0" w:space="0" w:color="auto"/>
            <w:bottom w:val="none" w:sz="0" w:space="0" w:color="auto"/>
            <w:right w:val="none" w:sz="0" w:space="0" w:color="auto"/>
          </w:divBdr>
        </w:div>
        <w:div w:id="2047749431">
          <w:marLeft w:val="0"/>
          <w:marRight w:val="0"/>
          <w:marTop w:val="0"/>
          <w:marBottom w:val="0"/>
          <w:divBdr>
            <w:top w:val="none" w:sz="0" w:space="0" w:color="auto"/>
            <w:left w:val="none" w:sz="0" w:space="0" w:color="auto"/>
            <w:bottom w:val="none" w:sz="0" w:space="0" w:color="auto"/>
            <w:right w:val="none" w:sz="0" w:space="0" w:color="auto"/>
          </w:divBdr>
        </w:div>
        <w:div w:id="2054577649">
          <w:marLeft w:val="0"/>
          <w:marRight w:val="0"/>
          <w:marTop w:val="0"/>
          <w:marBottom w:val="0"/>
          <w:divBdr>
            <w:top w:val="none" w:sz="0" w:space="0" w:color="auto"/>
            <w:left w:val="none" w:sz="0" w:space="0" w:color="auto"/>
            <w:bottom w:val="none" w:sz="0" w:space="0" w:color="auto"/>
            <w:right w:val="none" w:sz="0" w:space="0" w:color="auto"/>
          </w:divBdr>
        </w:div>
        <w:div w:id="2089108014">
          <w:marLeft w:val="0"/>
          <w:marRight w:val="0"/>
          <w:marTop w:val="0"/>
          <w:marBottom w:val="0"/>
          <w:divBdr>
            <w:top w:val="none" w:sz="0" w:space="0" w:color="auto"/>
            <w:left w:val="none" w:sz="0" w:space="0" w:color="auto"/>
            <w:bottom w:val="none" w:sz="0" w:space="0" w:color="auto"/>
            <w:right w:val="none" w:sz="0" w:space="0" w:color="auto"/>
          </w:divBdr>
        </w:div>
        <w:div w:id="2097246841">
          <w:marLeft w:val="0"/>
          <w:marRight w:val="0"/>
          <w:marTop w:val="0"/>
          <w:marBottom w:val="0"/>
          <w:divBdr>
            <w:top w:val="none" w:sz="0" w:space="0" w:color="auto"/>
            <w:left w:val="none" w:sz="0" w:space="0" w:color="auto"/>
            <w:bottom w:val="none" w:sz="0" w:space="0" w:color="auto"/>
            <w:right w:val="none" w:sz="0" w:space="0" w:color="auto"/>
          </w:divBdr>
        </w:div>
        <w:div w:id="2110857618">
          <w:marLeft w:val="0"/>
          <w:marRight w:val="0"/>
          <w:marTop w:val="0"/>
          <w:marBottom w:val="0"/>
          <w:divBdr>
            <w:top w:val="none" w:sz="0" w:space="0" w:color="auto"/>
            <w:left w:val="none" w:sz="0" w:space="0" w:color="auto"/>
            <w:bottom w:val="none" w:sz="0" w:space="0" w:color="auto"/>
            <w:right w:val="none" w:sz="0" w:space="0" w:color="auto"/>
          </w:divBdr>
        </w:div>
        <w:div w:id="2123915315">
          <w:marLeft w:val="0"/>
          <w:marRight w:val="0"/>
          <w:marTop w:val="0"/>
          <w:marBottom w:val="0"/>
          <w:divBdr>
            <w:top w:val="none" w:sz="0" w:space="0" w:color="auto"/>
            <w:left w:val="none" w:sz="0" w:space="0" w:color="auto"/>
            <w:bottom w:val="none" w:sz="0" w:space="0" w:color="auto"/>
            <w:right w:val="none" w:sz="0" w:space="0" w:color="auto"/>
          </w:divBdr>
        </w:div>
        <w:div w:id="2129160805">
          <w:marLeft w:val="0"/>
          <w:marRight w:val="0"/>
          <w:marTop w:val="0"/>
          <w:marBottom w:val="0"/>
          <w:divBdr>
            <w:top w:val="none" w:sz="0" w:space="0" w:color="auto"/>
            <w:left w:val="none" w:sz="0" w:space="0" w:color="auto"/>
            <w:bottom w:val="none" w:sz="0" w:space="0" w:color="auto"/>
            <w:right w:val="none" w:sz="0" w:space="0" w:color="auto"/>
          </w:divBdr>
        </w:div>
        <w:div w:id="2131705091">
          <w:marLeft w:val="0"/>
          <w:marRight w:val="0"/>
          <w:marTop w:val="0"/>
          <w:marBottom w:val="0"/>
          <w:divBdr>
            <w:top w:val="none" w:sz="0" w:space="0" w:color="auto"/>
            <w:left w:val="none" w:sz="0" w:space="0" w:color="auto"/>
            <w:bottom w:val="none" w:sz="0" w:space="0" w:color="auto"/>
            <w:right w:val="none" w:sz="0" w:space="0" w:color="auto"/>
          </w:divBdr>
        </w:div>
      </w:divsChild>
    </w:div>
    <w:div w:id="289362301">
      <w:bodyDiv w:val="1"/>
      <w:marLeft w:val="0"/>
      <w:marRight w:val="0"/>
      <w:marTop w:val="0"/>
      <w:marBottom w:val="0"/>
      <w:divBdr>
        <w:top w:val="none" w:sz="0" w:space="0" w:color="auto"/>
        <w:left w:val="none" w:sz="0" w:space="0" w:color="auto"/>
        <w:bottom w:val="none" w:sz="0" w:space="0" w:color="auto"/>
        <w:right w:val="none" w:sz="0" w:space="0" w:color="auto"/>
      </w:divBdr>
      <w:divsChild>
        <w:div w:id="188834530">
          <w:marLeft w:val="0"/>
          <w:marRight w:val="0"/>
          <w:marTop w:val="0"/>
          <w:marBottom w:val="0"/>
          <w:divBdr>
            <w:top w:val="none" w:sz="0" w:space="0" w:color="auto"/>
            <w:left w:val="none" w:sz="0" w:space="0" w:color="auto"/>
            <w:bottom w:val="none" w:sz="0" w:space="0" w:color="auto"/>
            <w:right w:val="none" w:sz="0" w:space="0" w:color="auto"/>
          </w:divBdr>
          <w:divsChild>
            <w:div w:id="164102224">
              <w:marLeft w:val="0"/>
              <w:marRight w:val="0"/>
              <w:marTop w:val="0"/>
              <w:marBottom w:val="0"/>
              <w:divBdr>
                <w:top w:val="none" w:sz="0" w:space="0" w:color="auto"/>
                <w:left w:val="none" w:sz="0" w:space="0" w:color="auto"/>
                <w:bottom w:val="none" w:sz="0" w:space="0" w:color="auto"/>
                <w:right w:val="none" w:sz="0" w:space="0" w:color="auto"/>
              </w:divBdr>
            </w:div>
            <w:div w:id="297734658">
              <w:marLeft w:val="0"/>
              <w:marRight w:val="0"/>
              <w:marTop w:val="0"/>
              <w:marBottom w:val="0"/>
              <w:divBdr>
                <w:top w:val="none" w:sz="0" w:space="0" w:color="auto"/>
                <w:left w:val="none" w:sz="0" w:space="0" w:color="auto"/>
                <w:bottom w:val="none" w:sz="0" w:space="0" w:color="auto"/>
                <w:right w:val="none" w:sz="0" w:space="0" w:color="auto"/>
              </w:divBdr>
            </w:div>
            <w:div w:id="723211171">
              <w:marLeft w:val="0"/>
              <w:marRight w:val="0"/>
              <w:marTop w:val="0"/>
              <w:marBottom w:val="0"/>
              <w:divBdr>
                <w:top w:val="none" w:sz="0" w:space="0" w:color="auto"/>
                <w:left w:val="none" w:sz="0" w:space="0" w:color="auto"/>
                <w:bottom w:val="none" w:sz="0" w:space="0" w:color="auto"/>
                <w:right w:val="none" w:sz="0" w:space="0" w:color="auto"/>
              </w:divBdr>
            </w:div>
            <w:div w:id="768047480">
              <w:marLeft w:val="0"/>
              <w:marRight w:val="0"/>
              <w:marTop w:val="0"/>
              <w:marBottom w:val="0"/>
              <w:divBdr>
                <w:top w:val="none" w:sz="0" w:space="0" w:color="auto"/>
                <w:left w:val="none" w:sz="0" w:space="0" w:color="auto"/>
                <w:bottom w:val="none" w:sz="0" w:space="0" w:color="auto"/>
                <w:right w:val="none" w:sz="0" w:space="0" w:color="auto"/>
              </w:divBdr>
            </w:div>
            <w:div w:id="787089011">
              <w:marLeft w:val="0"/>
              <w:marRight w:val="0"/>
              <w:marTop w:val="0"/>
              <w:marBottom w:val="0"/>
              <w:divBdr>
                <w:top w:val="none" w:sz="0" w:space="0" w:color="auto"/>
                <w:left w:val="none" w:sz="0" w:space="0" w:color="auto"/>
                <w:bottom w:val="none" w:sz="0" w:space="0" w:color="auto"/>
                <w:right w:val="none" w:sz="0" w:space="0" w:color="auto"/>
              </w:divBdr>
            </w:div>
            <w:div w:id="975645271">
              <w:marLeft w:val="0"/>
              <w:marRight w:val="0"/>
              <w:marTop w:val="0"/>
              <w:marBottom w:val="0"/>
              <w:divBdr>
                <w:top w:val="none" w:sz="0" w:space="0" w:color="auto"/>
                <w:left w:val="none" w:sz="0" w:space="0" w:color="auto"/>
                <w:bottom w:val="none" w:sz="0" w:space="0" w:color="auto"/>
                <w:right w:val="none" w:sz="0" w:space="0" w:color="auto"/>
              </w:divBdr>
            </w:div>
            <w:div w:id="1026297841">
              <w:marLeft w:val="0"/>
              <w:marRight w:val="0"/>
              <w:marTop w:val="0"/>
              <w:marBottom w:val="0"/>
              <w:divBdr>
                <w:top w:val="none" w:sz="0" w:space="0" w:color="auto"/>
                <w:left w:val="none" w:sz="0" w:space="0" w:color="auto"/>
                <w:bottom w:val="none" w:sz="0" w:space="0" w:color="auto"/>
                <w:right w:val="none" w:sz="0" w:space="0" w:color="auto"/>
              </w:divBdr>
            </w:div>
            <w:div w:id="1033773381">
              <w:marLeft w:val="0"/>
              <w:marRight w:val="0"/>
              <w:marTop w:val="0"/>
              <w:marBottom w:val="0"/>
              <w:divBdr>
                <w:top w:val="none" w:sz="0" w:space="0" w:color="auto"/>
                <w:left w:val="none" w:sz="0" w:space="0" w:color="auto"/>
                <w:bottom w:val="none" w:sz="0" w:space="0" w:color="auto"/>
                <w:right w:val="none" w:sz="0" w:space="0" w:color="auto"/>
              </w:divBdr>
            </w:div>
            <w:div w:id="1088582350">
              <w:marLeft w:val="0"/>
              <w:marRight w:val="0"/>
              <w:marTop w:val="0"/>
              <w:marBottom w:val="0"/>
              <w:divBdr>
                <w:top w:val="none" w:sz="0" w:space="0" w:color="auto"/>
                <w:left w:val="none" w:sz="0" w:space="0" w:color="auto"/>
                <w:bottom w:val="none" w:sz="0" w:space="0" w:color="auto"/>
                <w:right w:val="none" w:sz="0" w:space="0" w:color="auto"/>
              </w:divBdr>
            </w:div>
            <w:div w:id="1207839974">
              <w:marLeft w:val="0"/>
              <w:marRight w:val="0"/>
              <w:marTop w:val="0"/>
              <w:marBottom w:val="0"/>
              <w:divBdr>
                <w:top w:val="none" w:sz="0" w:space="0" w:color="auto"/>
                <w:left w:val="none" w:sz="0" w:space="0" w:color="auto"/>
                <w:bottom w:val="none" w:sz="0" w:space="0" w:color="auto"/>
                <w:right w:val="none" w:sz="0" w:space="0" w:color="auto"/>
              </w:divBdr>
            </w:div>
            <w:div w:id="1247227495">
              <w:marLeft w:val="0"/>
              <w:marRight w:val="0"/>
              <w:marTop w:val="0"/>
              <w:marBottom w:val="0"/>
              <w:divBdr>
                <w:top w:val="none" w:sz="0" w:space="0" w:color="auto"/>
                <w:left w:val="none" w:sz="0" w:space="0" w:color="auto"/>
                <w:bottom w:val="none" w:sz="0" w:space="0" w:color="auto"/>
                <w:right w:val="none" w:sz="0" w:space="0" w:color="auto"/>
              </w:divBdr>
            </w:div>
            <w:div w:id="1281646669">
              <w:marLeft w:val="0"/>
              <w:marRight w:val="0"/>
              <w:marTop w:val="0"/>
              <w:marBottom w:val="0"/>
              <w:divBdr>
                <w:top w:val="none" w:sz="0" w:space="0" w:color="auto"/>
                <w:left w:val="none" w:sz="0" w:space="0" w:color="auto"/>
                <w:bottom w:val="none" w:sz="0" w:space="0" w:color="auto"/>
                <w:right w:val="none" w:sz="0" w:space="0" w:color="auto"/>
              </w:divBdr>
            </w:div>
            <w:div w:id="1286154089">
              <w:marLeft w:val="0"/>
              <w:marRight w:val="0"/>
              <w:marTop w:val="0"/>
              <w:marBottom w:val="0"/>
              <w:divBdr>
                <w:top w:val="none" w:sz="0" w:space="0" w:color="auto"/>
                <w:left w:val="none" w:sz="0" w:space="0" w:color="auto"/>
                <w:bottom w:val="none" w:sz="0" w:space="0" w:color="auto"/>
                <w:right w:val="none" w:sz="0" w:space="0" w:color="auto"/>
              </w:divBdr>
            </w:div>
            <w:div w:id="1452239627">
              <w:marLeft w:val="0"/>
              <w:marRight w:val="0"/>
              <w:marTop w:val="0"/>
              <w:marBottom w:val="0"/>
              <w:divBdr>
                <w:top w:val="none" w:sz="0" w:space="0" w:color="auto"/>
                <w:left w:val="none" w:sz="0" w:space="0" w:color="auto"/>
                <w:bottom w:val="none" w:sz="0" w:space="0" w:color="auto"/>
                <w:right w:val="none" w:sz="0" w:space="0" w:color="auto"/>
              </w:divBdr>
            </w:div>
            <w:div w:id="1663702062">
              <w:marLeft w:val="0"/>
              <w:marRight w:val="0"/>
              <w:marTop w:val="0"/>
              <w:marBottom w:val="0"/>
              <w:divBdr>
                <w:top w:val="none" w:sz="0" w:space="0" w:color="auto"/>
                <w:left w:val="none" w:sz="0" w:space="0" w:color="auto"/>
                <w:bottom w:val="none" w:sz="0" w:space="0" w:color="auto"/>
                <w:right w:val="none" w:sz="0" w:space="0" w:color="auto"/>
              </w:divBdr>
            </w:div>
            <w:div w:id="1778602775">
              <w:marLeft w:val="0"/>
              <w:marRight w:val="0"/>
              <w:marTop w:val="0"/>
              <w:marBottom w:val="0"/>
              <w:divBdr>
                <w:top w:val="none" w:sz="0" w:space="0" w:color="auto"/>
                <w:left w:val="none" w:sz="0" w:space="0" w:color="auto"/>
                <w:bottom w:val="none" w:sz="0" w:space="0" w:color="auto"/>
                <w:right w:val="none" w:sz="0" w:space="0" w:color="auto"/>
              </w:divBdr>
            </w:div>
            <w:div w:id="1815024267">
              <w:marLeft w:val="0"/>
              <w:marRight w:val="0"/>
              <w:marTop w:val="0"/>
              <w:marBottom w:val="0"/>
              <w:divBdr>
                <w:top w:val="none" w:sz="0" w:space="0" w:color="auto"/>
                <w:left w:val="none" w:sz="0" w:space="0" w:color="auto"/>
                <w:bottom w:val="none" w:sz="0" w:space="0" w:color="auto"/>
                <w:right w:val="none" w:sz="0" w:space="0" w:color="auto"/>
              </w:divBdr>
            </w:div>
            <w:div w:id="2010911617">
              <w:marLeft w:val="0"/>
              <w:marRight w:val="0"/>
              <w:marTop w:val="0"/>
              <w:marBottom w:val="0"/>
              <w:divBdr>
                <w:top w:val="none" w:sz="0" w:space="0" w:color="auto"/>
                <w:left w:val="none" w:sz="0" w:space="0" w:color="auto"/>
                <w:bottom w:val="none" w:sz="0" w:space="0" w:color="auto"/>
                <w:right w:val="none" w:sz="0" w:space="0" w:color="auto"/>
              </w:divBdr>
            </w:div>
            <w:div w:id="2078741298">
              <w:marLeft w:val="0"/>
              <w:marRight w:val="0"/>
              <w:marTop w:val="0"/>
              <w:marBottom w:val="0"/>
              <w:divBdr>
                <w:top w:val="none" w:sz="0" w:space="0" w:color="auto"/>
                <w:left w:val="none" w:sz="0" w:space="0" w:color="auto"/>
                <w:bottom w:val="none" w:sz="0" w:space="0" w:color="auto"/>
                <w:right w:val="none" w:sz="0" w:space="0" w:color="auto"/>
              </w:divBdr>
            </w:div>
            <w:div w:id="2143881066">
              <w:marLeft w:val="0"/>
              <w:marRight w:val="0"/>
              <w:marTop w:val="0"/>
              <w:marBottom w:val="0"/>
              <w:divBdr>
                <w:top w:val="none" w:sz="0" w:space="0" w:color="auto"/>
                <w:left w:val="none" w:sz="0" w:space="0" w:color="auto"/>
                <w:bottom w:val="none" w:sz="0" w:space="0" w:color="auto"/>
                <w:right w:val="none" w:sz="0" w:space="0" w:color="auto"/>
              </w:divBdr>
            </w:div>
          </w:divsChild>
        </w:div>
        <w:div w:id="1866480241">
          <w:marLeft w:val="0"/>
          <w:marRight w:val="0"/>
          <w:marTop w:val="0"/>
          <w:marBottom w:val="0"/>
          <w:divBdr>
            <w:top w:val="none" w:sz="0" w:space="0" w:color="auto"/>
            <w:left w:val="none" w:sz="0" w:space="0" w:color="auto"/>
            <w:bottom w:val="none" w:sz="0" w:space="0" w:color="auto"/>
            <w:right w:val="none" w:sz="0" w:space="0" w:color="auto"/>
          </w:divBdr>
          <w:divsChild>
            <w:div w:id="266500315">
              <w:marLeft w:val="0"/>
              <w:marRight w:val="0"/>
              <w:marTop w:val="0"/>
              <w:marBottom w:val="0"/>
              <w:divBdr>
                <w:top w:val="none" w:sz="0" w:space="0" w:color="auto"/>
                <w:left w:val="none" w:sz="0" w:space="0" w:color="auto"/>
                <w:bottom w:val="none" w:sz="0" w:space="0" w:color="auto"/>
                <w:right w:val="none" w:sz="0" w:space="0" w:color="auto"/>
              </w:divBdr>
            </w:div>
            <w:div w:id="473838279">
              <w:marLeft w:val="0"/>
              <w:marRight w:val="0"/>
              <w:marTop w:val="0"/>
              <w:marBottom w:val="0"/>
              <w:divBdr>
                <w:top w:val="none" w:sz="0" w:space="0" w:color="auto"/>
                <w:left w:val="none" w:sz="0" w:space="0" w:color="auto"/>
                <w:bottom w:val="none" w:sz="0" w:space="0" w:color="auto"/>
                <w:right w:val="none" w:sz="0" w:space="0" w:color="auto"/>
              </w:divBdr>
            </w:div>
            <w:div w:id="609581637">
              <w:marLeft w:val="0"/>
              <w:marRight w:val="0"/>
              <w:marTop w:val="0"/>
              <w:marBottom w:val="0"/>
              <w:divBdr>
                <w:top w:val="none" w:sz="0" w:space="0" w:color="auto"/>
                <w:left w:val="none" w:sz="0" w:space="0" w:color="auto"/>
                <w:bottom w:val="none" w:sz="0" w:space="0" w:color="auto"/>
                <w:right w:val="none" w:sz="0" w:space="0" w:color="auto"/>
              </w:divBdr>
            </w:div>
            <w:div w:id="1081297889">
              <w:marLeft w:val="0"/>
              <w:marRight w:val="0"/>
              <w:marTop w:val="0"/>
              <w:marBottom w:val="0"/>
              <w:divBdr>
                <w:top w:val="none" w:sz="0" w:space="0" w:color="auto"/>
                <w:left w:val="none" w:sz="0" w:space="0" w:color="auto"/>
                <w:bottom w:val="none" w:sz="0" w:space="0" w:color="auto"/>
                <w:right w:val="none" w:sz="0" w:space="0" w:color="auto"/>
              </w:divBdr>
            </w:div>
            <w:div w:id="1375958257">
              <w:marLeft w:val="0"/>
              <w:marRight w:val="0"/>
              <w:marTop w:val="0"/>
              <w:marBottom w:val="0"/>
              <w:divBdr>
                <w:top w:val="none" w:sz="0" w:space="0" w:color="auto"/>
                <w:left w:val="none" w:sz="0" w:space="0" w:color="auto"/>
                <w:bottom w:val="none" w:sz="0" w:space="0" w:color="auto"/>
                <w:right w:val="none" w:sz="0" w:space="0" w:color="auto"/>
              </w:divBdr>
            </w:div>
            <w:div w:id="1406612663">
              <w:marLeft w:val="0"/>
              <w:marRight w:val="0"/>
              <w:marTop w:val="0"/>
              <w:marBottom w:val="0"/>
              <w:divBdr>
                <w:top w:val="none" w:sz="0" w:space="0" w:color="auto"/>
                <w:left w:val="none" w:sz="0" w:space="0" w:color="auto"/>
                <w:bottom w:val="none" w:sz="0" w:space="0" w:color="auto"/>
                <w:right w:val="none" w:sz="0" w:space="0" w:color="auto"/>
              </w:divBdr>
            </w:div>
            <w:div w:id="1896234840">
              <w:marLeft w:val="0"/>
              <w:marRight w:val="0"/>
              <w:marTop w:val="0"/>
              <w:marBottom w:val="0"/>
              <w:divBdr>
                <w:top w:val="none" w:sz="0" w:space="0" w:color="auto"/>
                <w:left w:val="none" w:sz="0" w:space="0" w:color="auto"/>
                <w:bottom w:val="none" w:sz="0" w:space="0" w:color="auto"/>
                <w:right w:val="none" w:sz="0" w:space="0" w:color="auto"/>
              </w:divBdr>
            </w:div>
            <w:div w:id="1910260275">
              <w:marLeft w:val="0"/>
              <w:marRight w:val="0"/>
              <w:marTop w:val="0"/>
              <w:marBottom w:val="0"/>
              <w:divBdr>
                <w:top w:val="none" w:sz="0" w:space="0" w:color="auto"/>
                <w:left w:val="none" w:sz="0" w:space="0" w:color="auto"/>
                <w:bottom w:val="none" w:sz="0" w:space="0" w:color="auto"/>
                <w:right w:val="none" w:sz="0" w:space="0" w:color="auto"/>
              </w:divBdr>
            </w:div>
            <w:div w:id="195274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520454">
      <w:bodyDiv w:val="1"/>
      <w:marLeft w:val="0"/>
      <w:marRight w:val="0"/>
      <w:marTop w:val="0"/>
      <w:marBottom w:val="0"/>
      <w:divBdr>
        <w:top w:val="none" w:sz="0" w:space="0" w:color="auto"/>
        <w:left w:val="none" w:sz="0" w:space="0" w:color="auto"/>
        <w:bottom w:val="none" w:sz="0" w:space="0" w:color="auto"/>
        <w:right w:val="none" w:sz="0" w:space="0" w:color="auto"/>
      </w:divBdr>
    </w:div>
    <w:div w:id="612978075">
      <w:bodyDiv w:val="1"/>
      <w:marLeft w:val="0"/>
      <w:marRight w:val="0"/>
      <w:marTop w:val="0"/>
      <w:marBottom w:val="0"/>
      <w:divBdr>
        <w:top w:val="none" w:sz="0" w:space="0" w:color="auto"/>
        <w:left w:val="none" w:sz="0" w:space="0" w:color="auto"/>
        <w:bottom w:val="none" w:sz="0" w:space="0" w:color="auto"/>
        <w:right w:val="none" w:sz="0" w:space="0" w:color="auto"/>
      </w:divBdr>
    </w:div>
    <w:div w:id="618991580">
      <w:bodyDiv w:val="1"/>
      <w:marLeft w:val="0"/>
      <w:marRight w:val="0"/>
      <w:marTop w:val="0"/>
      <w:marBottom w:val="0"/>
      <w:divBdr>
        <w:top w:val="none" w:sz="0" w:space="0" w:color="auto"/>
        <w:left w:val="none" w:sz="0" w:space="0" w:color="auto"/>
        <w:bottom w:val="none" w:sz="0" w:space="0" w:color="auto"/>
        <w:right w:val="none" w:sz="0" w:space="0" w:color="auto"/>
      </w:divBdr>
      <w:divsChild>
        <w:div w:id="192576398">
          <w:marLeft w:val="0"/>
          <w:marRight w:val="0"/>
          <w:marTop w:val="0"/>
          <w:marBottom w:val="0"/>
          <w:divBdr>
            <w:top w:val="none" w:sz="0" w:space="0" w:color="auto"/>
            <w:left w:val="none" w:sz="0" w:space="0" w:color="auto"/>
            <w:bottom w:val="none" w:sz="0" w:space="0" w:color="auto"/>
            <w:right w:val="none" w:sz="0" w:space="0" w:color="auto"/>
          </w:divBdr>
        </w:div>
        <w:div w:id="506559127">
          <w:marLeft w:val="0"/>
          <w:marRight w:val="0"/>
          <w:marTop w:val="0"/>
          <w:marBottom w:val="0"/>
          <w:divBdr>
            <w:top w:val="none" w:sz="0" w:space="0" w:color="auto"/>
            <w:left w:val="none" w:sz="0" w:space="0" w:color="auto"/>
            <w:bottom w:val="none" w:sz="0" w:space="0" w:color="auto"/>
            <w:right w:val="none" w:sz="0" w:space="0" w:color="auto"/>
          </w:divBdr>
        </w:div>
        <w:div w:id="517740769">
          <w:marLeft w:val="0"/>
          <w:marRight w:val="0"/>
          <w:marTop w:val="0"/>
          <w:marBottom w:val="0"/>
          <w:divBdr>
            <w:top w:val="none" w:sz="0" w:space="0" w:color="auto"/>
            <w:left w:val="none" w:sz="0" w:space="0" w:color="auto"/>
            <w:bottom w:val="none" w:sz="0" w:space="0" w:color="auto"/>
            <w:right w:val="none" w:sz="0" w:space="0" w:color="auto"/>
          </w:divBdr>
        </w:div>
        <w:div w:id="722949794">
          <w:marLeft w:val="0"/>
          <w:marRight w:val="0"/>
          <w:marTop w:val="0"/>
          <w:marBottom w:val="0"/>
          <w:divBdr>
            <w:top w:val="none" w:sz="0" w:space="0" w:color="auto"/>
            <w:left w:val="none" w:sz="0" w:space="0" w:color="auto"/>
            <w:bottom w:val="none" w:sz="0" w:space="0" w:color="auto"/>
            <w:right w:val="none" w:sz="0" w:space="0" w:color="auto"/>
          </w:divBdr>
        </w:div>
        <w:div w:id="778374823">
          <w:marLeft w:val="0"/>
          <w:marRight w:val="0"/>
          <w:marTop w:val="0"/>
          <w:marBottom w:val="0"/>
          <w:divBdr>
            <w:top w:val="none" w:sz="0" w:space="0" w:color="auto"/>
            <w:left w:val="none" w:sz="0" w:space="0" w:color="auto"/>
            <w:bottom w:val="none" w:sz="0" w:space="0" w:color="auto"/>
            <w:right w:val="none" w:sz="0" w:space="0" w:color="auto"/>
          </w:divBdr>
        </w:div>
        <w:div w:id="1145707269">
          <w:marLeft w:val="0"/>
          <w:marRight w:val="0"/>
          <w:marTop w:val="0"/>
          <w:marBottom w:val="0"/>
          <w:divBdr>
            <w:top w:val="none" w:sz="0" w:space="0" w:color="auto"/>
            <w:left w:val="none" w:sz="0" w:space="0" w:color="auto"/>
            <w:bottom w:val="none" w:sz="0" w:space="0" w:color="auto"/>
            <w:right w:val="none" w:sz="0" w:space="0" w:color="auto"/>
          </w:divBdr>
        </w:div>
        <w:div w:id="1547529202">
          <w:marLeft w:val="0"/>
          <w:marRight w:val="0"/>
          <w:marTop w:val="0"/>
          <w:marBottom w:val="0"/>
          <w:divBdr>
            <w:top w:val="none" w:sz="0" w:space="0" w:color="auto"/>
            <w:left w:val="none" w:sz="0" w:space="0" w:color="auto"/>
            <w:bottom w:val="none" w:sz="0" w:space="0" w:color="auto"/>
            <w:right w:val="none" w:sz="0" w:space="0" w:color="auto"/>
          </w:divBdr>
        </w:div>
        <w:div w:id="1932930011">
          <w:marLeft w:val="0"/>
          <w:marRight w:val="0"/>
          <w:marTop w:val="0"/>
          <w:marBottom w:val="0"/>
          <w:divBdr>
            <w:top w:val="none" w:sz="0" w:space="0" w:color="auto"/>
            <w:left w:val="none" w:sz="0" w:space="0" w:color="auto"/>
            <w:bottom w:val="none" w:sz="0" w:space="0" w:color="auto"/>
            <w:right w:val="none" w:sz="0" w:space="0" w:color="auto"/>
          </w:divBdr>
        </w:div>
        <w:div w:id="2107840660">
          <w:marLeft w:val="0"/>
          <w:marRight w:val="0"/>
          <w:marTop w:val="0"/>
          <w:marBottom w:val="0"/>
          <w:divBdr>
            <w:top w:val="none" w:sz="0" w:space="0" w:color="auto"/>
            <w:left w:val="none" w:sz="0" w:space="0" w:color="auto"/>
            <w:bottom w:val="none" w:sz="0" w:space="0" w:color="auto"/>
            <w:right w:val="none" w:sz="0" w:space="0" w:color="auto"/>
          </w:divBdr>
        </w:div>
      </w:divsChild>
    </w:div>
    <w:div w:id="638610983">
      <w:bodyDiv w:val="1"/>
      <w:marLeft w:val="0"/>
      <w:marRight w:val="0"/>
      <w:marTop w:val="0"/>
      <w:marBottom w:val="0"/>
      <w:divBdr>
        <w:top w:val="none" w:sz="0" w:space="0" w:color="auto"/>
        <w:left w:val="none" w:sz="0" w:space="0" w:color="auto"/>
        <w:bottom w:val="none" w:sz="0" w:space="0" w:color="auto"/>
        <w:right w:val="none" w:sz="0" w:space="0" w:color="auto"/>
      </w:divBdr>
    </w:div>
    <w:div w:id="772432313">
      <w:bodyDiv w:val="1"/>
      <w:marLeft w:val="0"/>
      <w:marRight w:val="0"/>
      <w:marTop w:val="0"/>
      <w:marBottom w:val="0"/>
      <w:divBdr>
        <w:top w:val="none" w:sz="0" w:space="0" w:color="auto"/>
        <w:left w:val="none" w:sz="0" w:space="0" w:color="auto"/>
        <w:bottom w:val="none" w:sz="0" w:space="0" w:color="auto"/>
        <w:right w:val="none" w:sz="0" w:space="0" w:color="auto"/>
      </w:divBdr>
    </w:div>
    <w:div w:id="787359113">
      <w:bodyDiv w:val="1"/>
      <w:marLeft w:val="0"/>
      <w:marRight w:val="0"/>
      <w:marTop w:val="0"/>
      <w:marBottom w:val="0"/>
      <w:divBdr>
        <w:top w:val="none" w:sz="0" w:space="0" w:color="auto"/>
        <w:left w:val="none" w:sz="0" w:space="0" w:color="auto"/>
        <w:bottom w:val="none" w:sz="0" w:space="0" w:color="auto"/>
        <w:right w:val="none" w:sz="0" w:space="0" w:color="auto"/>
      </w:divBdr>
    </w:div>
    <w:div w:id="831216524">
      <w:bodyDiv w:val="1"/>
      <w:marLeft w:val="0"/>
      <w:marRight w:val="0"/>
      <w:marTop w:val="0"/>
      <w:marBottom w:val="0"/>
      <w:divBdr>
        <w:top w:val="none" w:sz="0" w:space="0" w:color="auto"/>
        <w:left w:val="none" w:sz="0" w:space="0" w:color="auto"/>
        <w:bottom w:val="none" w:sz="0" w:space="0" w:color="auto"/>
        <w:right w:val="none" w:sz="0" w:space="0" w:color="auto"/>
      </w:divBdr>
      <w:divsChild>
        <w:div w:id="131411944">
          <w:marLeft w:val="0"/>
          <w:marRight w:val="0"/>
          <w:marTop w:val="0"/>
          <w:marBottom w:val="0"/>
          <w:divBdr>
            <w:top w:val="none" w:sz="0" w:space="0" w:color="auto"/>
            <w:left w:val="none" w:sz="0" w:space="0" w:color="auto"/>
            <w:bottom w:val="none" w:sz="0" w:space="0" w:color="auto"/>
            <w:right w:val="none" w:sz="0" w:space="0" w:color="auto"/>
          </w:divBdr>
        </w:div>
        <w:div w:id="460533356">
          <w:marLeft w:val="0"/>
          <w:marRight w:val="0"/>
          <w:marTop w:val="0"/>
          <w:marBottom w:val="0"/>
          <w:divBdr>
            <w:top w:val="none" w:sz="0" w:space="0" w:color="auto"/>
            <w:left w:val="none" w:sz="0" w:space="0" w:color="auto"/>
            <w:bottom w:val="none" w:sz="0" w:space="0" w:color="auto"/>
            <w:right w:val="none" w:sz="0" w:space="0" w:color="auto"/>
          </w:divBdr>
        </w:div>
        <w:div w:id="577249749">
          <w:marLeft w:val="0"/>
          <w:marRight w:val="0"/>
          <w:marTop w:val="0"/>
          <w:marBottom w:val="0"/>
          <w:divBdr>
            <w:top w:val="none" w:sz="0" w:space="0" w:color="auto"/>
            <w:left w:val="none" w:sz="0" w:space="0" w:color="auto"/>
            <w:bottom w:val="none" w:sz="0" w:space="0" w:color="auto"/>
            <w:right w:val="none" w:sz="0" w:space="0" w:color="auto"/>
          </w:divBdr>
        </w:div>
        <w:div w:id="1755856757">
          <w:marLeft w:val="0"/>
          <w:marRight w:val="0"/>
          <w:marTop w:val="0"/>
          <w:marBottom w:val="0"/>
          <w:divBdr>
            <w:top w:val="none" w:sz="0" w:space="0" w:color="auto"/>
            <w:left w:val="none" w:sz="0" w:space="0" w:color="auto"/>
            <w:bottom w:val="none" w:sz="0" w:space="0" w:color="auto"/>
            <w:right w:val="none" w:sz="0" w:space="0" w:color="auto"/>
          </w:divBdr>
        </w:div>
        <w:div w:id="1792936067">
          <w:marLeft w:val="0"/>
          <w:marRight w:val="0"/>
          <w:marTop w:val="0"/>
          <w:marBottom w:val="0"/>
          <w:divBdr>
            <w:top w:val="none" w:sz="0" w:space="0" w:color="auto"/>
            <w:left w:val="none" w:sz="0" w:space="0" w:color="auto"/>
            <w:bottom w:val="none" w:sz="0" w:space="0" w:color="auto"/>
            <w:right w:val="none" w:sz="0" w:space="0" w:color="auto"/>
          </w:divBdr>
        </w:div>
        <w:div w:id="1890533853">
          <w:marLeft w:val="0"/>
          <w:marRight w:val="0"/>
          <w:marTop w:val="0"/>
          <w:marBottom w:val="0"/>
          <w:divBdr>
            <w:top w:val="none" w:sz="0" w:space="0" w:color="auto"/>
            <w:left w:val="none" w:sz="0" w:space="0" w:color="auto"/>
            <w:bottom w:val="none" w:sz="0" w:space="0" w:color="auto"/>
            <w:right w:val="none" w:sz="0" w:space="0" w:color="auto"/>
          </w:divBdr>
        </w:div>
        <w:div w:id="1890680485">
          <w:marLeft w:val="0"/>
          <w:marRight w:val="0"/>
          <w:marTop w:val="0"/>
          <w:marBottom w:val="0"/>
          <w:divBdr>
            <w:top w:val="none" w:sz="0" w:space="0" w:color="auto"/>
            <w:left w:val="none" w:sz="0" w:space="0" w:color="auto"/>
            <w:bottom w:val="none" w:sz="0" w:space="0" w:color="auto"/>
            <w:right w:val="none" w:sz="0" w:space="0" w:color="auto"/>
          </w:divBdr>
        </w:div>
        <w:div w:id="1917402179">
          <w:marLeft w:val="0"/>
          <w:marRight w:val="0"/>
          <w:marTop w:val="0"/>
          <w:marBottom w:val="0"/>
          <w:divBdr>
            <w:top w:val="none" w:sz="0" w:space="0" w:color="auto"/>
            <w:left w:val="none" w:sz="0" w:space="0" w:color="auto"/>
            <w:bottom w:val="none" w:sz="0" w:space="0" w:color="auto"/>
            <w:right w:val="none" w:sz="0" w:space="0" w:color="auto"/>
          </w:divBdr>
        </w:div>
        <w:div w:id="1949240772">
          <w:marLeft w:val="0"/>
          <w:marRight w:val="0"/>
          <w:marTop w:val="0"/>
          <w:marBottom w:val="0"/>
          <w:divBdr>
            <w:top w:val="none" w:sz="0" w:space="0" w:color="auto"/>
            <w:left w:val="none" w:sz="0" w:space="0" w:color="auto"/>
            <w:bottom w:val="none" w:sz="0" w:space="0" w:color="auto"/>
            <w:right w:val="none" w:sz="0" w:space="0" w:color="auto"/>
          </w:divBdr>
        </w:div>
        <w:div w:id="1976444380">
          <w:marLeft w:val="0"/>
          <w:marRight w:val="0"/>
          <w:marTop w:val="0"/>
          <w:marBottom w:val="0"/>
          <w:divBdr>
            <w:top w:val="none" w:sz="0" w:space="0" w:color="auto"/>
            <w:left w:val="none" w:sz="0" w:space="0" w:color="auto"/>
            <w:bottom w:val="none" w:sz="0" w:space="0" w:color="auto"/>
            <w:right w:val="none" w:sz="0" w:space="0" w:color="auto"/>
          </w:divBdr>
        </w:div>
        <w:div w:id="2071272778">
          <w:marLeft w:val="0"/>
          <w:marRight w:val="0"/>
          <w:marTop w:val="0"/>
          <w:marBottom w:val="0"/>
          <w:divBdr>
            <w:top w:val="none" w:sz="0" w:space="0" w:color="auto"/>
            <w:left w:val="none" w:sz="0" w:space="0" w:color="auto"/>
            <w:bottom w:val="none" w:sz="0" w:space="0" w:color="auto"/>
            <w:right w:val="none" w:sz="0" w:space="0" w:color="auto"/>
          </w:divBdr>
        </w:div>
      </w:divsChild>
    </w:div>
    <w:div w:id="970209514">
      <w:bodyDiv w:val="1"/>
      <w:marLeft w:val="0"/>
      <w:marRight w:val="0"/>
      <w:marTop w:val="0"/>
      <w:marBottom w:val="0"/>
      <w:divBdr>
        <w:top w:val="none" w:sz="0" w:space="0" w:color="auto"/>
        <w:left w:val="none" w:sz="0" w:space="0" w:color="auto"/>
        <w:bottom w:val="none" w:sz="0" w:space="0" w:color="auto"/>
        <w:right w:val="none" w:sz="0" w:space="0" w:color="auto"/>
      </w:divBdr>
      <w:divsChild>
        <w:div w:id="37170527">
          <w:blockQuote w:val="1"/>
          <w:marLeft w:val="480"/>
          <w:marRight w:val="480"/>
          <w:marTop w:val="240"/>
          <w:marBottom w:val="240"/>
          <w:divBdr>
            <w:top w:val="none" w:sz="0" w:space="0" w:color="auto"/>
            <w:left w:val="single" w:sz="24" w:space="12" w:color="F0F0F0"/>
            <w:bottom w:val="none" w:sz="0" w:space="0" w:color="auto"/>
            <w:right w:val="none" w:sz="0" w:space="0" w:color="auto"/>
          </w:divBdr>
        </w:div>
      </w:divsChild>
    </w:div>
    <w:div w:id="1035620192">
      <w:bodyDiv w:val="1"/>
      <w:marLeft w:val="0"/>
      <w:marRight w:val="0"/>
      <w:marTop w:val="0"/>
      <w:marBottom w:val="0"/>
      <w:divBdr>
        <w:top w:val="none" w:sz="0" w:space="0" w:color="auto"/>
        <w:left w:val="none" w:sz="0" w:space="0" w:color="auto"/>
        <w:bottom w:val="none" w:sz="0" w:space="0" w:color="auto"/>
        <w:right w:val="none" w:sz="0" w:space="0" w:color="auto"/>
      </w:divBdr>
    </w:div>
    <w:div w:id="1043485966">
      <w:bodyDiv w:val="1"/>
      <w:marLeft w:val="0"/>
      <w:marRight w:val="0"/>
      <w:marTop w:val="0"/>
      <w:marBottom w:val="0"/>
      <w:divBdr>
        <w:top w:val="none" w:sz="0" w:space="0" w:color="auto"/>
        <w:left w:val="none" w:sz="0" w:space="0" w:color="auto"/>
        <w:bottom w:val="none" w:sz="0" w:space="0" w:color="auto"/>
        <w:right w:val="none" w:sz="0" w:space="0" w:color="auto"/>
      </w:divBdr>
    </w:div>
    <w:div w:id="1062677307">
      <w:bodyDiv w:val="1"/>
      <w:marLeft w:val="0"/>
      <w:marRight w:val="0"/>
      <w:marTop w:val="0"/>
      <w:marBottom w:val="0"/>
      <w:divBdr>
        <w:top w:val="none" w:sz="0" w:space="0" w:color="auto"/>
        <w:left w:val="none" w:sz="0" w:space="0" w:color="auto"/>
        <w:bottom w:val="none" w:sz="0" w:space="0" w:color="auto"/>
        <w:right w:val="none" w:sz="0" w:space="0" w:color="auto"/>
      </w:divBdr>
    </w:div>
    <w:div w:id="1094590049">
      <w:bodyDiv w:val="1"/>
      <w:marLeft w:val="0"/>
      <w:marRight w:val="0"/>
      <w:marTop w:val="0"/>
      <w:marBottom w:val="0"/>
      <w:divBdr>
        <w:top w:val="none" w:sz="0" w:space="0" w:color="auto"/>
        <w:left w:val="none" w:sz="0" w:space="0" w:color="auto"/>
        <w:bottom w:val="none" w:sz="0" w:space="0" w:color="auto"/>
        <w:right w:val="none" w:sz="0" w:space="0" w:color="auto"/>
      </w:divBdr>
    </w:div>
    <w:div w:id="1133409039">
      <w:bodyDiv w:val="1"/>
      <w:marLeft w:val="0"/>
      <w:marRight w:val="0"/>
      <w:marTop w:val="0"/>
      <w:marBottom w:val="0"/>
      <w:divBdr>
        <w:top w:val="none" w:sz="0" w:space="0" w:color="auto"/>
        <w:left w:val="none" w:sz="0" w:space="0" w:color="auto"/>
        <w:bottom w:val="none" w:sz="0" w:space="0" w:color="auto"/>
        <w:right w:val="none" w:sz="0" w:space="0" w:color="auto"/>
      </w:divBdr>
    </w:div>
    <w:div w:id="1169446154">
      <w:bodyDiv w:val="1"/>
      <w:marLeft w:val="0"/>
      <w:marRight w:val="0"/>
      <w:marTop w:val="0"/>
      <w:marBottom w:val="0"/>
      <w:divBdr>
        <w:top w:val="none" w:sz="0" w:space="0" w:color="auto"/>
        <w:left w:val="none" w:sz="0" w:space="0" w:color="auto"/>
        <w:bottom w:val="none" w:sz="0" w:space="0" w:color="auto"/>
        <w:right w:val="none" w:sz="0" w:space="0" w:color="auto"/>
      </w:divBdr>
    </w:div>
    <w:div w:id="1199007768">
      <w:bodyDiv w:val="1"/>
      <w:marLeft w:val="0"/>
      <w:marRight w:val="0"/>
      <w:marTop w:val="0"/>
      <w:marBottom w:val="0"/>
      <w:divBdr>
        <w:top w:val="none" w:sz="0" w:space="0" w:color="auto"/>
        <w:left w:val="none" w:sz="0" w:space="0" w:color="auto"/>
        <w:bottom w:val="none" w:sz="0" w:space="0" w:color="auto"/>
        <w:right w:val="none" w:sz="0" w:space="0" w:color="auto"/>
      </w:divBdr>
      <w:divsChild>
        <w:div w:id="64888324">
          <w:marLeft w:val="0"/>
          <w:marRight w:val="0"/>
          <w:marTop w:val="0"/>
          <w:marBottom w:val="0"/>
          <w:divBdr>
            <w:top w:val="none" w:sz="0" w:space="0" w:color="auto"/>
            <w:left w:val="none" w:sz="0" w:space="0" w:color="auto"/>
            <w:bottom w:val="none" w:sz="0" w:space="0" w:color="auto"/>
            <w:right w:val="none" w:sz="0" w:space="0" w:color="auto"/>
          </w:divBdr>
        </w:div>
        <w:div w:id="287584909">
          <w:marLeft w:val="0"/>
          <w:marRight w:val="0"/>
          <w:marTop w:val="0"/>
          <w:marBottom w:val="0"/>
          <w:divBdr>
            <w:top w:val="none" w:sz="0" w:space="0" w:color="auto"/>
            <w:left w:val="none" w:sz="0" w:space="0" w:color="auto"/>
            <w:bottom w:val="none" w:sz="0" w:space="0" w:color="auto"/>
            <w:right w:val="none" w:sz="0" w:space="0" w:color="auto"/>
          </w:divBdr>
        </w:div>
        <w:div w:id="315232578">
          <w:marLeft w:val="0"/>
          <w:marRight w:val="0"/>
          <w:marTop w:val="0"/>
          <w:marBottom w:val="0"/>
          <w:divBdr>
            <w:top w:val="none" w:sz="0" w:space="0" w:color="auto"/>
            <w:left w:val="none" w:sz="0" w:space="0" w:color="auto"/>
            <w:bottom w:val="none" w:sz="0" w:space="0" w:color="auto"/>
            <w:right w:val="none" w:sz="0" w:space="0" w:color="auto"/>
          </w:divBdr>
        </w:div>
        <w:div w:id="452405301">
          <w:marLeft w:val="0"/>
          <w:marRight w:val="0"/>
          <w:marTop w:val="0"/>
          <w:marBottom w:val="0"/>
          <w:divBdr>
            <w:top w:val="none" w:sz="0" w:space="0" w:color="auto"/>
            <w:left w:val="none" w:sz="0" w:space="0" w:color="auto"/>
            <w:bottom w:val="none" w:sz="0" w:space="0" w:color="auto"/>
            <w:right w:val="none" w:sz="0" w:space="0" w:color="auto"/>
          </w:divBdr>
        </w:div>
        <w:div w:id="611404457">
          <w:marLeft w:val="0"/>
          <w:marRight w:val="0"/>
          <w:marTop w:val="0"/>
          <w:marBottom w:val="0"/>
          <w:divBdr>
            <w:top w:val="none" w:sz="0" w:space="0" w:color="auto"/>
            <w:left w:val="none" w:sz="0" w:space="0" w:color="auto"/>
            <w:bottom w:val="none" w:sz="0" w:space="0" w:color="auto"/>
            <w:right w:val="none" w:sz="0" w:space="0" w:color="auto"/>
          </w:divBdr>
        </w:div>
        <w:div w:id="740325284">
          <w:marLeft w:val="0"/>
          <w:marRight w:val="0"/>
          <w:marTop w:val="0"/>
          <w:marBottom w:val="0"/>
          <w:divBdr>
            <w:top w:val="none" w:sz="0" w:space="0" w:color="auto"/>
            <w:left w:val="none" w:sz="0" w:space="0" w:color="auto"/>
            <w:bottom w:val="none" w:sz="0" w:space="0" w:color="auto"/>
            <w:right w:val="none" w:sz="0" w:space="0" w:color="auto"/>
          </w:divBdr>
        </w:div>
        <w:div w:id="1016469881">
          <w:marLeft w:val="0"/>
          <w:marRight w:val="0"/>
          <w:marTop w:val="0"/>
          <w:marBottom w:val="0"/>
          <w:divBdr>
            <w:top w:val="none" w:sz="0" w:space="0" w:color="auto"/>
            <w:left w:val="none" w:sz="0" w:space="0" w:color="auto"/>
            <w:bottom w:val="none" w:sz="0" w:space="0" w:color="auto"/>
            <w:right w:val="none" w:sz="0" w:space="0" w:color="auto"/>
          </w:divBdr>
        </w:div>
        <w:div w:id="1329092866">
          <w:marLeft w:val="0"/>
          <w:marRight w:val="0"/>
          <w:marTop w:val="0"/>
          <w:marBottom w:val="0"/>
          <w:divBdr>
            <w:top w:val="none" w:sz="0" w:space="0" w:color="auto"/>
            <w:left w:val="none" w:sz="0" w:space="0" w:color="auto"/>
            <w:bottom w:val="none" w:sz="0" w:space="0" w:color="auto"/>
            <w:right w:val="none" w:sz="0" w:space="0" w:color="auto"/>
          </w:divBdr>
        </w:div>
        <w:div w:id="1338146498">
          <w:marLeft w:val="0"/>
          <w:marRight w:val="0"/>
          <w:marTop w:val="0"/>
          <w:marBottom w:val="0"/>
          <w:divBdr>
            <w:top w:val="none" w:sz="0" w:space="0" w:color="auto"/>
            <w:left w:val="none" w:sz="0" w:space="0" w:color="auto"/>
            <w:bottom w:val="none" w:sz="0" w:space="0" w:color="auto"/>
            <w:right w:val="none" w:sz="0" w:space="0" w:color="auto"/>
          </w:divBdr>
        </w:div>
        <w:div w:id="1364937875">
          <w:marLeft w:val="0"/>
          <w:marRight w:val="0"/>
          <w:marTop w:val="0"/>
          <w:marBottom w:val="0"/>
          <w:divBdr>
            <w:top w:val="none" w:sz="0" w:space="0" w:color="auto"/>
            <w:left w:val="none" w:sz="0" w:space="0" w:color="auto"/>
            <w:bottom w:val="none" w:sz="0" w:space="0" w:color="auto"/>
            <w:right w:val="none" w:sz="0" w:space="0" w:color="auto"/>
          </w:divBdr>
        </w:div>
        <w:div w:id="1612781017">
          <w:marLeft w:val="0"/>
          <w:marRight w:val="0"/>
          <w:marTop w:val="0"/>
          <w:marBottom w:val="0"/>
          <w:divBdr>
            <w:top w:val="none" w:sz="0" w:space="0" w:color="auto"/>
            <w:left w:val="none" w:sz="0" w:space="0" w:color="auto"/>
            <w:bottom w:val="none" w:sz="0" w:space="0" w:color="auto"/>
            <w:right w:val="none" w:sz="0" w:space="0" w:color="auto"/>
          </w:divBdr>
        </w:div>
        <w:div w:id="1665620670">
          <w:marLeft w:val="0"/>
          <w:marRight w:val="0"/>
          <w:marTop w:val="0"/>
          <w:marBottom w:val="0"/>
          <w:divBdr>
            <w:top w:val="none" w:sz="0" w:space="0" w:color="auto"/>
            <w:left w:val="none" w:sz="0" w:space="0" w:color="auto"/>
            <w:bottom w:val="none" w:sz="0" w:space="0" w:color="auto"/>
            <w:right w:val="none" w:sz="0" w:space="0" w:color="auto"/>
          </w:divBdr>
        </w:div>
        <w:div w:id="2134249023">
          <w:marLeft w:val="0"/>
          <w:marRight w:val="0"/>
          <w:marTop w:val="0"/>
          <w:marBottom w:val="0"/>
          <w:divBdr>
            <w:top w:val="none" w:sz="0" w:space="0" w:color="auto"/>
            <w:left w:val="none" w:sz="0" w:space="0" w:color="auto"/>
            <w:bottom w:val="none" w:sz="0" w:space="0" w:color="auto"/>
            <w:right w:val="none" w:sz="0" w:space="0" w:color="auto"/>
          </w:divBdr>
        </w:div>
      </w:divsChild>
    </w:div>
    <w:div w:id="1231379606">
      <w:bodyDiv w:val="1"/>
      <w:marLeft w:val="0"/>
      <w:marRight w:val="0"/>
      <w:marTop w:val="0"/>
      <w:marBottom w:val="0"/>
      <w:divBdr>
        <w:top w:val="none" w:sz="0" w:space="0" w:color="auto"/>
        <w:left w:val="none" w:sz="0" w:space="0" w:color="auto"/>
        <w:bottom w:val="none" w:sz="0" w:space="0" w:color="auto"/>
        <w:right w:val="none" w:sz="0" w:space="0" w:color="auto"/>
      </w:divBdr>
    </w:div>
    <w:div w:id="1256748994">
      <w:bodyDiv w:val="1"/>
      <w:marLeft w:val="0"/>
      <w:marRight w:val="0"/>
      <w:marTop w:val="0"/>
      <w:marBottom w:val="0"/>
      <w:divBdr>
        <w:top w:val="none" w:sz="0" w:space="0" w:color="auto"/>
        <w:left w:val="none" w:sz="0" w:space="0" w:color="auto"/>
        <w:bottom w:val="none" w:sz="0" w:space="0" w:color="auto"/>
        <w:right w:val="none" w:sz="0" w:space="0" w:color="auto"/>
      </w:divBdr>
    </w:div>
    <w:div w:id="1284530770">
      <w:bodyDiv w:val="1"/>
      <w:marLeft w:val="0"/>
      <w:marRight w:val="0"/>
      <w:marTop w:val="0"/>
      <w:marBottom w:val="0"/>
      <w:divBdr>
        <w:top w:val="none" w:sz="0" w:space="0" w:color="auto"/>
        <w:left w:val="none" w:sz="0" w:space="0" w:color="auto"/>
        <w:bottom w:val="none" w:sz="0" w:space="0" w:color="auto"/>
        <w:right w:val="none" w:sz="0" w:space="0" w:color="auto"/>
      </w:divBdr>
    </w:div>
    <w:div w:id="1288463556">
      <w:bodyDiv w:val="1"/>
      <w:marLeft w:val="0"/>
      <w:marRight w:val="0"/>
      <w:marTop w:val="0"/>
      <w:marBottom w:val="0"/>
      <w:divBdr>
        <w:top w:val="none" w:sz="0" w:space="0" w:color="auto"/>
        <w:left w:val="none" w:sz="0" w:space="0" w:color="auto"/>
        <w:bottom w:val="none" w:sz="0" w:space="0" w:color="auto"/>
        <w:right w:val="none" w:sz="0" w:space="0" w:color="auto"/>
      </w:divBdr>
      <w:divsChild>
        <w:div w:id="258679600">
          <w:marLeft w:val="0"/>
          <w:marRight w:val="0"/>
          <w:marTop w:val="0"/>
          <w:marBottom w:val="0"/>
          <w:divBdr>
            <w:top w:val="none" w:sz="0" w:space="0" w:color="auto"/>
            <w:left w:val="none" w:sz="0" w:space="0" w:color="auto"/>
            <w:bottom w:val="none" w:sz="0" w:space="0" w:color="auto"/>
            <w:right w:val="none" w:sz="0" w:space="0" w:color="auto"/>
          </w:divBdr>
        </w:div>
        <w:div w:id="385884898">
          <w:marLeft w:val="0"/>
          <w:marRight w:val="0"/>
          <w:marTop w:val="0"/>
          <w:marBottom w:val="0"/>
          <w:divBdr>
            <w:top w:val="none" w:sz="0" w:space="0" w:color="auto"/>
            <w:left w:val="none" w:sz="0" w:space="0" w:color="auto"/>
            <w:bottom w:val="none" w:sz="0" w:space="0" w:color="auto"/>
            <w:right w:val="none" w:sz="0" w:space="0" w:color="auto"/>
          </w:divBdr>
        </w:div>
        <w:div w:id="439761376">
          <w:marLeft w:val="0"/>
          <w:marRight w:val="0"/>
          <w:marTop w:val="0"/>
          <w:marBottom w:val="0"/>
          <w:divBdr>
            <w:top w:val="none" w:sz="0" w:space="0" w:color="auto"/>
            <w:left w:val="none" w:sz="0" w:space="0" w:color="auto"/>
            <w:bottom w:val="none" w:sz="0" w:space="0" w:color="auto"/>
            <w:right w:val="none" w:sz="0" w:space="0" w:color="auto"/>
          </w:divBdr>
        </w:div>
        <w:div w:id="792094133">
          <w:marLeft w:val="0"/>
          <w:marRight w:val="0"/>
          <w:marTop w:val="0"/>
          <w:marBottom w:val="0"/>
          <w:divBdr>
            <w:top w:val="none" w:sz="0" w:space="0" w:color="auto"/>
            <w:left w:val="none" w:sz="0" w:space="0" w:color="auto"/>
            <w:bottom w:val="none" w:sz="0" w:space="0" w:color="auto"/>
            <w:right w:val="none" w:sz="0" w:space="0" w:color="auto"/>
          </w:divBdr>
        </w:div>
        <w:div w:id="963579949">
          <w:marLeft w:val="0"/>
          <w:marRight w:val="0"/>
          <w:marTop w:val="0"/>
          <w:marBottom w:val="0"/>
          <w:divBdr>
            <w:top w:val="none" w:sz="0" w:space="0" w:color="auto"/>
            <w:left w:val="none" w:sz="0" w:space="0" w:color="auto"/>
            <w:bottom w:val="none" w:sz="0" w:space="0" w:color="auto"/>
            <w:right w:val="none" w:sz="0" w:space="0" w:color="auto"/>
          </w:divBdr>
        </w:div>
        <w:div w:id="1249078659">
          <w:marLeft w:val="0"/>
          <w:marRight w:val="0"/>
          <w:marTop w:val="0"/>
          <w:marBottom w:val="0"/>
          <w:divBdr>
            <w:top w:val="none" w:sz="0" w:space="0" w:color="auto"/>
            <w:left w:val="none" w:sz="0" w:space="0" w:color="auto"/>
            <w:bottom w:val="none" w:sz="0" w:space="0" w:color="auto"/>
            <w:right w:val="none" w:sz="0" w:space="0" w:color="auto"/>
          </w:divBdr>
        </w:div>
        <w:div w:id="1361200397">
          <w:marLeft w:val="0"/>
          <w:marRight w:val="0"/>
          <w:marTop w:val="0"/>
          <w:marBottom w:val="0"/>
          <w:divBdr>
            <w:top w:val="none" w:sz="0" w:space="0" w:color="auto"/>
            <w:left w:val="none" w:sz="0" w:space="0" w:color="auto"/>
            <w:bottom w:val="none" w:sz="0" w:space="0" w:color="auto"/>
            <w:right w:val="none" w:sz="0" w:space="0" w:color="auto"/>
          </w:divBdr>
        </w:div>
        <w:div w:id="1398474087">
          <w:marLeft w:val="0"/>
          <w:marRight w:val="0"/>
          <w:marTop w:val="0"/>
          <w:marBottom w:val="0"/>
          <w:divBdr>
            <w:top w:val="none" w:sz="0" w:space="0" w:color="auto"/>
            <w:left w:val="none" w:sz="0" w:space="0" w:color="auto"/>
            <w:bottom w:val="none" w:sz="0" w:space="0" w:color="auto"/>
            <w:right w:val="none" w:sz="0" w:space="0" w:color="auto"/>
          </w:divBdr>
        </w:div>
        <w:div w:id="1845896932">
          <w:marLeft w:val="0"/>
          <w:marRight w:val="0"/>
          <w:marTop w:val="0"/>
          <w:marBottom w:val="0"/>
          <w:divBdr>
            <w:top w:val="none" w:sz="0" w:space="0" w:color="auto"/>
            <w:left w:val="none" w:sz="0" w:space="0" w:color="auto"/>
            <w:bottom w:val="none" w:sz="0" w:space="0" w:color="auto"/>
            <w:right w:val="none" w:sz="0" w:space="0" w:color="auto"/>
          </w:divBdr>
        </w:div>
        <w:div w:id="1846044274">
          <w:marLeft w:val="0"/>
          <w:marRight w:val="0"/>
          <w:marTop w:val="0"/>
          <w:marBottom w:val="0"/>
          <w:divBdr>
            <w:top w:val="none" w:sz="0" w:space="0" w:color="auto"/>
            <w:left w:val="none" w:sz="0" w:space="0" w:color="auto"/>
            <w:bottom w:val="none" w:sz="0" w:space="0" w:color="auto"/>
            <w:right w:val="none" w:sz="0" w:space="0" w:color="auto"/>
          </w:divBdr>
        </w:div>
        <w:div w:id="1979189287">
          <w:marLeft w:val="0"/>
          <w:marRight w:val="0"/>
          <w:marTop w:val="0"/>
          <w:marBottom w:val="0"/>
          <w:divBdr>
            <w:top w:val="none" w:sz="0" w:space="0" w:color="auto"/>
            <w:left w:val="none" w:sz="0" w:space="0" w:color="auto"/>
            <w:bottom w:val="none" w:sz="0" w:space="0" w:color="auto"/>
            <w:right w:val="none" w:sz="0" w:space="0" w:color="auto"/>
          </w:divBdr>
        </w:div>
      </w:divsChild>
    </w:div>
    <w:div w:id="1307204692">
      <w:bodyDiv w:val="1"/>
      <w:marLeft w:val="0"/>
      <w:marRight w:val="0"/>
      <w:marTop w:val="0"/>
      <w:marBottom w:val="0"/>
      <w:divBdr>
        <w:top w:val="none" w:sz="0" w:space="0" w:color="auto"/>
        <w:left w:val="none" w:sz="0" w:space="0" w:color="auto"/>
        <w:bottom w:val="none" w:sz="0" w:space="0" w:color="auto"/>
        <w:right w:val="none" w:sz="0" w:space="0" w:color="auto"/>
      </w:divBdr>
      <w:divsChild>
        <w:div w:id="1457721701">
          <w:marLeft w:val="0"/>
          <w:marRight w:val="0"/>
          <w:marTop w:val="0"/>
          <w:marBottom w:val="0"/>
          <w:divBdr>
            <w:top w:val="none" w:sz="0" w:space="0" w:color="auto"/>
            <w:left w:val="none" w:sz="0" w:space="0" w:color="auto"/>
            <w:bottom w:val="none" w:sz="0" w:space="0" w:color="auto"/>
            <w:right w:val="none" w:sz="0" w:space="0" w:color="auto"/>
          </w:divBdr>
          <w:divsChild>
            <w:div w:id="105126723">
              <w:marLeft w:val="0"/>
              <w:marRight w:val="0"/>
              <w:marTop w:val="0"/>
              <w:marBottom w:val="0"/>
              <w:divBdr>
                <w:top w:val="none" w:sz="0" w:space="0" w:color="auto"/>
                <w:left w:val="none" w:sz="0" w:space="0" w:color="auto"/>
                <w:bottom w:val="none" w:sz="0" w:space="0" w:color="auto"/>
                <w:right w:val="none" w:sz="0" w:space="0" w:color="auto"/>
              </w:divBdr>
            </w:div>
            <w:div w:id="492525742">
              <w:marLeft w:val="0"/>
              <w:marRight w:val="0"/>
              <w:marTop w:val="0"/>
              <w:marBottom w:val="0"/>
              <w:divBdr>
                <w:top w:val="none" w:sz="0" w:space="0" w:color="auto"/>
                <w:left w:val="none" w:sz="0" w:space="0" w:color="auto"/>
                <w:bottom w:val="none" w:sz="0" w:space="0" w:color="auto"/>
                <w:right w:val="none" w:sz="0" w:space="0" w:color="auto"/>
              </w:divBdr>
            </w:div>
            <w:div w:id="722338536">
              <w:marLeft w:val="0"/>
              <w:marRight w:val="0"/>
              <w:marTop w:val="0"/>
              <w:marBottom w:val="0"/>
              <w:divBdr>
                <w:top w:val="none" w:sz="0" w:space="0" w:color="auto"/>
                <w:left w:val="none" w:sz="0" w:space="0" w:color="auto"/>
                <w:bottom w:val="none" w:sz="0" w:space="0" w:color="auto"/>
                <w:right w:val="none" w:sz="0" w:space="0" w:color="auto"/>
              </w:divBdr>
            </w:div>
            <w:div w:id="1136414626">
              <w:marLeft w:val="0"/>
              <w:marRight w:val="0"/>
              <w:marTop w:val="0"/>
              <w:marBottom w:val="0"/>
              <w:divBdr>
                <w:top w:val="none" w:sz="0" w:space="0" w:color="auto"/>
                <w:left w:val="none" w:sz="0" w:space="0" w:color="auto"/>
                <w:bottom w:val="none" w:sz="0" w:space="0" w:color="auto"/>
                <w:right w:val="none" w:sz="0" w:space="0" w:color="auto"/>
              </w:divBdr>
            </w:div>
            <w:div w:id="1417247188">
              <w:marLeft w:val="0"/>
              <w:marRight w:val="0"/>
              <w:marTop w:val="0"/>
              <w:marBottom w:val="0"/>
              <w:divBdr>
                <w:top w:val="none" w:sz="0" w:space="0" w:color="auto"/>
                <w:left w:val="none" w:sz="0" w:space="0" w:color="auto"/>
                <w:bottom w:val="none" w:sz="0" w:space="0" w:color="auto"/>
                <w:right w:val="none" w:sz="0" w:space="0" w:color="auto"/>
              </w:divBdr>
            </w:div>
            <w:div w:id="1518227192">
              <w:marLeft w:val="0"/>
              <w:marRight w:val="0"/>
              <w:marTop w:val="0"/>
              <w:marBottom w:val="0"/>
              <w:divBdr>
                <w:top w:val="none" w:sz="0" w:space="0" w:color="auto"/>
                <w:left w:val="none" w:sz="0" w:space="0" w:color="auto"/>
                <w:bottom w:val="none" w:sz="0" w:space="0" w:color="auto"/>
                <w:right w:val="none" w:sz="0" w:space="0" w:color="auto"/>
              </w:divBdr>
            </w:div>
            <w:div w:id="1849253879">
              <w:marLeft w:val="0"/>
              <w:marRight w:val="0"/>
              <w:marTop w:val="0"/>
              <w:marBottom w:val="0"/>
              <w:divBdr>
                <w:top w:val="none" w:sz="0" w:space="0" w:color="auto"/>
                <w:left w:val="none" w:sz="0" w:space="0" w:color="auto"/>
                <w:bottom w:val="none" w:sz="0" w:space="0" w:color="auto"/>
                <w:right w:val="none" w:sz="0" w:space="0" w:color="auto"/>
              </w:divBdr>
            </w:div>
            <w:div w:id="1940750234">
              <w:marLeft w:val="0"/>
              <w:marRight w:val="0"/>
              <w:marTop w:val="0"/>
              <w:marBottom w:val="0"/>
              <w:divBdr>
                <w:top w:val="none" w:sz="0" w:space="0" w:color="auto"/>
                <w:left w:val="none" w:sz="0" w:space="0" w:color="auto"/>
                <w:bottom w:val="none" w:sz="0" w:space="0" w:color="auto"/>
                <w:right w:val="none" w:sz="0" w:space="0" w:color="auto"/>
              </w:divBdr>
            </w:div>
            <w:div w:id="2036684866">
              <w:marLeft w:val="0"/>
              <w:marRight w:val="0"/>
              <w:marTop w:val="0"/>
              <w:marBottom w:val="0"/>
              <w:divBdr>
                <w:top w:val="none" w:sz="0" w:space="0" w:color="auto"/>
                <w:left w:val="none" w:sz="0" w:space="0" w:color="auto"/>
                <w:bottom w:val="none" w:sz="0" w:space="0" w:color="auto"/>
                <w:right w:val="none" w:sz="0" w:space="0" w:color="auto"/>
              </w:divBdr>
            </w:div>
          </w:divsChild>
        </w:div>
        <w:div w:id="2133939618">
          <w:marLeft w:val="0"/>
          <w:marRight w:val="0"/>
          <w:marTop w:val="0"/>
          <w:marBottom w:val="0"/>
          <w:divBdr>
            <w:top w:val="none" w:sz="0" w:space="0" w:color="auto"/>
            <w:left w:val="none" w:sz="0" w:space="0" w:color="auto"/>
            <w:bottom w:val="none" w:sz="0" w:space="0" w:color="auto"/>
            <w:right w:val="none" w:sz="0" w:space="0" w:color="auto"/>
          </w:divBdr>
          <w:divsChild>
            <w:div w:id="196548379">
              <w:marLeft w:val="0"/>
              <w:marRight w:val="0"/>
              <w:marTop w:val="0"/>
              <w:marBottom w:val="0"/>
              <w:divBdr>
                <w:top w:val="none" w:sz="0" w:space="0" w:color="auto"/>
                <w:left w:val="none" w:sz="0" w:space="0" w:color="auto"/>
                <w:bottom w:val="none" w:sz="0" w:space="0" w:color="auto"/>
                <w:right w:val="none" w:sz="0" w:space="0" w:color="auto"/>
              </w:divBdr>
            </w:div>
            <w:div w:id="335183643">
              <w:marLeft w:val="0"/>
              <w:marRight w:val="0"/>
              <w:marTop w:val="0"/>
              <w:marBottom w:val="0"/>
              <w:divBdr>
                <w:top w:val="none" w:sz="0" w:space="0" w:color="auto"/>
                <w:left w:val="none" w:sz="0" w:space="0" w:color="auto"/>
                <w:bottom w:val="none" w:sz="0" w:space="0" w:color="auto"/>
                <w:right w:val="none" w:sz="0" w:space="0" w:color="auto"/>
              </w:divBdr>
            </w:div>
            <w:div w:id="350767758">
              <w:marLeft w:val="0"/>
              <w:marRight w:val="0"/>
              <w:marTop w:val="0"/>
              <w:marBottom w:val="0"/>
              <w:divBdr>
                <w:top w:val="none" w:sz="0" w:space="0" w:color="auto"/>
                <w:left w:val="none" w:sz="0" w:space="0" w:color="auto"/>
                <w:bottom w:val="none" w:sz="0" w:space="0" w:color="auto"/>
                <w:right w:val="none" w:sz="0" w:space="0" w:color="auto"/>
              </w:divBdr>
            </w:div>
            <w:div w:id="530847586">
              <w:marLeft w:val="0"/>
              <w:marRight w:val="0"/>
              <w:marTop w:val="0"/>
              <w:marBottom w:val="0"/>
              <w:divBdr>
                <w:top w:val="none" w:sz="0" w:space="0" w:color="auto"/>
                <w:left w:val="none" w:sz="0" w:space="0" w:color="auto"/>
                <w:bottom w:val="none" w:sz="0" w:space="0" w:color="auto"/>
                <w:right w:val="none" w:sz="0" w:space="0" w:color="auto"/>
              </w:divBdr>
            </w:div>
            <w:div w:id="545026145">
              <w:marLeft w:val="0"/>
              <w:marRight w:val="0"/>
              <w:marTop w:val="0"/>
              <w:marBottom w:val="0"/>
              <w:divBdr>
                <w:top w:val="none" w:sz="0" w:space="0" w:color="auto"/>
                <w:left w:val="none" w:sz="0" w:space="0" w:color="auto"/>
                <w:bottom w:val="none" w:sz="0" w:space="0" w:color="auto"/>
                <w:right w:val="none" w:sz="0" w:space="0" w:color="auto"/>
              </w:divBdr>
            </w:div>
            <w:div w:id="618419813">
              <w:marLeft w:val="0"/>
              <w:marRight w:val="0"/>
              <w:marTop w:val="0"/>
              <w:marBottom w:val="0"/>
              <w:divBdr>
                <w:top w:val="none" w:sz="0" w:space="0" w:color="auto"/>
                <w:left w:val="none" w:sz="0" w:space="0" w:color="auto"/>
                <w:bottom w:val="none" w:sz="0" w:space="0" w:color="auto"/>
                <w:right w:val="none" w:sz="0" w:space="0" w:color="auto"/>
              </w:divBdr>
            </w:div>
            <w:div w:id="720248315">
              <w:marLeft w:val="0"/>
              <w:marRight w:val="0"/>
              <w:marTop w:val="0"/>
              <w:marBottom w:val="0"/>
              <w:divBdr>
                <w:top w:val="none" w:sz="0" w:space="0" w:color="auto"/>
                <w:left w:val="none" w:sz="0" w:space="0" w:color="auto"/>
                <w:bottom w:val="none" w:sz="0" w:space="0" w:color="auto"/>
                <w:right w:val="none" w:sz="0" w:space="0" w:color="auto"/>
              </w:divBdr>
            </w:div>
            <w:div w:id="942684931">
              <w:marLeft w:val="0"/>
              <w:marRight w:val="0"/>
              <w:marTop w:val="0"/>
              <w:marBottom w:val="0"/>
              <w:divBdr>
                <w:top w:val="none" w:sz="0" w:space="0" w:color="auto"/>
                <w:left w:val="none" w:sz="0" w:space="0" w:color="auto"/>
                <w:bottom w:val="none" w:sz="0" w:space="0" w:color="auto"/>
                <w:right w:val="none" w:sz="0" w:space="0" w:color="auto"/>
              </w:divBdr>
            </w:div>
            <w:div w:id="971255327">
              <w:marLeft w:val="0"/>
              <w:marRight w:val="0"/>
              <w:marTop w:val="0"/>
              <w:marBottom w:val="0"/>
              <w:divBdr>
                <w:top w:val="none" w:sz="0" w:space="0" w:color="auto"/>
                <w:left w:val="none" w:sz="0" w:space="0" w:color="auto"/>
                <w:bottom w:val="none" w:sz="0" w:space="0" w:color="auto"/>
                <w:right w:val="none" w:sz="0" w:space="0" w:color="auto"/>
              </w:divBdr>
            </w:div>
            <w:div w:id="1066493701">
              <w:marLeft w:val="0"/>
              <w:marRight w:val="0"/>
              <w:marTop w:val="0"/>
              <w:marBottom w:val="0"/>
              <w:divBdr>
                <w:top w:val="none" w:sz="0" w:space="0" w:color="auto"/>
                <w:left w:val="none" w:sz="0" w:space="0" w:color="auto"/>
                <w:bottom w:val="none" w:sz="0" w:space="0" w:color="auto"/>
                <w:right w:val="none" w:sz="0" w:space="0" w:color="auto"/>
              </w:divBdr>
            </w:div>
            <w:div w:id="1128817377">
              <w:marLeft w:val="0"/>
              <w:marRight w:val="0"/>
              <w:marTop w:val="0"/>
              <w:marBottom w:val="0"/>
              <w:divBdr>
                <w:top w:val="none" w:sz="0" w:space="0" w:color="auto"/>
                <w:left w:val="none" w:sz="0" w:space="0" w:color="auto"/>
                <w:bottom w:val="none" w:sz="0" w:space="0" w:color="auto"/>
                <w:right w:val="none" w:sz="0" w:space="0" w:color="auto"/>
              </w:divBdr>
            </w:div>
            <w:div w:id="1160540691">
              <w:marLeft w:val="0"/>
              <w:marRight w:val="0"/>
              <w:marTop w:val="0"/>
              <w:marBottom w:val="0"/>
              <w:divBdr>
                <w:top w:val="none" w:sz="0" w:space="0" w:color="auto"/>
                <w:left w:val="none" w:sz="0" w:space="0" w:color="auto"/>
                <w:bottom w:val="none" w:sz="0" w:space="0" w:color="auto"/>
                <w:right w:val="none" w:sz="0" w:space="0" w:color="auto"/>
              </w:divBdr>
            </w:div>
            <w:div w:id="1303583562">
              <w:marLeft w:val="0"/>
              <w:marRight w:val="0"/>
              <w:marTop w:val="0"/>
              <w:marBottom w:val="0"/>
              <w:divBdr>
                <w:top w:val="none" w:sz="0" w:space="0" w:color="auto"/>
                <w:left w:val="none" w:sz="0" w:space="0" w:color="auto"/>
                <w:bottom w:val="none" w:sz="0" w:space="0" w:color="auto"/>
                <w:right w:val="none" w:sz="0" w:space="0" w:color="auto"/>
              </w:divBdr>
            </w:div>
            <w:div w:id="1379209497">
              <w:marLeft w:val="0"/>
              <w:marRight w:val="0"/>
              <w:marTop w:val="0"/>
              <w:marBottom w:val="0"/>
              <w:divBdr>
                <w:top w:val="none" w:sz="0" w:space="0" w:color="auto"/>
                <w:left w:val="none" w:sz="0" w:space="0" w:color="auto"/>
                <w:bottom w:val="none" w:sz="0" w:space="0" w:color="auto"/>
                <w:right w:val="none" w:sz="0" w:space="0" w:color="auto"/>
              </w:divBdr>
            </w:div>
            <w:div w:id="1406997253">
              <w:marLeft w:val="0"/>
              <w:marRight w:val="0"/>
              <w:marTop w:val="0"/>
              <w:marBottom w:val="0"/>
              <w:divBdr>
                <w:top w:val="none" w:sz="0" w:space="0" w:color="auto"/>
                <w:left w:val="none" w:sz="0" w:space="0" w:color="auto"/>
                <w:bottom w:val="none" w:sz="0" w:space="0" w:color="auto"/>
                <w:right w:val="none" w:sz="0" w:space="0" w:color="auto"/>
              </w:divBdr>
            </w:div>
            <w:div w:id="1459949913">
              <w:marLeft w:val="0"/>
              <w:marRight w:val="0"/>
              <w:marTop w:val="0"/>
              <w:marBottom w:val="0"/>
              <w:divBdr>
                <w:top w:val="none" w:sz="0" w:space="0" w:color="auto"/>
                <w:left w:val="none" w:sz="0" w:space="0" w:color="auto"/>
                <w:bottom w:val="none" w:sz="0" w:space="0" w:color="auto"/>
                <w:right w:val="none" w:sz="0" w:space="0" w:color="auto"/>
              </w:divBdr>
            </w:div>
            <w:div w:id="1500384327">
              <w:marLeft w:val="0"/>
              <w:marRight w:val="0"/>
              <w:marTop w:val="0"/>
              <w:marBottom w:val="0"/>
              <w:divBdr>
                <w:top w:val="none" w:sz="0" w:space="0" w:color="auto"/>
                <w:left w:val="none" w:sz="0" w:space="0" w:color="auto"/>
                <w:bottom w:val="none" w:sz="0" w:space="0" w:color="auto"/>
                <w:right w:val="none" w:sz="0" w:space="0" w:color="auto"/>
              </w:divBdr>
            </w:div>
            <w:div w:id="1507940303">
              <w:marLeft w:val="0"/>
              <w:marRight w:val="0"/>
              <w:marTop w:val="0"/>
              <w:marBottom w:val="0"/>
              <w:divBdr>
                <w:top w:val="none" w:sz="0" w:space="0" w:color="auto"/>
                <w:left w:val="none" w:sz="0" w:space="0" w:color="auto"/>
                <w:bottom w:val="none" w:sz="0" w:space="0" w:color="auto"/>
                <w:right w:val="none" w:sz="0" w:space="0" w:color="auto"/>
              </w:divBdr>
            </w:div>
            <w:div w:id="1918705278">
              <w:marLeft w:val="0"/>
              <w:marRight w:val="0"/>
              <w:marTop w:val="0"/>
              <w:marBottom w:val="0"/>
              <w:divBdr>
                <w:top w:val="none" w:sz="0" w:space="0" w:color="auto"/>
                <w:left w:val="none" w:sz="0" w:space="0" w:color="auto"/>
                <w:bottom w:val="none" w:sz="0" w:space="0" w:color="auto"/>
                <w:right w:val="none" w:sz="0" w:space="0" w:color="auto"/>
              </w:divBdr>
            </w:div>
            <w:div w:id="192822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3886">
      <w:bodyDiv w:val="1"/>
      <w:marLeft w:val="0"/>
      <w:marRight w:val="0"/>
      <w:marTop w:val="0"/>
      <w:marBottom w:val="0"/>
      <w:divBdr>
        <w:top w:val="none" w:sz="0" w:space="0" w:color="auto"/>
        <w:left w:val="none" w:sz="0" w:space="0" w:color="auto"/>
        <w:bottom w:val="none" w:sz="0" w:space="0" w:color="auto"/>
        <w:right w:val="none" w:sz="0" w:space="0" w:color="auto"/>
      </w:divBdr>
    </w:div>
    <w:div w:id="1430615695">
      <w:bodyDiv w:val="1"/>
      <w:marLeft w:val="0"/>
      <w:marRight w:val="0"/>
      <w:marTop w:val="0"/>
      <w:marBottom w:val="0"/>
      <w:divBdr>
        <w:top w:val="none" w:sz="0" w:space="0" w:color="auto"/>
        <w:left w:val="none" w:sz="0" w:space="0" w:color="auto"/>
        <w:bottom w:val="none" w:sz="0" w:space="0" w:color="auto"/>
        <w:right w:val="none" w:sz="0" w:space="0" w:color="auto"/>
      </w:divBdr>
      <w:divsChild>
        <w:div w:id="3439145">
          <w:marLeft w:val="0"/>
          <w:marRight w:val="0"/>
          <w:marTop w:val="0"/>
          <w:marBottom w:val="0"/>
          <w:divBdr>
            <w:top w:val="none" w:sz="0" w:space="0" w:color="auto"/>
            <w:left w:val="none" w:sz="0" w:space="0" w:color="auto"/>
            <w:bottom w:val="none" w:sz="0" w:space="0" w:color="auto"/>
            <w:right w:val="none" w:sz="0" w:space="0" w:color="auto"/>
          </w:divBdr>
        </w:div>
        <w:div w:id="9458440">
          <w:marLeft w:val="0"/>
          <w:marRight w:val="0"/>
          <w:marTop w:val="0"/>
          <w:marBottom w:val="0"/>
          <w:divBdr>
            <w:top w:val="none" w:sz="0" w:space="0" w:color="auto"/>
            <w:left w:val="none" w:sz="0" w:space="0" w:color="auto"/>
            <w:bottom w:val="none" w:sz="0" w:space="0" w:color="auto"/>
            <w:right w:val="none" w:sz="0" w:space="0" w:color="auto"/>
          </w:divBdr>
        </w:div>
        <w:div w:id="72549932">
          <w:marLeft w:val="0"/>
          <w:marRight w:val="0"/>
          <w:marTop w:val="0"/>
          <w:marBottom w:val="0"/>
          <w:divBdr>
            <w:top w:val="none" w:sz="0" w:space="0" w:color="auto"/>
            <w:left w:val="none" w:sz="0" w:space="0" w:color="auto"/>
            <w:bottom w:val="none" w:sz="0" w:space="0" w:color="auto"/>
            <w:right w:val="none" w:sz="0" w:space="0" w:color="auto"/>
          </w:divBdr>
        </w:div>
        <w:div w:id="72971384">
          <w:marLeft w:val="0"/>
          <w:marRight w:val="0"/>
          <w:marTop w:val="0"/>
          <w:marBottom w:val="0"/>
          <w:divBdr>
            <w:top w:val="none" w:sz="0" w:space="0" w:color="auto"/>
            <w:left w:val="none" w:sz="0" w:space="0" w:color="auto"/>
            <w:bottom w:val="none" w:sz="0" w:space="0" w:color="auto"/>
            <w:right w:val="none" w:sz="0" w:space="0" w:color="auto"/>
          </w:divBdr>
        </w:div>
        <w:div w:id="115487039">
          <w:marLeft w:val="0"/>
          <w:marRight w:val="0"/>
          <w:marTop w:val="0"/>
          <w:marBottom w:val="0"/>
          <w:divBdr>
            <w:top w:val="none" w:sz="0" w:space="0" w:color="auto"/>
            <w:left w:val="none" w:sz="0" w:space="0" w:color="auto"/>
            <w:bottom w:val="none" w:sz="0" w:space="0" w:color="auto"/>
            <w:right w:val="none" w:sz="0" w:space="0" w:color="auto"/>
          </w:divBdr>
        </w:div>
        <w:div w:id="135296255">
          <w:marLeft w:val="0"/>
          <w:marRight w:val="0"/>
          <w:marTop w:val="0"/>
          <w:marBottom w:val="0"/>
          <w:divBdr>
            <w:top w:val="none" w:sz="0" w:space="0" w:color="auto"/>
            <w:left w:val="none" w:sz="0" w:space="0" w:color="auto"/>
            <w:bottom w:val="none" w:sz="0" w:space="0" w:color="auto"/>
            <w:right w:val="none" w:sz="0" w:space="0" w:color="auto"/>
          </w:divBdr>
        </w:div>
        <w:div w:id="148013000">
          <w:marLeft w:val="0"/>
          <w:marRight w:val="0"/>
          <w:marTop w:val="0"/>
          <w:marBottom w:val="0"/>
          <w:divBdr>
            <w:top w:val="none" w:sz="0" w:space="0" w:color="auto"/>
            <w:left w:val="none" w:sz="0" w:space="0" w:color="auto"/>
            <w:bottom w:val="none" w:sz="0" w:space="0" w:color="auto"/>
            <w:right w:val="none" w:sz="0" w:space="0" w:color="auto"/>
          </w:divBdr>
        </w:div>
        <w:div w:id="200947503">
          <w:marLeft w:val="0"/>
          <w:marRight w:val="0"/>
          <w:marTop w:val="0"/>
          <w:marBottom w:val="0"/>
          <w:divBdr>
            <w:top w:val="none" w:sz="0" w:space="0" w:color="auto"/>
            <w:left w:val="none" w:sz="0" w:space="0" w:color="auto"/>
            <w:bottom w:val="none" w:sz="0" w:space="0" w:color="auto"/>
            <w:right w:val="none" w:sz="0" w:space="0" w:color="auto"/>
          </w:divBdr>
        </w:div>
        <w:div w:id="213543396">
          <w:marLeft w:val="0"/>
          <w:marRight w:val="0"/>
          <w:marTop w:val="0"/>
          <w:marBottom w:val="0"/>
          <w:divBdr>
            <w:top w:val="none" w:sz="0" w:space="0" w:color="auto"/>
            <w:left w:val="none" w:sz="0" w:space="0" w:color="auto"/>
            <w:bottom w:val="none" w:sz="0" w:space="0" w:color="auto"/>
            <w:right w:val="none" w:sz="0" w:space="0" w:color="auto"/>
          </w:divBdr>
        </w:div>
        <w:div w:id="234323776">
          <w:marLeft w:val="0"/>
          <w:marRight w:val="0"/>
          <w:marTop w:val="0"/>
          <w:marBottom w:val="0"/>
          <w:divBdr>
            <w:top w:val="none" w:sz="0" w:space="0" w:color="auto"/>
            <w:left w:val="none" w:sz="0" w:space="0" w:color="auto"/>
            <w:bottom w:val="none" w:sz="0" w:space="0" w:color="auto"/>
            <w:right w:val="none" w:sz="0" w:space="0" w:color="auto"/>
          </w:divBdr>
        </w:div>
        <w:div w:id="321784437">
          <w:marLeft w:val="0"/>
          <w:marRight w:val="0"/>
          <w:marTop w:val="0"/>
          <w:marBottom w:val="0"/>
          <w:divBdr>
            <w:top w:val="none" w:sz="0" w:space="0" w:color="auto"/>
            <w:left w:val="none" w:sz="0" w:space="0" w:color="auto"/>
            <w:bottom w:val="none" w:sz="0" w:space="0" w:color="auto"/>
            <w:right w:val="none" w:sz="0" w:space="0" w:color="auto"/>
          </w:divBdr>
        </w:div>
        <w:div w:id="359161856">
          <w:marLeft w:val="0"/>
          <w:marRight w:val="0"/>
          <w:marTop w:val="0"/>
          <w:marBottom w:val="0"/>
          <w:divBdr>
            <w:top w:val="none" w:sz="0" w:space="0" w:color="auto"/>
            <w:left w:val="none" w:sz="0" w:space="0" w:color="auto"/>
            <w:bottom w:val="none" w:sz="0" w:space="0" w:color="auto"/>
            <w:right w:val="none" w:sz="0" w:space="0" w:color="auto"/>
          </w:divBdr>
        </w:div>
        <w:div w:id="380322612">
          <w:marLeft w:val="0"/>
          <w:marRight w:val="0"/>
          <w:marTop w:val="0"/>
          <w:marBottom w:val="0"/>
          <w:divBdr>
            <w:top w:val="none" w:sz="0" w:space="0" w:color="auto"/>
            <w:left w:val="none" w:sz="0" w:space="0" w:color="auto"/>
            <w:bottom w:val="none" w:sz="0" w:space="0" w:color="auto"/>
            <w:right w:val="none" w:sz="0" w:space="0" w:color="auto"/>
          </w:divBdr>
        </w:div>
        <w:div w:id="436829879">
          <w:marLeft w:val="0"/>
          <w:marRight w:val="0"/>
          <w:marTop w:val="0"/>
          <w:marBottom w:val="0"/>
          <w:divBdr>
            <w:top w:val="none" w:sz="0" w:space="0" w:color="auto"/>
            <w:left w:val="none" w:sz="0" w:space="0" w:color="auto"/>
            <w:bottom w:val="none" w:sz="0" w:space="0" w:color="auto"/>
            <w:right w:val="none" w:sz="0" w:space="0" w:color="auto"/>
          </w:divBdr>
        </w:div>
        <w:div w:id="460001167">
          <w:marLeft w:val="0"/>
          <w:marRight w:val="0"/>
          <w:marTop w:val="0"/>
          <w:marBottom w:val="0"/>
          <w:divBdr>
            <w:top w:val="none" w:sz="0" w:space="0" w:color="auto"/>
            <w:left w:val="none" w:sz="0" w:space="0" w:color="auto"/>
            <w:bottom w:val="none" w:sz="0" w:space="0" w:color="auto"/>
            <w:right w:val="none" w:sz="0" w:space="0" w:color="auto"/>
          </w:divBdr>
        </w:div>
        <w:div w:id="464586470">
          <w:marLeft w:val="0"/>
          <w:marRight w:val="0"/>
          <w:marTop w:val="0"/>
          <w:marBottom w:val="0"/>
          <w:divBdr>
            <w:top w:val="none" w:sz="0" w:space="0" w:color="auto"/>
            <w:left w:val="none" w:sz="0" w:space="0" w:color="auto"/>
            <w:bottom w:val="none" w:sz="0" w:space="0" w:color="auto"/>
            <w:right w:val="none" w:sz="0" w:space="0" w:color="auto"/>
          </w:divBdr>
        </w:div>
        <w:div w:id="550535072">
          <w:marLeft w:val="0"/>
          <w:marRight w:val="0"/>
          <w:marTop w:val="0"/>
          <w:marBottom w:val="0"/>
          <w:divBdr>
            <w:top w:val="none" w:sz="0" w:space="0" w:color="auto"/>
            <w:left w:val="none" w:sz="0" w:space="0" w:color="auto"/>
            <w:bottom w:val="none" w:sz="0" w:space="0" w:color="auto"/>
            <w:right w:val="none" w:sz="0" w:space="0" w:color="auto"/>
          </w:divBdr>
        </w:div>
        <w:div w:id="565646486">
          <w:marLeft w:val="0"/>
          <w:marRight w:val="0"/>
          <w:marTop w:val="0"/>
          <w:marBottom w:val="0"/>
          <w:divBdr>
            <w:top w:val="none" w:sz="0" w:space="0" w:color="auto"/>
            <w:left w:val="none" w:sz="0" w:space="0" w:color="auto"/>
            <w:bottom w:val="none" w:sz="0" w:space="0" w:color="auto"/>
            <w:right w:val="none" w:sz="0" w:space="0" w:color="auto"/>
          </w:divBdr>
        </w:div>
        <w:div w:id="619728461">
          <w:marLeft w:val="0"/>
          <w:marRight w:val="0"/>
          <w:marTop w:val="0"/>
          <w:marBottom w:val="0"/>
          <w:divBdr>
            <w:top w:val="none" w:sz="0" w:space="0" w:color="auto"/>
            <w:left w:val="none" w:sz="0" w:space="0" w:color="auto"/>
            <w:bottom w:val="none" w:sz="0" w:space="0" w:color="auto"/>
            <w:right w:val="none" w:sz="0" w:space="0" w:color="auto"/>
          </w:divBdr>
        </w:div>
        <w:div w:id="679164859">
          <w:marLeft w:val="0"/>
          <w:marRight w:val="0"/>
          <w:marTop w:val="0"/>
          <w:marBottom w:val="0"/>
          <w:divBdr>
            <w:top w:val="none" w:sz="0" w:space="0" w:color="auto"/>
            <w:left w:val="none" w:sz="0" w:space="0" w:color="auto"/>
            <w:bottom w:val="none" w:sz="0" w:space="0" w:color="auto"/>
            <w:right w:val="none" w:sz="0" w:space="0" w:color="auto"/>
          </w:divBdr>
        </w:div>
        <w:div w:id="689257275">
          <w:marLeft w:val="0"/>
          <w:marRight w:val="0"/>
          <w:marTop w:val="0"/>
          <w:marBottom w:val="0"/>
          <w:divBdr>
            <w:top w:val="none" w:sz="0" w:space="0" w:color="auto"/>
            <w:left w:val="none" w:sz="0" w:space="0" w:color="auto"/>
            <w:bottom w:val="none" w:sz="0" w:space="0" w:color="auto"/>
            <w:right w:val="none" w:sz="0" w:space="0" w:color="auto"/>
          </w:divBdr>
        </w:div>
        <w:div w:id="711466928">
          <w:marLeft w:val="0"/>
          <w:marRight w:val="0"/>
          <w:marTop w:val="0"/>
          <w:marBottom w:val="0"/>
          <w:divBdr>
            <w:top w:val="none" w:sz="0" w:space="0" w:color="auto"/>
            <w:left w:val="none" w:sz="0" w:space="0" w:color="auto"/>
            <w:bottom w:val="none" w:sz="0" w:space="0" w:color="auto"/>
            <w:right w:val="none" w:sz="0" w:space="0" w:color="auto"/>
          </w:divBdr>
        </w:div>
        <w:div w:id="724916287">
          <w:marLeft w:val="0"/>
          <w:marRight w:val="0"/>
          <w:marTop w:val="0"/>
          <w:marBottom w:val="0"/>
          <w:divBdr>
            <w:top w:val="none" w:sz="0" w:space="0" w:color="auto"/>
            <w:left w:val="none" w:sz="0" w:space="0" w:color="auto"/>
            <w:bottom w:val="none" w:sz="0" w:space="0" w:color="auto"/>
            <w:right w:val="none" w:sz="0" w:space="0" w:color="auto"/>
          </w:divBdr>
        </w:div>
        <w:div w:id="738358579">
          <w:marLeft w:val="0"/>
          <w:marRight w:val="0"/>
          <w:marTop w:val="0"/>
          <w:marBottom w:val="0"/>
          <w:divBdr>
            <w:top w:val="none" w:sz="0" w:space="0" w:color="auto"/>
            <w:left w:val="none" w:sz="0" w:space="0" w:color="auto"/>
            <w:bottom w:val="none" w:sz="0" w:space="0" w:color="auto"/>
            <w:right w:val="none" w:sz="0" w:space="0" w:color="auto"/>
          </w:divBdr>
        </w:div>
        <w:div w:id="783571806">
          <w:marLeft w:val="0"/>
          <w:marRight w:val="0"/>
          <w:marTop w:val="0"/>
          <w:marBottom w:val="0"/>
          <w:divBdr>
            <w:top w:val="none" w:sz="0" w:space="0" w:color="auto"/>
            <w:left w:val="none" w:sz="0" w:space="0" w:color="auto"/>
            <w:bottom w:val="none" w:sz="0" w:space="0" w:color="auto"/>
            <w:right w:val="none" w:sz="0" w:space="0" w:color="auto"/>
          </w:divBdr>
        </w:div>
        <w:div w:id="803307082">
          <w:marLeft w:val="0"/>
          <w:marRight w:val="0"/>
          <w:marTop w:val="0"/>
          <w:marBottom w:val="0"/>
          <w:divBdr>
            <w:top w:val="none" w:sz="0" w:space="0" w:color="auto"/>
            <w:left w:val="none" w:sz="0" w:space="0" w:color="auto"/>
            <w:bottom w:val="none" w:sz="0" w:space="0" w:color="auto"/>
            <w:right w:val="none" w:sz="0" w:space="0" w:color="auto"/>
          </w:divBdr>
        </w:div>
        <w:div w:id="844977340">
          <w:marLeft w:val="0"/>
          <w:marRight w:val="0"/>
          <w:marTop w:val="0"/>
          <w:marBottom w:val="0"/>
          <w:divBdr>
            <w:top w:val="none" w:sz="0" w:space="0" w:color="auto"/>
            <w:left w:val="none" w:sz="0" w:space="0" w:color="auto"/>
            <w:bottom w:val="none" w:sz="0" w:space="0" w:color="auto"/>
            <w:right w:val="none" w:sz="0" w:space="0" w:color="auto"/>
          </w:divBdr>
        </w:div>
        <w:div w:id="892695531">
          <w:marLeft w:val="0"/>
          <w:marRight w:val="0"/>
          <w:marTop w:val="0"/>
          <w:marBottom w:val="0"/>
          <w:divBdr>
            <w:top w:val="none" w:sz="0" w:space="0" w:color="auto"/>
            <w:left w:val="none" w:sz="0" w:space="0" w:color="auto"/>
            <w:bottom w:val="none" w:sz="0" w:space="0" w:color="auto"/>
            <w:right w:val="none" w:sz="0" w:space="0" w:color="auto"/>
          </w:divBdr>
        </w:div>
        <w:div w:id="914319555">
          <w:marLeft w:val="0"/>
          <w:marRight w:val="0"/>
          <w:marTop w:val="0"/>
          <w:marBottom w:val="0"/>
          <w:divBdr>
            <w:top w:val="none" w:sz="0" w:space="0" w:color="auto"/>
            <w:left w:val="none" w:sz="0" w:space="0" w:color="auto"/>
            <w:bottom w:val="none" w:sz="0" w:space="0" w:color="auto"/>
            <w:right w:val="none" w:sz="0" w:space="0" w:color="auto"/>
          </w:divBdr>
        </w:div>
        <w:div w:id="920720727">
          <w:marLeft w:val="0"/>
          <w:marRight w:val="0"/>
          <w:marTop w:val="0"/>
          <w:marBottom w:val="0"/>
          <w:divBdr>
            <w:top w:val="none" w:sz="0" w:space="0" w:color="auto"/>
            <w:left w:val="none" w:sz="0" w:space="0" w:color="auto"/>
            <w:bottom w:val="none" w:sz="0" w:space="0" w:color="auto"/>
            <w:right w:val="none" w:sz="0" w:space="0" w:color="auto"/>
          </w:divBdr>
        </w:div>
        <w:div w:id="1008021019">
          <w:marLeft w:val="0"/>
          <w:marRight w:val="0"/>
          <w:marTop w:val="0"/>
          <w:marBottom w:val="0"/>
          <w:divBdr>
            <w:top w:val="none" w:sz="0" w:space="0" w:color="auto"/>
            <w:left w:val="none" w:sz="0" w:space="0" w:color="auto"/>
            <w:bottom w:val="none" w:sz="0" w:space="0" w:color="auto"/>
            <w:right w:val="none" w:sz="0" w:space="0" w:color="auto"/>
          </w:divBdr>
        </w:div>
        <w:div w:id="1038041594">
          <w:marLeft w:val="0"/>
          <w:marRight w:val="0"/>
          <w:marTop w:val="0"/>
          <w:marBottom w:val="0"/>
          <w:divBdr>
            <w:top w:val="none" w:sz="0" w:space="0" w:color="auto"/>
            <w:left w:val="none" w:sz="0" w:space="0" w:color="auto"/>
            <w:bottom w:val="none" w:sz="0" w:space="0" w:color="auto"/>
            <w:right w:val="none" w:sz="0" w:space="0" w:color="auto"/>
          </w:divBdr>
        </w:div>
        <w:div w:id="1101804529">
          <w:marLeft w:val="0"/>
          <w:marRight w:val="0"/>
          <w:marTop w:val="0"/>
          <w:marBottom w:val="0"/>
          <w:divBdr>
            <w:top w:val="none" w:sz="0" w:space="0" w:color="auto"/>
            <w:left w:val="none" w:sz="0" w:space="0" w:color="auto"/>
            <w:bottom w:val="none" w:sz="0" w:space="0" w:color="auto"/>
            <w:right w:val="none" w:sz="0" w:space="0" w:color="auto"/>
          </w:divBdr>
        </w:div>
        <w:div w:id="1115557246">
          <w:marLeft w:val="0"/>
          <w:marRight w:val="0"/>
          <w:marTop w:val="0"/>
          <w:marBottom w:val="0"/>
          <w:divBdr>
            <w:top w:val="none" w:sz="0" w:space="0" w:color="auto"/>
            <w:left w:val="none" w:sz="0" w:space="0" w:color="auto"/>
            <w:bottom w:val="none" w:sz="0" w:space="0" w:color="auto"/>
            <w:right w:val="none" w:sz="0" w:space="0" w:color="auto"/>
          </w:divBdr>
        </w:div>
        <w:div w:id="1141268451">
          <w:marLeft w:val="0"/>
          <w:marRight w:val="0"/>
          <w:marTop w:val="0"/>
          <w:marBottom w:val="0"/>
          <w:divBdr>
            <w:top w:val="none" w:sz="0" w:space="0" w:color="auto"/>
            <w:left w:val="none" w:sz="0" w:space="0" w:color="auto"/>
            <w:bottom w:val="none" w:sz="0" w:space="0" w:color="auto"/>
            <w:right w:val="none" w:sz="0" w:space="0" w:color="auto"/>
          </w:divBdr>
        </w:div>
        <w:div w:id="1162158912">
          <w:marLeft w:val="0"/>
          <w:marRight w:val="0"/>
          <w:marTop w:val="0"/>
          <w:marBottom w:val="0"/>
          <w:divBdr>
            <w:top w:val="none" w:sz="0" w:space="0" w:color="auto"/>
            <w:left w:val="none" w:sz="0" w:space="0" w:color="auto"/>
            <w:bottom w:val="none" w:sz="0" w:space="0" w:color="auto"/>
            <w:right w:val="none" w:sz="0" w:space="0" w:color="auto"/>
          </w:divBdr>
        </w:div>
        <w:div w:id="1172717457">
          <w:marLeft w:val="0"/>
          <w:marRight w:val="0"/>
          <w:marTop w:val="0"/>
          <w:marBottom w:val="0"/>
          <w:divBdr>
            <w:top w:val="none" w:sz="0" w:space="0" w:color="auto"/>
            <w:left w:val="none" w:sz="0" w:space="0" w:color="auto"/>
            <w:bottom w:val="none" w:sz="0" w:space="0" w:color="auto"/>
            <w:right w:val="none" w:sz="0" w:space="0" w:color="auto"/>
          </w:divBdr>
        </w:div>
        <w:div w:id="1208953629">
          <w:marLeft w:val="0"/>
          <w:marRight w:val="0"/>
          <w:marTop w:val="0"/>
          <w:marBottom w:val="0"/>
          <w:divBdr>
            <w:top w:val="none" w:sz="0" w:space="0" w:color="auto"/>
            <w:left w:val="none" w:sz="0" w:space="0" w:color="auto"/>
            <w:bottom w:val="none" w:sz="0" w:space="0" w:color="auto"/>
            <w:right w:val="none" w:sz="0" w:space="0" w:color="auto"/>
          </w:divBdr>
        </w:div>
        <w:div w:id="1211455362">
          <w:marLeft w:val="0"/>
          <w:marRight w:val="0"/>
          <w:marTop w:val="0"/>
          <w:marBottom w:val="0"/>
          <w:divBdr>
            <w:top w:val="none" w:sz="0" w:space="0" w:color="auto"/>
            <w:left w:val="none" w:sz="0" w:space="0" w:color="auto"/>
            <w:bottom w:val="none" w:sz="0" w:space="0" w:color="auto"/>
            <w:right w:val="none" w:sz="0" w:space="0" w:color="auto"/>
          </w:divBdr>
        </w:div>
        <w:div w:id="1215391527">
          <w:marLeft w:val="0"/>
          <w:marRight w:val="0"/>
          <w:marTop w:val="0"/>
          <w:marBottom w:val="0"/>
          <w:divBdr>
            <w:top w:val="none" w:sz="0" w:space="0" w:color="auto"/>
            <w:left w:val="none" w:sz="0" w:space="0" w:color="auto"/>
            <w:bottom w:val="none" w:sz="0" w:space="0" w:color="auto"/>
            <w:right w:val="none" w:sz="0" w:space="0" w:color="auto"/>
          </w:divBdr>
        </w:div>
        <w:div w:id="1229537157">
          <w:marLeft w:val="0"/>
          <w:marRight w:val="0"/>
          <w:marTop w:val="0"/>
          <w:marBottom w:val="0"/>
          <w:divBdr>
            <w:top w:val="none" w:sz="0" w:space="0" w:color="auto"/>
            <w:left w:val="none" w:sz="0" w:space="0" w:color="auto"/>
            <w:bottom w:val="none" w:sz="0" w:space="0" w:color="auto"/>
            <w:right w:val="none" w:sz="0" w:space="0" w:color="auto"/>
          </w:divBdr>
        </w:div>
        <w:div w:id="1253398372">
          <w:marLeft w:val="0"/>
          <w:marRight w:val="0"/>
          <w:marTop w:val="0"/>
          <w:marBottom w:val="0"/>
          <w:divBdr>
            <w:top w:val="none" w:sz="0" w:space="0" w:color="auto"/>
            <w:left w:val="none" w:sz="0" w:space="0" w:color="auto"/>
            <w:bottom w:val="none" w:sz="0" w:space="0" w:color="auto"/>
            <w:right w:val="none" w:sz="0" w:space="0" w:color="auto"/>
          </w:divBdr>
        </w:div>
        <w:div w:id="1277056339">
          <w:marLeft w:val="0"/>
          <w:marRight w:val="0"/>
          <w:marTop w:val="0"/>
          <w:marBottom w:val="0"/>
          <w:divBdr>
            <w:top w:val="none" w:sz="0" w:space="0" w:color="auto"/>
            <w:left w:val="none" w:sz="0" w:space="0" w:color="auto"/>
            <w:bottom w:val="none" w:sz="0" w:space="0" w:color="auto"/>
            <w:right w:val="none" w:sz="0" w:space="0" w:color="auto"/>
          </w:divBdr>
        </w:div>
        <w:div w:id="1323199966">
          <w:marLeft w:val="0"/>
          <w:marRight w:val="0"/>
          <w:marTop w:val="0"/>
          <w:marBottom w:val="0"/>
          <w:divBdr>
            <w:top w:val="none" w:sz="0" w:space="0" w:color="auto"/>
            <w:left w:val="none" w:sz="0" w:space="0" w:color="auto"/>
            <w:bottom w:val="none" w:sz="0" w:space="0" w:color="auto"/>
            <w:right w:val="none" w:sz="0" w:space="0" w:color="auto"/>
          </w:divBdr>
        </w:div>
        <w:div w:id="1371102276">
          <w:marLeft w:val="0"/>
          <w:marRight w:val="0"/>
          <w:marTop w:val="0"/>
          <w:marBottom w:val="0"/>
          <w:divBdr>
            <w:top w:val="none" w:sz="0" w:space="0" w:color="auto"/>
            <w:left w:val="none" w:sz="0" w:space="0" w:color="auto"/>
            <w:bottom w:val="none" w:sz="0" w:space="0" w:color="auto"/>
            <w:right w:val="none" w:sz="0" w:space="0" w:color="auto"/>
          </w:divBdr>
        </w:div>
        <w:div w:id="1378359560">
          <w:marLeft w:val="0"/>
          <w:marRight w:val="0"/>
          <w:marTop w:val="0"/>
          <w:marBottom w:val="0"/>
          <w:divBdr>
            <w:top w:val="none" w:sz="0" w:space="0" w:color="auto"/>
            <w:left w:val="none" w:sz="0" w:space="0" w:color="auto"/>
            <w:bottom w:val="none" w:sz="0" w:space="0" w:color="auto"/>
            <w:right w:val="none" w:sz="0" w:space="0" w:color="auto"/>
          </w:divBdr>
        </w:div>
        <w:div w:id="1386680802">
          <w:marLeft w:val="0"/>
          <w:marRight w:val="0"/>
          <w:marTop w:val="0"/>
          <w:marBottom w:val="0"/>
          <w:divBdr>
            <w:top w:val="none" w:sz="0" w:space="0" w:color="auto"/>
            <w:left w:val="none" w:sz="0" w:space="0" w:color="auto"/>
            <w:bottom w:val="none" w:sz="0" w:space="0" w:color="auto"/>
            <w:right w:val="none" w:sz="0" w:space="0" w:color="auto"/>
          </w:divBdr>
        </w:div>
        <w:div w:id="1414427011">
          <w:marLeft w:val="0"/>
          <w:marRight w:val="0"/>
          <w:marTop w:val="0"/>
          <w:marBottom w:val="0"/>
          <w:divBdr>
            <w:top w:val="none" w:sz="0" w:space="0" w:color="auto"/>
            <w:left w:val="none" w:sz="0" w:space="0" w:color="auto"/>
            <w:bottom w:val="none" w:sz="0" w:space="0" w:color="auto"/>
            <w:right w:val="none" w:sz="0" w:space="0" w:color="auto"/>
          </w:divBdr>
        </w:div>
        <w:div w:id="1417941286">
          <w:marLeft w:val="0"/>
          <w:marRight w:val="0"/>
          <w:marTop w:val="0"/>
          <w:marBottom w:val="0"/>
          <w:divBdr>
            <w:top w:val="none" w:sz="0" w:space="0" w:color="auto"/>
            <w:left w:val="none" w:sz="0" w:space="0" w:color="auto"/>
            <w:bottom w:val="none" w:sz="0" w:space="0" w:color="auto"/>
            <w:right w:val="none" w:sz="0" w:space="0" w:color="auto"/>
          </w:divBdr>
        </w:div>
        <w:div w:id="1465270793">
          <w:marLeft w:val="0"/>
          <w:marRight w:val="0"/>
          <w:marTop w:val="0"/>
          <w:marBottom w:val="0"/>
          <w:divBdr>
            <w:top w:val="none" w:sz="0" w:space="0" w:color="auto"/>
            <w:left w:val="none" w:sz="0" w:space="0" w:color="auto"/>
            <w:bottom w:val="none" w:sz="0" w:space="0" w:color="auto"/>
            <w:right w:val="none" w:sz="0" w:space="0" w:color="auto"/>
          </w:divBdr>
        </w:div>
        <w:div w:id="1491290229">
          <w:marLeft w:val="0"/>
          <w:marRight w:val="0"/>
          <w:marTop w:val="0"/>
          <w:marBottom w:val="0"/>
          <w:divBdr>
            <w:top w:val="none" w:sz="0" w:space="0" w:color="auto"/>
            <w:left w:val="none" w:sz="0" w:space="0" w:color="auto"/>
            <w:bottom w:val="none" w:sz="0" w:space="0" w:color="auto"/>
            <w:right w:val="none" w:sz="0" w:space="0" w:color="auto"/>
          </w:divBdr>
        </w:div>
        <w:div w:id="1516116710">
          <w:marLeft w:val="0"/>
          <w:marRight w:val="0"/>
          <w:marTop w:val="0"/>
          <w:marBottom w:val="0"/>
          <w:divBdr>
            <w:top w:val="none" w:sz="0" w:space="0" w:color="auto"/>
            <w:left w:val="none" w:sz="0" w:space="0" w:color="auto"/>
            <w:bottom w:val="none" w:sz="0" w:space="0" w:color="auto"/>
            <w:right w:val="none" w:sz="0" w:space="0" w:color="auto"/>
          </w:divBdr>
        </w:div>
        <w:div w:id="1517042389">
          <w:marLeft w:val="0"/>
          <w:marRight w:val="0"/>
          <w:marTop w:val="0"/>
          <w:marBottom w:val="0"/>
          <w:divBdr>
            <w:top w:val="none" w:sz="0" w:space="0" w:color="auto"/>
            <w:left w:val="none" w:sz="0" w:space="0" w:color="auto"/>
            <w:bottom w:val="none" w:sz="0" w:space="0" w:color="auto"/>
            <w:right w:val="none" w:sz="0" w:space="0" w:color="auto"/>
          </w:divBdr>
        </w:div>
        <w:div w:id="1529877665">
          <w:marLeft w:val="0"/>
          <w:marRight w:val="0"/>
          <w:marTop w:val="0"/>
          <w:marBottom w:val="0"/>
          <w:divBdr>
            <w:top w:val="none" w:sz="0" w:space="0" w:color="auto"/>
            <w:left w:val="none" w:sz="0" w:space="0" w:color="auto"/>
            <w:bottom w:val="none" w:sz="0" w:space="0" w:color="auto"/>
            <w:right w:val="none" w:sz="0" w:space="0" w:color="auto"/>
          </w:divBdr>
        </w:div>
        <w:div w:id="1571428545">
          <w:marLeft w:val="0"/>
          <w:marRight w:val="0"/>
          <w:marTop w:val="0"/>
          <w:marBottom w:val="0"/>
          <w:divBdr>
            <w:top w:val="none" w:sz="0" w:space="0" w:color="auto"/>
            <w:left w:val="none" w:sz="0" w:space="0" w:color="auto"/>
            <w:bottom w:val="none" w:sz="0" w:space="0" w:color="auto"/>
            <w:right w:val="none" w:sz="0" w:space="0" w:color="auto"/>
          </w:divBdr>
        </w:div>
        <w:div w:id="1580406433">
          <w:marLeft w:val="0"/>
          <w:marRight w:val="0"/>
          <w:marTop w:val="0"/>
          <w:marBottom w:val="0"/>
          <w:divBdr>
            <w:top w:val="none" w:sz="0" w:space="0" w:color="auto"/>
            <w:left w:val="none" w:sz="0" w:space="0" w:color="auto"/>
            <w:bottom w:val="none" w:sz="0" w:space="0" w:color="auto"/>
            <w:right w:val="none" w:sz="0" w:space="0" w:color="auto"/>
          </w:divBdr>
        </w:div>
        <w:div w:id="1603875443">
          <w:marLeft w:val="0"/>
          <w:marRight w:val="0"/>
          <w:marTop w:val="0"/>
          <w:marBottom w:val="0"/>
          <w:divBdr>
            <w:top w:val="none" w:sz="0" w:space="0" w:color="auto"/>
            <w:left w:val="none" w:sz="0" w:space="0" w:color="auto"/>
            <w:bottom w:val="none" w:sz="0" w:space="0" w:color="auto"/>
            <w:right w:val="none" w:sz="0" w:space="0" w:color="auto"/>
          </w:divBdr>
        </w:div>
        <w:div w:id="1614707189">
          <w:marLeft w:val="0"/>
          <w:marRight w:val="0"/>
          <w:marTop w:val="0"/>
          <w:marBottom w:val="0"/>
          <w:divBdr>
            <w:top w:val="none" w:sz="0" w:space="0" w:color="auto"/>
            <w:left w:val="none" w:sz="0" w:space="0" w:color="auto"/>
            <w:bottom w:val="none" w:sz="0" w:space="0" w:color="auto"/>
            <w:right w:val="none" w:sz="0" w:space="0" w:color="auto"/>
          </w:divBdr>
        </w:div>
        <w:div w:id="1618948399">
          <w:marLeft w:val="0"/>
          <w:marRight w:val="0"/>
          <w:marTop w:val="0"/>
          <w:marBottom w:val="0"/>
          <w:divBdr>
            <w:top w:val="none" w:sz="0" w:space="0" w:color="auto"/>
            <w:left w:val="none" w:sz="0" w:space="0" w:color="auto"/>
            <w:bottom w:val="none" w:sz="0" w:space="0" w:color="auto"/>
            <w:right w:val="none" w:sz="0" w:space="0" w:color="auto"/>
          </w:divBdr>
        </w:div>
        <w:div w:id="1668092016">
          <w:marLeft w:val="0"/>
          <w:marRight w:val="0"/>
          <w:marTop w:val="0"/>
          <w:marBottom w:val="0"/>
          <w:divBdr>
            <w:top w:val="none" w:sz="0" w:space="0" w:color="auto"/>
            <w:left w:val="none" w:sz="0" w:space="0" w:color="auto"/>
            <w:bottom w:val="none" w:sz="0" w:space="0" w:color="auto"/>
            <w:right w:val="none" w:sz="0" w:space="0" w:color="auto"/>
          </w:divBdr>
        </w:div>
        <w:div w:id="1685983700">
          <w:marLeft w:val="0"/>
          <w:marRight w:val="0"/>
          <w:marTop w:val="0"/>
          <w:marBottom w:val="0"/>
          <w:divBdr>
            <w:top w:val="none" w:sz="0" w:space="0" w:color="auto"/>
            <w:left w:val="none" w:sz="0" w:space="0" w:color="auto"/>
            <w:bottom w:val="none" w:sz="0" w:space="0" w:color="auto"/>
            <w:right w:val="none" w:sz="0" w:space="0" w:color="auto"/>
          </w:divBdr>
        </w:div>
        <w:div w:id="1716738851">
          <w:marLeft w:val="0"/>
          <w:marRight w:val="0"/>
          <w:marTop w:val="0"/>
          <w:marBottom w:val="0"/>
          <w:divBdr>
            <w:top w:val="none" w:sz="0" w:space="0" w:color="auto"/>
            <w:left w:val="none" w:sz="0" w:space="0" w:color="auto"/>
            <w:bottom w:val="none" w:sz="0" w:space="0" w:color="auto"/>
            <w:right w:val="none" w:sz="0" w:space="0" w:color="auto"/>
          </w:divBdr>
        </w:div>
        <w:div w:id="1745907642">
          <w:marLeft w:val="0"/>
          <w:marRight w:val="0"/>
          <w:marTop w:val="0"/>
          <w:marBottom w:val="0"/>
          <w:divBdr>
            <w:top w:val="none" w:sz="0" w:space="0" w:color="auto"/>
            <w:left w:val="none" w:sz="0" w:space="0" w:color="auto"/>
            <w:bottom w:val="none" w:sz="0" w:space="0" w:color="auto"/>
            <w:right w:val="none" w:sz="0" w:space="0" w:color="auto"/>
          </w:divBdr>
        </w:div>
        <w:div w:id="1746760424">
          <w:marLeft w:val="0"/>
          <w:marRight w:val="0"/>
          <w:marTop w:val="0"/>
          <w:marBottom w:val="0"/>
          <w:divBdr>
            <w:top w:val="none" w:sz="0" w:space="0" w:color="auto"/>
            <w:left w:val="none" w:sz="0" w:space="0" w:color="auto"/>
            <w:bottom w:val="none" w:sz="0" w:space="0" w:color="auto"/>
            <w:right w:val="none" w:sz="0" w:space="0" w:color="auto"/>
          </w:divBdr>
        </w:div>
        <w:div w:id="1756659218">
          <w:marLeft w:val="0"/>
          <w:marRight w:val="0"/>
          <w:marTop w:val="0"/>
          <w:marBottom w:val="0"/>
          <w:divBdr>
            <w:top w:val="none" w:sz="0" w:space="0" w:color="auto"/>
            <w:left w:val="none" w:sz="0" w:space="0" w:color="auto"/>
            <w:bottom w:val="none" w:sz="0" w:space="0" w:color="auto"/>
            <w:right w:val="none" w:sz="0" w:space="0" w:color="auto"/>
          </w:divBdr>
        </w:div>
        <w:div w:id="1806657216">
          <w:marLeft w:val="0"/>
          <w:marRight w:val="0"/>
          <w:marTop w:val="0"/>
          <w:marBottom w:val="0"/>
          <w:divBdr>
            <w:top w:val="none" w:sz="0" w:space="0" w:color="auto"/>
            <w:left w:val="none" w:sz="0" w:space="0" w:color="auto"/>
            <w:bottom w:val="none" w:sz="0" w:space="0" w:color="auto"/>
            <w:right w:val="none" w:sz="0" w:space="0" w:color="auto"/>
          </w:divBdr>
        </w:div>
        <w:div w:id="1830437300">
          <w:marLeft w:val="0"/>
          <w:marRight w:val="0"/>
          <w:marTop w:val="0"/>
          <w:marBottom w:val="0"/>
          <w:divBdr>
            <w:top w:val="none" w:sz="0" w:space="0" w:color="auto"/>
            <w:left w:val="none" w:sz="0" w:space="0" w:color="auto"/>
            <w:bottom w:val="none" w:sz="0" w:space="0" w:color="auto"/>
            <w:right w:val="none" w:sz="0" w:space="0" w:color="auto"/>
          </w:divBdr>
        </w:div>
        <w:div w:id="1836341737">
          <w:marLeft w:val="0"/>
          <w:marRight w:val="0"/>
          <w:marTop w:val="0"/>
          <w:marBottom w:val="0"/>
          <w:divBdr>
            <w:top w:val="none" w:sz="0" w:space="0" w:color="auto"/>
            <w:left w:val="none" w:sz="0" w:space="0" w:color="auto"/>
            <w:bottom w:val="none" w:sz="0" w:space="0" w:color="auto"/>
            <w:right w:val="none" w:sz="0" w:space="0" w:color="auto"/>
          </w:divBdr>
        </w:div>
        <w:div w:id="1864048625">
          <w:marLeft w:val="0"/>
          <w:marRight w:val="0"/>
          <w:marTop w:val="0"/>
          <w:marBottom w:val="0"/>
          <w:divBdr>
            <w:top w:val="none" w:sz="0" w:space="0" w:color="auto"/>
            <w:left w:val="none" w:sz="0" w:space="0" w:color="auto"/>
            <w:bottom w:val="none" w:sz="0" w:space="0" w:color="auto"/>
            <w:right w:val="none" w:sz="0" w:space="0" w:color="auto"/>
          </w:divBdr>
        </w:div>
        <w:div w:id="1895893321">
          <w:marLeft w:val="0"/>
          <w:marRight w:val="0"/>
          <w:marTop w:val="0"/>
          <w:marBottom w:val="0"/>
          <w:divBdr>
            <w:top w:val="none" w:sz="0" w:space="0" w:color="auto"/>
            <w:left w:val="none" w:sz="0" w:space="0" w:color="auto"/>
            <w:bottom w:val="none" w:sz="0" w:space="0" w:color="auto"/>
            <w:right w:val="none" w:sz="0" w:space="0" w:color="auto"/>
          </w:divBdr>
        </w:div>
        <w:div w:id="1964573479">
          <w:marLeft w:val="0"/>
          <w:marRight w:val="0"/>
          <w:marTop w:val="0"/>
          <w:marBottom w:val="0"/>
          <w:divBdr>
            <w:top w:val="none" w:sz="0" w:space="0" w:color="auto"/>
            <w:left w:val="none" w:sz="0" w:space="0" w:color="auto"/>
            <w:bottom w:val="none" w:sz="0" w:space="0" w:color="auto"/>
            <w:right w:val="none" w:sz="0" w:space="0" w:color="auto"/>
          </w:divBdr>
        </w:div>
        <w:div w:id="2027827781">
          <w:marLeft w:val="0"/>
          <w:marRight w:val="0"/>
          <w:marTop w:val="0"/>
          <w:marBottom w:val="0"/>
          <w:divBdr>
            <w:top w:val="none" w:sz="0" w:space="0" w:color="auto"/>
            <w:left w:val="none" w:sz="0" w:space="0" w:color="auto"/>
            <w:bottom w:val="none" w:sz="0" w:space="0" w:color="auto"/>
            <w:right w:val="none" w:sz="0" w:space="0" w:color="auto"/>
          </w:divBdr>
        </w:div>
        <w:div w:id="2049987260">
          <w:marLeft w:val="0"/>
          <w:marRight w:val="0"/>
          <w:marTop w:val="0"/>
          <w:marBottom w:val="0"/>
          <w:divBdr>
            <w:top w:val="none" w:sz="0" w:space="0" w:color="auto"/>
            <w:left w:val="none" w:sz="0" w:space="0" w:color="auto"/>
            <w:bottom w:val="none" w:sz="0" w:space="0" w:color="auto"/>
            <w:right w:val="none" w:sz="0" w:space="0" w:color="auto"/>
          </w:divBdr>
        </w:div>
        <w:div w:id="2073694983">
          <w:marLeft w:val="0"/>
          <w:marRight w:val="0"/>
          <w:marTop w:val="0"/>
          <w:marBottom w:val="0"/>
          <w:divBdr>
            <w:top w:val="none" w:sz="0" w:space="0" w:color="auto"/>
            <w:left w:val="none" w:sz="0" w:space="0" w:color="auto"/>
            <w:bottom w:val="none" w:sz="0" w:space="0" w:color="auto"/>
            <w:right w:val="none" w:sz="0" w:space="0" w:color="auto"/>
          </w:divBdr>
        </w:div>
        <w:div w:id="2084521921">
          <w:marLeft w:val="0"/>
          <w:marRight w:val="0"/>
          <w:marTop w:val="0"/>
          <w:marBottom w:val="0"/>
          <w:divBdr>
            <w:top w:val="none" w:sz="0" w:space="0" w:color="auto"/>
            <w:left w:val="none" w:sz="0" w:space="0" w:color="auto"/>
            <w:bottom w:val="none" w:sz="0" w:space="0" w:color="auto"/>
            <w:right w:val="none" w:sz="0" w:space="0" w:color="auto"/>
          </w:divBdr>
        </w:div>
        <w:div w:id="2108689241">
          <w:marLeft w:val="0"/>
          <w:marRight w:val="0"/>
          <w:marTop w:val="0"/>
          <w:marBottom w:val="0"/>
          <w:divBdr>
            <w:top w:val="none" w:sz="0" w:space="0" w:color="auto"/>
            <w:left w:val="none" w:sz="0" w:space="0" w:color="auto"/>
            <w:bottom w:val="none" w:sz="0" w:space="0" w:color="auto"/>
            <w:right w:val="none" w:sz="0" w:space="0" w:color="auto"/>
          </w:divBdr>
        </w:div>
        <w:div w:id="2115398366">
          <w:marLeft w:val="0"/>
          <w:marRight w:val="0"/>
          <w:marTop w:val="0"/>
          <w:marBottom w:val="0"/>
          <w:divBdr>
            <w:top w:val="none" w:sz="0" w:space="0" w:color="auto"/>
            <w:left w:val="none" w:sz="0" w:space="0" w:color="auto"/>
            <w:bottom w:val="none" w:sz="0" w:space="0" w:color="auto"/>
            <w:right w:val="none" w:sz="0" w:space="0" w:color="auto"/>
          </w:divBdr>
        </w:div>
      </w:divsChild>
    </w:div>
    <w:div w:id="1449079223">
      <w:bodyDiv w:val="1"/>
      <w:marLeft w:val="0"/>
      <w:marRight w:val="0"/>
      <w:marTop w:val="0"/>
      <w:marBottom w:val="0"/>
      <w:divBdr>
        <w:top w:val="none" w:sz="0" w:space="0" w:color="auto"/>
        <w:left w:val="none" w:sz="0" w:space="0" w:color="auto"/>
        <w:bottom w:val="none" w:sz="0" w:space="0" w:color="auto"/>
        <w:right w:val="none" w:sz="0" w:space="0" w:color="auto"/>
      </w:divBdr>
    </w:div>
    <w:div w:id="1463115778">
      <w:bodyDiv w:val="1"/>
      <w:marLeft w:val="0"/>
      <w:marRight w:val="0"/>
      <w:marTop w:val="0"/>
      <w:marBottom w:val="0"/>
      <w:divBdr>
        <w:top w:val="none" w:sz="0" w:space="0" w:color="auto"/>
        <w:left w:val="none" w:sz="0" w:space="0" w:color="auto"/>
        <w:bottom w:val="none" w:sz="0" w:space="0" w:color="auto"/>
        <w:right w:val="none" w:sz="0" w:space="0" w:color="auto"/>
      </w:divBdr>
      <w:divsChild>
        <w:div w:id="789711475">
          <w:marLeft w:val="0"/>
          <w:marRight w:val="0"/>
          <w:marTop w:val="0"/>
          <w:marBottom w:val="0"/>
          <w:divBdr>
            <w:top w:val="none" w:sz="0" w:space="0" w:color="auto"/>
            <w:left w:val="none" w:sz="0" w:space="0" w:color="auto"/>
            <w:bottom w:val="none" w:sz="0" w:space="0" w:color="auto"/>
            <w:right w:val="none" w:sz="0" w:space="0" w:color="auto"/>
          </w:divBdr>
        </w:div>
        <w:div w:id="1773939630">
          <w:marLeft w:val="0"/>
          <w:marRight w:val="0"/>
          <w:marTop w:val="0"/>
          <w:marBottom w:val="0"/>
          <w:divBdr>
            <w:top w:val="none" w:sz="0" w:space="0" w:color="auto"/>
            <w:left w:val="none" w:sz="0" w:space="0" w:color="auto"/>
            <w:bottom w:val="none" w:sz="0" w:space="0" w:color="auto"/>
            <w:right w:val="none" w:sz="0" w:space="0" w:color="auto"/>
          </w:divBdr>
        </w:div>
        <w:div w:id="2124811202">
          <w:marLeft w:val="0"/>
          <w:marRight w:val="0"/>
          <w:marTop w:val="0"/>
          <w:marBottom w:val="0"/>
          <w:divBdr>
            <w:top w:val="none" w:sz="0" w:space="0" w:color="auto"/>
            <w:left w:val="none" w:sz="0" w:space="0" w:color="auto"/>
            <w:bottom w:val="none" w:sz="0" w:space="0" w:color="auto"/>
            <w:right w:val="none" w:sz="0" w:space="0" w:color="auto"/>
          </w:divBdr>
        </w:div>
      </w:divsChild>
    </w:div>
    <w:div w:id="1504709422">
      <w:bodyDiv w:val="1"/>
      <w:marLeft w:val="0"/>
      <w:marRight w:val="0"/>
      <w:marTop w:val="0"/>
      <w:marBottom w:val="0"/>
      <w:divBdr>
        <w:top w:val="none" w:sz="0" w:space="0" w:color="auto"/>
        <w:left w:val="none" w:sz="0" w:space="0" w:color="auto"/>
        <w:bottom w:val="none" w:sz="0" w:space="0" w:color="auto"/>
        <w:right w:val="none" w:sz="0" w:space="0" w:color="auto"/>
      </w:divBdr>
    </w:div>
    <w:div w:id="1585600721">
      <w:bodyDiv w:val="1"/>
      <w:marLeft w:val="0"/>
      <w:marRight w:val="0"/>
      <w:marTop w:val="0"/>
      <w:marBottom w:val="0"/>
      <w:divBdr>
        <w:top w:val="none" w:sz="0" w:space="0" w:color="auto"/>
        <w:left w:val="none" w:sz="0" w:space="0" w:color="auto"/>
        <w:bottom w:val="none" w:sz="0" w:space="0" w:color="auto"/>
        <w:right w:val="none" w:sz="0" w:space="0" w:color="auto"/>
      </w:divBdr>
    </w:div>
    <w:div w:id="1597637096">
      <w:bodyDiv w:val="1"/>
      <w:marLeft w:val="0"/>
      <w:marRight w:val="0"/>
      <w:marTop w:val="0"/>
      <w:marBottom w:val="0"/>
      <w:divBdr>
        <w:top w:val="none" w:sz="0" w:space="0" w:color="auto"/>
        <w:left w:val="none" w:sz="0" w:space="0" w:color="auto"/>
        <w:bottom w:val="none" w:sz="0" w:space="0" w:color="auto"/>
        <w:right w:val="none" w:sz="0" w:space="0" w:color="auto"/>
      </w:divBdr>
      <w:divsChild>
        <w:div w:id="600911738">
          <w:marLeft w:val="0"/>
          <w:marRight w:val="0"/>
          <w:marTop w:val="0"/>
          <w:marBottom w:val="0"/>
          <w:divBdr>
            <w:top w:val="none" w:sz="0" w:space="0" w:color="auto"/>
            <w:left w:val="none" w:sz="0" w:space="0" w:color="auto"/>
            <w:bottom w:val="none" w:sz="0" w:space="0" w:color="auto"/>
            <w:right w:val="none" w:sz="0" w:space="0" w:color="auto"/>
          </w:divBdr>
        </w:div>
        <w:div w:id="666710514">
          <w:marLeft w:val="0"/>
          <w:marRight w:val="0"/>
          <w:marTop w:val="0"/>
          <w:marBottom w:val="0"/>
          <w:divBdr>
            <w:top w:val="none" w:sz="0" w:space="0" w:color="auto"/>
            <w:left w:val="none" w:sz="0" w:space="0" w:color="auto"/>
            <w:bottom w:val="none" w:sz="0" w:space="0" w:color="auto"/>
            <w:right w:val="none" w:sz="0" w:space="0" w:color="auto"/>
          </w:divBdr>
        </w:div>
        <w:div w:id="766271082">
          <w:marLeft w:val="0"/>
          <w:marRight w:val="0"/>
          <w:marTop w:val="0"/>
          <w:marBottom w:val="0"/>
          <w:divBdr>
            <w:top w:val="none" w:sz="0" w:space="0" w:color="auto"/>
            <w:left w:val="none" w:sz="0" w:space="0" w:color="auto"/>
            <w:bottom w:val="none" w:sz="0" w:space="0" w:color="auto"/>
            <w:right w:val="none" w:sz="0" w:space="0" w:color="auto"/>
          </w:divBdr>
        </w:div>
      </w:divsChild>
    </w:div>
    <w:div w:id="1611545273">
      <w:bodyDiv w:val="1"/>
      <w:marLeft w:val="0"/>
      <w:marRight w:val="0"/>
      <w:marTop w:val="0"/>
      <w:marBottom w:val="0"/>
      <w:divBdr>
        <w:top w:val="none" w:sz="0" w:space="0" w:color="auto"/>
        <w:left w:val="none" w:sz="0" w:space="0" w:color="auto"/>
        <w:bottom w:val="none" w:sz="0" w:space="0" w:color="auto"/>
        <w:right w:val="none" w:sz="0" w:space="0" w:color="auto"/>
      </w:divBdr>
      <w:divsChild>
        <w:div w:id="804666472">
          <w:marLeft w:val="0"/>
          <w:marRight w:val="0"/>
          <w:marTop w:val="0"/>
          <w:marBottom w:val="0"/>
          <w:divBdr>
            <w:top w:val="none" w:sz="0" w:space="0" w:color="auto"/>
            <w:left w:val="none" w:sz="0" w:space="0" w:color="auto"/>
            <w:bottom w:val="none" w:sz="0" w:space="0" w:color="auto"/>
            <w:right w:val="none" w:sz="0" w:space="0" w:color="auto"/>
          </w:divBdr>
        </w:div>
        <w:div w:id="922101869">
          <w:marLeft w:val="0"/>
          <w:marRight w:val="0"/>
          <w:marTop w:val="0"/>
          <w:marBottom w:val="0"/>
          <w:divBdr>
            <w:top w:val="none" w:sz="0" w:space="0" w:color="auto"/>
            <w:left w:val="none" w:sz="0" w:space="0" w:color="auto"/>
            <w:bottom w:val="none" w:sz="0" w:space="0" w:color="auto"/>
            <w:right w:val="none" w:sz="0" w:space="0" w:color="auto"/>
          </w:divBdr>
        </w:div>
        <w:div w:id="1230580607">
          <w:marLeft w:val="0"/>
          <w:marRight w:val="0"/>
          <w:marTop w:val="0"/>
          <w:marBottom w:val="0"/>
          <w:divBdr>
            <w:top w:val="none" w:sz="0" w:space="0" w:color="auto"/>
            <w:left w:val="none" w:sz="0" w:space="0" w:color="auto"/>
            <w:bottom w:val="none" w:sz="0" w:space="0" w:color="auto"/>
            <w:right w:val="none" w:sz="0" w:space="0" w:color="auto"/>
          </w:divBdr>
        </w:div>
        <w:div w:id="1297761683">
          <w:marLeft w:val="0"/>
          <w:marRight w:val="0"/>
          <w:marTop w:val="0"/>
          <w:marBottom w:val="0"/>
          <w:divBdr>
            <w:top w:val="none" w:sz="0" w:space="0" w:color="auto"/>
            <w:left w:val="none" w:sz="0" w:space="0" w:color="auto"/>
            <w:bottom w:val="none" w:sz="0" w:space="0" w:color="auto"/>
            <w:right w:val="none" w:sz="0" w:space="0" w:color="auto"/>
          </w:divBdr>
        </w:div>
        <w:div w:id="1533304142">
          <w:marLeft w:val="0"/>
          <w:marRight w:val="0"/>
          <w:marTop w:val="0"/>
          <w:marBottom w:val="0"/>
          <w:divBdr>
            <w:top w:val="none" w:sz="0" w:space="0" w:color="auto"/>
            <w:left w:val="none" w:sz="0" w:space="0" w:color="auto"/>
            <w:bottom w:val="none" w:sz="0" w:space="0" w:color="auto"/>
            <w:right w:val="none" w:sz="0" w:space="0" w:color="auto"/>
          </w:divBdr>
        </w:div>
        <w:div w:id="1550726220">
          <w:marLeft w:val="0"/>
          <w:marRight w:val="0"/>
          <w:marTop w:val="0"/>
          <w:marBottom w:val="0"/>
          <w:divBdr>
            <w:top w:val="none" w:sz="0" w:space="0" w:color="auto"/>
            <w:left w:val="none" w:sz="0" w:space="0" w:color="auto"/>
            <w:bottom w:val="none" w:sz="0" w:space="0" w:color="auto"/>
            <w:right w:val="none" w:sz="0" w:space="0" w:color="auto"/>
          </w:divBdr>
        </w:div>
        <w:div w:id="2002847397">
          <w:marLeft w:val="0"/>
          <w:marRight w:val="0"/>
          <w:marTop w:val="0"/>
          <w:marBottom w:val="0"/>
          <w:divBdr>
            <w:top w:val="none" w:sz="0" w:space="0" w:color="auto"/>
            <w:left w:val="none" w:sz="0" w:space="0" w:color="auto"/>
            <w:bottom w:val="none" w:sz="0" w:space="0" w:color="auto"/>
            <w:right w:val="none" w:sz="0" w:space="0" w:color="auto"/>
          </w:divBdr>
        </w:div>
      </w:divsChild>
    </w:div>
    <w:div w:id="1614246238">
      <w:bodyDiv w:val="1"/>
      <w:marLeft w:val="0"/>
      <w:marRight w:val="0"/>
      <w:marTop w:val="0"/>
      <w:marBottom w:val="0"/>
      <w:divBdr>
        <w:top w:val="none" w:sz="0" w:space="0" w:color="auto"/>
        <w:left w:val="none" w:sz="0" w:space="0" w:color="auto"/>
        <w:bottom w:val="none" w:sz="0" w:space="0" w:color="auto"/>
        <w:right w:val="none" w:sz="0" w:space="0" w:color="auto"/>
      </w:divBdr>
    </w:div>
    <w:div w:id="1706906272">
      <w:bodyDiv w:val="1"/>
      <w:marLeft w:val="0"/>
      <w:marRight w:val="0"/>
      <w:marTop w:val="0"/>
      <w:marBottom w:val="0"/>
      <w:divBdr>
        <w:top w:val="none" w:sz="0" w:space="0" w:color="auto"/>
        <w:left w:val="none" w:sz="0" w:space="0" w:color="auto"/>
        <w:bottom w:val="none" w:sz="0" w:space="0" w:color="auto"/>
        <w:right w:val="none" w:sz="0" w:space="0" w:color="auto"/>
      </w:divBdr>
    </w:div>
    <w:div w:id="1753238732">
      <w:bodyDiv w:val="1"/>
      <w:marLeft w:val="0"/>
      <w:marRight w:val="0"/>
      <w:marTop w:val="0"/>
      <w:marBottom w:val="0"/>
      <w:divBdr>
        <w:top w:val="none" w:sz="0" w:space="0" w:color="auto"/>
        <w:left w:val="none" w:sz="0" w:space="0" w:color="auto"/>
        <w:bottom w:val="none" w:sz="0" w:space="0" w:color="auto"/>
        <w:right w:val="none" w:sz="0" w:space="0" w:color="auto"/>
      </w:divBdr>
    </w:div>
    <w:div w:id="1767112811">
      <w:bodyDiv w:val="1"/>
      <w:marLeft w:val="0"/>
      <w:marRight w:val="0"/>
      <w:marTop w:val="0"/>
      <w:marBottom w:val="0"/>
      <w:divBdr>
        <w:top w:val="none" w:sz="0" w:space="0" w:color="auto"/>
        <w:left w:val="none" w:sz="0" w:space="0" w:color="auto"/>
        <w:bottom w:val="none" w:sz="0" w:space="0" w:color="auto"/>
        <w:right w:val="none" w:sz="0" w:space="0" w:color="auto"/>
      </w:divBdr>
    </w:div>
    <w:div w:id="1771199588">
      <w:bodyDiv w:val="1"/>
      <w:marLeft w:val="0"/>
      <w:marRight w:val="0"/>
      <w:marTop w:val="0"/>
      <w:marBottom w:val="0"/>
      <w:divBdr>
        <w:top w:val="none" w:sz="0" w:space="0" w:color="auto"/>
        <w:left w:val="none" w:sz="0" w:space="0" w:color="auto"/>
        <w:bottom w:val="none" w:sz="0" w:space="0" w:color="auto"/>
        <w:right w:val="none" w:sz="0" w:space="0" w:color="auto"/>
      </w:divBdr>
    </w:div>
    <w:div w:id="1791972517">
      <w:bodyDiv w:val="1"/>
      <w:marLeft w:val="0"/>
      <w:marRight w:val="0"/>
      <w:marTop w:val="0"/>
      <w:marBottom w:val="0"/>
      <w:divBdr>
        <w:top w:val="none" w:sz="0" w:space="0" w:color="auto"/>
        <w:left w:val="none" w:sz="0" w:space="0" w:color="auto"/>
        <w:bottom w:val="none" w:sz="0" w:space="0" w:color="auto"/>
        <w:right w:val="none" w:sz="0" w:space="0" w:color="auto"/>
      </w:divBdr>
      <w:divsChild>
        <w:div w:id="957567988">
          <w:marLeft w:val="0"/>
          <w:marRight w:val="0"/>
          <w:marTop w:val="0"/>
          <w:marBottom w:val="0"/>
          <w:divBdr>
            <w:top w:val="none" w:sz="0" w:space="0" w:color="auto"/>
            <w:left w:val="none" w:sz="0" w:space="0" w:color="auto"/>
            <w:bottom w:val="none" w:sz="0" w:space="0" w:color="auto"/>
            <w:right w:val="none" w:sz="0" w:space="0" w:color="auto"/>
          </w:divBdr>
        </w:div>
        <w:div w:id="1192232830">
          <w:marLeft w:val="0"/>
          <w:marRight w:val="0"/>
          <w:marTop w:val="0"/>
          <w:marBottom w:val="0"/>
          <w:divBdr>
            <w:top w:val="none" w:sz="0" w:space="0" w:color="auto"/>
            <w:left w:val="none" w:sz="0" w:space="0" w:color="auto"/>
            <w:bottom w:val="none" w:sz="0" w:space="0" w:color="auto"/>
            <w:right w:val="none" w:sz="0" w:space="0" w:color="auto"/>
          </w:divBdr>
        </w:div>
        <w:div w:id="1354188364">
          <w:marLeft w:val="0"/>
          <w:marRight w:val="0"/>
          <w:marTop w:val="0"/>
          <w:marBottom w:val="0"/>
          <w:divBdr>
            <w:top w:val="none" w:sz="0" w:space="0" w:color="auto"/>
            <w:left w:val="none" w:sz="0" w:space="0" w:color="auto"/>
            <w:bottom w:val="none" w:sz="0" w:space="0" w:color="auto"/>
            <w:right w:val="none" w:sz="0" w:space="0" w:color="auto"/>
          </w:divBdr>
        </w:div>
        <w:div w:id="1581452548">
          <w:marLeft w:val="0"/>
          <w:marRight w:val="0"/>
          <w:marTop w:val="0"/>
          <w:marBottom w:val="0"/>
          <w:divBdr>
            <w:top w:val="none" w:sz="0" w:space="0" w:color="auto"/>
            <w:left w:val="none" w:sz="0" w:space="0" w:color="auto"/>
            <w:bottom w:val="none" w:sz="0" w:space="0" w:color="auto"/>
            <w:right w:val="none" w:sz="0" w:space="0" w:color="auto"/>
          </w:divBdr>
        </w:div>
        <w:div w:id="1684090631">
          <w:marLeft w:val="0"/>
          <w:marRight w:val="0"/>
          <w:marTop w:val="0"/>
          <w:marBottom w:val="0"/>
          <w:divBdr>
            <w:top w:val="none" w:sz="0" w:space="0" w:color="auto"/>
            <w:left w:val="none" w:sz="0" w:space="0" w:color="auto"/>
            <w:bottom w:val="none" w:sz="0" w:space="0" w:color="auto"/>
            <w:right w:val="none" w:sz="0" w:space="0" w:color="auto"/>
          </w:divBdr>
        </w:div>
        <w:div w:id="1847671276">
          <w:marLeft w:val="0"/>
          <w:marRight w:val="0"/>
          <w:marTop w:val="0"/>
          <w:marBottom w:val="0"/>
          <w:divBdr>
            <w:top w:val="none" w:sz="0" w:space="0" w:color="auto"/>
            <w:left w:val="none" w:sz="0" w:space="0" w:color="auto"/>
            <w:bottom w:val="none" w:sz="0" w:space="0" w:color="auto"/>
            <w:right w:val="none" w:sz="0" w:space="0" w:color="auto"/>
          </w:divBdr>
        </w:div>
        <w:div w:id="1991059138">
          <w:marLeft w:val="0"/>
          <w:marRight w:val="0"/>
          <w:marTop w:val="0"/>
          <w:marBottom w:val="0"/>
          <w:divBdr>
            <w:top w:val="none" w:sz="0" w:space="0" w:color="auto"/>
            <w:left w:val="none" w:sz="0" w:space="0" w:color="auto"/>
            <w:bottom w:val="none" w:sz="0" w:space="0" w:color="auto"/>
            <w:right w:val="none" w:sz="0" w:space="0" w:color="auto"/>
          </w:divBdr>
        </w:div>
      </w:divsChild>
    </w:div>
    <w:div w:id="1916472144">
      <w:bodyDiv w:val="1"/>
      <w:marLeft w:val="0"/>
      <w:marRight w:val="0"/>
      <w:marTop w:val="0"/>
      <w:marBottom w:val="0"/>
      <w:divBdr>
        <w:top w:val="none" w:sz="0" w:space="0" w:color="auto"/>
        <w:left w:val="none" w:sz="0" w:space="0" w:color="auto"/>
        <w:bottom w:val="none" w:sz="0" w:space="0" w:color="auto"/>
        <w:right w:val="none" w:sz="0" w:space="0" w:color="auto"/>
      </w:divBdr>
    </w:div>
    <w:div w:id="1990330407">
      <w:bodyDiv w:val="1"/>
      <w:marLeft w:val="0"/>
      <w:marRight w:val="0"/>
      <w:marTop w:val="0"/>
      <w:marBottom w:val="0"/>
      <w:divBdr>
        <w:top w:val="none" w:sz="0" w:space="0" w:color="auto"/>
        <w:left w:val="none" w:sz="0" w:space="0" w:color="auto"/>
        <w:bottom w:val="none" w:sz="0" w:space="0" w:color="auto"/>
        <w:right w:val="none" w:sz="0" w:space="0" w:color="auto"/>
      </w:divBdr>
      <w:divsChild>
        <w:div w:id="187449490">
          <w:marLeft w:val="0"/>
          <w:marRight w:val="0"/>
          <w:marTop w:val="0"/>
          <w:marBottom w:val="0"/>
          <w:divBdr>
            <w:top w:val="none" w:sz="0" w:space="0" w:color="auto"/>
            <w:left w:val="none" w:sz="0" w:space="0" w:color="auto"/>
            <w:bottom w:val="none" w:sz="0" w:space="0" w:color="auto"/>
            <w:right w:val="none" w:sz="0" w:space="0" w:color="auto"/>
          </w:divBdr>
        </w:div>
        <w:div w:id="253167816">
          <w:marLeft w:val="0"/>
          <w:marRight w:val="0"/>
          <w:marTop w:val="0"/>
          <w:marBottom w:val="0"/>
          <w:divBdr>
            <w:top w:val="none" w:sz="0" w:space="0" w:color="auto"/>
            <w:left w:val="none" w:sz="0" w:space="0" w:color="auto"/>
            <w:bottom w:val="none" w:sz="0" w:space="0" w:color="auto"/>
            <w:right w:val="none" w:sz="0" w:space="0" w:color="auto"/>
          </w:divBdr>
        </w:div>
        <w:div w:id="431244362">
          <w:marLeft w:val="0"/>
          <w:marRight w:val="0"/>
          <w:marTop w:val="0"/>
          <w:marBottom w:val="0"/>
          <w:divBdr>
            <w:top w:val="none" w:sz="0" w:space="0" w:color="auto"/>
            <w:left w:val="none" w:sz="0" w:space="0" w:color="auto"/>
            <w:bottom w:val="none" w:sz="0" w:space="0" w:color="auto"/>
            <w:right w:val="none" w:sz="0" w:space="0" w:color="auto"/>
          </w:divBdr>
        </w:div>
        <w:div w:id="602155240">
          <w:marLeft w:val="0"/>
          <w:marRight w:val="0"/>
          <w:marTop w:val="0"/>
          <w:marBottom w:val="0"/>
          <w:divBdr>
            <w:top w:val="none" w:sz="0" w:space="0" w:color="auto"/>
            <w:left w:val="none" w:sz="0" w:space="0" w:color="auto"/>
            <w:bottom w:val="none" w:sz="0" w:space="0" w:color="auto"/>
            <w:right w:val="none" w:sz="0" w:space="0" w:color="auto"/>
          </w:divBdr>
        </w:div>
        <w:div w:id="736049597">
          <w:marLeft w:val="0"/>
          <w:marRight w:val="0"/>
          <w:marTop w:val="0"/>
          <w:marBottom w:val="0"/>
          <w:divBdr>
            <w:top w:val="none" w:sz="0" w:space="0" w:color="auto"/>
            <w:left w:val="none" w:sz="0" w:space="0" w:color="auto"/>
            <w:bottom w:val="none" w:sz="0" w:space="0" w:color="auto"/>
            <w:right w:val="none" w:sz="0" w:space="0" w:color="auto"/>
          </w:divBdr>
        </w:div>
        <w:div w:id="1130320961">
          <w:marLeft w:val="0"/>
          <w:marRight w:val="0"/>
          <w:marTop w:val="0"/>
          <w:marBottom w:val="0"/>
          <w:divBdr>
            <w:top w:val="none" w:sz="0" w:space="0" w:color="auto"/>
            <w:left w:val="none" w:sz="0" w:space="0" w:color="auto"/>
            <w:bottom w:val="none" w:sz="0" w:space="0" w:color="auto"/>
            <w:right w:val="none" w:sz="0" w:space="0" w:color="auto"/>
          </w:divBdr>
        </w:div>
        <w:div w:id="1269966077">
          <w:marLeft w:val="0"/>
          <w:marRight w:val="0"/>
          <w:marTop w:val="0"/>
          <w:marBottom w:val="0"/>
          <w:divBdr>
            <w:top w:val="none" w:sz="0" w:space="0" w:color="auto"/>
            <w:left w:val="none" w:sz="0" w:space="0" w:color="auto"/>
            <w:bottom w:val="none" w:sz="0" w:space="0" w:color="auto"/>
            <w:right w:val="none" w:sz="0" w:space="0" w:color="auto"/>
          </w:divBdr>
        </w:div>
        <w:div w:id="1403019150">
          <w:marLeft w:val="0"/>
          <w:marRight w:val="0"/>
          <w:marTop w:val="0"/>
          <w:marBottom w:val="0"/>
          <w:divBdr>
            <w:top w:val="none" w:sz="0" w:space="0" w:color="auto"/>
            <w:left w:val="none" w:sz="0" w:space="0" w:color="auto"/>
            <w:bottom w:val="none" w:sz="0" w:space="0" w:color="auto"/>
            <w:right w:val="none" w:sz="0" w:space="0" w:color="auto"/>
          </w:divBdr>
        </w:div>
        <w:div w:id="1727756416">
          <w:marLeft w:val="0"/>
          <w:marRight w:val="0"/>
          <w:marTop w:val="0"/>
          <w:marBottom w:val="0"/>
          <w:divBdr>
            <w:top w:val="none" w:sz="0" w:space="0" w:color="auto"/>
            <w:left w:val="none" w:sz="0" w:space="0" w:color="auto"/>
            <w:bottom w:val="none" w:sz="0" w:space="0" w:color="auto"/>
            <w:right w:val="none" w:sz="0" w:space="0" w:color="auto"/>
          </w:divBdr>
        </w:div>
        <w:div w:id="1742436756">
          <w:marLeft w:val="0"/>
          <w:marRight w:val="0"/>
          <w:marTop w:val="0"/>
          <w:marBottom w:val="0"/>
          <w:divBdr>
            <w:top w:val="none" w:sz="0" w:space="0" w:color="auto"/>
            <w:left w:val="none" w:sz="0" w:space="0" w:color="auto"/>
            <w:bottom w:val="none" w:sz="0" w:space="0" w:color="auto"/>
            <w:right w:val="none" w:sz="0" w:space="0" w:color="auto"/>
          </w:divBdr>
        </w:div>
        <w:div w:id="1754937794">
          <w:marLeft w:val="0"/>
          <w:marRight w:val="0"/>
          <w:marTop w:val="0"/>
          <w:marBottom w:val="0"/>
          <w:divBdr>
            <w:top w:val="none" w:sz="0" w:space="0" w:color="auto"/>
            <w:left w:val="none" w:sz="0" w:space="0" w:color="auto"/>
            <w:bottom w:val="none" w:sz="0" w:space="0" w:color="auto"/>
            <w:right w:val="none" w:sz="0" w:space="0" w:color="auto"/>
          </w:divBdr>
        </w:div>
        <w:div w:id="1759477749">
          <w:marLeft w:val="0"/>
          <w:marRight w:val="0"/>
          <w:marTop w:val="0"/>
          <w:marBottom w:val="0"/>
          <w:divBdr>
            <w:top w:val="none" w:sz="0" w:space="0" w:color="auto"/>
            <w:left w:val="none" w:sz="0" w:space="0" w:color="auto"/>
            <w:bottom w:val="none" w:sz="0" w:space="0" w:color="auto"/>
            <w:right w:val="none" w:sz="0" w:space="0" w:color="auto"/>
          </w:divBdr>
        </w:div>
        <w:div w:id="1802724171">
          <w:marLeft w:val="0"/>
          <w:marRight w:val="0"/>
          <w:marTop w:val="0"/>
          <w:marBottom w:val="0"/>
          <w:divBdr>
            <w:top w:val="none" w:sz="0" w:space="0" w:color="auto"/>
            <w:left w:val="none" w:sz="0" w:space="0" w:color="auto"/>
            <w:bottom w:val="none" w:sz="0" w:space="0" w:color="auto"/>
            <w:right w:val="none" w:sz="0" w:space="0" w:color="auto"/>
          </w:divBdr>
        </w:div>
        <w:div w:id="1909875036">
          <w:marLeft w:val="0"/>
          <w:marRight w:val="0"/>
          <w:marTop w:val="0"/>
          <w:marBottom w:val="0"/>
          <w:divBdr>
            <w:top w:val="none" w:sz="0" w:space="0" w:color="auto"/>
            <w:left w:val="none" w:sz="0" w:space="0" w:color="auto"/>
            <w:bottom w:val="none" w:sz="0" w:space="0" w:color="auto"/>
            <w:right w:val="none" w:sz="0" w:space="0" w:color="auto"/>
          </w:divBdr>
        </w:div>
        <w:div w:id="2030175471">
          <w:marLeft w:val="0"/>
          <w:marRight w:val="0"/>
          <w:marTop w:val="0"/>
          <w:marBottom w:val="0"/>
          <w:divBdr>
            <w:top w:val="none" w:sz="0" w:space="0" w:color="auto"/>
            <w:left w:val="none" w:sz="0" w:space="0" w:color="auto"/>
            <w:bottom w:val="none" w:sz="0" w:space="0" w:color="auto"/>
            <w:right w:val="none" w:sz="0" w:space="0" w:color="auto"/>
          </w:divBdr>
        </w:div>
      </w:divsChild>
    </w:div>
    <w:div w:id="2044405604">
      <w:bodyDiv w:val="1"/>
      <w:marLeft w:val="0"/>
      <w:marRight w:val="0"/>
      <w:marTop w:val="0"/>
      <w:marBottom w:val="0"/>
      <w:divBdr>
        <w:top w:val="none" w:sz="0" w:space="0" w:color="auto"/>
        <w:left w:val="none" w:sz="0" w:space="0" w:color="auto"/>
        <w:bottom w:val="none" w:sz="0" w:space="0" w:color="auto"/>
        <w:right w:val="none" w:sz="0" w:space="0" w:color="auto"/>
      </w:divBdr>
      <w:divsChild>
        <w:div w:id="139621206">
          <w:marLeft w:val="0"/>
          <w:marRight w:val="0"/>
          <w:marTop w:val="0"/>
          <w:marBottom w:val="0"/>
          <w:divBdr>
            <w:top w:val="none" w:sz="0" w:space="0" w:color="auto"/>
            <w:left w:val="none" w:sz="0" w:space="0" w:color="auto"/>
            <w:bottom w:val="none" w:sz="0" w:space="0" w:color="auto"/>
            <w:right w:val="none" w:sz="0" w:space="0" w:color="auto"/>
          </w:divBdr>
        </w:div>
        <w:div w:id="756436787">
          <w:marLeft w:val="0"/>
          <w:marRight w:val="0"/>
          <w:marTop w:val="0"/>
          <w:marBottom w:val="0"/>
          <w:divBdr>
            <w:top w:val="none" w:sz="0" w:space="0" w:color="auto"/>
            <w:left w:val="none" w:sz="0" w:space="0" w:color="auto"/>
            <w:bottom w:val="none" w:sz="0" w:space="0" w:color="auto"/>
            <w:right w:val="none" w:sz="0" w:space="0" w:color="auto"/>
          </w:divBdr>
        </w:div>
        <w:div w:id="916983183">
          <w:marLeft w:val="0"/>
          <w:marRight w:val="0"/>
          <w:marTop w:val="0"/>
          <w:marBottom w:val="0"/>
          <w:divBdr>
            <w:top w:val="none" w:sz="0" w:space="0" w:color="auto"/>
            <w:left w:val="none" w:sz="0" w:space="0" w:color="auto"/>
            <w:bottom w:val="none" w:sz="0" w:space="0" w:color="auto"/>
            <w:right w:val="none" w:sz="0" w:space="0" w:color="auto"/>
          </w:divBdr>
        </w:div>
        <w:div w:id="1027953073">
          <w:marLeft w:val="0"/>
          <w:marRight w:val="0"/>
          <w:marTop w:val="0"/>
          <w:marBottom w:val="0"/>
          <w:divBdr>
            <w:top w:val="none" w:sz="0" w:space="0" w:color="auto"/>
            <w:left w:val="none" w:sz="0" w:space="0" w:color="auto"/>
            <w:bottom w:val="none" w:sz="0" w:space="0" w:color="auto"/>
            <w:right w:val="none" w:sz="0" w:space="0" w:color="auto"/>
          </w:divBdr>
        </w:div>
        <w:div w:id="1047528637">
          <w:marLeft w:val="0"/>
          <w:marRight w:val="0"/>
          <w:marTop w:val="0"/>
          <w:marBottom w:val="0"/>
          <w:divBdr>
            <w:top w:val="none" w:sz="0" w:space="0" w:color="auto"/>
            <w:left w:val="none" w:sz="0" w:space="0" w:color="auto"/>
            <w:bottom w:val="none" w:sz="0" w:space="0" w:color="auto"/>
            <w:right w:val="none" w:sz="0" w:space="0" w:color="auto"/>
          </w:divBdr>
        </w:div>
        <w:div w:id="1437557587">
          <w:marLeft w:val="0"/>
          <w:marRight w:val="0"/>
          <w:marTop w:val="0"/>
          <w:marBottom w:val="0"/>
          <w:divBdr>
            <w:top w:val="none" w:sz="0" w:space="0" w:color="auto"/>
            <w:left w:val="none" w:sz="0" w:space="0" w:color="auto"/>
            <w:bottom w:val="none" w:sz="0" w:space="0" w:color="auto"/>
            <w:right w:val="none" w:sz="0" w:space="0" w:color="auto"/>
          </w:divBdr>
        </w:div>
        <w:div w:id="1447383865">
          <w:marLeft w:val="0"/>
          <w:marRight w:val="0"/>
          <w:marTop w:val="0"/>
          <w:marBottom w:val="0"/>
          <w:divBdr>
            <w:top w:val="none" w:sz="0" w:space="0" w:color="auto"/>
            <w:left w:val="none" w:sz="0" w:space="0" w:color="auto"/>
            <w:bottom w:val="none" w:sz="0" w:space="0" w:color="auto"/>
            <w:right w:val="none" w:sz="0" w:space="0" w:color="auto"/>
          </w:divBdr>
        </w:div>
        <w:div w:id="1667661140">
          <w:marLeft w:val="0"/>
          <w:marRight w:val="0"/>
          <w:marTop w:val="0"/>
          <w:marBottom w:val="0"/>
          <w:divBdr>
            <w:top w:val="none" w:sz="0" w:space="0" w:color="auto"/>
            <w:left w:val="none" w:sz="0" w:space="0" w:color="auto"/>
            <w:bottom w:val="none" w:sz="0" w:space="0" w:color="auto"/>
            <w:right w:val="none" w:sz="0" w:space="0" w:color="auto"/>
          </w:divBdr>
        </w:div>
        <w:div w:id="2105570827">
          <w:marLeft w:val="0"/>
          <w:marRight w:val="0"/>
          <w:marTop w:val="0"/>
          <w:marBottom w:val="0"/>
          <w:divBdr>
            <w:top w:val="none" w:sz="0" w:space="0" w:color="auto"/>
            <w:left w:val="none" w:sz="0" w:space="0" w:color="auto"/>
            <w:bottom w:val="none" w:sz="0" w:space="0" w:color="auto"/>
            <w:right w:val="none" w:sz="0" w:space="0" w:color="auto"/>
          </w:divBdr>
        </w:div>
      </w:divsChild>
    </w:div>
    <w:div w:id="2087458050">
      <w:bodyDiv w:val="1"/>
      <w:marLeft w:val="0"/>
      <w:marRight w:val="0"/>
      <w:marTop w:val="0"/>
      <w:marBottom w:val="0"/>
      <w:divBdr>
        <w:top w:val="none" w:sz="0" w:space="0" w:color="auto"/>
        <w:left w:val="none" w:sz="0" w:space="0" w:color="auto"/>
        <w:bottom w:val="none" w:sz="0" w:space="0" w:color="auto"/>
        <w:right w:val="none" w:sz="0" w:space="0" w:color="auto"/>
      </w:divBdr>
      <w:divsChild>
        <w:div w:id="1465342979">
          <w:marLeft w:val="0"/>
          <w:marRight w:val="0"/>
          <w:marTop w:val="0"/>
          <w:marBottom w:val="0"/>
          <w:divBdr>
            <w:top w:val="none" w:sz="0" w:space="0" w:color="auto"/>
            <w:left w:val="none" w:sz="0" w:space="0" w:color="auto"/>
            <w:bottom w:val="none" w:sz="0" w:space="0" w:color="auto"/>
            <w:right w:val="none" w:sz="0" w:space="0" w:color="auto"/>
          </w:divBdr>
        </w:div>
      </w:divsChild>
    </w:div>
    <w:div w:id="2118795628">
      <w:bodyDiv w:val="1"/>
      <w:marLeft w:val="0"/>
      <w:marRight w:val="0"/>
      <w:marTop w:val="0"/>
      <w:marBottom w:val="0"/>
      <w:divBdr>
        <w:top w:val="none" w:sz="0" w:space="0" w:color="auto"/>
        <w:left w:val="none" w:sz="0" w:space="0" w:color="auto"/>
        <w:bottom w:val="none" w:sz="0" w:space="0" w:color="auto"/>
        <w:right w:val="none" w:sz="0" w:space="0" w:color="auto"/>
      </w:divBdr>
      <w:divsChild>
        <w:div w:id="1286619047">
          <w:marLeft w:val="0"/>
          <w:marRight w:val="0"/>
          <w:marTop w:val="0"/>
          <w:marBottom w:val="0"/>
          <w:divBdr>
            <w:top w:val="none" w:sz="0" w:space="0" w:color="auto"/>
            <w:left w:val="none" w:sz="0" w:space="0" w:color="auto"/>
            <w:bottom w:val="none" w:sz="0" w:space="0" w:color="auto"/>
            <w:right w:val="none" w:sz="0" w:space="0" w:color="auto"/>
          </w:divBdr>
          <w:divsChild>
            <w:div w:id="940455705">
              <w:marLeft w:val="0"/>
              <w:marRight w:val="0"/>
              <w:marTop w:val="0"/>
              <w:marBottom w:val="0"/>
              <w:divBdr>
                <w:top w:val="none" w:sz="0" w:space="0" w:color="auto"/>
                <w:left w:val="none" w:sz="0" w:space="0" w:color="auto"/>
                <w:bottom w:val="none" w:sz="0" w:space="0" w:color="auto"/>
                <w:right w:val="none" w:sz="0" w:space="0" w:color="auto"/>
              </w:divBdr>
            </w:div>
            <w:div w:id="1550334746">
              <w:marLeft w:val="0"/>
              <w:marRight w:val="0"/>
              <w:marTop w:val="0"/>
              <w:marBottom w:val="0"/>
              <w:divBdr>
                <w:top w:val="none" w:sz="0" w:space="0" w:color="auto"/>
                <w:left w:val="none" w:sz="0" w:space="0" w:color="auto"/>
                <w:bottom w:val="none" w:sz="0" w:space="0" w:color="auto"/>
                <w:right w:val="none" w:sz="0" w:space="0" w:color="auto"/>
              </w:divBdr>
            </w:div>
            <w:div w:id="1917323453">
              <w:marLeft w:val="0"/>
              <w:marRight w:val="0"/>
              <w:marTop w:val="0"/>
              <w:marBottom w:val="0"/>
              <w:divBdr>
                <w:top w:val="none" w:sz="0" w:space="0" w:color="auto"/>
                <w:left w:val="none" w:sz="0" w:space="0" w:color="auto"/>
                <w:bottom w:val="none" w:sz="0" w:space="0" w:color="auto"/>
                <w:right w:val="none" w:sz="0" w:space="0" w:color="auto"/>
              </w:divBdr>
            </w:div>
          </w:divsChild>
        </w:div>
        <w:div w:id="2104106395">
          <w:marLeft w:val="0"/>
          <w:marRight w:val="0"/>
          <w:marTop w:val="0"/>
          <w:marBottom w:val="0"/>
          <w:divBdr>
            <w:top w:val="none" w:sz="0" w:space="0" w:color="auto"/>
            <w:left w:val="none" w:sz="0" w:space="0" w:color="auto"/>
            <w:bottom w:val="none" w:sz="0" w:space="0" w:color="auto"/>
            <w:right w:val="none" w:sz="0" w:space="0" w:color="auto"/>
          </w:divBdr>
          <w:divsChild>
            <w:div w:id="904610456">
              <w:marLeft w:val="0"/>
              <w:marRight w:val="0"/>
              <w:marTop w:val="0"/>
              <w:marBottom w:val="0"/>
              <w:divBdr>
                <w:top w:val="none" w:sz="0" w:space="0" w:color="auto"/>
                <w:left w:val="none" w:sz="0" w:space="0" w:color="auto"/>
                <w:bottom w:val="none" w:sz="0" w:space="0" w:color="auto"/>
                <w:right w:val="none" w:sz="0" w:space="0" w:color="auto"/>
              </w:divBdr>
            </w:div>
            <w:div w:id="998533859">
              <w:marLeft w:val="0"/>
              <w:marRight w:val="0"/>
              <w:marTop w:val="0"/>
              <w:marBottom w:val="0"/>
              <w:divBdr>
                <w:top w:val="none" w:sz="0" w:space="0" w:color="auto"/>
                <w:left w:val="none" w:sz="0" w:space="0" w:color="auto"/>
                <w:bottom w:val="none" w:sz="0" w:space="0" w:color="auto"/>
                <w:right w:val="none" w:sz="0" w:space="0" w:color="auto"/>
              </w:divBdr>
            </w:div>
            <w:div w:id="125397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853903">
      <w:bodyDiv w:val="1"/>
      <w:marLeft w:val="0"/>
      <w:marRight w:val="0"/>
      <w:marTop w:val="0"/>
      <w:marBottom w:val="0"/>
      <w:divBdr>
        <w:top w:val="none" w:sz="0" w:space="0" w:color="auto"/>
        <w:left w:val="none" w:sz="0" w:space="0" w:color="auto"/>
        <w:bottom w:val="none" w:sz="0" w:space="0" w:color="auto"/>
        <w:right w:val="none" w:sz="0" w:space="0" w:color="auto"/>
      </w:divBdr>
      <w:divsChild>
        <w:div w:id="11340729">
          <w:marLeft w:val="0"/>
          <w:marRight w:val="0"/>
          <w:marTop w:val="0"/>
          <w:marBottom w:val="0"/>
          <w:divBdr>
            <w:top w:val="none" w:sz="0" w:space="0" w:color="auto"/>
            <w:left w:val="none" w:sz="0" w:space="0" w:color="auto"/>
            <w:bottom w:val="none" w:sz="0" w:space="0" w:color="auto"/>
            <w:right w:val="none" w:sz="0" w:space="0" w:color="auto"/>
          </w:divBdr>
        </w:div>
        <w:div w:id="289169028">
          <w:marLeft w:val="0"/>
          <w:marRight w:val="0"/>
          <w:marTop w:val="0"/>
          <w:marBottom w:val="0"/>
          <w:divBdr>
            <w:top w:val="none" w:sz="0" w:space="0" w:color="auto"/>
            <w:left w:val="none" w:sz="0" w:space="0" w:color="auto"/>
            <w:bottom w:val="none" w:sz="0" w:space="0" w:color="auto"/>
            <w:right w:val="none" w:sz="0" w:space="0" w:color="auto"/>
          </w:divBdr>
        </w:div>
        <w:div w:id="413405652">
          <w:marLeft w:val="0"/>
          <w:marRight w:val="0"/>
          <w:marTop w:val="0"/>
          <w:marBottom w:val="0"/>
          <w:divBdr>
            <w:top w:val="none" w:sz="0" w:space="0" w:color="auto"/>
            <w:left w:val="none" w:sz="0" w:space="0" w:color="auto"/>
            <w:bottom w:val="none" w:sz="0" w:space="0" w:color="auto"/>
            <w:right w:val="none" w:sz="0" w:space="0" w:color="auto"/>
          </w:divBdr>
        </w:div>
        <w:div w:id="467016857">
          <w:marLeft w:val="0"/>
          <w:marRight w:val="0"/>
          <w:marTop w:val="0"/>
          <w:marBottom w:val="0"/>
          <w:divBdr>
            <w:top w:val="none" w:sz="0" w:space="0" w:color="auto"/>
            <w:left w:val="none" w:sz="0" w:space="0" w:color="auto"/>
            <w:bottom w:val="none" w:sz="0" w:space="0" w:color="auto"/>
            <w:right w:val="none" w:sz="0" w:space="0" w:color="auto"/>
          </w:divBdr>
        </w:div>
        <w:div w:id="553858262">
          <w:marLeft w:val="0"/>
          <w:marRight w:val="0"/>
          <w:marTop w:val="0"/>
          <w:marBottom w:val="0"/>
          <w:divBdr>
            <w:top w:val="none" w:sz="0" w:space="0" w:color="auto"/>
            <w:left w:val="none" w:sz="0" w:space="0" w:color="auto"/>
            <w:bottom w:val="none" w:sz="0" w:space="0" w:color="auto"/>
            <w:right w:val="none" w:sz="0" w:space="0" w:color="auto"/>
          </w:divBdr>
        </w:div>
        <w:div w:id="13302530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BD18C2CDB33D469BF3422450248DD0" ma:contentTypeVersion="32" ma:contentTypeDescription="Create a new document." ma:contentTypeScope="" ma:versionID="980068b4d01fee19dd97d3c513366efc">
  <xsd:schema xmlns:xsd="http://www.w3.org/2001/XMLSchema" xmlns:xs="http://www.w3.org/2001/XMLSchema" xmlns:p="http://schemas.microsoft.com/office/2006/metadata/properties" xmlns:ns2="12027084-fd86-4dce-99a2-a4f647ec8a2b" xmlns:ns3="7a5b49a6-b746-41bd-866f-d8359e45cde9" targetNamespace="http://schemas.microsoft.com/office/2006/metadata/properties" ma:root="true" ma:fieldsID="2ee32ba1e2b07256d10017ef0aeac5d9" ns2:_="" ns3:_="">
    <xsd:import namespace="12027084-fd86-4dce-99a2-a4f647ec8a2b"/>
    <xsd:import namespace="7a5b49a6-b746-41bd-866f-d8359e45cde9"/>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ReviewDate" minOccurs="0"/>
                <xsd:element ref="ns2:PersonalData"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PaperNo_x002e_" minOccurs="0"/>
                <xsd:element ref="ns2:Contactstrategy"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27084-fd86-4dce-99a2-a4f647ec8a2b" elementFormDefault="qualified">
    <xsd:import namespace="http://schemas.microsoft.com/office/2006/documentManagement/types"/>
    <xsd:import namespace="http://schemas.microsoft.com/office/infopath/2007/PartnerControls"/>
    <xsd:element name="_Flow_SignoffStatus" ma:index="2" nillable="true" ma:displayName="Sign-off status" ma:internalName="Sign_x002d_off_x0020_status" ma:readOnly="false">
      <xsd:simpleType>
        <xsd:restriction base="dms:Text"/>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hidden="true"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ReviewDate" ma:index="21" nillable="true" ma:displayName="Review Date" ma:format="DateOnly" ma:internalName="ReviewDate">
      <xsd:simpleType>
        <xsd:restriction base="dms:DateTime"/>
      </xsd:simpleType>
    </xsd:element>
    <xsd:element name="PersonalData" ma:index="22" nillable="true" ma:displayName="Personal Data" ma:format="Dropdown" ma:internalName="PersonalData">
      <xsd:simpleType>
        <xsd:restriction base="dms:Choice">
          <xsd:enumeration value="Yes"/>
          <xsd:enumeration value="No"/>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description="" ma:indexed="true" ma:internalName="MediaServiceLocation" ma:readOnly="true">
      <xsd:simpleType>
        <xsd:restriction base="dms:Text"/>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PaperNo_x002e_" ma:index="30" nillable="true" ma:displayName="Paper No." ma:format="Dropdown" ma:internalName="PaperNo_x002e_" ma:percentage="FALSE">
      <xsd:simpleType>
        <xsd:restriction base="dms:Number"/>
      </xsd:simpleType>
    </xsd:element>
    <xsd:element name="Contactstrategy" ma:index="31" nillable="true" ma:displayName="Notes" ma:format="Dropdown" ma:internalName="Contactstrategy">
      <xsd:simpleType>
        <xsd:restriction base="dms:Note">
          <xsd:maxLength value="255"/>
        </xsd:restriction>
      </xsd:simpleType>
    </xsd:element>
    <xsd:element name="_ApprovalAssignedTo" ma:index="32"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3"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4"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5"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5b49a6-b746-41bd-866f-d8359e45cde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e00bc360-1c6a-4189-a60a-d7bb50c7f90d}" ma:internalName="TaxCatchAll" ma:showField="CatchAllData" ma:web="7a5b49a6-b746-41bd-866f-d8359e45cde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2027084-fd86-4dce-99a2-a4f647ec8a2b">
      <Terms xmlns="http://schemas.microsoft.com/office/infopath/2007/PartnerControls"/>
    </lcf76f155ced4ddcb4097134ff3c332f>
    <TaxCatchAll xmlns="7a5b49a6-b746-41bd-866f-d8359e45cde9" xsi:nil="true"/>
    <SharedWithUsers xmlns="7a5b49a6-b746-41bd-866f-d8359e45cde9">
      <UserInfo>
        <DisplayName>Nicola Kewley 46054934</DisplayName>
        <AccountId>12</AccountId>
        <AccountType/>
      </UserInfo>
      <UserInfo>
        <DisplayName>Caroline Stevens 46057255</DisplayName>
        <AccountId>176</AccountId>
        <AccountType/>
      </UserInfo>
    </SharedWithUsers>
    <PaperNo_x002e_ xmlns="12027084-fd86-4dce-99a2-a4f647ec8a2b" xsi:nil="true"/>
    <Contactstrategy xmlns="12027084-fd86-4dce-99a2-a4f647ec8a2b" xsi:nil="true"/>
    <_Flow_SignoffStatus xmlns="12027084-fd86-4dce-99a2-a4f647ec8a2b" xsi:nil="true"/>
    <PersonalData xmlns="12027084-fd86-4dce-99a2-a4f647ec8a2b" xsi:nil="true"/>
    <ReviewDate xmlns="12027084-fd86-4dce-99a2-a4f647ec8a2b" xsi:nil="true"/>
    <_ApprovalAssignedTo xmlns="12027084-fd86-4dce-99a2-a4f647ec8a2b">
      <UserInfo>
        <DisplayName/>
        <AccountId xsi:nil="true"/>
        <AccountType/>
      </UserInfo>
    </_ApprovalAssignedTo>
    <_ApprovalStatus xmlns="12027084-fd86-4dce-99a2-a4f647ec8a2b">0</_ApprovalStatus>
    <_ApprovalRespondedBy xmlns="12027084-fd86-4dce-99a2-a4f647ec8a2b">
      <UserInfo>
        <DisplayName/>
        <AccountId xsi:nil="true"/>
        <AccountType/>
      </UserInfo>
    </_ApprovalRespondedBy>
    <_ApprovalSentBy xmlns="12027084-fd86-4dce-99a2-a4f647ec8a2b">
      <UserInfo>
        <DisplayName/>
        <AccountId xsi:nil="true"/>
        <AccountType/>
      </UserInfo>
    </_ApprovalSentB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01745-16BA-4B99-B6AE-261B699DC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027084-fd86-4dce-99a2-a4f647ec8a2b"/>
    <ds:schemaRef ds:uri="7a5b49a6-b746-41bd-866f-d8359e45cd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AAEF1F-6230-4DF4-BA31-1F7D5901046E}">
  <ds:schemaRefs>
    <ds:schemaRef ds:uri="http://schemas.microsoft.com/sharepoint/v3/contenttype/forms"/>
  </ds:schemaRefs>
</ds:datastoreItem>
</file>

<file path=customXml/itemProps3.xml><?xml version="1.0" encoding="utf-8"?>
<ds:datastoreItem xmlns:ds="http://schemas.openxmlformats.org/officeDocument/2006/customXml" ds:itemID="{8D8943DD-9F15-4241-81DD-5B38577AD6BD}">
  <ds:schemaRefs>
    <ds:schemaRef ds:uri="http://schemas.microsoft.com/office/2006/metadata/properties"/>
    <ds:schemaRef ds:uri="http://schemas.microsoft.com/office/infopath/2007/PartnerControls"/>
    <ds:schemaRef ds:uri="12027084-fd86-4dce-99a2-a4f647ec8a2b"/>
    <ds:schemaRef ds:uri="7a5b49a6-b746-41bd-866f-d8359e45cde9"/>
  </ds:schemaRefs>
</ds:datastoreItem>
</file>

<file path=customXml/itemProps4.xml><?xml version="1.0" encoding="utf-8"?>
<ds:datastoreItem xmlns:ds="http://schemas.openxmlformats.org/officeDocument/2006/customXml" ds:itemID="{C60CA65C-4EEF-44F5-8BF6-3F82EE8C5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1102</Words>
  <Characters>6286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Kent Police and Essex Police</Company>
  <LinksUpToDate>false</LinksUpToDate>
  <CharactersWithSpaces>7374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DRYSDALE 46050513</dc:creator>
  <cp:keywords/>
  <cp:lastModifiedBy>Neil Wickens 46052972</cp:lastModifiedBy>
  <cp:revision>2</cp:revision>
  <cp:lastPrinted>2022-05-12T01:03:00Z</cp:lastPrinted>
  <dcterms:created xsi:type="dcterms:W3CDTF">2026-08-26T13:51:00Z</dcterms:created>
  <dcterms:modified xsi:type="dcterms:W3CDTF">2026-08-26T13:51:00Z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16d1d-13e1-4569-9dd0-bef6621415c1_Enabled">
    <vt:lpwstr>true</vt:lpwstr>
  </property>
  <property fmtid="{D5CDD505-2E9C-101B-9397-08002B2CF9AE}" pid="3" name="MSIP_Label_8f716d1d-13e1-4569-9dd0-bef6621415c1_SetDate">
    <vt:lpwstr>2022-11-04T10:19:27Z</vt:lpwstr>
  </property>
  <property fmtid="{D5CDD505-2E9C-101B-9397-08002B2CF9AE}" pid="4" name="MSIP_Label_8f716d1d-13e1-4569-9dd0-bef6621415c1_Method">
    <vt:lpwstr>Standard</vt:lpwstr>
  </property>
  <property fmtid="{D5CDD505-2E9C-101B-9397-08002B2CF9AE}" pid="5" name="MSIP_Label_8f716d1d-13e1-4569-9dd0-bef6621415c1_Name">
    <vt:lpwstr>OFFICIAL</vt:lpwstr>
  </property>
  <property fmtid="{D5CDD505-2E9C-101B-9397-08002B2CF9AE}" pid="6" name="MSIP_Label_8f716d1d-13e1-4569-9dd0-bef6621415c1_SiteId">
    <vt:lpwstr>f31b07f0-9cf9-40db-964d-6ff986a97e3d</vt:lpwstr>
  </property>
  <property fmtid="{D5CDD505-2E9C-101B-9397-08002B2CF9AE}" pid="7" name="MSIP_Label_8f716d1d-13e1-4569-9dd0-bef6621415c1_ActionId">
    <vt:lpwstr>7b8f08d8-0d4f-4899-b8c6-bc86c4a36fd1</vt:lpwstr>
  </property>
  <property fmtid="{D5CDD505-2E9C-101B-9397-08002B2CF9AE}" pid="8" name="MSIP_Label_8f716d1d-13e1-4569-9dd0-bef6621415c1_ContentBits">
    <vt:lpwstr>0</vt:lpwstr>
  </property>
  <property fmtid="{D5CDD505-2E9C-101B-9397-08002B2CF9AE}" pid="9" name="ContentTypeId">
    <vt:lpwstr>0x01010079BD18C2CDB33D469BF3422450248DD0</vt:lpwstr>
  </property>
  <property fmtid="{D5CDD505-2E9C-101B-9397-08002B2CF9AE}" pid="10" name="MediaServiceImageTags">
    <vt:lpwstr/>
  </property>
  <property fmtid="{D5CDD505-2E9C-101B-9397-08002B2CF9AE}" pid="11" name="docLang">
    <vt:lpwstr>en</vt:lpwstr>
  </property>
</Properties>
</file>