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6D38" w14:textId="35AAB72F" w:rsidR="009E3BE9" w:rsidRPr="00CA6B66" w:rsidRDefault="00504C50" w:rsidP="00C97662">
      <w:pPr>
        <w:spacing w:before="240" w:after="0"/>
        <w:jc w:val="right"/>
        <w:rPr>
          <w:rFonts w:ascii="Arial" w:hAnsi="Arial" w:cs="Arial"/>
          <w:sz w:val="52"/>
          <w:szCs w:val="52"/>
        </w:rPr>
      </w:pPr>
      <w:r w:rsidRPr="5160C1C6">
        <w:rPr>
          <w:rFonts w:ascii="Arial" w:hAnsi="Arial" w:cs="Arial"/>
          <w:sz w:val="52"/>
          <w:szCs w:val="52"/>
        </w:rPr>
        <w:t>M</w:t>
      </w:r>
      <w:r w:rsidR="3795F727" w:rsidRPr="5160C1C6">
        <w:rPr>
          <w:rFonts w:ascii="Arial" w:hAnsi="Arial" w:cs="Arial"/>
          <w:sz w:val="52"/>
          <w:szCs w:val="52"/>
        </w:rPr>
        <w:t>EETING NOTE</w:t>
      </w:r>
      <w:r w:rsidRPr="5160C1C6">
        <w:rPr>
          <w:rFonts w:ascii="Arial" w:hAnsi="Arial" w:cs="Arial"/>
          <w:sz w:val="52"/>
          <w:szCs w:val="52"/>
        </w:rPr>
        <w:t>S</w:t>
      </w:r>
    </w:p>
    <w:tbl>
      <w:tblPr>
        <w:tblW w:w="10774" w:type="dxa"/>
        <w:tblInd w:w="-284" w:type="dxa"/>
        <w:tblLook w:val="00A0" w:firstRow="1" w:lastRow="0" w:firstColumn="1" w:lastColumn="0" w:noHBand="0" w:noVBand="0"/>
      </w:tblPr>
      <w:tblGrid>
        <w:gridCol w:w="806"/>
        <w:gridCol w:w="3395"/>
        <w:gridCol w:w="6573"/>
      </w:tblGrid>
      <w:tr w:rsidR="000B22D3" w:rsidRPr="00D6094F" w14:paraId="6DAC6720" w14:textId="77777777" w:rsidTr="00C441F5">
        <w:tc>
          <w:tcPr>
            <w:tcW w:w="4201" w:type="dxa"/>
            <w:gridSpan w:val="2"/>
          </w:tcPr>
          <w:p w14:paraId="30B7A907" w14:textId="77777777" w:rsidR="000B22D3" w:rsidRPr="00D6094F" w:rsidRDefault="000B22D3" w:rsidP="46186FF7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6186FF7">
              <w:rPr>
                <w:rFonts w:ascii="Arial" w:hAnsi="Arial" w:cs="Arial"/>
                <w:color w:val="000000" w:themeColor="text1"/>
                <w:sz w:val="20"/>
                <w:szCs w:val="20"/>
              </w:rPr>
              <w:t>Title:</w:t>
            </w:r>
          </w:p>
        </w:tc>
        <w:tc>
          <w:tcPr>
            <w:tcW w:w="6573" w:type="dxa"/>
          </w:tcPr>
          <w:p w14:paraId="10DC476A" w14:textId="5956DC14" w:rsidR="000B22D3" w:rsidRPr="00D6094F" w:rsidRDefault="00A6790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&amp; Delivery Board</w:t>
            </w:r>
          </w:p>
        </w:tc>
      </w:tr>
      <w:tr w:rsidR="000B22D3" w:rsidRPr="00D6094F" w14:paraId="7475B125" w14:textId="77777777" w:rsidTr="00C441F5">
        <w:tc>
          <w:tcPr>
            <w:tcW w:w="4201" w:type="dxa"/>
            <w:gridSpan w:val="2"/>
          </w:tcPr>
          <w:p w14:paraId="09FD2A9E" w14:textId="77777777" w:rsidR="000B22D3" w:rsidRPr="00D6094F" w:rsidRDefault="000B22D3" w:rsidP="46186FF7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6186FF7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and time:</w:t>
            </w:r>
          </w:p>
        </w:tc>
        <w:tc>
          <w:tcPr>
            <w:tcW w:w="6573" w:type="dxa"/>
          </w:tcPr>
          <w:p w14:paraId="5058A9C4" w14:textId="7473BC83" w:rsidR="000B22D3" w:rsidRPr="00D6094F" w:rsidRDefault="00A6790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February 2026</w:t>
            </w:r>
            <w:r w:rsidR="004452E1">
              <w:rPr>
                <w:rFonts w:ascii="Arial" w:hAnsi="Arial" w:cs="Arial"/>
                <w:sz w:val="20"/>
                <w:szCs w:val="20"/>
              </w:rPr>
              <w:t xml:space="preserve"> @ 10am</w:t>
            </w:r>
          </w:p>
        </w:tc>
      </w:tr>
      <w:tr w:rsidR="000B22D3" w:rsidRPr="00D6094F" w14:paraId="1009AD65" w14:textId="77777777" w:rsidTr="00C441F5">
        <w:tc>
          <w:tcPr>
            <w:tcW w:w="4201" w:type="dxa"/>
            <w:gridSpan w:val="2"/>
          </w:tcPr>
          <w:p w14:paraId="6219DCB0" w14:textId="77777777" w:rsidR="000B22D3" w:rsidRPr="00D6094F" w:rsidRDefault="000B22D3" w:rsidP="46186FF7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6186FF7">
              <w:rPr>
                <w:rFonts w:ascii="Arial" w:hAnsi="Arial" w:cs="Arial"/>
                <w:color w:val="000000" w:themeColor="text1"/>
                <w:sz w:val="20"/>
                <w:szCs w:val="20"/>
              </w:rPr>
              <w:t>Venue:</w:t>
            </w:r>
          </w:p>
        </w:tc>
        <w:tc>
          <w:tcPr>
            <w:tcW w:w="6573" w:type="dxa"/>
          </w:tcPr>
          <w:p w14:paraId="15343CB5" w14:textId="60F15375" w:rsidR="000B22D3" w:rsidRPr="00D6094F" w:rsidRDefault="00473A4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191E6CEA">
              <w:rPr>
                <w:rFonts w:ascii="Arial" w:hAnsi="Arial" w:cs="Arial"/>
                <w:sz w:val="20"/>
                <w:szCs w:val="20"/>
              </w:rPr>
              <w:t>C</w:t>
            </w:r>
            <w:r w:rsidR="002D08D8" w:rsidRPr="191E6CEA">
              <w:rPr>
                <w:rFonts w:ascii="Arial" w:hAnsi="Arial" w:cs="Arial"/>
                <w:sz w:val="20"/>
                <w:szCs w:val="20"/>
              </w:rPr>
              <w:t xml:space="preserve">ounty </w:t>
            </w:r>
            <w:r w:rsidR="00C027A6" w:rsidRPr="191E6CEA">
              <w:rPr>
                <w:rFonts w:ascii="Arial" w:hAnsi="Arial" w:cs="Arial"/>
                <w:sz w:val="20"/>
                <w:szCs w:val="20"/>
              </w:rPr>
              <w:t>Room, Kent Police HQ, Sutton Road, Maidstone</w:t>
            </w:r>
          </w:p>
        </w:tc>
      </w:tr>
      <w:tr w:rsidR="00542BFB" w:rsidRPr="00D6094F" w14:paraId="6FCD17F1" w14:textId="77777777" w:rsidTr="00C441F5">
        <w:tc>
          <w:tcPr>
            <w:tcW w:w="4201" w:type="dxa"/>
            <w:gridSpan w:val="2"/>
          </w:tcPr>
          <w:p w14:paraId="65F24E88" w14:textId="77777777" w:rsidR="00542BFB" w:rsidRPr="00D6094F" w:rsidRDefault="00542BFB" w:rsidP="46186FF7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6186FF7">
              <w:rPr>
                <w:rFonts w:ascii="Arial" w:hAnsi="Arial" w:cs="Arial"/>
                <w:color w:val="000000" w:themeColor="text1"/>
                <w:sz w:val="20"/>
                <w:szCs w:val="20"/>
              </w:rPr>
              <w:t>Attendees:</w:t>
            </w:r>
          </w:p>
        </w:tc>
        <w:tc>
          <w:tcPr>
            <w:tcW w:w="6573" w:type="dxa"/>
          </w:tcPr>
          <w:p w14:paraId="354DE418" w14:textId="77777777" w:rsidR="00542BFB" w:rsidRDefault="00542BF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Office of the Kent Police &amp; Crime Commissioner</w:t>
            </w:r>
          </w:p>
          <w:p w14:paraId="08342F42" w14:textId="77777777" w:rsidR="00542BFB" w:rsidRPr="00C027A6" w:rsidRDefault="00542BFB" w:rsidP="00C027A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Scott – Police and Crime Commissioner (PCC)</w:t>
            </w:r>
          </w:p>
          <w:p w14:paraId="5505B5D7" w14:textId="77777777" w:rsidR="00542BFB" w:rsidRPr="00C027A6" w:rsidRDefault="00542BFB" w:rsidP="00C027A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027A6">
              <w:rPr>
                <w:rFonts w:ascii="Arial" w:hAnsi="Arial" w:cs="Arial"/>
                <w:sz w:val="20"/>
                <w:szCs w:val="20"/>
              </w:rPr>
              <w:t>David Paul – Chief Executive (CE)</w:t>
            </w:r>
          </w:p>
          <w:p w14:paraId="571DE227" w14:textId="77777777" w:rsidR="00542BFB" w:rsidRPr="00C027A6" w:rsidRDefault="00542BFB" w:rsidP="00C027A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7A6">
              <w:rPr>
                <w:rFonts w:ascii="Arial" w:hAnsi="Arial" w:cs="Arial"/>
                <w:sz w:val="20"/>
                <w:szCs w:val="20"/>
              </w:rPr>
              <w:t>Rob Phillips – Chief Finance Officer (CFO)</w:t>
            </w:r>
          </w:p>
          <w:p w14:paraId="3079E556" w14:textId="77777777" w:rsidR="00542BFB" w:rsidRDefault="00542BFB" w:rsidP="00C027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Kent Police</w:t>
            </w:r>
          </w:p>
          <w:p w14:paraId="4724BACE" w14:textId="77777777" w:rsidR="008F7382" w:rsidRDefault="00542BFB" w:rsidP="008F738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Smith – Chief Constable (CC)</w:t>
            </w:r>
          </w:p>
          <w:p w14:paraId="08DF0B9C" w14:textId="1023C40C" w:rsidR="00542BFB" w:rsidRPr="008F7382" w:rsidRDefault="00542BFB" w:rsidP="008F738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F7382">
              <w:rPr>
                <w:rFonts w:ascii="Arial" w:hAnsi="Arial" w:cs="Arial"/>
                <w:sz w:val="20"/>
                <w:szCs w:val="20"/>
              </w:rPr>
              <w:t>Peter Ayling – Deputy Chief Constable (DCC)</w:t>
            </w:r>
          </w:p>
        </w:tc>
      </w:tr>
      <w:tr w:rsidR="009E3BE9" w14:paraId="7A431D80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9F873" w14:textId="77777777" w:rsidR="009E3BE9" w:rsidRPr="000B174A" w:rsidRDefault="009E3BE9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0B174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D2A78" w14:textId="4E8AA059" w:rsidR="009E3BE9" w:rsidRDefault="00A41CB9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Welcome and Introduction</w:t>
            </w:r>
          </w:p>
        </w:tc>
      </w:tr>
      <w:tr w:rsidR="009E3BE9" w:rsidRPr="009E3BE9" w14:paraId="67E7673E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FA484" w14:textId="7C61500C" w:rsidR="00EB4755" w:rsidRPr="001530FC" w:rsidRDefault="00372054" w:rsidP="00E030A5">
            <w:pPr>
              <w:pStyle w:val="ListParagraph"/>
              <w:numPr>
                <w:ilvl w:val="0"/>
                <w:numId w:val="15"/>
              </w:numPr>
              <w:spacing w:after="18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PCC welcomed the CC and his team. He expressed his thanks for the meeting papers.</w:t>
            </w:r>
          </w:p>
        </w:tc>
      </w:tr>
      <w:tr w:rsidR="009E3BE9" w14:paraId="23292B8F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0E1048" w14:textId="77777777" w:rsidR="009E3BE9" w:rsidRDefault="009E3BE9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3762B" w14:textId="2DAD54FD" w:rsidR="009E3BE9" w:rsidRDefault="00A41CB9" w:rsidP="001530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 of previous meeting – 26 November 2025</w:t>
            </w:r>
          </w:p>
        </w:tc>
      </w:tr>
      <w:tr w:rsidR="009E3BE9" w:rsidRPr="009E3BE9" w14:paraId="217FCD77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FD493" w14:textId="77777777" w:rsidR="009E3BE9" w:rsidRDefault="00422721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notes were agreed as a true and accurate record, and the following action updates noted: </w:t>
            </w:r>
          </w:p>
          <w:p w14:paraId="161BAD63" w14:textId="42CC68E6" w:rsidR="006706C4" w:rsidRDefault="00E772CA" w:rsidP="001530F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191E6CEA">
              <w:rPr>
                <w:rFonts w:ascii="Arial" w:hAnsi="Arial" w:cs="Arial"/>
                <w:sz w:val="20"/>
                <w:szCs w:val="20"/>
              </w:rPr>
              <w:t xml:space="preserve">Outside of meeting explore development of contextual update on rural crime for inclusion in report </w:t>
            </w:r>
            <w:r w:rsidR="006706C4" w:rsidRPr="191E6CEA">
              <w:rPr>
                <w:rFonts w:ascii="Arial" w:hAnsi="Arial" w:cs="Arial"/>
                <w:sz w:val="20"/>
                <w:szCs w:val="20"/>
              </w:rPr>
              <w:t>–</w:t>
            </w:r>
            <w:r w:rsidRPr="191E6C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3E7" w:rsidRPr="191E6CEA">
              <w:rPr>
                <w:rFonts w:ascii="Arial" w:hAnsi="Arial" w:cs="Arial"/>
                <w:sz w:val="20"/>
                <w:szCs w:val="20"/>
              </w:rPr>
              <w:t xml:space="preserve">Police </w:t>
            </w:r>
            <w:r w:rsidR="00576BAB" w:rsidRPr="191E6CEA">
              <w:rPr>
                <w:rFonts w:ascii="Arial" w:hAnsi="Arial" w:cs="Arial"/>
                <w:sz w:val="20"/>
                <w:szCs w:val="20"/>
              </w:rPr>
              <w:t>&amp; Crime Plan p</w:t>
            </w:r>
            <w:r w:rsidR="006706C4" w:rsidRPr="191E6CEA">
              <w:rPr>
                <w:rFonts w:ascii="Arial" w:hAnsi="Arial" w:cs="Arial"/>
                <w:sz w:val="20"/>
                <w:szCs w:val="20"/>
              </w:rPr>
              <w:t xml:space="preserve">erformance </w:t>
            </w:r>
            <w:r w:rsidR="00576BAB" w:rsidRPr="191E6CEA">
              <w:rPr>
                <w:rFonts w:ascii="Arial" w:hAnsi="Arial" w:cs="Arial"/>
                <w:sz w:val="20"/>
                <w:szCs w:val="20"/>
              </w:rPr>
              <w:t>and d</w:t>
            </w:r>
            <w:r w:rsidR="006706C4" w:rsidRPr="191E6CEA">
              <w:rPr>
                <w:rFonts w:ascii="Arial" w:hAnsi="Arial" w:cs="Arial"/>
                <w:sz w:val="20"/>
                <w:szCs w:val="20"/>
              </w:rPr>
              <w:t xml:space="preserve">elivery paper includes broader contextual information on rural crime. </w:t>
            </w:r>
          </w:p>
          <w:p w14:paraId="7D78E1EA" w14:textId="1D90FBDF" w:rsidR="00EB4755" w:rsidRPr="001B2633" w:rsidRDefault="006706C4" w:rsidP="00E030A5">
            <w:pPr>
              <w:pStyle w:val="ListParagraph"/>
              <w:numPr>
                <w:ilvl w:val="1"/>
                <w:numId w:val="15"/>
              </w:numPr>
              <w:spacing w:after="180" w:line="240" w:lineRule="auto"/>
              <w:ind w:left="602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Outside of meeting provide update on benefits of / savings achieved from Proportional File Build pilot </w:t>
            </w:r>
            <w:r w:rsidR="00AC7B7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7B78">
              <w:rPr>
                <w:rFonts w:ascii="Arial" w:hAnsi="Arial" w:cs="Arial"/>
                <w:sz w:val="20"/>
                <w:szCs w:val="20"/>
              </w:rPr>
              <w:t>update received.</w:t>
            </w:r>
          </w:p>
        </w:tc>
      </w:tr>
      <w:tr w:rsidR="009E3BE9" w14:paraId="2293BA85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A00A8" w14:textId="1CB37571" w:rsidR="009E3BE9" w:rsidRDefault="009E3BE9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A82087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791AA" w14:textId="77777777" w:rsidR="009E3BE9" w:rsidRDefault="00A41CB9" w:rsidP="001530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 Crime, Support Victims, Build Trust</w:t>
            </w:r>
          </w:p>
          <w:p w14:paraId="17F8103D" w14:textId="5ED67B8C" w:rsidR="00AC7B78" w:rsidRPr="00AC7B78" w:rsidRDefault="00AC7B78" w:rsidP="001530FC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Police &amp; Crime Plan performance and delivery: </w:t>
            </w:r>
            <w:r w:rsidR="000E1621">
              <w:rPr>
                <w:rFonts w:ascii="Arial" w:hAnsi="Arial" w:cs="Arial"/>
                <w:bCs/>
                <w:i/>
                <w:iCs/>
              </w:rPr>
              <w:t>October to December 2025</w:t>
            </w:r>
          </w:p>
        </w:tc>
      </w:tr>
      <w:tr w:rsidR="009E3BE9" w:rsidRPr="009E3BE9" w14:paraId="4D73BF4D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CEB6C" w14:textId="25B13757" w:rsidR="00BF72B8" w:rsidRPr="001B2633" w:rsidRDefault="0068664E" w:rsidP="001B2633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the purpose of this report, the data reflected</w:t>
            </w:r>
            <w:r w:rsidR="0022579F">
              <w:rPr>
                <w:rFonts w:ascii="Arial" w:hAnsi="Arial" w:cs="Arial"/>
                <w:sz w:val="20"/>
                <w:szCs w:val="20"/>
              </w:rPr>
              <w:t xml:space="preserve"> the rolling year (RY)</w:t>
            </w:r>
            <w:r w:rsidR="00BC42A7">
              <w:rPr>
                <w:rFonts w:ascii="Arial" w:hAnsi="Arial" w:cs="Arial"/>
                <w:sz w:val="20"/>
                <w:szCs w:val="20"/>
              </w:rPr>
              <w:t xml:space="preserve"> comparison </w:t>
            </w:r>
            <w:r w:rsidR="00123E85">
              <w:rPr>
                <w:rFonts w:ascii="Arial" w:hAnsi="Arial" w:cs="Arial"/>
                <w:sz w:val="20"/>
                <w:szCs w:val="20"/>
              </w:rPr>
              <w:t>January to December 2025</w:t>
            </w:r>
            <w:r w:rsidR="00024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099">
              <w:rPr>
                <w:rFonts w:ascii="Arial" w:hAnsi="Arial" w:cs="Arial"/>
                <w:sz w:val="20"/>
                <w:szCs w:val="20"/>
              </w:rPr>
              <w:t xml:space="preserve">vs </w:t>
            </w:r>
            <w:r w:rsidR="005728EF">
              <w:rPr>
                <w:rFonts w:ascii="Arial" w:hAnsi="Arial" w:cs="Arial"/>
                <w:sz w:val="20"/>
                <w:szCs w:val="20"/>
              </w:rPr>
              <w:t>January to December 2024</w:t>
            </w:r>
            <w:r w:rsidR="00123E85">
              <w:rPr>
                <w:rFonts w:ascii="Arial" w:hAnsi="Arial" w:cs="Arial"/>
                <w:sz w:val="20"/>
                <w:szCs w:val="20"/>
              </w:rPr>
              <w:t>,</w:t>
            </w:r>
            <w:r w:rsidR="005728E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C7C82">
              <w:rPr>
                <w:rFonts w:ascii="Arial" w:hAnsi="Arial" w:cs="Arial"/>
                <w:sz w:val="20"/>
                <w:szCs w:val="20"/>
              </w:rPr>
              <w:t>quarter (Qtr) comparison</w:t>
            </w:r>
            <w:r w:rsidR="002770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867">
              <w:rPr>
                <w:rFonts w:ascii="Arial" w:hAnsi="Arial" w:cs="Arial"/>
                <w:sz w:val="20"/>
                <w:szCs w:val="20"/>
              </w:rPr>
              <w:t xml:space="preserve">October to December 2025 vs October to December 2024. </w:t>
            </w:r>
          </w:p>
          <w:p w14:paraId="16E206C4" w14:textId="7F94CD26" w:rsidR="00454867" w:rsidRPr="00CD34C6" w:rsidRDefault="00CD34C6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Protecting People</w:t>
            </w:r>
          </w:p>
          <w:p w14:paraId="33EACBE5" w14:textId="51752758" w:rsidR="00620460" w:rsidRDefault="001A667D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CC reported a continued reduction in victim</w:t>
            </w:r>
            <w:r w:rsidR="002C64FF">
              <w:rPr>
                <w:rFonts w:ascii="Arial" w:hAnsi="Arial" w:cs="Arial"/>
                <w:sz w:val="20"/>
                <w:szCs w:val="20"/>
              </w:rPr>
              <w:t>-based crime</w:t>
            </w:r>
            <w:r w:rsidR="007616B1">
              <w:rPr>
                <w:rFonts w:ascii="Arial" w:hAnsi="Arial" w:cs="Arial"/>
                <w:sz w:val="20"/>
                <w:szCs w:val="20"/>
              </w:rPr>
              <w:t xml:space="preserve"> (VBC) </w:t>
            </w:r>
            <w:r w:rsidR="00D81562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0A2A81">
              <w:rPr>
                <w:rFonts w:ascii="Arial" w:hAnsi="Arial" w:cs="Arial"/>
                <w:sz w:val="20"/>
                <w:szCs w:val="20"/>
              </w:rPr>
              <w:t>a</w:t>
            </w:r>
            <w:r w:rsidR="00037C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8F8">
              <w:rPr>
                <w:rFonts w:ascii="Arial" w:hAnsi="Arial" w:cs="Arial"/>
                <w:sz w:val="20"/>
                <w:szCs w:val="20"/>
              </w:rPr>
              <w:t xml:space="preserve">4.5% </w:t>
            </w:r>
            <w:r w:rsidR="004B0DAB">
              <w:rPr>
                <w:rFonts w:ascii="Arial" w:hAnsi="Arial" w:cs="Arial"/>
                <w:sz w:val="20"/>
                <w:szCs w:val="20"/>
              </w:rPr>
              <w:t xml:space="preserve">decrease in the </w:t>
            </w:r>
            <w:r w:rsidR="00481DF7">
              <w:rPr>
                <w:rFonts w:ascii="Arial" w:hAnsi="Arial" w:cs="Arial"/>
                <w:sz w:val="20"/>
                <w:szCs w:val="20"/>
              </w:rPr>
              <w:t>Qtr</w:t>
            </w:r>
            <w:r w:rsidR="00037C31">
              <w:rPr>
                <w:rFonts w:ascii="Arial" w:hAnsi="Arial" w:cs="Arial"/>
                <w:sz w:val="20"/>
                <w:szCs w:val="20"/>
              </w:rPr>
              <w:t>,</w:t>
            </w:r>
            <w:r w:rsidR="008D66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792">
              <w:rPr>
                <w:rFonts w:ascii="Arial" w:hAnsi="Arial" w:cs="Arial"/>
                <w:sz w:val="20"/>
                <w:szCs w:val="20"/>
              </w:rPr>
              <w:t>equat</w:t>
            </w:r>
            <w:r w:rsidR="00037C31">
              <w:rPr>
                <w:rFonts w:ascii="Arial" w:hAnsi="Arial" w:cs="Arial"/>
                <w:sz w:val="20"/>
                <w:szCs w:val="20"/>
              </w:rPr>
              <w:t>ing</w:t>
            </w:r>
            <w:r w:rsidR="00F47792">
              <w:rPr>
                <w:rFonts w:ascii="Arial" w:hAnsi="Arial" w:cs="Arial"/>
                <w:sz w:val="20"/>
                <w:szCs w:val="20"/>
              </w:rPr>
              <w:t xml:space="preserve"> to 1</w:t>
            </w:r>
            <w:r w:rsidR="00CF1D41">
              <w:rPr>
                <w:rFonts w:ascii="Arial" w:hAnsi="Arial" w:cs="Arial"/>
                <w:sz w:val="20"/>
                <w:szCs w:val="20"/>
              </w:rPr>
              <w:t>,</w:t>
            </w:r>
            <w:r w:rsidR="00F47792">
              <w:rPr>
                <w:rFonts w:ascii="Arial" w:hAnsi="Arial" w:cs="Arial"/>
                <w:sz w:val="20"/>
                <w:szCs w:val="20"/>
              </w:rPr>
              <w:t>543 fewer victims.</w:t>
            </w:r>
            <w:r w:rsidR="00755F3B">
              <w:rPr>
                <w:rFonts w:ascii="Arial" w:hAnsi="Arial" w:cs="Arial"/>
                <w:sz w:val="20"/>
                <w:szCs w:val="20"/>
              </w:rPr>
              <w:t xml:space="preserve"> He </w:t>
            </w:r>
            <w:r w:rsidR="00037C31">
              <w:rPr>
                <w:rFonts w:ascii="Arial" w:hAnsi="Arial" w:cs="Arial"/>
                <w:sz w:val="20"/>
                <w:szCs w:val="20"/>
              </w:rPr>
              <w:t xml:space="preserve">also noted </w:t>
            </w:r>
            <w:r w:rsidR="00D71938">
              <w:rPr>
                <w:rFonts w:ascii="Arial" w:hAnsi="Arial" w:cs="Arial"/>
                <w:sz w:val="20"/>
                <w:szCs w:val="20"/>
              </w:rPr>
              <w:t>the solved rate increased</w:t>
            </w:r>
            <w:r w:rsidR="00755F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8E0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755F3B">
              <w:rPr>
                <w:rFonts w:ascii="Arial" w:hAnsi="Arial" w:cs="Arial"/>
                <w:sz w:val="20"/>
                <w:szCs w:val="20"/>
              </w:rPr>
              <w:t xml:space="preserve">1%. </w:t>
            </w:r>
          </w:p>
          <w:p w14:paraId="78A84938" w14:textId="0AE3BD22" w:rsidR="00854D06" w:rsidRDefault="00AD02DE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Whilst r</w:t>
            </w:r>
            <w:r w:rsidR="00D7771C" w:rsidRPr="00AD02DE">
              <w:rPr>
                <w:rFonts w:ascii="Arial" w:hAnsi="Arial" w:cs="Arial"/>
                <w:sz w:val="20"/>
                <w:szCs w:val="20"/>
              </w:rPr>
              <w:t xml:space="preserve">eporting </w:t>
            </w:r>
            <w:r w:rsidR="000556D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7771C" w:rsidRPr="00AD02DE">
              <w:rPr>
                <w:rFonts w:ascii="Arial" w:hAnsi="Arial" w:cs="Arial"/>
                <w:sz w:val="20"/>
                <w:szCs w:val="20"/>
              </w:rPr>
              <w:t>decrease in</w:t>
            </w:r>
            <w:r w:rsidR="00854D06" w:rsidRPr="00AD0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4B04" w:rsidRPr="00AD02DE">
              <w:rPr>
                <w:rFonts w:ascii="Arial" w:hAnsi="Arial" w:cs="Arial"/>
                <w:sz w:val="20"/>
                <w:szCs w:val="20"/>
              </w:rPr>
              <w:t>violence against women and girls (</w:t>
            </w:r>
            <w:r w:rsidR="00854D06" w:rsidRPr="00AD02DE">
              <w:rPr>
                <w:rFonts w:ascii="Arial" w:hAnsi="Arial" w:cs="Arial"/>
                <w:sz w:val="20"/>
                <w:szCs w:val="20"/>
              </w:rPr>
              <w:t>VAWG</w:t>
            </w:r>
            <w:r w:rsidR="00D64B04" w:rsidRPr="00AD02DE">
              <w:rPr>
                <w:rFonts w:ascii="Arial" w:hAnsi="Arial" w:cs="Arial"/>
                <w:sz w:val="20"/>
                <w:szCs w:val="20"/>
              </w:rPr>
              <w:t>)</w:t>
            </w:r>
            <w:r w:rsidRPr="00AD02DE">
              <w:rPr>
                <w:rFonts w:ascii="Arial" w:hAnsi="Arial" w:cs="Arial"/>
                <w:sz w:val="20"/>
                <w:szCs w:val="20"/>
              </w:rPr>
              <w:t xml:space="preserve"> for the RY and Qtr</w:t>
            </w:r>
            <w:r w:rsidR="00FB1480" w:rsidRPr="00AD02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54D06" w:rsidRPr="00AD02DE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2963E4" w:rsidRPr="00AD02DE">
              <w:rPr>
                <w:rFonts w:ascii="Arial" w:hAnsi="Arial" w:cs="Arial"/>
                <w:sz w:val="20"/>
                <w:szCs w:val="20"/>
              </w:rPr>
              <w:t xml:space="preserve">drew attention to </w:t>
            </w:r>
            <w:r w:rsidR="006666FF">
              <w:rPr>
                <w:rFonts w:ascii="Arial" w:hAnsi="Arial" w:cs="Arial"/>
                <w:sz w:val="20"/>
                <w:szCs w:val="20"/>
              </w:rPr>
              <w:t>a</w:t>
            </w:r>
            <w:r w:rsidR="00F14D9D" w:rsidRPr="00AD0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162" w:rsidRPr="00AD02DE">
              <w:rPr>
                <w:rFonts w:ascii="Arial" w:hAnsi="Arial" w:cs="Arial"/>
                <w:sz w:val="20"/>
                <w:szCs w:val="20"/>
              </w:rPr>
              <w:t xml:space="preserve">3.7% </w:t>
            </w:r>
            <w:r w:rsidR="005B5709" w:rsidRPr="00AD02DE">
              <w:rPr>
                <w:rFonts w:ascii="Arial" w:hAnsi="Arial" w:cs="Arial"/>
                <w:sz w:val="20"/>
                <w:szCs w:val="20"/>
              </w:rPr>
              <w:t>increase</w:t>
            </w:r>
            <w:r w:rsidR="00277ED6" w:rsidRPr="00AD02DE">
              <w:rPr>
                <w:rFonts w:ascii="Arial" w:hAnsi="Arial" w:cs="Arial"/>
                <w:sz w:val="20"/>
                <w:szCs w:val="20"/>
              </w:rPr>
              <w:t xml:space="preserve"> in domestic abuse (DA)</w:t>
            </w:r>
            <w:r w:rsidR="002E04A0">
              <w:rPr>
                <w:rFonts w:ascii="Arial" w:hAnsi="Arial" w:cs="Arial"/>
                <w:sz w:val="20"/>
                <w:szCs w:val="20"/>
              </w:rPr>
              <w:t>-</w:t>
            </w:r>
            <w:r w:rsidR="00277ED6" w:rsidRPr="00AD02DE">
              <w:rPr>
                <w:rFonts w:ascii="Arial" w:hAnsi="Arial" w:cs="Arial"/>
                <w:sz w:val="20"/>
                <w:szCs w:val="20"/>
              </w:rPr>
              <w:t>related offences</w:t>
            </w:r>
            <w:r w:rsidR="00FE2BC4" w:rsidRPr="00AD0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0BE">
              <w:rPr>
                <w:rFonts w:ascii="Arial" w:hAnsi="Arial" w:cs="Arial"/>
                <w:sz w:val="20"/>
                <w:szCs w:val="20"/>
              </w:rPr>
              <w:t>in</w:t>
            </w:r>
            <w:r w:rsidR="007C2162" w:rsidRPr="00AD02D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27BC4" w:rsidRPr="00AD02DE">
              <w:rPr>
                <w:rFonts w:ascii="Arial" w:hAnsi="Arial" w:cs="Arial"/>
                <w:sz w:val="20"/>
                <w:szCs w:val="20"/>
              </w:rPr>
              <w:t>Qtr</w:t>
            </w:r>
            <w:r w:rsidR="00194005" w:rsidRPr="00AD02D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963E4" w:rsidRPr="00AD02DE">
              <w:rPr>
                <w:rFonts w:ascii="Arial" w:hAnsi="Arial" w:cs="Arial"/>
                <w:sz w:val="20"/>
                <w:szCs w:val="20"/>
              </w:rPr>
              <w:t>advised this w</w:t>
            </w:r>
            <w:r w:rsidR="004262E0" w:rsidRPr="00AD02DE">
              <w:rPr>
                <w:rFonts w:ascii="Arial" w:hAnsi="Arial" w:cs="Arial"/>
                <w:sz w:val="20"/>
                <w:szCs w:val="20"/>
              </w:rPr>
              <w:t xml:space="preserve">as being </w:t>
            </w:r>
            <w:r w:rsidR="0081429E" w:rsidRPr="00AD02DE">
              <w:rPr>
                <w:rFonts w:ascii="Arial" w:hAnsi="Arial" w:cs="Arial"/>
                <w:sz w:val="20"/>
                <w:szCs w:val="20"/>
              </w:rPr>
              <w:t>reviewed</w:t>
            </w:r>
            <w:r w:rsidR="004262E0" w:rsidRPr="00AD02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52242" w:rsidRPr="00AD02DE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905520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152242" w:rsidRPr="00AD02DE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00630480" w:rsidRPr="00AD02DE">
              <w:rPr>
                <w:rFonts w:ascii="Arial" w:hAnsi="Arial" w:cs="Arial"/>
                <w:sz w:val="20"/>
                <w:szCs w:val="20"/>
              </w:rPr>
              <w:t xml:space="preserve">a 0.4% reduction in </w:t>
            </w:r>
            <w:r w:rsidR="00EB52B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30480" w:rsidRPr="00AD02DE">
              <w:rPr>
                <w:rFonts w:ascii="Arial" w:hAnsi="Arial" w:cs="Arial"/>
                <w:sz w:val="20"/>
                <w:szCs w:val="20"/>
              </w:rPr>
              <w:t>victim withdrawal rate</w:t>
            </w:r>
            <w:r w:rsidR="00537189">
              <w:rPr>
                <w:rFonts w:ascii="Arial" w:hAnsi="Arial" w:cs="Arial"/>
                <w:sz w:val="20"/>
                <w:szCs w:val="20"/>
              </w:rPr>
              <w:t xml:space="preserve"> for the RY</w:t>
            </w:r>
            <w:r w:rsidR="004B312D" w:rsidRPr="00AD02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FCAA32" w14:textId="7E0B2920" w:rsidR="00C43841" w:rsidRPr="00074C7B" w:rsidRDefault="0023263C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C7B">
              <w:rPr>
                <w:rFonts w:ascii="Arial" w:hAnsi="Arial" w:cs="Arial"/>
                <w:sz w:val="20"/>
                <w:szCs w:val="20"/>
              </w:rPr>
              <w:t xml:space="preserve">The CC advised of </w:t>
            </w:r>
            <w:r w:rsidR="00F936B0" w:rsidRPr="00074C7B">
              <w:rPr>
                <w:rFonts w:ascii="Arial" w:hAnsi="Arial" w:cs="Arial"/>
                <w:sz w:val="20"/>
                <w:szCs w:val="20"/>
              </w:rPr>
              <w:t>a 7.2% increase in serious sexual offences</w:t>
            </w:r>
            <w:r w:rsidR="00095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AD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095CEE">
              <w:rPr>
                <w:rFonts w:ascii="Arial" w:hAnsi="Arial" w:cs="Arial"/>
                <w:sz w:val="20"/>
                <w:szCs w:val="20"/>
              </w:rPr>
              <w:t>the Qtr</w:t>
            </w:r>
            <w:r w:rsidR="005A53C0" w:rsidRPr="00074C7B">
              <w:rPr>
                <w:rFonts w:ascii="Arial" w:hAnsi="Arial" w:cs="Arial"/>
                <w:sz w:val="20"/>
                <w:szCs w:val="20"/>
              </w:rPr>
              <w:t>,</w:t>
            </w:r>
            <w:r w:rsidR="00F936B0" w:rsidRPr="00074C7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5A53C0" w:rsidRPr="00074C7B">
              <w:rPr>
                <w:rFonts w:ascii="Arial" w:hAnsi="Arial" w:cs="Arial"/>
                <w:sz w:val="20"/>
                <w:szCs w:val="20"/>
              </w:rPr>
              <w:t>nd</w:t>
            </w:r>
            <w:r w:rsidR="00F936B0" w:rsidRPr="00074C7B">
              <w:rPr>
                <w:rFonts w:ascii="Arial" w:hAnsi="Arial" w:cs="Arial"/>
                <w:sz w:val="20"/>
                <w:szCs w:val="20"/>
              </w:rPr>
              <w:t xml:space="preserve"> an 18.4% reduction in rape.</w:t>
            </w:r>
            <w:r w:rsidR="005A53C0" w:rsidRPr="00074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4C7B" w:rsidRPr="00074C7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2804E9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074C7B" w:rsidRPr="00074C7B">
              <w:rPr>
                <w:rFonts w:ascii="Arial" w:hAnsi="Arial" w:cs="Arial"/>
                <w:sz w:val="20"/>
                <w:szCs w:val="20"/>
              </w:rPr>
              <w:t>highlighted</w:t>
            </w:r>
            <w:r w:rsidR="00A81812" w:rsidRPr="00074C7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804E9">
              <w:rPr>
                <w:rFonts w:ascii="Arial" w:hAnsi="Arial" w:cs="Arial"/>
                <w:sz w:val="20"/>
                <w:szCs w:val="20"/>
              </w:rPr>
              <w:t xml:space="preserve">rape </w:t>
            </w:r>
            <w:r w:rsidR="00A81812" w:rsidRPr="00074C7B">
              <w:rPr>
                <w:rFonts w:ascii="Arial" w:hAnsi="Arial" w:cs="Arial"/>
                <w:sz w:val="20"/>
                <w:szCs w:val="20"/>
              </w:rPr>
              <w:t xml:space="preserve">solved rate had increased </w:t>
            </w:r>
            <w:r w:rsidR="00FF2AD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A81812" w:rsidRPr="00074C7B">
              <w:rPr>
                <w:rFonts w:ascii="Arial" w:hAnsi="Arial" w:cs="Arial"/>
                <w:sz w:val="20"/>
                <w:szCs w:val="20"/>
              </w:rPr>
              <w:t>the Qtr,</w:t>
            </w:r>
            <w:r w:rsidR="00074C7B" w:rsidRPr="00074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077">
              <w:rPr>
                <w:rFonts w:ascii="Arial" w:hAnsi="Arial" w:cs="Arial"/>
                <w:sz w:val="20"/>
                <w:szCs w:val="20"/>
              </w:rPr>
              <w:t xml:space="preserve">as well as the </w:t>
            </w:r>
            <w:r w:rsidR="00074C7B" w:rsidRPr="00074C7B">
              <w:rPr>
                <w:rFonts w:ascii="Arial" w:hAnsi="Arial" w:cs="Arial"/>
                <w:sz w:val="20"/>
                <w:szCs w:val="20"/>
              </w:rPr>
              <w:t>victim satisfaction rate.</w:t>
            </w:r>
          </w:p>
          <w:p w14:paraId="1D9539BD" w14:textId="1147172D" w:rsidR="008C0CF1" w:rsidRPr="000E1621" w:rsidRDefault="006767B8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</w:t>
            </w:r>
            <w:r w:rsidR="00050524">
              <w:rPr>
                <w:rFonts w:ascii="Arial" w:hAnsi="Arial" w:cs="Arial"/>
                <w:sz w:val="20"/>
                <w:szCs w:val="20"/>
              </w:rPr>
              <w:t xml:space="preserve">ring </w:t>
            </w:r>
            <w:r w:rsidR="00CC580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27AF3">
              <w:rPr>
                <w:rFonts w:ascii="Arial" w:hAnsi="Arial" w:cs="Arial"/>
                <w:sz w:val="20"/>
                <w:szCs w:val="20"/>
              </w:rPr>
              <w:t>the</w:t>
            </w:r>
            <w:r w:rsidR="00504D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C1B">
              <w:rPr>
                <w:rFonts w:ascii="Arial" w:hAnsi="Arial" w:cs="Arial"/>
                <w:sz w:val="20"/>
                <w:szCs w:val="20"/>
              </w:rPr>
              <w:t xml:space="preserve">breakdown </w:t>
            </w:r>
            <w:r w:rsidR="002F29E5">
              <w:rPr>
                <w:rFonts w:ascii="Arial" w:hAnsi="Arial" w:cs="Arial"/>
                <w:sz w:val="20"/>
                <w:szCs w:val="20"/>
              </w:rPr>
              <w:t>of</w:t>
            </w:r>
            <w:r w:rsidR="00764C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793C">
              <w:rPr>
                <w:rFonts w:ascii="Arial" w:hAnsi="Arial" w:cs="Arial"/>
                <w:sz w:val="20"/>
                <w:szCs w:val="20"/>
              </w:rPr>
              <w:t xml:space="preserve">reports for </w:t>
            </w:r>
            <w:r w:rsidR="000163B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56942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8D79DD">
              <w:rPr>
                <w:rFonts w:ascii="Arial" w:hAnsi="Arial" w:cs="Arial"/>
                <w:sz w:val="20"/>
                <w:szCs w:val="20"/>
              </w:rPr>
              <w:t>‘</w:t>
            </w:r>
            <w:r w:rsidR="00764C1B">
              <w:rPr>
                <w:rFonts w:ascii="Arial" w:hAnsi="Arial" w:cs="Arial"/>
                <w:sz w:val="20"/>
                <w:szCs w:val="20"/>
              </w:rPr>
              <w:t>sharing or threatening to share intimate photograph/film</w:t>
            </w:r>
            <w:r w:rsidR="008D79DD">
              <w:rPr>
                <w:rFonts w:ascii="Arial" w:hAnsi="Arial" w:cs="Arial"/>
                <w:sz w:val="20"/>
                <w:szCs w:val="20"/>
              </w:rPr>
              <w:t>’</w:t>
            </w:r>
            <w:r w:rsidR="000163B4">
              <w:rPr>
                <w:rFonts w:ascii="Arial" w:hAnsi="Arial" w:cs="Arial"/>
                <w:sz w:val="20"/>
                <w:szCs w:val="20"/>
              </w:rPr>
              <w:t xml:space="preserve"> offence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39750C">
              <w:rPr>
                <w:rFonts w:ascii="Arial" w:hAnsi="Arial" w:cs="Arial"/>
                <w:sz w:val="20"/>
                <w:szCs w:val="20"/>
              </w:rPr>
              <w:t xml:space="preserve">advised a </w:t>
            </w:r>
            <w:r w:rsidR="000163B4">
              <w:rPr>
                <w:rFonts w:ascii="Arial" w:hAnsi="Arial" w:cs="Arial"/>
                <w:sz w:val="20"/>
                <w:szCs w:val="20"/>
              </w:rPr>
              <w:t>richer</w:t>
            </w:r>
            <w:r w:rsidR="0039750C">
              <w:rPr>
                <w:rFonts w:ascii="Arial" w:hAnsi="Arial" w:cs="Arial"/>
                <w:sz w:val="20"/>
                <w:szCs w:val="20"/>
              </w:rPr>
              <w:t xml:space="preserve"> understanding would develop over time</w:t>
            </w:r>
            <w:r w:rsidR="008D79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9D8878" w14:textId="0C60AE24" w:rsidR="009E3BE9" w:rsidRPr="007D050C" w:rsidRDefault="004B2C72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27A7233">
              <w:rPr>
                <w:rFonts w:ascii="Arial" w:hAnsi="Arial" w:cs="Arial"/>
                <w:sz w:val="20"/>
                <w:szCs w:val="20"/>
              </w:rPr>
              <w:t xml:space="preserve">The CC noted </w:t>
            </w:r>
            <w:r w:rsidR="006C650E" w:rsidRPr="327A7233">
              <w:rPr>
                <w:rFonts w:ascii="Arial" w:hAnsi="Arial" w:cs="Arial"/>
                <w:sz w:val="20"/>
                <w:szCs w:val="20"/>
              </w:rPr>
              <w:t xml:space="preserve">the increase in DA </w:t>
            </w:r>
            <w:r w:rsidR="00FF2AD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98319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C650E" w:rsidRPr="327A7233">
              <w:rPr>
                <w:rFonts w:ascii="Arial" w:hAnsi="Arial" w:cs="Arial"/>
                <w:sz w:val="20"/>
                <w:szCs w:val="20"/>
              </w:rPr>
              <w:t>Qtr</w:t>
            </w:r>
            <w:r w:rsidR="00F176BD" w:rsidRPr="327A7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6C1" w:rsidRPr="327A7233">
              <w:rPr>
                <w:rFonts w:ascii="Arial" w:hAnsi="Arial" w:cs="Arial"/>
                <w:sz w:val="20"/>
                <w:szCs w:val="20"/>
              </w:rPr>
              <w:t xml:space="preserve">was largely driven by </w:t>
            </w:r>
            <w:r w:rsidR="00F176BD" w:rsidRPr="327A7233">
              <w:rPr>
                <w:rFonts w:ascii="Arial" w:hAnsi="Arial" w:cs="Arial"/>
                <w:sz w:val="20"/>
                <w:szCs w:val="20"/>
              </w:rPr>
              <w:t>high volumes in December.</w:t>
            </w:r>
            <w:r w:rsidR="00183678" w:rsidRPr="327A7233">
              <w:rPr>
                <w:rFonts w:ascii="Arial" w:hAnsi="Arial" w:cs="Arial"/>
                <w:sz w:val="20"/>
                <w:szCs w:val="20"/>
              </w:rPr>
              <w:t xml:space="preserve"> While acknowledging this reflected seasonal trends, he advised the increase went beyond historic patterns and further analysis would inform future </w:t>
            </w:r>
            <w:r w:rsidR="007D050C" w:rsidRPr="327A7233">
              <w:rPr>
                <w:rFonts w:ascii="Arial" w:hAnsi="Arial" w:cs="Arial"/>
                <w:sz w:val="20"/>
                <w:szCs w:val="20"/>
              </w:rPr>
              <w:t>planning.</w:t>
            </w:r>
          </w:p>
          <w:p w14:paraId="27539B0C" w14:textId="2CA8BE29" w:rsidR="003007F0" w:rsidRDefault="00384ECD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27A7233">
              <w:rPr>
                <w:rFonts w:ascii="Arial" w:hAnsi="Arial" w:cs="Arial"/>
                <w:sz w:val="20"/>
                <w:szCs w:val="20"/>
              </w:rPr>
              <w:t xml:space="preserve">While </w:t>
            </w:r>
            <w:r w:rsidR="006D7158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327A7233">
              <w:rPr>
                <w:rFonts w:ascii="Arial" w:hAnsi="Arial" w:cs="Arial"/>
                <w:sz w:val="20"/>
                <w:szCs w:val="20"/>
              </w:rPr>
              <w:t xml:space="preserve">victim satisfaction </w:t>
            </w:r>
            <w:r w:rsidR="00A61431">
              <w:rPr>
                <w:rFonts w:ascii="Arial" w:hAnsi="Arial" w:cs="Arial"/>
                <w:sz w:val="20"/>
                <w:szCs w:val="20"/>
              </w:rPr>
              <w:t xml:space="preserve">in the Qtr </w:t>
            </w:r>
            <w:r w:rsidRPr="327A7233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A37950">
              <w:rPr>
                <w:rFonts w:ascii="Arial" w:hAnsi="Arial" w:cs="Arial"/>
                <w:sz w:val="20"/>
                <w:szCs w:val="20"/>
              </w:rPr>
              <w:t>decreased</w:t>
            </w:r>
            <w:r w:rsidRPr="327A7233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156D44" w:rsidRPr="327A7233">
              <w:rPr>
                <w:rFonts w:ascii="Arial" w:hAnsi="Arial" w:cs="Arial"/>
                <w:sz w:val="20"/>
                <w:szCs w:val="20"/>
              </w:rPr>
              <w:t>noted</w:t>
            </w:r>
            <w:r w:rsidR="00D15622" w:rsidRPr="327A7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52F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EC5A48">
              <w:rPr>
                <w:rFonts w:ascii="Arial" w:hAnsi="Arial" w:cs="Arial"/>
                <w:sz w:val="20"/>
                <w:szCs w:val="20"/>
              </w:rPr>
              <w:t>was an improvement on the previous Qtr</w:t>
            </w:r>
            <w:r w:rsidR="00156D44" w:rsidRPr="327A72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F55EB6" w14:textId="24F0019F" w:rsidR="009C2E4D" w:rsidRDefault="00CC059B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27A7233">
              <w:rPr>
                <w:rFonts w:ascii="Arial" w:hAnsi="Arial" w:cs="Arial"/>
                <w:sz w:val="20"/>
                <w:szCs w:val="20"/>
              </w:rPr>
              <w:t>The PCC asked</w:t>
            </w:r>
            <w:r w:rsidR="0083649D" w:rsidRPr="327A7233">
              <w:rPr>
                <w:rFonts w:ascii="Arial" w:hAnsi="Arial" w:cs="Arial"/>
                <w:sz w:val="20"/>
                <w:szCs w:val="20"/>
              </w:rPr>
              <w:t xml:space="preserve"> how levels of recorded </w:t>
            </w:r>
            <w:r w:rsidR="00A26D1C" w:rsidRPr="327A7233">
              <w:rPr>
                <w:rFonts w:ascii="Arial" w:hAnsi="Arial" w:cs="Arial"/>
                <w:sz w:val="20"/>
                <w:szCs w:val="20"/>
              </w:rPr>
              <w:t>s</w:t>
            </w:r>
            <w:r w:rsidR="0083649D" w:rsidRPr="327A7233">
              <w:rPr>
                <w:rFonts w:ascii="Arial" w:hAnsi="Arial" w:cs="Arial"/>
                <w:sz w:val="20"/>
                <w:szCs w:val="20"/>
              </w:rPr>
              <w:t xml:space="preserve">talking and </w:t>
            </w:r>
            <w:r w:rsidR="00A26D1C" w:rsidRPr="327A7233">
              <w:rPr>
                <w:rFonts w:ascii="Arial" w:hAnsi="Arial" w:cs="Arial"/>
                <w:sz w:val="20"/>
                <w:szCs w:val="20"/>
              </w:rPr>
              <w:t>h</w:t>
            </w:r>
            <w:r w:rsidR="0083649D" w:rsidRPr="327A7233">
              <w:rPr>
                <w:rFonts w:ascii="Arial" w:hAnsi="Arial" w:cs="Arial"/>
                <w:sz w:val="20"/>
                <w:szCs w:val="20"/>
              </w:rPr>
              <w:t xml:space="preserve">arassment compared to previous years. </w:t>
            </w:r>
            <w:r w:rsidR="00C3730D">
              <w:rPr>
                <w:rFonts w:ascii="Arial" w:hAnsi="Arial" w:cs="Arial"/>
                <w:sz w:val="20"/>
                <w:szCs w:val="20"/>
              </w:rPr>
              <w:t xml:space="preserve">The CC reported </w:t>
            </w:r>
            <w:r w:rsidR="00E43EC1">
              <w:rPr>
                <w:rFonts w:ascii="Arial" w:hAnsi="Arial" w:cs="Arial"/>
                <w:sz w:val="20"/>
                <w:szCs w:val="20"/>
              </w:rPr>
              <w:t xml:space="preserve">4,401 offences were recorded in </w:t>
            </w:r>
            <w:r w:rsidR="00743FAB" w:rsidRPr="327A7233">
              <w:rPr>
                <w:rFonts w:ascii="Arial" w:hAnsi="Arial" w:cs="Arial"/>
                <w:sz w:val="20"/>
                <w:szCs w:val="20"/>
              </w:rPr>
              <w:t xml:space="preserve">the most recent </w:t>
            </w:r>
            <w:r w:rsidR="0027321A" w:rsidRPr="327A7233">
              <w:rPr>
                <w:rFonts w:ascii="Arial" w:hAnsi="Arial" w:cs="Arial"/>
                <w:sz w:val="20"/>
                <w:szCs w:val="20"/>
              </w:rPr>
              <w:t>Qtr</w:t>
            </w:r>
            <w:r w:rsidR="0027321A">
              <w:rPr>
                <w:rFonts w:ascii="Arial" w:hAnsi="Arial" w:cs="Arial"/>
                <w:sz w:val="20"/>
                <w:szCs w:val="20"/>
              </w:rPr>
              <w:t>:</w:t>
            </w:r>
            <w:r w:rsidR="00743FAB" w:rsidRPr="327A7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1CA" w:rsidRPr="327A7233">
              <w:rPr>
                <w:rFonts w:ascii="Arial" w:hAnsi="Arial" w:cs="Arial"/>
                <w:sz w:val="20"/>
                <w:szCs w:val="20"/>
              </w:rPr>
              <w:t>a 4.5% reduction on the previous</w:t>
            </w:r>
            <w:r w:rsidR="00F375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241CA" w:rsidRPr="327A7233">
              <w:rPr>
                <w:rFonts w:ascii="Arial" w:hAnsi="Arial" w:cs="Arial"/>
                <w:sz w:val="20"/>
                <w:szCs w:val="20"/>
              </w:rPr>
              <w:t>and</w:t>
            </w:r>
            <w:r w:rsidR="00CE12B2" w:rsidRPr="327A723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3533A" w:rsidRPr="327A7233">
              <w:rPr>
                <w:rFonts w:ascii="Arial" w:hAnsi="Arial" w:cs="Arial"/>
                <w:sz w:val="20"/>
                <w:szCs w:val="20"/>
              </w:rPr>
              <w:t xml:space="preserve">6.2% decrease </w:t>
            </w:r>
            <w:r w:rsidR="009B26F3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926C49" w:rsidRPr="327A7233">
              <w:rPr>
                <w:rFonts w:ascii="Arial" w:hAnsi="Arial" w:cs="Arial"/>
                <w:sz w:val="20"/>
                <w:szCs w:val="20"/>
              </w:rPr>
              <w:t>the</w:t>
            </w:r>
            <w:r w:rsidR="00993BF7" w:rsidRPr="327A7233">
              <w:rPr>
                <w:rFonts w:ascii="Arial" w:hAnsi="Arial" w:cs="Arial"/>
                <w:sz w:val="20"/>
                <w:szCs w:val="20"/>
              </w:rPr>
              <w:t xml:space="preserve"> same Qtr </w:t>
            </w:r>
            <w:r w:rsidR="0003533A" w:rsidRPr="327A7233">
              <w:rPr>
                <w:rFonts w:ascii="Arial" w:hAnsi="Arial" w:cs="Arial"/>
                <w:sz w:val="20"/>
                <w:szCs w:val="20"/>
              </w:rPr>
              <w:t>the</w:t>
            </w:r>
            <w:r w:rsidR="00E230D5" w:rsidRPr="327A7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33A" w:rsidRPr="327A7233">
              <w:rPr>
                <w:rFonts w:ascii="Arial" w:hAnsi="Arial" w:cs="Arial"/>
                <w:sz w:val="20"/>
                <w:szCs w:val="20"/>
              </w:rPr>
              <w:t>previous year</w:t>
            </w:r>
            <w:r w:rsidR="009241CA" w:rsidRPr="327A723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D3B631" w14:textId="4A0A2586" w:rsidR="0029751F" w:rsidRDefault="00C81682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Welcomi</w:t>
            </w:r>
            <w:r w:rsidR="00AB31FB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="00566B8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B31FB">
              <w:rPr>
                <w:rFonts w:ascii="Arial" w:hAnsi="Arial" w:cs="Arial"/>
                <w:sz w:val="20"/>
                <w:szCs w:val="20"/>
              </w:rPr>
              <w:t xml:space="preserve">increased use of Community Resolutions (CRs), the PCC asked </w:t>
            </w:r>
            <w:r w:rsidR="00357EB7">
              <w:rPr>
                <w:rFonts w:ascii="Arial" w:hAnsi="Arial" w:cs="Arial"/>
                <w:sz w:val="20"/>
                <w:szCs w:val="20"/>
              </w:rPr>
              <w:t>how effective they</w:t>
            </w:r>
            <w:r w:rsidR="00B76DAB">
              <w:rPr>
                <w:rFonts w:ascii="Arial" w:hAnsi="Arial" w:cs="Arial"/>
                <w:sz w:val="20"/>
                <w:szCs w:val="20"/>
              </w:rPr>
              <w:t xml:space="preserve"> were in </w:t>
            </w:r>
            <w:r>
              <w:rPr>
                <w:rFonts w:ascii="Arial" w:hAnsi="Arial" w:cs="Arial"/>
                <w:sz w:val="20"/>
                <w:szCs w:val="20"/>
              </w:rPr>
              <w:t>reduc</w:t>
            </w:r>
            <w:r w:rsidR="00B76DAB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prevent</w:t>
            </w:r>
            <w:r w:rsidR="00B76DAB">
              <w:rPr>
                <w:rFonts w:ascii="Arial" w:hAnsi="Arial" w:cs="Arial"/>
                <w:sz w:val="20"/>
                <w:szCs w:val="20"/>
              </w:rPr>
              <w:t>ing</w:t>
            </w:r>
            <w:r w:rsidR="00357EB7">
              <w:rPr>
                <w:rFonts w:ascii="Arial" w:hAnsi="Arial" w:cs="Arial"/>
                <w:sz w:val="20"/>
                <w:szCs w:val="20"/>
              </w:rPr>
              <w:t xml:space="preserve"> future offending. </w:t>
            </w:r>
            <w:r w:rsidR="00524F31">
              <w:rPr>
                <w:rFonts w:ascii="Arial" w:hAnsi="Arial" w:cs="Arial"/>
                <w:sz w:val="20"/>
                <w:szCs w:val="20"/>
              </w:rPr>
              <w:t>A</w:t>
            </w:r>
            <w:r w:rsidR="00247218">
              <w:rPr>
                <w:rFonts w:ascii="Arial" w:hAnsi="Arial" w:cs="Arial"/>
                <w:sz w:val="20"/>
                <w:szCs w:val="20"/>
              </w:rPr>
              <w:t xml:space="preserve">cknowledging </w:t>
            </w:r>
            <w:r w:rsidR="00B76DAB">
              <w:rPr>
                <w:rFonts w:ascii="Arial" w:hAnsi="Arial" w:cs="Arial"/>
                <w:sz w:val="20"/>
                <w:szCs w:val="20"/>
              </w:rPr>
              <w:t>that</w:t>
            </w:r>
            <w:r w:rsidR="00A04638">
              <w:rPr>
                <w:rFonts w:ascii="Arial" w:hAnsi="Arial" w:cs="Arial"/>
                <w:sz w:val="20"/>
                <w:szCs w:val="20"/>
              </w:rPr>
              <w:t xml:space="preserve"> long</w:t>
            </w:r>
            <w:r w:rsidR="00AB5CD3">
              <w:rPr>
                <w:rFonts w:ascii="Arial" w:hAnsi="Arial" w:cs="Arial"/>
                <w:sz w:val="20"/>
                <w:szCs w:val="20"/>
              </w:rPr>
              <w:t>er</w:t>
            </w:r>
            <w:r w:rsidR="00A04638">
              <w:rPr>
                <w:rFonts w:ascii="Arial" w:hAnsi="Arial" w:cs="Arial"/>
                <w:sz w:val="20"/>
                <w:szCs w:val="20"/>
              </w:rPr>
              <w:t>-term data</w:t>
            </w:r>
            <w:r w:rsidR="00F01D40">
              <w:rPr>
                <w:rFonts w:ascii="Arial" w:hAnsi="Arial" w:cs="Arial"/>
                <w:sz w:val="20"/>
                <w:szCs w:val="20"/>
              </w:rPr>
              <w:t xml:space="preserve"> was </w:t>
            </w:r>
            <w:r w:rsidR="00AB5CD3">
              <w:rPr>
                <w:rFonts w:ascii="Arial" w:hAnsi="Arial" w:cs="Arial"/>
                <w:sz w:val="20"/>
                <w:szCs w:val="20"/>
              </w:rPr>
              <w:t>requir</w:t>
            </w:r>
            <w:r w:rsidR="00F01D40">
              <w:rPr>
                <w:rFonts w:ascii="Arial" w:hAnsi="Arial" w:cs="Arial"/>
                <w:sz w:val="20"/>
                <w:szCs w:val="20"/>
              </w:rPr>
              <w:t>ed</w:t>
            </w:r>
            <w:r w:rsidR="00A04638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F01D40">
              <w:rPr>
                <w:rFonts w:ascii="Arial" w:hAnsi="Arial" w:cs="Arial"/>
                <w:sz w:val="20"/>
                <w:szCs w:val="20"/>
              </w:rPr>
              <w:t xml:space="preserve">fully assess impact, </w:t>
            </w:r>
            <w:r w:rsidR="008F4F60">
              <w:rPr>
                <w:rFonts w:ascii="Arial" w:hAnsi="Arial" w:cs="Arial"/>
                <w:sz w:val="20"/>
                <w:szCs w:val="20"/>
              </w:rPr>
              <w:t>the CC</w:t>
            </w:r>
            <w:r w:rsidR="00A046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F31">
              <w:rPr>
                <w:rFonts w:ascii="Arial" w:hAnsi="Arial" w:cs="Arial"/>
                <w:sz w:val="20"/>
                <w:szCs w:val="20"/>
              </w:rPr>
              <w:t>advised</w:t>
            </w:r>
            <w:r w:rsidR="00044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FC0">
              <w:rPr>
                <w:rFonts w:ascii="Arial" w:hAnsi="Arial" w:cs="Arial"/>
                <w:sz w:val="20"/>
                <w:szCs w:val="20"/>
              </w:rPr>
              <w:t xml:space="preserve">national </w:t>
            </w:r>
            <w:r w:rsidR="00044604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="00121566">
              <w:rPr>
                <w:rFonts w:ascii="Arial" w:hAnsi="Arial" w:cs="Arial"/>
                <w:sz w:val="20"/>
                <w:szCs w:val="20"/>
              </w:rPr>
              <w:t xml:space="preserve">suggested </w:t>
            </w:r>
            <w:r w:rsidR="008A2B49">
              <w:rPr>
                <w:rFonts w:ascii="Arial" w:hAnsi="Arial" w:cs="Arial"/>
                <w:sz w:val="20"/>
                <w:szCs w:val="20"/>
              </w:rPr>
              <w:t>restorative</w:t>
            </w:r>
            <w:r w:rsidR="00044604">
              <w:rPr>
                <w:rFonts w:ascii="Arial" w:hAnsi="Arial" w:cs="Arial"/>
                <w:sz w:val="20"/>
                <w:szCs w:val="20"/>
              </w:rPr>
              <w:t xml:space="preserve"> approaches supported victim reparation</w:t>
            </w:r>
            <w:r w:rsidR="008A2B49">
              <w:rPr>
                <w:rFonts w:ascii="Arial" w:hAnsi="Arial" w:cs="Arial"/>
                <w:sz w:val="20"/>
                <w:szCs w:val="20"/>
              </w:rPr>
              <w:t>, reduced</w:t>
            </w:r>
            <w:r w:rsidR="00044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F4D">
              <w:rPr>
                <w:rFonts w:ascii="Arial" w:hAnsi="Arial" w:cs="Arial"/>
                <w:sz w:val="20"/>
                <w:szCs w:val="20"/>
              </w:rPr>
              <w:t>reoffending,</w:t>
            </w:r>
            <w:r w:rsidR="008A2B49">
              <w:rPr>
                <w:rFonts w:ascii="Arial" w:hAnsi="Arial" w:cs="Arial"/>
                <w:sz w:val="20"/>
                <w:szCs w:val="20"/>
              </w:rPr>
              <w:t xml:space="preserve"> and improved victim satisfaction rates</w:t>
            </w:r>
            <w:r w:rsidR="00FF59EB">
              <w:rPr>
                <w:rFonts w:ascii="Arial" w:hAnsi="Arial" w:cs="Arial"/>
                <w:sz w:val="20"/>
                <w:szCs w:val="20"/>
              </w:rPr>
              <w:t>,</w:t>
            </w:r>
            <w:r w:rsidR="008A2B49">
              <w:rPr>
                <w:rFonts w:ascii="Arial" w:hAnsi="Arial" w:cs="Arial"/>
                <w:sz w:val="20"/>
                <w:szCs w:val="20"/>
              </w:rPr>
              <w:t xml:space="preserve"> while </w:t>
            </w:r>
            <w:r w:rsidR="009F1750">
              <w:rPr>
                <w:rFonts w:ascii="Arial" w:hAnsi="Arial" w:cs="Arial"/>
                <w:sz w:val="20"/>
                <w:szCs w:val="20"/>
              </w:rPr>
              <w:t>offering</w:t>
            </w:r>
            <w:r w:rsidR="008A2B49">
              <w:rPr>
                <w:rFonts w:ascii="Arial" w:hAnsi="Arial" w:cs="Arial"/>
                <w:sz w:val="20"/>
                <w:szCs w:val="20"/>
              </w:rPr>
              <w:t xml:space="preserve"> a more cost-efficient alternative to court processes. </w:t>
            </w:r>
            <w:r w:rsidR="00763AC8">
              <w:rPr>
                <w:rFonts w:ascii="Arial" w:hAnsi="Arial" w:cs="Arial"/>
                <w:sz w:val="20"/>
                <w:szCs w:val="20"/>
              </w:rPr>
              <w:t>T</w:t>
            </w:r>
            <w:r w:rsidR="008A2B49">
              <w:rPr>
                <w:rFonts w:ascii="Arial" w:hAnsi="Arial" w:cs="Arial"/>
                <w:sz w:val="20"/>
                <w:szCs w:val="20"/>
              </w:rPr>
              <w:t>he CC</w:t>
            </w:r>
            <w:r w:rsidR="00763A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B49">
              <w:rPr>
                <w:rFonts w:ascii="Arial" w:hAnsi="Arial" w:cs="Arial"/>
                <w:sz w:val="20"/>
                <w:szCs w:val="20"/>
              </w:rPr>
              <w:lastRenderedPageBreak/>
              <w:t xml:space="preserve">emphasised the </w:t>
            </w:r>
            <w:r w:rsidR="00FF59EB">
              <w:rPr>
                <w:rFonts w:ascii="Arial" w:hAnsi="Arial" w:cs="Arial"/>
                <w:sz w:val="20"/>
                <w:szCs w:val="20"/>
              </w:rPr>
              <w:t xml:space="preserve">importance of </w:t>
            </w:r>
            <w:r w:rsidR="008A2B49">
              <w:rPr>
                <w:rFonts w:ascii="Arial" w:hAnsi="Arial" w:cs="Arial"/>
                <w:sz w:val="20"/>
                <w:szCs w:val="20"/>
              </w:rPr>
              <w:t>ensu</w:t>
            </w:r>
            <w:r w:rsidR="00FF59EB">
              <w:rPr>
                <w:rFonts w:ascii="Arial" w:hAnsi="Arial" w:cs="Arial"/>
                <w:sz w:val="20"/>
                <w:szCs w:val="20"/>
              </w:rPr>
              <w:t>ring</w:t>
            </w:r>
            <w:r w:rsidR="008A2B49">
              <w:rPr>
                <w:rFonts w:ascii="Arial" w:hAnsi="Arial" w:cs="Arial"/>
                <w:sz w:val="20"/>
                <w:szCs w:val="20"/>
              </w:rPr>
              <w:t xml:space="preserve"> only appropriate cases were </w:t>
            </w:r>
            <w:r w:rsidR="00043DDC">
              <w:rPr>
                <w:rFonts w:ascii="Arial" w:hAnsi="Arial" w:cs="Arial"/>
                <w:sz w:val="20"/>
                <w:szCs w:val="20"/>
              </w:rPr>
              <w:t>directe</w:t>
            </w:r>
            <w:r w:rsidR="008A2B49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DC2591">
              <w:rPr>
                <w:rFonts w:ascii="Arial" w:hAnsi="Arial" w:cs="Arial"/>
                <w:sz w:val="20"/>
                <w:szCs w:val="20"/>
              </w:rPr>
              <w:t>to CR pathways</w:t>
            </w:r>
            <w:r w:rsidR="00E448EC">
              <w:rPr>
                <w:rFonts w:ascii="Arial" w:hAnsi="Arial" w:cs="Arial"/>
                <w:sz w:val="20"/>
                <w:szCs w:val="20"/>
              </w:rPr>
              <w:t xml:space="preserve"> and expressed satisfaction</w:t>
            </w:r>
            <w:r w:rsidR="0093746F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C63B4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76F27">
              <w:rPr>
                <w:rFonts w:ascii="Arial" w:hAnsi="Arial" w:cs="Arial"/>
                <w:sz w:val="20"/>
                <w:szCs w:val="20"/>
              </w:rPr>
              <w:t>F</w:t>
            </w:r>
            <w:r w:rsidR="00C63B4B">
              <w:rPr>
                <w:rFonts w:ascii="Arial" w:hAnsi="Arial" w:cs="Arial"/>
                <w:sz w:val="20"/>
                <w:szCs w:val="20"/>
              </w:rPr>
              <w:t xml:space="preserve">orce’s </w:t>
            </w:r>
            <w:r w:rsidR="00043DDC">
              <w:rPr>
                <w:rFonts w:ascii="Arial" w:hAnsi="Arial" w:cs="Arial"/>
                <w:sz w:val="20"/>
                <w:szCs w:val="20"/>
              </w:rPr>
              <w:t>use</w:t>
            </w:r>
            <w:r w:rsidR="00EC60B5">
              <w:rPr>
                <w:rFonts w:ascii="Arial" w:hAnsi="Arial" w:cs="Arial"/>
                <w:sz w:val="20"/>
                <w:szCs w:val="20"/>
              </w:rPr>
              <w:t xml:space="preserve"> of CRs and the Making Time Count app.</w:t>
            </w:r>
          </w:p>
          <w:p w14:paraId="51C597C6" w14:textId="1EF50CC3" w:rsidR="00051B10" w:rsidRDefault="00840B04" w:rsidP="001530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9608AE">
              <w:rPr>
                <w:rFonts w:ascii="Arial" w:hAnsi="Arial" w:cs="Arial"/>
                <w:sz w:val="20"/>
                <w:szCs w:val="20"/>
              </w:rPr>
              <w:t xml:space="preserve">sought </w:t>
            </w:r>
            <w:r w:rsidR="004D69DA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608AE">
              <w:rPr>
                <w:rFonts w:ascii="Arial" w:hAnsi="Arial" w:cs="Arial"/>
                <w:sz w:val="20"/>
                <w:szCs w:val="20"/>
              </w:rPr>
              <w:t xml:space="preserve">understanding </w:t>
            </w:r>
            <w:r w:rsidR="004D69DA">
              <w:rPr>
                <w:rFonts w:ascii="Arial" w:hAnsi="Arial" w:cs="Arial"/>
                <w:sz w:val="20"/>
                <w:szCs w:val="20"/>
              </w:rPr>
              <w:t>as to</w:t>
            </w:r>
            <w:r>
              <w:rPr>
                <w:rFonts w:ascii="Arial" w:hAnsi="Arial" w:cs="Arial"/>
                <w:sz w:val="20"/>
                <w:szCs w:val="20"/>
              </w:rPr>
              <w:t xml:space="preserve"> why </w:t>
            </w:r>
            <w:r w:rsidR="00641E00">
              <w:rPr>
                <w:rFonts w:ascii="Arial" w:hAnsi="Arial" w:cs="Arial"/>
                <w:sz w:val="20"/>
                <w:szCs w:val="20"/>
              </w:rPr>
              <w:t xml:space="preserve">VAWG </w:t>
            </w:r>
            <w:r>
              <w:rPr>
                <w:rFonts w:ascii="Arial" w:hAnsi="Arial" w:cs="Arial"/>
                <w:sz w:val="20"/>
                <w:szCs w:val="20"/>
              </w:rPr>
              <w:t>victim withdrawal rates remained</w:t>
            </w:r>
            <w:r w:rsidR="00F11C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high.</w:t>
            </w:r>
            <w:r w:rsidR="00614282">
              <w:rPr>
                <w:rFonts w:ascii="Arial" w:hAnsi="Arial" w:cs="Arial"/>
                <w:sz w:val="20"/>
                <w:szCs w:val="20"/>
              </w:rPr>
              <w:t xml:space="preserve"> The CC advised </w:t>
            </w:r>
            <w:r w:rsidR="005C76A9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614282">
              <w:rPr>
                <w:rFonts w:ascii="Arial" w:hAnsi="Arial" w:cs="Arial"/>
                <w:sz w:val="20"/>
                <w:szCs w:val="20"/>
              </w:rPr>
              <w:t xml:space="preserve">was a </w:t>
            </w:r>
            <w:r w:rsidR="008428C0">
              <w:rPr>
                <w:rFonts w:ascii="Arial" w:hAnsi="Arial" w:cs="Arial"/>
                <w:sz w:val="20"/>
                <w:szCs w:val="20"/>
              </w:rPr>
              <w:t xml:space="preserve">position replicated nationally, with withdrawals commonly linked to the nature of </w:t>
            </w:r>
            <w:r w:rsidR="00A37426">
              <w:rPr>
                <w:rFonts w:ascii="Arial" w:hAnsi="Arial" w:cs="Arial"/>
                <w:sz w:val="20"/>
                <w:szCs w:val="20"/>
              </w:rPr>
              <w:t>relationships involving DA</w:t>
            </w:r>
            <w:r w:rsidR="000C1A1B">
              <w:rPr>
                <w:rFonts w:ascii="Arial" w:hAnsi="Arial" w:cs="Arial"/>
                <w:sz w:val="20"/>
                <w:szCs w:val="20"/>
              </w:rPr>
              <w:t xml:space="preserve">. He </w:t>
            </w:r>
            <w:r w:rsidR="00614282">
              <w:rPr>
                <w:rFonts w:ascii="Arial" w:hAnsi="Arial" w:cs="Arial"/>
                <w:sz w:val="20"/>
                <w:szCs w:val="20"/>
              </w:rPr>
              <w:t>confirmed</w:t>
            </w:r>
            <w:r w:rsidR="004716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74D">
              <w:rPr>
                <w:rFonts w:ascii="Arial" w:hAnsi="Arial" w:cs="Arial"/>
                <w:sz w:val="20"/>
                <w:szCs w:val="20"/>
              </w:rPr>
              <w:t>the Force was focused on strengthening its response to VAWG</w:t>
            </w:r>
            <w:r w:rsidR="00F64A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07D931" w14:textId="4773F779" w:rsidR="00D25186" w:rsidRPr="001B2633" w:rsidRDefault="00344401" w:rsidP="001B2633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PCC asked</w:t>
            </w:r>
            <w:r w:rsidR="00D35D05">
              <w:rPr>
                <w:rFonts w:ascii="Arial" w:hAnsi="Arial" w:cs="Arial"/>
                <w:sz w:val="20"/>
                <w:szCs w:val="20"/>
              </w:rPr>
              <w:t xml:space="preserve"> whether </w:t>
            </w:r>
            <w:r w:rsidR="00C87859">
              <w:rPr>
                <w:rFonts w:ascii="Arial" w:hAnsi="Arial" w:cs="Arial"/>
                <w:sz w:val="20"/>
                <w:szCs w:val="20"/>
              </w:rPr>
              <w:t xml:space="preserve">there were any common themes as to why </w:t>
            </w:r>
            <w:r w:rsidR="0016289D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C87859">
              <w:rPr>
                <w:rFonts w:ascii="Arial" w:hAnsi="Arial" w:cs="Arial"/>
                <w:sz w:val="20"/>
                <w:szCs w:val="20"/>
              </w:rPr>
              <w:t>victims were not satisfied</w:t>
            </w:r>
            <w:r w:rsidR="000E2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66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0E2A78">
              <w:rPr>
                <w:rFonts w:ascii="Arial" w:hAnsi="Arial" w:cs="Arial"/>
                <w:sz w:val="20"/>
                <w:szCs w:val="20"/>
              </w:rPr>
              <w:t>if so, how they were being addressed</w:t>
            </w:r>
            <w:r w:rsidR="0085366B">
              <w:rPr>
                <w:rFonts w:ascii="Arial" w:hAnsi="Arial" w:cs="Arial"/>
                <w:sz w:val="20"/>
                <w:szCs w:val="20"/>
              </w:rPr>
              <w:t>.</w:t>
            </w:r>
            <w:r w:rsidR="00B43AEA">
              <w:rPr>
                <w:rFonts w:ascii="Arial" w:hAnsi="Arial" w:cs="Arial"/>
                <w:sz w:val="20"/>
                <w:szCs w:val="20"/>
              </w:rPr>
              <w:t xml:space="preserve"> The CC advised themes included feeling</w:t>
            </w:r>
            <w:r w:rsidR="00A260EA">
              <w:rPr>
                <w:rFonts w:ascii="Arial" w:hAnsi="Arial" w:cs="Arial"/>
                <w:sz w:val="20"/>
                <w:szCs w:val="20"/>
              </w:rPr>
              <w:t xml:space="preserve"> they were</w:t>
            </w:r>
            <w:r w:rsidR="00B43AEA">
              <w:rPr>
                <w:rFonts w:ascii="Arial" w:hAnsi="Arial" w:cs="Arial"/>
                <w:sz w:val="20"/>
                <w:szCs w:val="20"/>
              </w:rPr>
              <w:t xml:space="preserve"> not being listened to, </w:t>
            </w:r>
            <w:r w:rsidR="003D30A7">
              <w:rPr>
                <w:rFonts w:ascii="Arial" w:hAnsi="Arial" w:cs="Arial"/>
                <w:sz w:val="20"/>
                <w:szCs w:val="20"/>
              </w:rPr>
              <w:t>a</w:t>
            </w:r>
            <w:r w:rsidR="00F23FDC">
              <w:rPr>
                <w:rFonts w:ascii="Arial" w:hAnsi="Arial" w:cs="Arial"/>
                <w:sz w:val="20"/>
                <w:szCs w:val="20"/>
              </w:rPr>
              <w:t xml:space="preserve"> perceived</w:t>
            </w:r>
            <w:r w:rsidR="003D30A7">
              <w:rPr>
                <w:rFonts w:ascii="Arial" w:hAnsi="Arial" w:cs="Arial"/>
                <w:sz w:val="20"/>
                <w:szCs w:val="20"/>
              </w:rPr>
              <w:t xml:space="preserve"> lack of empathy and not being appropriately updated. </w:t>
            </w:r>
            <w:r w:rsidR="007E505C">
              <w:rPr>
                <w:rFonts w:ascii="Arial" w:hAnsi="Arial" w:cs="Arial"/>
                <w:sz w:val="20"/>
                <w:szCs w:val="20"/>
              </w:rPr>
              <w:t>He explained</w:t>
            </w:r>
            <w:r w:rsidR="0081785A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475650">
              <w:rPr>
                <w:rFonts w:ascii="Arial" w:hAnsi="Arial" w:cs="Arial"/>
                <w:sz w:val="20"/>
                <w:szCs w:val="20"/>
              </w:rPr>
              <w:t>e</w:t>
            </w:r>
            <w:r w:rsidR="0081785A">
              <w:rPr>
                <w:rFonts w:ascii="Arial" w:hAnsi="Arial" w:cs="Arial"/>
                <w:sz w:val="20"/>
                <w:szCs w:val="20"/>
              </w:rPr>
              <w:t xml:space="preserve"> findings</w:t>
            </w:r>
            <w:r w:rsidR="003D3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22D">
              <w:rPr>
                <w:rFonts w:ascii="Arial" w:hAnsi="Arial" w:cs="Arial"/>
                <w:sz w:val="20"/>
                <w:szCs w:val="20"/>
              </w:rPr>
              <w:t>we</w:t>
            </w:r>
            <w:r w:rsidR="003D30A7">
              <w:rPr>
                <w:rFonts w:ascii="Arial" w:hAnsi="Arial" w:cs="Arial"/>
                <w:sz w:val="20"/>
                <w:szCs w:val="20"/>
              </w:rPr>
              <w:t xml:space="preserve">re fed into </w:t>
            </w:r>
            <w:r w:rsidR="0033122D">
              <w:rPr>
                <w:rFonts w:ascii="Arial" w:hAnsi="Arial" w:cs="Arial"/>
                <w:sz w:val="20"/>
                <w:szCs w:val="20"/>
              </w:rPr>
              <w:t>d</w:t>
            </w:r>
            <w:r w:rsidR="00947F5A">
              <w:rPr>
                <w:rFonts w:ascii="Arial" w:hAnsi="Arial" w:cs="Arial"/>
                <w:sz w:val="20"/>
                <w:szCs w:val="20"/>
              </w:rPr>
              <w:t>ivisional</w:t>
            </w:r>
            <w:r w:rsidR="0081785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14F77">
              <w:rPr>
                <w:rFonts w:ascii="Arial" w:hAnsi="Arial" w:cs="Arial"/>
                <w:sz w:val="20"/>
                <w:szCs w:val="20"/>
              </w:rPr>
              <w:t>force-wide</w:t>
            </w:r>
            <w:r w:rsidR="00947F5A">
              <w:rPr>
                <w:rFonts w:ascii="Arial" w:hAnsi="Arial" w:cs="Arial"/>
                <w:sz w:val="20"/>
                <w:szCs w:val="20"/>
              </w:rPr>
              <w:t xml:space="preserve"> performance meetings</w:t>
            </w:r>
            <w:r w:rsidR="008079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1785A">
              <w:rPr>
                <w:rFonts w:ascii="Arial" w:hAnsi="Arial" w:cs="Arial"/>
                <w:sz w:val="20"/>
                <w:szCs w:val="20"/>
              </w:rPr>
              <w:t>and</w:t>
            </w:r>
            <w:r w:rsidR="008079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22D">
              <w:rPr>
                <w:rFonts w:ascii="Arial" w:hAnsi="Arial" w:cs="Arial"/>
                <w:sz w:val="20"/>
                <w:szCs w:val="20"/>
              </w:rPr>
              <w:t>informed Victim Needs Assessment</w:t>
            </w:r>
            <w:r w:rsidR="00475650">
              <w:rPr>
                <w:rFonts w:ascii="Arial" w:hAnsi="Arial" w:cs="Arial"/>
                <w:sz w:val="20"/>
                <w:szCs w:val="20"/>
              </w:rPr>
              <w:t>s</w:t>
            </w:r>
            <w:r w:rsidR="0033122D">
              <w:rPr>
                <w:rFonts w:ascii="Arial" w:hAnsi="Arial" w:cs="Arial"/>
                <w:sz w:val="20"/>
                <w:szCs w:val="20"/>
              </w:rPr>
              <w:t xml:space="preserve"> and Force training.</w:t>
            </w:r>
          </w:p>
          <w:p w14:paraId="7D7BE66F" w14:textId="77777777" w:rsidR="00D25186" w:rsidRDefault="00D25186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Protecting Places</w:t>
            </w:r>
          </w:p>
          <w:p w14:paraId="5CB7013A" w14:textId="3E21D161" w:rsidR="00466CB6" w:rsidRDefault="00F65CAC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Pr="0027321A">
              <w:rPr>
                <w:rFonts w:ascii="Arial" w:hAnsi="Arial" w:cs="Arial"/>
                <w:sz w:val="20"/>
                <w:szCs w:val="20"/>
              </w:rPr>
              <w:t>advised</w:t>
            </w:r>
            <w:r w:rsidR="0027321A" w:rsidRPr="0027321A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2732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CB6" w:rsidRPr="0027321A">
              <w:rPr>
                <w:rFonts w:ascii="Arial" w:hAnsi="Arial" w:cs="Arial"/>
                <w:sz w:val="20"/>
                <w:szCs w:val="20"/>
              </w:rPr>
              <w:t>a</w:t>
            </w:r>
            <w:r w:rsidR="00466CB6">
              <w:rPr>
                <w:rFonts w:ascii="Arial" w:hAnsi="Arial" w:cs="Arial"/>
                <w:sz w:val="20"/>
                <w:szCs w:val="20"/>
              </w:rPr>
              <w:t xml:space="preserve"> higher</w:t>
            </w:r>
            <w:r w:rsidR="007D096D">
              <w:rPr>
                <w:rFonts w:ascii="Arial" w:hAnsi="Arial" w:cs="Arial"/>
                <w:sz w:val="20"/>
                <w:szCs w:val="20"/>
              </w:rPr>
              <w:t xml:space="preserve"> 999</w:t>
            </w:r>
            <w:r w:rsidR="00466CB6">
              <w:rPr>
                <w:rFonts w:ascii="Arial" w:hAnsi="Arial" w:cs="Arial"/>
                <w:sz w:val="20"/>
                <w:szCs w:val="20"/>
              </w:rPr>
              <w:t xml:space="preserve"> call volume</w:t>
            </w:r>
            <w:r w:rsidR="003750E0">
              <w:rPr>
                <w:rFonts w:ascii="Arial" w:hAnsi="Arial" w:cs="Arial"/>
                <w:sz w:val="20"/>
                <w:szCs w:val="20"/>
              </w:rPr>
              <w:t xml:space="preserve"> in December</w:t>
            </w:r>
            <w:r w:rsidR="009B2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CB6">
              <w:rPr>
                <w:rFonts w:ascii="Arial" w:hAnsi="Arial" w:cs="Arial"/>
                <w:sz w:val="20"/>
                <w:szCs w:val="20"/>
              </w:rPr>
              <w:t xml:space="preserve">compared to </w:t>
            </w:r>
            <w:r w:rsidR="009119E4">
              <w:rPr>
                <w:rFonts w:ascii="Arial" w:hAnsi="Arial" w:cs="Arial"/>
                <w:sz w:val="20"/>
                <w:szCs w:val="20"/>
              </w:rPr>
              <w:t>the previous</w:t>
            </w:r>
            <w:r w:rsidR="00466CB6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 w:rsidR="00A37426">
              <w:rPr>
                <w:rFonts w:ascii="Arial" w:hAnsi="Arial" w:cs="Arial"/>
                <w:sz w:val="20"/>
                <w:szCs w:val="20"/>
              </w:rPr>
              <w:t>, driving</w:t>
            </w:r>
            <w:r w:rsidR="00FD3A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7805">
              <w:rPr>
                <w:rFonts w:ascii="Arial" w:hAnsi="Arial" w:cs="Arial"/>
                <w:sz w:val="20"/>
                <w:szCs w:val="20"/>
              </w:rPr>
              <w:t xml:space="preserve">a 2.9% increase </w:t>
            </w:r>
            <w:r w:rsidR="002C7946">
              <w:rPr>
                <w:rFonts w:ascii="Arial" w:hAnsi="Arial" w:cs="Arial"/>
                <w:sz w:val="20"/>
                <w:szCs w:val="20"/>
              </w:rPr>
              <w:t xml:space="preserve">in the Qtr </w:t>
            </w:r>
            <w:r w:rsidR="00087805">
              <w:rPr>
                <w:rFonts w:ascii="Arial" w:hAnsi="Arial" w:cs="Arial"/>
                <w:sz w:val="20"/>
                <w:szCs w:val="20"/>
              </w:rPr>
              <w:t>(+2</w:t>
            </w:r>
            <w:r w:rsidR="00CF1D41">
              <w:rPr>
                <w:rFonts w:ascii="Arial" w:hAnsi="Arial" w:cs="Arial"/>
                <w:sz w:val="20"/>
                <w:szCs w:val="20"/>
              </w:rPr>
              <w:t>,</w:t>
            </w:r>
            <w:r w:rsidR="00087805">
              <w:rPr>
                <w:rFonts w:ascii="Arial" w:hAnsi="Arial" w:cs="Arial"/>
                <w:sz w:val="20"/>
                <w:szCs w:val="20"/>
              </w:rPr>
              <w:t>583 calls)</w:t>
            </w:r>
            <w:r w:rsidR="002C7946">
              <w:rPr>
                <w:rFonts w:ascii="Arial" w:hAnsi="Arial" w:cs="Arial"/>
                <w:sz w:val="20"/>
                <w:szCs w:val="20"/>
              </w:rPr>
              <w:t>,</w:t>
            </w:r>
            <w:r w:rsidR="00087805">
              <w:rPr>
                <w:rFonts w:ascii="Arial" w:hAnsi="Arial" w:cs="Arial"/>
                <w:sz w:val="20"/>
                <w:szCs w:val="20"/>
              </w:rPr>
              <w:t xml:space="preserve"> and a 0.</w:t>
            </w:r>
            <w:r w:rsidR="00FB5D4F">
              <w:rPr>
                <w:rFonts w:ascii="Arial" w:hAnsi="Arial" w:cs="Arial"/>
                <w:sz w:val="20"/>
                <w:szCs w:val="20"/>
              </w:rPr>
              <w:t>6</w:t>
            </w:r>
            <w:r w:rsidR="00087805">
              <w:rPr>
                <w:rFonts w:ascii="Arial" w:hAnsi="Arial" w:cs="Arial"/>
                <w:sz w:val="20"/>
                <w:szCs w:val="20"/>
              </w:rPr>
              <w:t xml:space="preserve">% increase for the RY. </w:t>
            </w:r>
          </w:p>
          <w:p w14:paraId="595485B8" w14:textId="097663CA" w:rsidR="00723858" w:rsidRDefault="00470CC4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9C060E">
              <w:rPr>
                <w:rFonts w:ascii="Arial" w:hAnsi="Arial" w:cs="Arial"/>
                <w:sz w:val="20"/>
                <w:szCs w:val="20"/>
              </w:rPr>
              <w:t xml:space="preserve">highlighted a </w:t>
            </w:r>
            <w:r w:rsidR="00723858">
              <w:rPr>
                <w:rFonts w:ascii="Arial" w:hAnsi="Arial" w:cs="Arial"/>
                <w:sz w:val="20"/>
                <w:szCs w:val="20"/>
              </w:rPr>
              <w:t xml:space="preserve">1.6% </w:t>
            </w:r>
            <w:r w:rsidR="00CC0D3E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r w:rsidR="001C5FC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C0D3E">
              <w:rPr>
                <w:rFonts w:ascii="Arial" w:hAnsi="Arial" w:cs="Arial"/>
                <w:sz w:val="20"/>
                <w:szCs w:val="20"/>
              </w:rPr>
              <w:t xml:space="preserve">digital contact </w:t>
            </w:r>
            <w:r w:rsidR="004E4D9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C0D3E">
              <w:rPr>
                <w:rFonts w:ascii="Arial" w:hAnsi="Arial" w:cs="Arial"/>
                <w:sz w:val="20"/>
                <w:szCs w:val="20"/>
              </w:rPr>
              <w:t>the Qtr</w:t>
            </w:r>
            <w:r w:rsidR="0045381F">
              <w:rPr>
                <w:rFonts w:ascii="Arial" w:hAnsi="Arial" w:cs="Arial"/>
                <w:sz w:val="20"/>
                <w:szCs w:val="20"/>
              </w:rPr>
              <w:t xml:space="preserve"> and decreasing trend in 101 call</w:t>
            </w:r>
            <w:r w:rsidR="00265493">
              <w:rPr>
                <w:rFonts w:ascii="Arial" w:hAnsi="Arial" w:cs="Arial"/>
                <w:sz w:val="20"/>
                <w:szCs w:val="20"/>
              </w:rPr>
              <w:t xml:space="preserve"> volume</w:t>
            </w:r>
            <w:r w:rsidR="00B2279E">
              <w:rPr>
                <w:rFonts w:ascii="Arial" w:hAnsi="Arial" w:cs="Arial"/>
                <w:sz w:val="20"/>
                <w:szCs w:val="20"/>
              </w:rPr>
              <w:t>s</w:t>
            </w:r>
            <w:r w:rsidR="0072385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CF7C43" w14:textId="2086E01B" w:rsidR="00D25186" w:rsidRDefault="00E82D9C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Reporting</w:t>
            </w:r>
            <w:r w:rsidR="009E5C6A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D54EF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median attendance time </w:t>
            </w:r>
            <w:r w:rsidR="008A0B1B">
              <w:rPr>
                <w:rFonts w:ascii="Arial" w:hAnsi="Arial" w:cs="Arial"/>
                <w:sz w:val="20"/>
                <w:szCs w:val="20"/>
              </w:rPr>
              <w:t xml:space="preserve">to all emergencies </w:t>
            </w:r>
            <w:r w:rsidR="009A2A1B">
              <w:rPr>
                <w:rFonts w:ascii="Arial" w:hAnsi="Arial" w:cs="Arial"/>
                <w:sz w:val="20"/>
                <w:szCs w:val="20"/>
              </w:rPr>
              <w:t>had</w:t>
            </w:r>
            <w:r w:rsidR="00713C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continued to decrease in the Qtr, the CC a</w:t>
            </w:r>
            <w:r w:rsidR="00541C22">
              <w:rPr>
                <w:rFonts w:ascii="Arial" w:hAnsi="Arial" w:cs="Arial"/>
                <w:sz w:val="20"/>
                <w:szCs w:val="20"/>
              </w:rPr>
              <w:t>dvised</w:t>
            </w:r>
            <w:r w:rsidR="001A50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F1D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D84A20">
              <w:rPr>
                <w:rFonts w:ascii="Arial" w:hAnsi="Arial" w:cs="Arial"/>
                <w:sz w:val="20"/>
                <w:szCs w:val="20"/>
              </w:rPr>
              <w:t>was a</w:t>
            </w:r>
            <w:r w:rsidR="000F45A1">
              <w:rPr>
                <w:rFonts w:ascii="Arial" w:hAnsi="Arial" w:cs="Arial"/>
                <w:sz w:val="20"/>
                <w:szCs w:val="20"/>
              </w:rPr>
              <w:t xml:space="preserve"> focus</w:t>
            </w:r>
            <w:r w:rsidR="00CF58F9">
              <w:rPr>
                <w:rFonts w:ascii="Arial" w:hAnsi="Arial" w:cs="Arial"/>
                <w:sz w:val="20"/>
                <w:szCs w:val="20"/>
              </w:rPr>
              <w:t xml:space="preserve"> on e</w:t>
            </w:r>
            <w:r w:rsidR="00AC72A8">
              <w:rPr>
                <w:rFonts w:ascii="Arial" w:hAnsi="Arial" w:cs="Arial"/>
                <w:sz w:val="20"/>
                <w:szCs w:val="20"/>
              </w:rPr>
              <w:t>nsur</w:t>
            </w:r>
            <w:r w:rsidR="007D4B72">
              <w:rPr>
                <w:rFonts w:ascii="Arial" w:hAnsi="Arial" w:cs="Arial"/>
                <w:sz w:val="20"/>
                <w:szCs w:val="20"/>
              </w:rPr>
              <w:t>ing</w:t>
            </w:r>
            <w:r w:rsidR="00AC72A8">
              <w:rPr>
                <w:rFonts w:ascii="Arial" w:hAnsi="Arial" w:cs="Arial"/>
                <w:sz w:val="20"/>
                <w:szCs w:val="20"/>
              </w:rPr>
              <w:t xml:space="preserve"> resources were in the right place to </w:t>
            </w:r>
            <w:r w:rsidR="007D4B72">
              <w:rPr>
                <w:rFonts w:ascii="Arial" w:hAnsi="Arial" w:cs="Arial"/>
                <w:sz w:val="20"/>
                <w:szCs w:val="20"/>
              </w:rPr>
              <w:t>deliver</w:t>
            </w:r>
            <w:r w:rsidR="00AC7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07C">
              <w:rPr>
                <w:rFonts w:ascii="Arial" w:hAnsi="Arial" w:cs="Arial"/>
                <w:sz w:val="20"/>
                <w:szCs w:val="20"/>
              </w:rPr>
              <w:t>a robust response.</w:t>
            </w:r>
          </w:p>
          <w:p w14:paraId="2E09DE35" w14:textId="261189D9" w:rsidR="00075308" w:rsidRPr="007D4B72" w:rsidRDefault="00075308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noted </w:t>
            </w:r>
            <w:r w:rsidR="004B6A45">
              <w:rPr>
                <w:rFonts w:ascii="Arial" w:hAnsi="Arial" w:cs="Arial"/>
                <w:sz w:val="20"/>
                <w:szCs w:val="20"/>
              </w:rPr>
              <w:t xml:space="preserve">antisocial behaviour (ASB) increased by </w:t>
            </w:r>
            <w:r>
              <w:rPr>
                <w:rFonts w:ascii="Arial" w:hAnsi="Arial" w:cs="Arial"/>
                <w:sz w:val="20"/>
                <w:szCs w:val="20"/>
              </w:rPr>
              <w:t xml:space="preserve">32.2% (+1,857 incidents) </w:t>
            </w:r>
            <w:r w:rsidR="009D170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DB10F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939FE">
              <w:rPr>
                <w:rFonts w:ascii="Arial" w:hAnsi="Arial" w:cs="Arial"/>
                <w:sz w:val="20"/>
                <w:szCs w:val="20"/>
              </w:rPr>
              <w:t>Qtr</w:t>
            </w:r>
            <w:r w:rsidR="00DB10FC">
              <w:rPr>
                <w:rFonts w:ascii="Arial" w:hAnsi="Arial" w:cs="Arial"/>
                <w:sz w:val="20"/>
                <w:szCs w:val="20"/>
              </w:rPr>
              <w:t>. Advising changes in recording had impacted confidence in comparative analysis, he confirmed</w:t>
            </w:r>
            <w:r w:rsidR="00DB10FC" w:rsidRPr="00510E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EFC" w:rsidRPr="00510EEF">
              <w:rPr>
                <w:rFonts w:ascii="Arial" w:hAnsi="Arial" w:cs="Arial"/>
                <w:sz w:val="20"/>
                <w:szCs w:val="20"/>
              </w:rPr>
              <w:t>this</w:t>
            </w:r>
            <w:r w:rsidR="00554EFC">
              <w:rPr>
                <w:rFonts w:ascii="Arial" w:hAnsi="Arial" w:cs="Arial"/>
                <w:sz w:val="20"/>
                <w:szCs w:val="20"/>
              </w:rPr>
              <w:t xml:space="preserve"> was expected to improve by June 2026, enabling a fuller understanding of trends. </w:t>
            </w:r>
          </w:p>
          <w:p w14:paraId="26AAEF60" w14:textId="20E8F370" w:rsidR="005078C9" w:rsidRDefault="00B84E7C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Confirming </w:t>
            </w:r>
            <w:r w:rsidR="009B437B">
              <w:rPr>
                <w:rFonts w:ascii="Arial" w:hAnsi="Arial" w:cs="Arial"/>
                <w:sz w:val="20"/>
                <w:szCs w:val="20"/>
              </w:rPr>
              <w:t xml:space="preserve">the Force </w:t>
            </w:r>
            <w:r w:rsidR="00BD05B0">
              <w:rPr>
                <w:rFonts w:ascii="Arial" w:hAnsi="Arial" w:cs="Arial"/>
                <w:sz w:val="20"/>
                <w:szCs w:val="20"/>
              </w:rPr>
              <w:t xml:space="preserve">worked to the NPCC </w:t>
            </w:r>
            <w:r w:rsidR="009B437B">
              <w:rPr>
                <w:rFonts w:ascii="Arial" w:hAnsi="Arial" w:cs="Arial"/>
                <w:sz w:val="20"/>
                <w:szCs w:val="20"/>
              </w:rPr>
              <w:t>R</w:t>
            </w:r>
            <w:r w:rsidR="00BD05B0">
              <w:rPr>
                <w:rFonts w:ascii="Arial" w:hAnsi="Arial" w:cs="Arial"/>
                <w:sz w:val="20"/>
                <w:szCs w:val="20"/>
              </w:rPr>
              <w:t xml:space="preserve">ural </w:t>
            </w:r>
            <w:r w:rsidR="009B437B">
              <w:rPr>
                <w:rFonts w:ascii="Arial" w:hAnsi="Arial" w:cs="Arial"/>
                <w:sz w:val="20"/>
                <w:szCs w:val="20"/>
              </w:rPr>
              <w:t>C</w:t>
            </w:r>
            <w:r w:rsidR="00BD05B0">
              <w:rPr>
                <w:rFonts w:ascii="Arial" w:hAnsi="Arial" w:cs="Arial"/>
                <w:sz w:val="20"/>
                <w:szCs w:val="20"/>
              </w:rPr>
              <w:t xml:space="preserve">rime </w:t>
            </w:r>
            <w:r w:rsidR="009B437B">
              <w:rPr>
                <w:rFonts w:ascii="Arial" w:hAnsi="Arial" w:cs="Arial"/>
                <w:sz w:val="20"/>
                <w:szCs w:val="20"/>
              </w:rPr>
              <w:t>S</w:t>
            </w:r>
            <w:r w:rsidR="00BD05B0">
              <w:rPr>
                <w:rFonts w:ascii="Arial" w:hAnsi="Arial" w:cs="Arial"/>
                <w:sz w:val="20"/>
                <w:szCs w:val="20"/>
              </w:rPr>
              <w:t>trategy</w:t>
            </w:r>
            <w:r>
              <w:rPr>
                <w:rFonts w:ascii="Arial" w:hAnsi="Arial" w:cs="Arial"/>
                <w:sz w:val="20"/>
                <w:szCs w:val="20"/>
              </w:rPr>
              <w:t>, the CC</w:t>
            </w:r>
            <w:r w:rsidR="00BD05B0">
              <w:rPr>
                <w:rFonts w:ascii="Arial" w:hAnsi="Arial" w:cs="Arial"/>
                <w:sz w:val="20"/>
                <w:szCs w:val="20"/>
              </w:rPr>
              <w:t xml:space="preserve"> reported </w:t>
            </w:r>
            <w:r w:rsidR="00E719E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D05B0">
              <w:rPr>
                <w:rFonts w:ascii="Arial" w:hAnsi="Arial" w:cs="Arial"/>
                <w:sz w:val="20"/>
                <w:szCs w:val="20"/>
              </w:rPr>
              <w:t xml:space="preserve">reduction in </w:t>
            </w:r>
            <w:r w:rsidR="001D1C49">
              <w:rPr>
                <w:rFonts w:ascii="Arial" w:hAnsi="Arial" w:cs="Arial"/>
                <w:sz w:val="20"/>
                <w:szCs w:val="20"/>
              </w:rPr>
              <w:t>no</w:t>
            </w:r>
            <w:r w:rsidR="00B33F5A">
              <w:rPr>
                <w:rFonts w:ascii="Arial" w:hAnsi="Arial" w:cs="Arial"/>
                <w:sz w:val="20"/>
                <w:szCs w:val="20"/>
              </w:rPr>
              <w:t xml:space="preserve">n-DA related offences </w:t>
            </w:r>
            <w:r w:rsidR="00BD05B0">
              <w:rPr>
                <w:rFonts w:ascii="Arial" w:hAnsi="Arial" w:cs="Arial"/>
                <w:sz w:val="20"/>
                <w:szCs w:val="20"/>
              </w:rPr>
              <w:t>for the RY and Qtr</w:t>
            </w:r>
            <w:r w:rsidR="00A342E0">
              <w:rPr>
                <w:rFonts w:ascii="Arial" w:hAnsi="Arial" w:cs="Arial"/>
                <w:sz w:val="20"/>
                <w:szCs w:val="20"/>
              </w:rPr>
              <w:t xml:space="preserve"> based on 85 defined rural wards</w:t>
            </w:r>
            <w:r w:rsidR="00BD05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24CC">
              <w:rPr>
                <w:rFonts w:ascii="Arial" w:hAnsi="Arial" w:cs="Arial"/>
                <w:sz w:val="20"/>
                <w:szCs w:val="20"/>
              </w:rPr>
              <w:t xml:space="preserve">He also </w:t>
            </w:r>
            <w:r w:rsidR="00F977D6">
              <w:rPr>
                <w:rFonts w:ascii="Arial" w:hAnsi="Arial" w:cs="Arial"/>
                <w:sz w:val="20"/>
                <w:szCs w:val="20"/>
              </w:rPr>
              <w:t>noted</w:t>
            </w:r>
            <w:r w:rsidR="00E23D1D">
              <w:rPr>
                <w:rFonts w:ascii="Arial" w:hAnsi="Arial" w:cs="Arial"/>
                <w:sz w:val="20"/>
                <w:szCs w:val="20"/>
              </w:rPr>
              <w:t xml:space="preserve"> a 2.3% increase</w:t>
            </w:r>
            <w:r w:rsidR="00F977D6">
              <w:rPr>
                <w:rFonts w:ascii="Arial" w:hAnsi="Arial" w:cs="Arial"/>
                <w:sz w:val="20"/>
                <w:szCs w:val="20"/>
              </w:rPr>
              <w:t xml:space="preserve"> in the solved rate</w:t>
            </w:r>
            <w:r w:rsidR="00E23D1D">
              <w:rPr>
                <w:rFonts w:ascii="Arial" w:hAnsi="Arial" w:cs="Arial"/>
                <w:sz w:val="20"/>
                <w:szCs w:val="20"/>
              </w:rPr>
              <w:t xml:space="preserve"> for the RY</w:t>
            </w:r>
            <w:r w:rsidR="008C1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BF3F49" w14:textId="3E5B431D" w:rsidR="00FB327F" w:rsidRPr="005706EE" w:rsidRDefault="00A256F5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While advising the number of people killed or seriously injured on Kent roads</w:t>
            </w:r>
            <w:r w:rsidR="00D34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CD2">
              <w:rPr>
                <w:rFonts w:ascii="Arial" w:hAnsi="Arial" w:cs="Arial"/>
                <w:sz w:val="20"/>
                <w:szCs w:val="20"/>
              </w:rPr>
              <w:t xml:space="preserve">had reduced </w:t>
            </w:r>
            <w:r w:rsidR="007B491B">
              <w:rPr>
                <w:rFonts w:ascii="Arial" w:hAnsi="Arial" w:cs="Arial"/>
                <w:sz w:val="20"/>
                <w:szCs w:val="20"/>
              </w:rPr>
              <w:t>for</w:t>
            </w:r>
            <w:r w:rsidR="00D34A42">
              <w:rPr>
                <w:rFonts w:ascii="Arial" w:hAnsi="Arial" w:cs="Arial"/>
                <w:sz w:val="20"/>
                <w:szCs w:val="20"/>
              </w:rPr>
              <w:t xml:space="preserve"> the RY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D34A42">
              <w:rPr>
                <w:rFonts w:ascii="Arial" w:hAnsi="Arial" w:cs="Arial"/>
                <w:sz w:val="20"/>
                <w:szCs w:val="20"/>
              </w:rPr>
              <w:t>reported</w:t>
            </w:r>
            <w:r w:rsidR="005A631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FC7B5E">
              <w:rPr>
                <w:rFonts w:ascii="Arial" w:hAnsi="Arial" w:cs="Arial"/>
                <w:sz w:val="20"/>
                <w:szCs w:val="20"/>
              </w:rPr>
              <w:t xml:space="preserve">Qtr </w:t>
            </w:r>
            <w:r w:rsidR="005A6317">
              <w:rPr>
                <w:rFonts w:ascii="Arial" w:hAnsi="Arial" w:cs="Arial"/>
                <w:sz w:val="20"/>
                <w:szCs w:val="20"/>
              </w:rPr>
              <w:t>had seen a s</w:t>
            </w:r>
            <w:r w:rsidR="00D34A42">
              <w:rPr>
                <w:rFonts w:ascii="Arial" w:hAnsi="Arial" w:cs="Arial"/>
                <w:sz w:val="20"/>
                <w:szCs w:val="20"/>
              </w:rPr>
              <w:t>ignificant</w:t>
            </w:r>
            <w:r w:rsidR="005A6317">
              <w:rPr>
                <w:rFonts w:ascii="Arial" w:hAnsi="Arial" w:cs="Arial"/>
                <w:sz w:val="20"/>
                <w:szCs w:val="20"/>
              </w:rPr>
              <w:t xml:space="preserve"> increase. </w:t>
            </w:r>
            <w:r w:rsidR="00265D19">
              <w:rPr>
                <w:rFonts w:ascii="Arial" w:hAnsi="Arial" w:cs="Arial"/>
                <w:sz w:val="20"/>
                <w:szCs w:val="20"/>
              </w:rPr>
              <w:t>He noted D</w:t>
            </w:r>
            <w:r w:rsidR="00F36458">
              <w:rPr>
                <w:rFonts w:ascii="Arial" w:hAnsi="Arial" w:cs="Arial"/>
                <w:sz w:val="20"/>
                <w:szCs w:val="20"/>
              </w:rPr>
              <w:t>ecember</w:t>
            </w:r>
            <w:r w:rsidR="00776C79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F205A5">
              <w:rPr>
                <w:rFonts w:ascii="Arial" w:hAnsi="Arial" w:cs="Arial"/>
                <w:sz w:val="20"/>
                <w:szCs w:val="20"/>
              </w:rPr>
              <w:t>ten</w:t>
            </w:r>
            <w:r w:rsidR="00F36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5A5">
              <w:rPr>
                <w:rFonts w:ascii="Arial" w:hAnsi="Arial" w:cs="Arial"/>
                <w:sz w:val="20"/>
                <w:szCs w:val="20"/>
              </w:rPr>
              <w:t>reports</w:t>
            </w:r>
            <w:r w:rsidR="00265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A75">
              <w:rPr>
                <w:rFonts w:ascii="Arial" w:hAnsi="Arial" w:cs="Arial"/>
                <w:sz w:val="20"/>
                <w:szCs w:val="20"/>
              </w:rPr>
              <w:t>represented the</w:t>
            </w:r>
            <w:r w:rsidR="00F36458">
              <w:rPr>
                <w:rFonts w:ascii="Arial" w:hAnsi="Arial" w:cs="Arial"/>
                <w:sz w:val="20"/>
                <w:szCs w:val="20"/>
              </w:rPr>
              <w:t xml:space="preserve"> highest volume sin</w:t>
            </w:r>
            <w:r w:rsidR="00F205A5">
              <w:rPr>
                <w:rFonts w:ascii="Arial" w:hAnsi="Arial" w:cs="Arial"/>
                <w:sz w:val="20"/>
                <w:szCs w:val="20"/>
              </w:rPr>
              <w:t>ce August 2025 and the highest December for over five years.</w:t>
            </w:r>
            <w:r w:rsidR="00776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4E4">
              <w:rPr>
                <w:rFonts w:ascii="Arial" w:hAnsi="Arial" w:cs="Arial"/>
                <w:sz w:val="20"/>
                <w:szCs w:val="20"/>
              </w:rPr>
              <w:t>Noting</w:t>
            </w:r>
            <w:r w:rsidR="00B71725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A05A69">
              <w:rPr>
                <w:rFonts w:ascii="Arial" w:hAnsi="Arial" w:cs="Arial"/>
                <w:sz w:val="20"/>
                <w:szCs w:val="20"/>
              </w:rPr>
              <w:t>single factor</w:t>
            </w:r>
            <w:r w:rsidR="00B71725">
              <w:rPr>
                <w:rFonts w:ascii="Arial" w:hAnsi="Arial" w:cs="Arial"/>
                <w:sz w:val="20"/>
                <w:szCs w:val="20"/>
              </w:rPr>
              <w:t xml:space="preserve"> stood out</w:t>
            </w:r>
            <w:r w:rsidR="00A05A69">
              <w:rPr>
                <w:rFonts w:ascii="Arial" w:hAnsi="Arial" w:cs="Arial"/>
                <w:sz w:val="20"/>
                <w:szCs w:val="20"/>
              </w:rPr>
              <w:t>,</w:t>
            </w:r>
            <w:r w:rsidR="000628EE">
              <w:rPr>
                <w:rFonts w:ascii="Arial" w:hAnsi="Arial" w:cs="Arial"/>
                <w:sz w:val="20"/>
                <w:szCs w:val="20"/>
              </w:rPr>
              <w:t xml:space="preserve"> he</w:t>
            </w:r>
            <w:r w:rsidR="00776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29B1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060720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80914">
              <w:rPr>
                <w:rFonts w:ascii="Arial" w:hAnsi="Arial" w:cs="Arial"/>
                <w:sz w:val="20"/>
                <w:szCs w:val="20"/>
              </w:rPr>
              <w:t xml:space="preserve">Force’s </w:t>
            </w:r>
            <w:r w:rsidR="00823A15">
              <w:rPr>
                <w:rFonts w:ascii="Arial" w:hAnsi="Arial" w:cs="Arial"/>
                <w:sz w:val="20"/>
                <w:szCs w:val="20"/>
              </w:rPr>
              <w:t xml:space="preserve">focus </w:t>
            </w:r>
            <w:r w:rsidR="00EB29B1">
              <w:rPr>
                <w:rFonts w:ascii="Arial" w:hAnsi="Arial" w:cs="Arial"/>
                <w:sz w:val="20"/>
                <w:szCs w:val="20"/>
              </w:rPr>
              <w:t xml:space="preserve">remained </w:t>
            </w:r>
            <w:r w:rsidR="00823A15">
              <w:rPr>
                <w:rFonts w:ascii="Arial" w:hAnsi="Arial" w:cs="Arial"/>
                <w:sz w:val="20"/>
                <w:szCs w:val="20"/>
              </w:rPr>
              <w:t>on the ‘fatal 4</w:t>
            </w:r>
            <w:r w:rsidR="00340FD7">
              <w:rPr>
                <w:rFonts w:ascii="Arial" w:hAnsi="Arial" w:cs="Arial"/>
                <w:sz w:val="20"/>
                <w:szCs w:val="20"/>
              </w:rPr>
              <w:t xml:space="preserve">’ and </w:t>
            </w:r>
            <w:r w:rsidR="00607202">
              <w:rPr>
                <w:rFonts w:ascii="Arial" w:hAnsi="Arial" w:cs="Arial"/>
                <w:sz w:val="20"/>
                <w:szCs w:val="20"/>
              </w:rPr>
              <w:t>vulnerable</w:t>
            </w:r>
            <w:r w:rsidR="00340FD7">
              <w:rPr>
                <w:rFonts w:ascii="Arial" w:hAnsi="Arial" w:cs="Arial"/>
                <w:sz w:val="20"/>
                <w:szCs w:val="20"/>
              </w:rPr>
              <w:t xml:space="preserve"> road users</w:t>
            </w:r>
            <w:r w:rsidR="005706EE">
              <w:rPr>
                <w:rFonts w:ascii="Arial" w:hAnsi="Arial" w:cs="Arial"/>
                <w:sz w:val="20"/>
                <w:szCs w:val="20"/>
              </w:rPr>
              <w:t>.</w:t>
            </w:r>
            <w:r w:rsidR="0058702C" w:rsidRPr="005706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0D343" w14:textId="03E4A984" w:rsidR="00A8451E" w:rsidRDefault="00C87900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Commending the</w:t>
            </w:r>
            <w:r w:rsidR="00E95F18">
              <w:rPr>
                <w:rFonts w:ascii="Arial" w:hAnsi="Arial" w:cs="Arial"/>
                <w:sz w:val="20"/>
                <w:szCs w:val="20"/>
              </w:rPr>
              <w:t xml:space="preserve"> FCR’s</w:t>
            </w:r>
            <w:r>
              <w:rPr>
                <w:rFonts w:ascii="Arial" w:hAnsi="Arial" w:cs="Arial"/>
                <w:sz w:val="20"/>
                <w:szCs w:val="20"/>
              </w:rPr>
              <w:t xml:space="preserve"> sustained</w:t>
            </w:r>
            <w:r w:rsidR="0009029C">
              <w:rPr>
                <w:rFonts w:ascii="Arial" w:hAnsi="Arial" w:cs="Arial"/>
                <w:sz w:val="20"/>
                <w:szCs w:val="20"/>
              </w:rPr>
              <w:t xml:space="preserve"> strong</w:t>
            </w:r>
            <w:r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="00E95F18">
              <w:rPr>
                <w:rFonts w:ascii="Arial" w:hAnsi="Arial" w:cs="Arial"/>
                <w:sz w:val="20"/>
                <w:szCs w:val="20"/>
              </w:rPr>
              <w:t xml:space="preserve">, the PCC </w:t>
            </w:r>
            <w:r w:rsidR="005E4519">
              <w:rPr>
                <w:rFonts w:ascii="Arial" w:hAnsi="Arial" w:cs="Arial"/>
                <w:sz w:val="20"/>
                <w:szCs w:val="20"/>
              </w:rPr>
              <w:t xml:space="preserve">asked whether </w:t>
            </w:r>
            <w:r w:rsidR="00786F56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EC7FDD">
              <w:rPr>
                <w:rFonts w:ascii="Arial" w:hAnsi="Arial" w:cs="Arial"/>
                <w:sz w:val="20"/>
                <w:szCs w:val="20"/>
              </w:rPr>
              <w:t xml:space="preserve">could </w:t>
            </w:r>
            <w:r w:rsidR="00737A90">
              <w:rPr>
                <w:rFonts w:ascii="Arial" w:hAnsi="Arial" w:cs="Arial"/>
                <w:sz w:val="20"/>
                <w:szCs w:val="20"/>
              </w:rPr>
              <w:t xml:space="preserve">continue </w:t>
            </w:r>
            <w:r w:rsidR="00786F5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E4519">
              <w:rPr>
                <w:rFonts w:ascii="Arial" w:hAnsi="Arial" w:cs="Arial"/>
                <w:sz w:val="20"/>
                <w:szCs w:val="20"/>
              </w:rPr>
              <w:t xml:space="preserve">absorb </w:t>
            </w:r>
            <w:r w:rsidR="00FB1D76">
              <w:rPr>
                <w:rFonts w:ascii="Arial" w:hAnsi="Arial" w:cs="Arial"/>
                <w:sz w:val="20"/>
                <w:szCs w:val="20"/>
              </w:rPr>
              <w:t>r</w:t>
            </w:r>
            <w:r w:rsidR="00A66507">
              <w:rPr>
                <w:rFonts w:ascii="Arial" w:hAnsi="Arial" w:cs="Arial"/>
                <w:sz w:val="20"/>
                <w:szCs w:val="20"/>
              </w:rPr>
              <w:t>ising</w:t>
            </w:r>
            <w:r w:rsidR="00965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D76">
              <w:rPr>
                <w:rFonts w:ascii="Arial" w:hAnsi="Arial" w:cs="Arial"/>
                <w:sz w:val="20"/>
                <w:szCs w:val="20"/>
              </w:rPr>
              <w:t xml:space="preserve">levels of </w:t>
            </w:r>
            <w:r w:rsidR="0096503A">
              <w:rPr>
                <w:rFonts w:ascii="Arial" w:hAnsi="Arial" w:cs="Arial"/>
                <w:sz w:val="20"/>
                <w:szCs w:val="20"/>
              </w:rPr>
              <w:t>digital contact.</w:t>
            </w:r>
            <w:r w:rsidR="00A665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7DF2">
              <w:rPr>
                <w:rFonts w:ascii="Arial" w:hAnsi="Arial" w:cs="Arial"/>
                <w:sz w:val="20"/>
                <w:szCs w:val="20"/>
              </w:rPr>
              <w:t xml:space="preserve">Confirming it could, the </w:t>
            </w:r>
            <w:r w:rsidR="00912F85">
              <w:rPr>
                <w:rFonts w:ascii="Arial" w:hAnsi="Arial" w:cs="Arial"/>
                <w:sz w:val="20"/>
                <w:szCs w:val="20"/>
              </w:rPr>
              <w:t>CC</w:t>
            </w:r>
            <w:r w:rsidR="00FC0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209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BE0A24">
              <w:rPr>
                <w:rFonts w:ascii="Arial" w:hAnsi="Arial" w:cs="Arial"/>
                <w:sz w:val="20"/>
                <w:szCs w:val="20"/>
              </w:rPr>
              <w:t>reductions in 101 demand enabl</w:t>
            </w:r>
            <w:r w:rsidR="00AA5F0E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6E614E">
              <w:rPr>
                <w:rFonts w:ascii="Arial" w:hAnsi="Arial" w:cs="Arial"/>
                <w:sz w:val="20"/>
                <w:szCs w:val="20"/>
              </w:rPr>
              <w:t xml:space="preserve">greater </w:t>
            </w:r>
            <w:r w:rsidR="00BE0A24">
              <w:rPr>
                <w:rFonts w:ascii="Arial" w:hAnsi="Arial" w:cs="Arial"/>
                <w:sz w:val="20"/>
                <w:szCs w:val="20"/>
              </w:rPr>
              <w:t>flexib</w:t>
            </w:r>
            <w:r w:rsidR="006E614E">
              <w:rPr>
                <w:rFonts w:ascii="Arial" w:hAnsi="Arial" w:cs="Arial"/>
                <w:sz w:val="20"/>
                <w:szCs w:val="20"/>
              </w:rPr>
              <w:t xml:space="preserve">ility in the </w:t>
            </w:r>
            <w:r w:rsidR="00BE0A24">
              <w:rPr>
                <w:rFonts w:ascii="Arial" w:hAnsi="Arial" w:cs="Arial"/>
                <w:sz w:val="20"/>
                <w:szCs w:val="20"/>
              </w:rPr>
              <w:t xml:space="preserve">allocation of staff. </w:t>
            </w:r>
            <w:r w:rsidR="00896EC5">
              <w:rPr>
                <w:rFonts w:ascii="Arial" w:hAnsi="Arial" w:cs="Arial"/>
                <w:sz w:val="20"/>
                <w:szCs w:val="20"/>
              </w:rPr>
              <w:t>He</w:t>
            </w:r>
            <w:r w:rsidR="00326B5A">
              <w:rPr>
                <w:rFonts w:ascii="Arial" w:hAnsi="Arial" w:cs="Arial"/>
                <w:sz w:val="20"/>
                <w:szCs w:val="20"/>
              </w:rPr>
              <w:t xml:space="preserve"> also</w:t>
            </w:r>
            <w:r w:rsidR="00896EC5">
              <w:rPr>
                <w:rFonts w:ascii="Arial" w:hAnsi="Arial" w:cs="Arial"/>
                <w:sz w:val="20"/>
                <w:szCs w:val="20"/>
              </w:rPr>
              <w:t xml:space="preserve"> highlighted ongoing </w:t>
            </w:r>
            <w:r w:rsidR="00BE1C1D">
              <w:rPr>
                <w:rFonts w:ascii="Arial" w:hAnsi="Arial" w:cs="Arial"/>
                <w:sz w:val="20"/>
                <w:szCs w:val="20"/>
              </w:rPr>
              <w:t>IT developments</w:t>
            </w:r>
            <w:r w:rsidR="00896EC5">
              <w:rPr>
                <w:rFonts w:ascii="Arial" w:hAnsi="Arial" w:cs="Arial"/>
                <w:sz w:val="20"/>
                <w:szCs w:val="20"/>
              </w:rPr>
              <w:t>, including Salesforce, which would further support demand management</w:t>
            </w:r>
            <w:r w:rsidR="009C2FFA">
              <w:rPr>
                <w:rFonts w:ascii="Arial" w:hAnsi="Arial" w:cs="Arial"/>
                <w:sz w:val="20"/>
                <w:szCs w:val="20"/>
              </w:rPr>
              <w:t xml:space="preserve"> and enhance public access to services.</w:t>
            </w:r>
          </w:p>
          <w:p w14:paraId="79FB9F6A" w14:textId="37625FB9" w:rsidR="00606BFD" w:rsidRDefault="00606BFD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asked for an update on the implementation of Salesforce. </w:t>
            </w:r>
            <w:r w:rsidR="00F16E90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0A7316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2F3A81">
              <w:rPr>
                <w:rFonts w:ascii="Arial" w:hAnsi="Arial" w:cs="Arial"/>
                <w:sz w:val="20"/>
                <w:szCs w:val="20"/>
              </w:rPr>
              <w:t xml:space="preserve">implementation, particularly the use of AI and automation, was being </w:t>
            </w:r>
            <w:r w:rsidR="000A7316">
              <w:rPr>
                <w:rFonts w:ascii="Arial" w:hAnsi="Arial" w:cs="Arial"/>
                <w:sz w:val="20"/>
                <w:szCs w:val="20"/>
              </w:rPr>
              <w:t>approached cautiously</w:t>
            </w:r>
            <w:r w:rsidR="002F3A81">
              <w:rPr>
                <w:rFonts w:ascii="Arial" w:hAnsi="Arial" w:cs="Arial"/>
                <w:sz w:val="20"/>
                <w:szCs w:val="20"/>
              </w:rPr>
              <w:t xml:space="preserve"> in light</w:t>
            </w:r>
            <w:r w:rsidR="00267A98">
              <w:rPr>
                <w:rFonts w:ascii="Arial" w:hAnsi="Arial" w:cs="Arial"/>
                <w:sz w:val="20"/>
                <w:szCs w:val="20"/>
              </w:rPr>
              <w:t xml:space="preserve"> of recent failings. He </w:t>
            </w:r>
            <w:r w:rsidR="00C34771">
              <w:rPr>
                <w:rFonts w:ascii="Arial" w:hAnsi="Arial" w:cs="Arial"/>
                <w:sz w:val="20"/>
                <w:szCs w:val="20"/>
              </w:rPr>
              <w:t>stres</w:t>
            </w:r>
            <w:r w:rsidR="00267A98">
              <w:rPr>
                <w:rFonts w:ascii="Arial" w:hAnsi="Arial" w:cs="Arial"/>
                <w:sz w:val="20"/>
                <w:szCs w:val="20"/>
              </w:rPr>
              <w:t>sed the</w:t>
            </w:r>
            <w:r w:rsidR="00C34771">
              <w:rPr>
                <w:rFonts w:ascii="Arial" w:hAnsi="Arial" w:cs="Arial"/>
                <w:sz w:val="20"/>
                <w:szCs w:val="20"/>
              </w:rPr>
              <w:t xml:space="preserve"> priority </w:t>
            </w:r>
            <w:r w:rsidR="00267A98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F96D84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67A98">
              <w:rPr>
                <w:rFonts w:ascii="Arial" w:hAnsi="Arial" w:cs="Arial"/>
                <w:sz w:val="20"/>
                <w:szCs w:val="20"/>
              </w:rPr>
              <w:t>ensur</w:t>
            </w:r>
            <w:r w:rsidR="00F96D84">
              <w:rPr>
                <w:rFonts w:ascii="Arial" w:hAnsi="Arial" w:cs="Arial"/>
                <w:sz w:val="20"/>
                <w:szCs w:val="20"/>
              </w:rPr>
              <w:t>e</w:t>
            </w:r>
            <w:r w:rsidR="00267A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7316">
              <w:rPr>
                <w:rFonts w:ascii="Arial" w:hAnsi="Arial" w:cs="Arial"/>
                <w:sz w:val="20"/>
                <w:szCs w:val="20"/>
              </w:rPr>
              <w:t xml:space="preserve">new tools improved public service and </w:t>
            </w:r>
            <w:r w:rsidR="00C34771">
              <w:rPr>
                <w:rFonts w:ascii="Arial" w:hAnsi="Arial" w:cs="Arial"/>
                <w:sz w:val="20"/>
                <w:szCs w:val="20"/>
              </w:rPr>
              <w:t xml:space="preserve">outlined the </w:t>
            </w:r>
            <w:r w:rsidR="00C771B4">
              <w:rPr>
                <w:rFonts w:ascii="Arial" w:hAnsi="Arial" w:cs="Arial"/>
                <w:sz w:val="20"/>
                <w:szCs w:val="20"/>
              </w:rPr>
              <w:t>expected timeframes</w:t>
            </w:r>
            <w:r w:rsidR="00F16E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0BB67B" w14:textId="2ABE22A8" w:rsidR="00F16E90" w:rsidRDefault="007F1818" w:rsidP="001530F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Victim Jour</w:t>
            </w:r>
            <w:r w:rsidR="00AF3F5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ey </w:t>
            </w:r>
            <w:r w:rsidR="006C78EF">
              <w:rPr>
                <w:rFonts w:ascii="Arial" w:hAnsi="Arial" w:cs="Arial"/>
                <w:sz w:val="20"/>
                <w:szCs w:val="20"/>
              </w:rPr>
              <w:t>(</w:t>
            </w:r>
            <w:r w:rsidR="009C4A22">
              <w:rPr>
                <w:rFonts w:ascii="Arial" w:hAnsi="Arial" w:cs="Arial"/>
                <w:sz w:val="20"/>
                <w:szCs w:val="20"/>
              </w:rPr>
              <w:t>sending information and updates</w:t>
            </w:r>
            <w:r w:rsidR="00D15841">
              <w:rPr>
                <w:rFonts w:ascii="Arial" w:hAnsi="Arial" w:cs="Arial"/>
                <w:sz w:val="20"/>
                <w:szCs w:val="20"/>
              </w:rPr>
              <w:t xml:space="preserve"> to victims</w:t>
            </w:r>
            <w:r w:rsidR="009C4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3F5B">
              <w:rPr>
                <w:rFonts w:ascii="Arial" w:hAnsi="Arial" w:cs="Arial"/>
                <w:sz w:val="20"/>
                <w:szCs w:val="20"/>
              </w:rPr>
              <w:t>automatically</w:t>
            </w:r>
            <w:r w:rsidR="006C78EF">
              <w:rPr>
                <w:rFonts w:ascii="Arial" w:hAnsi="Arial" w:cs="Arial"/>
                <w:sz w:val="20"/>
                <w:szCs w:val="20"/>
              </w:rPr>
              <w:t>)</w:t>
            </w:r>
            <w:r w:rsidR="00AF3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8E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4A22">
              <w:rPr>
                <w:rFonts w:ascii="Arial" w:hAnsi="Arial" w:cs="Arial"/>
                <w:sz w:val="20"/>
                <w:szCs w:val="20"/>
              </w:rPr>
              <w:t>Spring 2026</w:t>
            </w:r>
            <w:r w:rsidR="0039054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C82F892" w14:textId="5AEBD372" w:rsidR="0039054A" w:rsidRDefault="00440DB3" w:rsidP="001530F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Chat bot </w:t>
            </w:r>
            <w:r w:rsidR="00263BE2">
              <w:rPr>
                <w:rFonts w:ascii="Arial" w:hAnsi="Arial" w:cs="Arial"/>
                <w:sz w:val="20"/>
                <w:szCs w:val="20"/>
              </w:rPr>
              <w:t>(</w:t>
            </w:r>
            <w:r w:rsidR="00B83B29">
              <w:rPr>
                <w:rFonts w:ascii="Arial" w:hAnsi="Arial" w:cs="Arial"/>
                <w:sz w:val="20"/>
                <w:szCs w:val="20"/>
              </w:rPr>
              <w:t>opportunities around Live Chat function</w:t>
            </w:r>
            <w:r w:rsidR="00E642CC">
              <w:rPr>
                <w:rFonts w:ascii="Arial" w:hAnsi="Arial" w:cs="Arial"/>
                <w:sz w:val="20"/>
                <w:szCs w:val="20"/>
              </w:rPr>
              <w:t xml:space="preserve">) - </w:t>
            </w:r>
            <w:r w:rsidR="00B04207">
              <w:rPr>
                <w:rFonts w:ascii="Arial" w:hAnsi="Arial" w:cs="Arial"/>
                <w:sz w:val="20"/>
                <w:szCs w:val="20"/>
              </w:rPr>
              <w:t>40% functionality</w:t>
            </w:r>
            <w:r w:rsidR="00A11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680">
              <w:rPr>
                <w:rFonts w:ascii="Arial" w:hAnsi="Arial" w:cs="Arial"/>
                <w:sz w:val="20"/>
                <w:szCs w:val="20"/>
              </w:rPr>
              <w:t xml:space="preserve">early Summer 2026. </w:t>
            </w:r>
          </w:p>
          <w:p w14:paraId="7DCB8A48" w14:textId="76BAA52F" w:rsidR="007F3680" w:rsidRDefault="00766101" w:rsidP="001530F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relationship, transcription</w:t>
            </w:r>
            <w:r w:rsidR="00D8777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91C">
              <w:rPr>
                <w:rFonts w:ascii="Arial" w:hAnsi="Arial" w:cs="Arial"/>
                <w:sz w:val="20"/>
                <w:szCs w:val="20"/>
              </w:rPr>
              <w:t xml:space="preserve">AI </w:t>
            </w:r>
            <w:r w:rsidR="00481205">
              <w:rPr>
                <w:rFonts w:ascii="Arial" w:hAnsi="Arial" w:cs="Arial"/>
                <w:sz w:val="20"/>
                <w:szCs w:val="20"/>
              </w:rPr>
              <w:t>summation,</w:t>
            </w:r>
            <w:r w:rsidR="00C5291C">
              <w:rPr>
                <w:rFonts w:ascii="Arial" w:hAnsi="Arial" w:cs="Arial"/>
                <w:sz w:val="20"/>
                <w:szCs w:val="20"/>
              </w:rPr>
              <w:t xml:space="preserve"> and risk assessment</w:t>
            </w:r>
            <w:r w:rsidR="003232A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8758C">
              <w:rPr>
                <w:rFonts w:ascii="Arial" w:hAnsi="Arial" w:cs="Arial"/>
                <w:sz w:val="20"/>
                <w:szCs w:val="20"/>
              </w:rPr>
              <w:t xml:space="preserve">late 2026/early 2027. </w:t>
            </w:r>
          </w:p>
          <w:p w14:paraId="6C21B42F" w14:textId="763432E1" w:rsidR="009B59FE" w:rsidRDefault="009B59FE" w:rsidP="001530F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60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system port</w:t>
            </w:r>
            <w:r w:rsidR="003051D4">
              <w:rPr>
                <w:rFonts w:ascii="Arial" w:hAnsi="Arial" w:cs="Arial"/>
                <w:sz w:val="20"/>
                <w:szCs w:val="20"/>
              </w:rPr>
              <w:t xml:space="preserve">al and digital public contact – </w:t>
            </w:r>
            <w:r w:rsidR="0003043F">
              <w:rPr>
                <w:rFonts w:ascii="Arial" w:hAnsi="Arial" w:cs="Arial"/>
                <w:sz w:val="20"/>
                <w:szCs w:val="20"/>
              </w:rPr>
              <w:t>mid-</w:t>
            </w:r>
            <w:r w:rsidR="003051D4">
              <w:rPr>
                <w:rFonts w:ascii="Arial" w:hAnsi="Arial" w:cs="Arial"/>
                <w:sz w:val="20"/>
                <w:szCs w:val="20"/>
              </w:rPr>
              <w:t>2027</w:t>
            </w:r>
            <w:r w:rsidR="000304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32661F" w14:textId="062659B6" w:rsidR="005965E6" w:rsidRDefault="007A6576" w:rsidP="001530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light of p</w:t>
            </w:r>
            <w:r w:rsidR="008B2FFC">
              <w:rPr>
                <w:rFonts w:ascii="Arial" w:hAnsi="Arial" w:cs="Arial"/>
                <w:sz w:val="20"/>
                <w:szCs w:val="20"/>
              </w:rPr>
              <w:t>lanned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F8B">
              <w:rPr>
                <w:rFonts w:ascii="Arial" w:hAnsi="Arial" w:cs="Arial"/>
                <w:sz w:val="20"/>
                <w:szCs w:val="20"/>
              </w:rPr>
              <w:t xml:space="preserve">national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response </w:t>
            </w:r>
            <w:r w:rsidR="00A11367">
              <w:rPr>
                <w:rFonts w:ascii="Arial" w:hAnsi="Arial" w:cs="Arial"/>
                <w:sz w:val="20"/>
                <w:szCs w:val="20"/>
              </w:rPr>
              <w:t xml:space="preserve">time </w:t>
            </w:r>
            <w:r>
              <w:rPr>
                <w:rFonts w:ascii="Arial" w:hAnsi="Arial" w:cs="Arial"/>
                <w:sz w:val="20"/>
                <w:szCs w:val="20"/>
              </w:rPr>
              <w:t>targets</w:t>
            </w:r>
            <w:r w:rsidR="00612F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7858">
              <w:rPr>
                <w:rFonts w:ascii="Arial" w:hAnsi="Arial" w:cs="Arial"/>
                <w:sz w:val="20"/>
                <w:szCs w:val="20"/>
              </w:rPr>
              <w:t xml:space="preserve">the PCC asked </w:t>
            </w:r>
            <w:r w:rsidR="007D280F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F17858">
              <w:rPr>
                <w:rFonts w:ascii="Arial" w:hAnsi="Arial" w:cs="Arial"/>
                <w:sz w:val="20"/>
                <w:szCs w:val="20"/>
              </w:rPr>
              <w:t xml:space="preserve">expectations </w:t>
            </w:r>
            <w:r w:rsidR="00A06CE4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8B2FFC">
              <w:rPr>
                <w:rFonts w:ascii="Arial" w:hAnsi="Arial" w:cs="Arial"/>
                <w:sz w:val="20"/>
                <w:szCs w:val="20"/>
              </w:rPr>
              <w:t>would be</w:t>
            </w:r>
            <w:r w:rsidR="00F17858">
              <w:rPr>
                <w:rFonts w:ascii="Arial" w:hAnsi="Arial" w:cs="Arial"/>
                <w:sz w:val="20"/>
                <w:szCs w:val="20"/>
              </w:rPr>
              <w:t xml:space="preserve"> placed on Kent officers. </w:t>
            </w:r>
            <w:r w:rsidR="009C5134">
              <w:rPr>
                <w:rFonts w:ascii="Arial" w:hAnsi="Arial" w:cs="Arial"/>
                <w:sz w:val="20"/>
                <w:szCs w:val="20"/>
              </w:rPr>
              <w:t xml:space="preserve">Although </w:t>
            </w:r>
            <w:r w:rsidR="00944DAD">
              <w:rPr>
                <w:rFonts w:ascii="Arial" w:hAnsi="Arial" w:cs="Arial"/>
                <w:sz w:val="20"/>
                <w:szCs w:val="20"/>
              </w:rPr>
              <w:t>cognisant</w:t>
            </w:r>
            <w:r w:rsidR="000C490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246AD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C4901">
              <w:rPr>
                <w:rFonts w:ascii="Arial" w:hAnsi="Arial" w:cs="Arial"/>
                <w:sz w:val="20"/>
                <w:szCs w:val="20"/>
              </w:rPr>
              <w:t>national measures</w:t>
            </w:r>
            <w:r w:rsidR="00246AD7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0C4901">
              <w:rPr>
                <w:rFonts w:ascii="Arial" w:hAnsi="Arial" w:cs="Arial"/>
                <w:sz w:val="20"/>
                <w:szCs w:val="20"/>
              </w:rPr>
              <w:t xml:space="preserve">emphasised </w:t>
            </w:r>
            <w:r w:rsidR="00246AD7">
              <w:rPr>
                <w:rFonts w:ascii="Arial" w:hAnsi="Arial" w:cs="Arial"/>
                <w:sz w:val="20"/>
                <w:szCs w:val="20"/>
              </w:rPr>
              <w:t xml:space="preserve">he was </w:t>
            </w:r>
            <w:r w:rsidR="000C4901">
              <w:rPr>
                <w:rFonts w:ascii="Arial" w:hAnsi="Arial" w:cs="Arial"/>
                <w:sz w:val="20"/>
                <w:szCs w:val="20"/>
              </w:rPr>
              <w:t>accountab</w:t>
            </w:r>
            <w:r w:rsidR="00246AD7">
              <w:rPr>
                <w:rFonts w:ascii="Arial" w:hAnsi="Arial" w:cs="Arial"/>
                <w:sz w:val="20"/>
                <w:szCs w:val="20"/>
              </w:rPr>
              <w:t>le</w:t>
            </w:r>
            <w:r w:rsidR="000C4901">
              <w:rPr>
                <w:rFonts w:ascii="Arial" w:hAnsi="Arial" w:cs="Arial"/>
                <w:sz w:val="20"/>
                <w:szCs w:val="20"/>
              </w:rPr>
              <w:t xml:space="preserve"> to the PCC and </w:t>
            </w:r>
            <w:r w:rsidR="004E000C">
              <w:rPr>
                <w:rFonts w:ascii="Arial" w:hAnsi="Arial" w:cs="Arial"/>
                <w:sz w:val="20"/>
                <w:szCs w:val="20"/>
              </w:rPr>
              <w:t xml:space="preserve">the people of Kent </w:t>
            </w:r>
            <w:r w:rsidR="00246AD7">
              <w:rPr>
                <w:rFonts w:ascii="Arial" w:hAnsi="Arial" w:cs="Arial"/>
                <w:sz w:val="20"/>
                <w:szCs w:val="20"/>
              </w:rPr>
              <w:t>and</w:t>
            </w:r>
            <w:r w:rsidR="000D34B8">
              <w:rPr>
                <w:rFonts w:ascii="Arial" w:hAnsi="Arial" w:cs="Arial"/>
                <w:sz w:val="20"/>
                <w:szCs w:val="20"/>
              </w:rPr>
              <w:t xml:space="preserve"> that w</w:t>
            </w:r>
            <w:r w:rsidR="009C5134">
              <w:rPr>
                <w:rFonts w:ascii="Arial" w:hAnsi="Arial" w:cs="Arial"/>
                <w:sz w:val="20"/>
                <w:szCs w:val="20"/>
              </w:rPr>
              <w:t xml:space="preserve">ould </w:t>
            </w:r>
            <w:r w:rsidR="004E000C">
              <w:rPr>
                <w:rFonts w:ascii="Arial" w:hAnsi="Arial" w:cs="Arial"/>
                <w:sz w:val="20"/>
                <w:szCs w:val="20"/>
              </w:rPr>
              <w:t xml:space="preserve">remain his priority. </w:t>
            </w:r>
            <w:r w:rsidR="00BC376E">
              <w:rPr>
                <w:rFonts w:ascii="Arial" w:hAnsi="Arial" w:cs="Arial"/>
                <w:sz w:val="20"/>
                <w:szCs w:val="20"/>
              </w:rPr>
              <w:t xml:space="preserve">He was confident </w:t>
            </w:r>
            <w:r w:rsidR="00B112BD">
              <w:rPr>
                <w:rFonts w:ascii="Arial" w:hAnsi="Arial" w:cs="Arial"/>
                <w:sz w:val="20"/>
                <w:szCs w:val="20"/>
              </w:rPr>
              <w:t>the Force was appropriately resourced</w:t>
            </w:r>
            <w:r w:rsidR="00785203">
              <w:rPr>
                <w:rFonts w:ascii="Arial" w:hAnsi="Arial" w:cs="Arial"/>
                <w:sz w:val="20"/>
                <w:szCs w:val="20"/>
              </w:rPr>
              <w:t xml:space="preserve"> and stressed improvement would come from </w:t>
            </w:r>
            <w:r w:rsidR="00ED5569">
              <w:rPr>
                <w:rFonts w:ascii="Arial" w:hAnsi="Arial" w:cs="Arial"/>
                <w:sz w:val="20"/>
                <w:szCs w:val="20"/>
              </w:rPr>
              <w:t>analytical work</w:t>
            </w:r>
            <w:r w:rsidR="006E3A77">
              <w:rPr>
                <w:rFonts w:ascii="Arial" w:hAnsi="Arial" w:cs="Arial"/>
                <w:sz w:val="20"/>
                <w:szCs w:val="20"/>
              </w:rPr>
              <w:t xml:space="preserve">, not </w:t>
            </w:r>
            <w:r w:rsidR="004548A8">
              <w:rPr>
                <w:rFonts w:ascii="Arial" w:hAnsi="Arial" w:cs="Arial"/>
                <w:sz w:val="20"/>
                <w:szCs w:val="20"/>
              </w:rPr>
              <w:t xml:space="preserve">an expectation </w:t>
            </w:r>
            <w:r w:rsidR="006E3A77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4548A8">
              <w:rPr>
                <w:rFonts w:ascii="Arial" w:hAnsi="Arial" w:cs="Arial"/>
                <w:sz w:val="20"/>
                <w:szCs w:val="20"/>
              </w:rPr>
              <w:t>officers exceed their training</w:t>
            </w:r>
            <w:r w:rsidR="00884D3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FD1582">
              <w:rPr>
                <w:rFonts w:ascii="Arial" w:hAnsi="Arial" w:cs="Arial"/>
                <w:sz w:val="20"/>
                <w:szCs w:val="20"/>
              </w:rPr>
              <w:t xml:space="preserve">adopt </w:t>
            </w:r>
            <w:r w:rsidR="00884D36">
              <w:rPr>
                <w:rFonts w:ascii="Arial" w:hAnsi="Arial" w:cs="Arial"/>
                <w:sz w:val="20"/>
                <w:szCs w:val="20"/>
              </w:rPr>
              <w:t xml:space="preserve">unsafe </w:t>
            </w:r>
            <w:r w:rsidR="00085C97">
              <w:rPr>
                <w:rFonts w:ascii="Arial" w:hAnsi="Arial" w:cs="Arial"/>
                <w:sz w:val="20"/>
                <w:szCs w:val="20"/>
              </w:rPr>
              <w:t xml:space="preserve">driving </w:t>
            </w:r>
            <w:r w:rsidR="00884D36">
              <w:rPr>
                <w:rFonts w:ascii="Arial" w:hAnsi="Arial" w:cs="Arial"/>
                <w:sz w:val="20"/>
                <w:szCs w:val="20"/>
              </w:rPr>
              <w:t>practices</w:t>
            </w:r>
            <w:r w:rsidR="004548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E7B119" w14:textId="71DB3D8F" w:rsidR="00D830F2" w:rsidRPr="001B2633" w:rsidRDefault="00A8459A" w:rsidP="001B263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asked </w:t>
            </w:r>
            <w:r w:rsidR="00BE6B2C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>
              <w:rPr>
                <w:rFonts w:ascii="Arial" w:hAnsi="Arial" w:cs="Arial"/>
                <w:sz w:val="20"/>
                <w:szCs w:val="20"/>
              </w:rPr>
              <w:t xml:space="preserve">action to address </w:t>
            </w:r>
            <w:r w:rsidR="0083341A">
              <w:rPr>
                <w:rFonts w:ascii="Arial" w:hAnsi="Arial" w:cs="Arial"/>
                <w:sz w:val="20"/>
                <w:szCs w:val="20"/>
              </w:rPr>
              <w:t xml:space="preserve">nuisance motor vehicles. </w:t>
            </w:r>
            <w:r w:rsidR="00931A0A">
              <w:rPr>
                <w:rFonts w:ascii="Arial" w:hAnsi="Arial" w:cs="Arial"/>
                <w:sz w:val="20"/>
                <w:szCs w:val="20"/>
              </w:rPr>
              <w:t xml:space="preserve">The CC advised each </w:t>
            </w:r>
            <w:r w:rsidR="003F3686">
              <w:rPr>
                <w:rFonts w:ascii="Arial" w:hAnsi="Arial" w:cs="Arial"/>
                <w:sz w:val="20"/>
                <w:szCs w:val="20"/>
              </w:rPr>
              <w:t>Community Safety Unit (</w:t>
            </w:r>
            <w:r w:rsidR="00931A0A">
              <w:rPr>
                <w:rFonts w:ascii="Arial" w:hAnsi="Arial" w:cs="Arial"/>
                <w:sz w:val="20"/>
                <w:szCs w:val="20"/>
              </w:rPr>
              <w:t>CSU</w:t>
            </w:r>
            <w:r w:rsidR="003F3686">
              <w:rPr>
                <w:rFonts w:ascii="Arial" w:hAnsi="Arial" w:cs="Arial"/>
                <w:sz w:val="20"/>
                <w:szCs w:val="20"/>
              </w:rPr>
              <w:t>)</w:t>
            </w:r>
            <w:r w:rsidR="00931A0A">
              <w:rPr>
                <w:rFonts w:ascii="Arial" w:hAnsi="Arial" w:cs="Arial"/>
                <w:sz w:val="20"/>
                <w:szCs w:val="20"/>
              </w:rPr>
              <w:t xml:space="preserve"> had its own plan based on local demand. He </w:t>
            </w:r>
            <w:r w:rsidR="00AD5BB0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931A0A">
              <w:rPr>
                <w:rFonts w:ascii="Arial" w:hAnsi="Arial" w:cs="Arial"/>
                <w:sz w:val="20"/>
                <w:szCs w:val="20"/>
              </w:rPr>
              <w:t>noted</w:t>
            </w:r>
            <w:r w:rsidR="00261549">
              <w:rPr>
                <w:rFonts w:ascii="Arial" w:hAnsi="Arial" w:cs="Arial"/>
                <w:sz w:val="20"/>
                <w:szCs w:val="20"/>
              </w:rPr>
              <w:t xml:space="preserve"> significant activity had taken place during the </w:t>
            </w:r>
            <w:r w:rsidR="001C5C2C">
              <w:rPr>
                <w:rFonts w:ascii="Arial" w:hAnsi="Arial" w:cs="Arial"/>
                <w:sz w:val="20"/>
                <w:szCs w:val="20"/>
              </w:rPr>
              <w:t>Winter</w:t>
            </w:r>
            <w:r w:rsidR="002615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C2C">
              <w:rPr>
                <w:rFonts w:ascii="Arial" w:hAnsi="Arial" w:cs="Arial"/>
                <w:sz w:val="20"/>
                <w:szCs w:val="20"/>
              </w:rPr>
              <w:t xml:space="preserve">of Action </w:t>
            </w:r>
            <w:r w:rsidR="00200FF1">
              <w:rPr>
                <w:rFonts w:ascii="Arial" w:hAnsi="Arial" w:cs="Arial"/>
                <w:sz w:val="20"/>
                <w:szCs w:val="20"/>
              </w:rPr>
              <w:t>campaign, including the seizure of 25 vehicles and</w:t>
            </w:r>
            <w:r w:rsidR="00931A0A">
              <w:rPr>
                <w:rFonts w:ascii="Arial" w:hAnsi="Arial" w:cs="Arial"/>
                <w:sz w:val="20"/>
                <w:szCs w:val="20"/>
              </w:rPr>
              <w:t xml:space="preserve"> Op</w:t>
            </w:r>
            <w:r w:rsidR="00D20187">
              <w:rPr>
                <w:rFonts w:ascii="Arial" w:hAnsi="Arial" w:cs="Arial"/>
                <w:sz w:val="20"/>
                <w:szCs w:val="20"/>
              </w:rPr>
              <w:t xml:space="preserve"> Daily which resu</w:t>
            </w:r>
            <w:r w:rsidR="009D07B6">
              <w:rPr>
                <w:rFonts w:ascii="Arial" w:hAnsi="Arial" w:cs="Arial"/>
                <w:sz w:val="20"/>
                <w:szCs w:val="20"/>
              </w:rPr>
              <w:t xml:space="preserve">lted in </w:t>
            </w:r>
            <w:r w:rsidR="00F95C4D">
              <w:rPr>
                <w:rFonts w:ascii="Arial" w:hAnsi="Arial" w:cs="Arial"/>
                <w:sz w:val="20"/>
                <w:szCs w:val="20"/>
              </w:rPr>
              <w:t>arrests, seizures of e</w:t>
            </w:r>
            <w:r w:rsidR="00ED7597">
              <w:rPr>
                <w:rFonts w:ascii="Arial" w:hAnsi="Arial" w:cs="Arial"/>
                <w:sz w:val="20"/>
                <w:szCs w:val="20"/>
              </w:rPr>
              <w:t>-s</w:t>
            </w:r>
            <w:r w:rsidR="00F95C4D">
              <w:rPr>
                <w:rFonts w:ascii="Arial" w:hAnsi="Arial" w:cs="Arial"/>
                <w:sz w:val="20"/>
                <w:szCs w:val="20"/>
              </w:rPr>
              <w:t xml:space="preserve">cooters and </w:t>
            </w:r>
            <w:r w:rsidR="00A06CE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C2DF2">
              <w:rPr>
                <w:rFonts w:ascii="Arial" w:hAnsi="Arial" w:cs="Arial"/>
                <w:sz w:val="20"/>
                <w:szCs w:val="20"/>
              </w:rPr>
              <w:t xml:space="preserve">issuing of </w:t>
            </w:r>
            <w:r w:rsidR="006151BC">
              <w:rPr>
                <w:rFonts w:ascii="Arial" w:hAnsi="Arial" w:cs="Arial"/>
                <w:sz w:val="20"/>
                <w:szCs w:val="20"/>
              </w:rPr>
              <w:t xml:space="preserve">several </w:t>
            </w:r>
            <w:r w:rsidR="00F95C4D">
              <w:rPr>
                <w:rFonts w:ascii="Arial" w:hAnsi="Arial" w:cs="Arial"/>
                <w:sz w:val="20"/>
                <w:szCs w:val="20"/>
              </w:rPr>
              <w:t>Community Resolutions</w:t>
            </w:r>
            <w:r w:rsidR="006151BC">
              <w:rPr>
                <w:rFonts w:ascii="Arial" w:hAnsi="Arial" w:cs="Arial"/>
                <w:sz w:val="20"/>
                <w:szCs w:val="20"/>
              </w:rPr>
              <w:t>.</w:t>
            </w:r>
            <w:r w:rsidR="006075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C72">
              <w:rPr>
                <w:rFonts w:ascii="Arial" w:hAnsi="Arial" w:cs="Arial"/>
                <w:sz w:val="20"/>
                <w:szCs w:val="20"/>
              </w:rPr>
              <w:t>Confident activity was</w:t>
            </w:r>
            <w:r w:rsidR="00396CB6">
              <w:rPr>
                <w:rFonts w:ascii="Arial" w:hAnsi="Arial" w:cs="Arial"/>
                <w:sz w:val="20"/>
                <w:szCs w:val="20"/>
              </w:rPr>
              <w:t xml:space="preserve"> business as usual</w:t>
            </w:r>
            <w:r w:rsidR="00614C72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="00614C72" w:rsidRPr="002B0F4D"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="008D21C7" w:rsidRPr="002B0F4D">
              <w:rPr>
                <w:rFonts w:ascii="Arial" w:hAnsi="Arial" w:cs="Arial"/>
                <w:sz w:val="20"/>
                <w:szCs w:val="20"/>
              </w:rPr>
              <w:t xml:space="preserve">offered to </w:t>
            </w:r>
            <w:r w:rsidR="000B4C0A" w:rsidRPr="002B0F4D">
              <w:rPr>
                <w:rFonts w:ascii="Arial" w:hAnsi="Arial" w:cs="Arial"/>
                <w:sz w:val="20"/>
                <w:szCs w:val="20"/>
              </w:rPr>
              <w:t xml:space="preserve">report back on the results of operational activity </w:t>
            </w:r>
            <w:r w:rsidR="00A47545" w:rsidRPr="002B0F4D">
              <w:rPr>
                <w:rFonts w:ascii="Arial" w:hAnsi="Arial" w:cs="Arial"/>
                <w:sz w:val="20"/>
                <w:szCs w:val="20"/>
              </w:rPr>
              <w:t>when available</w:t>
            </w:r>
            <w:r w:rsidR="00AD5BB0" w:rsidRPr="002B0F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6F6AC4" w14:textId="6CC00255" w:rsidR="00D830F2" w:rsidRDefault="00D830F2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Protecting P</w:t>
            </w:r>
            <w:r w:rsidR="00452549">
              <w:rPr>
                <w:rFonts w:ascii="Arial" w:hAnsi="Arial" w:cs="Arial"/>
                <w:b/>
                <w:bCs/>
                <w:sz w:val="20"/>
                <w:szCs w:val="20"/>
              </w:rPr>
              <w:t>roperty</w:t>
            </w:r>
          </w:p>
          <w:p w14:paraId="1F8D8A9F" w14:textId="32F41DD9" w:rsidR="008000D0" w:rsidRDefault="00501181" w:rsidP="001530F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CC reported a reduction in</w:t>
            </w:r>
            <w:r w:rsidR="00415D71">
              <w:rPr>
                <w:rFonts w:ascii="Arial" w:hAnsi="Arial" w:cs="Arial"/>
                <w:sz w:val="20"/>
                <w:szCs w:val="20"/>
              </w:rPr>
              <w:t xml:space="preserve"> residential burglary for the RY, </w:t>
            </w:r>
            <w:r w:rsidR="00854687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00415D71">
              <w:rPr>
                <w:rFonts w:ascii="Arial" w:hAnsi="Arial" w:cs="Arial"/>
                <w:sz w:val="20"/>
                <w:szCs w:val="20"/>
              </w:rPr>
              <w:t xml:space="preserve">an increase </w:t>
            </w:r>
            <w:r w:rsidR="00A06CE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15D71">
              <w:rPr>
                <w:rFonts w:ascii="Arial" w:hAnsi="Arial" w:cs="Arial"/>
                <w:sz w:val="20"/>
                <w:szCs w:val="20"/>
              </w:rPr>
              <w:t xml:space="preserve">the Qtr. </w:t>
            </w:r>
            <w:r w:rsidR="00944B93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484476">
              <w:rPr>
                <w:rFonts w:ascii="Arial" w:hAnsi="Arial" w:cs="Arial"/>
                <w:sz w:val="20"/>
                <w:szCs w:val="20"/>
              </w:rPr>
              <w:t xml:space="preserve">231 </w:t>
            </w:r>
            <w:r w:rsidR="0024668A">
              <w:rPr>
                <w:rFonts w:ascii="Arial" w:hAnsi="Arial" w:cs="Arial"/>
                <w:sz w:val="20"/>
                <w:szCs w:val="20"/>
              </w:rPr>
              <w:t xml:space="preserve">offences </w:t>
            </w:r>
            <w:r w:rsidR="00944B93">
              <w:rPr>
                <w:rFonts w:ascii="Arial" w:hAnsi="Arial" w:cs="Arial"/>
                <w:sz w:val="20"/>
                <w:szCs w:val="20"/>
              </w:rPr>
              <w:t>r</w:t>
            </w:r>
            <w:r w:rsidR="000B03AF">
              <w:rPr>
                <w:rFonts w:ascii="Arial" w:hAnsi="Arial" w:cs="Arial"/>
                <w:sz w:val="20"/>
                <w:szCs w:val="20"/>
              </w:rPr>
              <w:t xml:space="preserve">ecorded in </w:t>
            </w:r>
            <w:r w:rsidR="002473D7">
              <w:rPr>
                <w:rFonts w:ascii="Arial" w:hAnsi="Arial" w:cs="Arial"/>
                <w:sz w:val="20"/>
                <w:szCs w:val="20"/>
              </w:rPr>
              <w:t>December</w:t>
            </w:r>
            <w:r w:rsidR="00A16F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44B93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896130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00944B93">
              <w:rPr>
                <w:rFonts w:ascii="Arial" w:hAnsi="Arial" w:cs="Arial"/>
                <w:sz w:val="20"/>
                <w:szCs w:val="20"/>
              </w:rPr>
              <w:t xml:space="preserve">it was </w:t>
            </w:r>
            <w:r w:rsidR="00A16F4D">
              <w:rPr>
                <w:rFonts w:ascii="Arial" w:hAnsi="Arial" w:cs="Arial"/>
                <w:sz w:val="20"/>
                <w:szCs w:val="20"/>
              </w:rPr>
              <w:t xml:space="preserve">the highest </w:t>
            </w:r>
            <w:r w:rsidR="000B03AF">
              <w:rPr>
                <w:rFonts w:ascii="Arial" w:hAnsi="Arial" w:cs="Arial"/>
                <w:sz w:val="20"/>
                <w:szCs w:val="20"/>
              </w:rPr>
              <w:t xml:space="preserve">month </w:t>
            </w:r>
            <w:r w:rsidR="00A16F4D">
              <w:rPr>
                <w:rFonts w:ascii="Arial" w:hAnsi="Arial" w:cs="Arial"/>
                <w:sz w:val="20"/>
                <w:szCs w:val="20"/>
              </w:rPr>
              <w:t>since Septe</w:t>
            </w:r>
            <w:r w:rsidR="0046463A">
              <w:rPr>
                <w:rFonts w:ascii="Arial" w:hAnsi="Arial" w:cs="Arial"/>
                <w:sz w:val="20"/>
                <w:szCs w:val="20"/>
              </w:rPr>
              <w:t>mber 2024</w:t>
            </w:r>
            <w:r w:rsidR="006A1BE6">
              <w:rPr>
                <w:rFonts w:ascii="Arial" w:hAnsi="Arial" w:cs="Arial"/>
                <w:sz w:val="20"/>
                <w:szCs w:val="20"/>
              </w:rPr>
              <w:t xml:space="preserve">. He advised </w:t>
            </w:r>
            <w:r w:rsidR="00A44AA4">
              <w:rPr>
                <w:rFonts w:ascii="Arial" w:hAnsi="Arial" w:cs="Arial"/>
                <w:sz w:val="20"/>
                <w:szCs w:val="20"/>
              </w:rPr>
              <w:t xml:space="preserve">work was </w:t>
            </w:r>
            <w:r w:rsidR="00E74437">
              <w:rPr>
                <w:rFonts w:ascii="Arial" w:hAnsi="Arial" w:cs="Arial"/>
                <w:sz w:val="20"/>
                <w:szCs w:val="20"/>
              </w:rPr>
              <w:t xml:space="preserve">underway </w:t>
            </w:r>
            <w:r w:rsidR="00673813">
              <w:rPr>
                <w:rFonts w:ascii="Arial" w:hAnsi="Arial" w:cs="Arial"/>
                <w:sz w:val="20"/>
                <w:szCs w:val="20"/>
              </w:rPr>
              <w:t xml:space="preserve">to understand </w:t>
            </w:r>
            <w:r w:rsidR="00A06CE4">
              <w:rPr>
                <w:rFonts w:ascii="Arial" w:hAnsi="Arial" w:cs="Arial"/>
                <w:sz w:val="20"/>
                <w:szCs w:val="20"/>
              </w:rPr>
              <w:t>the increase</w:t>
            </w:r>
            <w:r w:rsidR="00D65A97">
              <w:rPr>
                <w:rFonts w:ascii="Arial" w:hAnsi="Arial" w:cs="Arial"/>
                <w:sz w:val="20"/>
                <w:szCs w:val="20"/>
              </w:rPr>
              <w:t xml:space="preserve"> and identify </w:t>
            </w:r>
            <w:r w:rsidR="00C842A1">
              <w:rPr>
                <w:rFonts w:ascii="Arial" w:hAnsi="Arial" w:cs="Arial"/>
                <w:sz w:val="20"/>
                <w:szCs w:val="20"/>
              </w:rPr>
              <w:t>preventative</w:t>
            </w:r>
            <w:r w:rsidR="00D65A97">
              <w:rPr>
                <w:rFonts w:ascii="Arial" w:hAnsi="Arial" w:cs="Arial"/>
                <w:sz w:val="20"/>
                <w:szCs w:val="20"/>
              </w:rPr>
              <w:t xml:space="preserve"> opportunities</w:t>
            </w:r>
            <w:r w:rsidR="00673813">
              <w:rPr>
                <w:rFonts w:ascii="Arial" w:hAnsi="Arial" w:cs="Arial"/>
                <w:sz w:val="20"/>
                <w:szCs w:val="20"/>
              </w:rPr>
              <w:t xml:space="preserve"> for the future</w:t>
            </w:r>
            <w:r w:rsidR="00574E52">
              <w:rPr>
                <w:rFonts w:ascii="Arial" w:hAnsi="Arial" w:cs="Arial"/>
                <w:sz w:val="20"/>
                <w:szCs w:val="20"/>
              </w:rPr>
              <w:t>,</w:t>
            </w:r>
            <w:r w:rsidR="009A131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8533D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A1316">
              <w:rPr>
                <w:rFonts w:ascii="Arial" w:hAnsi="Arial" w:cs="Arial"/>
                <w:sz w:val="20"/>
                <w:szCs w:val="20"/>
              </w:rPr>
              <w:t>focus on repeat offenders</w:t>
            </w:r>
            <w:r w:rsidR="0046463A">
              <w:rPr>
                <w:rFonts w:ascii="Arial" w:hAnsi="Arial" w:cs="Arial"/>
                <w:sz w:val="20"/>
                <w:szCs w:val="20"/>
              </w:rPr>
              <w:t>.</w:t>
            </w:r>
            <w:r w:rsidR="009A1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79D" w:rsidRPr="002B0F4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BD250F" w:rsidRPr="002B0F4D">
              <w:rPr>
                <w:rFonts w:ascii="Arial" w:hAnsi="Arial" w:cs="Arial"/>
                <w:sz w:val="20"/>
                <w:szCs w:val="20"/>
              </w:rPr>
              <w:t>offered</w:t>
            </w:r>
            <w:r w:rsidR="00F3779D" w:rsidRPr="002B0F4D">
              <w:rPr>
                <w:rFonts w:ascii="Arial" w:hAnsi="Arial" w:cs="Arial"/>
                <w:sz w:val="20"/>
                <w:szCs w:val="20"/>
              </w:rPr>
              <w:t xml:space="preserve"> to provide </w:t>
            </w:r>
            <w:r w:rsidR="00BD250F" w:rsidRPr="002B0F4D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F3779D" w:rsidRPr="002B0F4D">
              <w:rPr>
                <w:rFonts w:ascii="Arial" w:hAnsi="Arial" w:cs="Arial"/>
                <w:sz w:val="20"/>
                <w:szCs w:val="20"/>
              </w:rPr>
              <w:t>detail</w:t>
            </w:r>
            <w:r w:rsidR="00BD250F" w:rsidRPr="002B0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B7D" w:rsidRPr="002B0F4D">
              <w:rPr>
                <w:rFonts w:ascii="Arial" w:hAnsi="Arial" w:cs="Arial"/>
                <w:sz w:val="20"/>
                <w:szCs w:val="20"/>
              </w:rPr>
              <w:t xml:space="preserve">on plans to tackle </w:t>
            </w:r>
            <w:r w:rsidR="006D6588" w:rsidRPr="002B0F4D">
              <w:rPr>
                <w:rFonts w:ascii="Arial" w:hAnsi="Arial" w:cs="Arial"/>
                <w:sz w:val="20"/>
                <w:szCs w:val="20"/>
              </w:rPr>
              <w:t xml:space="preserve">residential </w:t>
            </w:r>
            <w:r w:rsidR="006E7E18" w:rsidRPr="002B0F4D">
              <w:rPr>
                <w:rFonts w:ascii="Arial" w:hAnsi="Arial" w:cs="Arial"/>
                <w:sz w:val="20"/>
                <w:szCs w:val="20"/>
              </w:rPr>
              <w:t xml:space="preserve">burglary </w:t>
            </w:r>
            <w:r w:rsidR="00F3779D" w:rsidRPr="002B0F4D">
              <w:rPr>
                <w:rFonts w:ascii="Arial" w:hAnsi="Arial" w:cs="Arial"/>
                <w:sz w:val="20"/>
                <w:szCs w:val="20"/>
              </w:rPr>
              <w:t>outside the meeting</w:t>
            </w:r>
            <w:r w:rsidR="00F3779D" w:rsidRPr="00F3779D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  <w:r w:rsidR="00F37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3E1C7E" w14:textId="2D069967" w:rsidR="004A3ABA" w:rsidRDefault="00A95B09" w:rsidP="001530F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0C6C3D">
              <w:rPr>
                <w:rFonts w:ascii="Arial" w:hAnsi="Arial" w:cs="Arial"/>
                <w:sz w:val="20"/>
                <w:szCs w:val="20"/>
              </w:rPr>
              <w:t>a</w:t>
            </w:r>
            <w:r w:rsidR="00DB6C8E">
              <w:rPr>
                <w:rFonts w:ascii="Arial" w:hAnsi="Arial" w:cs="Arial"/>
                <w:sz w:val="20"/>
                <w:szCs w:val="20"/>
              </w:rPr>
              <w:t xml:space="preserve"> 3.1%</w:t>
            </w:r>
            <w:r w:rsidR="000C6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CC">
              <w:rPr>
                <w:rFonts w:ascii="Arial" w:hAnsi="Arial" w:cs="Arial"/>
                <w:sz w:val="20"/>
                <w:szCs w:val="20"/>
              </w:rPr>
              <w:t>decreas</w:t>
            </w:r>
            <w:r w:rsidR="00480CBC">
              <w:rPr>
                <w:rFonts w:ascii="Arial" w:hAnsi="Arial" w:cs="Arial"/>
                <w:sz w:val="20"/>
                <w:szCs w:val="20"/>
              </w:rPr>
              <w:t>e</w:t>
            </w:r>
            <w:r w:rsidR="00CB7FCC">
              <w:rPr>
                <w:rFonts w:ascii="Arial" w:hAnsi="Arial" w:cs="Arial"/>
                <w:sz w:val="20"/>
                <w:szCs w:val="20"/>
              </w:rPr>
              <w:t xml:space="preserve"> in shoplifting</w:t>
            </w:r>
            <w:r w:rsidR="00480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3AC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B7FCC">
              <w:rPr>
                <w:rFonts w:ascii="Arial" w:hAnsi="Arial" w:cs="Arial"/>
                <w:sz w:val="20"/>
                <w:szCs w:val="20"/>
              </w:rPr>
              <w:t>the Qtr</w:t>
            </w:r>
            <w:r w:rsidR="00F5302A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C6056F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583344">
              <w:rPr>
                <w:rFonts w:ascii="Arial" w:hAnsi="Arial" w:cs="Arial"/>
                <w:sz w:val="20"/>
                <w:szCs w:val="20"/>
              </w:rPr>
              <w:t xml:space="preserve">noted the </w:t>
            </w:r>
            <w:r w:rsidR="00741CDC">
              <w:rPr>
                <w:rFonts w:ascii="Arial" w:hAnsi="Arial" w:cs="Arial"/>
                <w:sz w:val="20"/>
                <w:szCs w:val="20"/>
              </w:rPr>
              <w:t>solved rate increase</w:t>
            </w:r>
            <w:r w:rsidR="00583344">
              <w:rPr>
                <w:rFonts w:ascii="Arial" w:hAnsi="Arial" w:cs="Arial"/>
                <w:sz w:val="20"/>
                <w:szCs w:val="20"/>
              </w:rPr>
              <w:t xml:space="preserve">d by </w:t>
            </w:r>
            <w:r w:rsidR="0067011E">
              <w:rPr>
                <w:rFonts w:ascii="Arial" w:hAnsi="Arial" w:cs="Arial"/>
                <w:sz w:val="20"/>
                <w:szCs w:val="20"/>
              </w:rPr>
              <w:t>6.3%</w:t>
            </w:r>
            <w:r w:rsidR="008D0C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123D93" w14:textId="3A02F102" w:rsidR="008C3080" w:rsidRDefault="00702293" w:rsidP="001530F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C2236E">
              <w:rPr>
                <w:rFonts w:ascii="Arial" w:hAnsi="Arial" w:cs="Arial"/>
                <w:sz w:val="20"/>
                <w:szCs w:val="20"/>
              </w:rPr>
              <w:t>advise</w:t>
            </w:r>
            <w:r>
              <w:rPr>
                <w:rFonts w:ascii="Arial" w:hAnsi="Arial" w:cs="Arial"/>
                <w:sz w:val="20"/>
                <w:szCs w:val="20"/>
              </w:rPr>
              <w:t xml:space="preserve">d increases in recorded business robbery were attributable to revised recording practices </w:t>
            </w:r>
            <w:r w:rsidR="004847E8">
              <w:rPr>
                <w:rFonts w:ascii="Arial" w:hAnsi="Arial" w:cs="Arial"/>
                <w:sz w:val="20"/>
                <w:szCs w:val="20"/>
              </w:rPr>
              <w:t>and confirmed performance was closely monitored.</w:t>
            </w:r>
          </w:p>
          <w:p w14:paraId="27E6720B" w14:textId="571041B2" w:rsidR="003A3C76" w:rsidRDefault="00F92F7B" w:rsidP="001530F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reported </w:t>
            </w:r>
            <w:r w:rsidR="00574F8F">
              <w:rPr>
                <w:rFonts w:ascii="Arial" w:hAnsi="Arial" w:cs="Arial"/>
                <w:sz w:val="20"/>
                <w:szCs w:val="20"/>
              </w:rPr>
              <w:t>a continued reduction in vehicle crime</w:t>
            </w:r>
            <w:r w:rsidR="002670D3">
              <w:rPr>
                <w:rFonts w:ascii="Arial" w:hAnsi="Arial" w:cs="Arial"/>
                <w:sz w:val="20"/>
                <w:szCs w:val="20"/>
              </w:rPr>
              <w:t xml:space="preserve"> which encompassed</w:t>
            </w:r>
            <w:r w:rsidR="003A3C76">
              <w:rPr>
                <w:rFonts w:ascii="Arial" w:hAnsi="Arial" w:cs="Arial"/>
                <w:sz w:val="20"/>
                <w:szCs w:val="20"/>
              </w:rPr>
              <w:t xml:space="preserve"> theft </w:t>
            </w:r>
            <w:r w:rsidR="00670262">
              <w:rPr>
                <w:rFonts w:ascii="Arial" w:hAnsi="Arial" w:cs="Arial"/>
                <w:sz w:val="20"/>
                <w:szCs w:val="20"/>
              </w:rPr>
              <w:t xml:space="preserve">of and </w:t>
            </w:r>
            <w:r w:rsidR="003A3C76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82601C">
              <w:rPr>
                <w:rFonts w:ascii="Arial" w:hAnsi="Arial" w:cs="Arial"/>
                <w:sz w:val="20"/>
                <w:szCs w:val="20"/>
              </w:rPr>
              <w:t>a</w:t>
            </w:r>
            <w:r w:rsidR="003A3C76">
              <w:rPr>
                <w:rFonts w:ascii="Arial" w:hAnsi="Arial" w:cs="Arial"/>
                <w:sz w:val="20"/>
                <w:szCs w:val="20"/>
              </w:rPr>
              <w:t xml:space="preserve"> vehicle. </w:t>
            </w:r>
          </w:p>
          <w:p w14:paraId="38571FE0" w14:textId="75C4E6AB" w:rsidR="007A3381" w:rsidRDefault="00EC2631" w:rsidP="001530F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While acknowledging </w:t>
            </w:r>
            <w:r w:rsidR="0037340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E15">
              <w:rPr>
                <w:rFonts w:ascii="Arial" w:hAnsi="Arial" w:cs="Arial"/>
                <w:sz w:val="20"/>
                <w:szCs w:val="20"/>
              </w:rPr>
              <w:t>spike in recorded personal robbery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408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 xml:space="preserve">December, the CC reported </w:t>
            </w:r>
            <w:r w:rsidR="008143F8">
              <w:rPr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z w:val="20"/>
                <w:szCs w:val="20"/>
              </w:rPr>
              <w:t xml:space="preserve">overall reduction </w:t>
            </w:r>
            <w:r w:rsidR="008143F8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 xml:space="preserve">both the RY and Qtr. </w:t>
            </w:r>
          </w:p>
          <w:p w14:paraId="5FE45AFC" w14:textId="5CD84E68" w:rsidR="0028403E" w:rsidRDefault="001A5692" w:rsidP="001530F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770D3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AC35A7">
              <w:rPr>
                <w:rFonts w:ascii="Arial" w:hAnsi="Arial" w:cs="Arial"/>
                <w:sz w:val="20"/>
                <w:szCs w:val="20"/>
              </w:rPr>
              <w:t xml:space="preserve">reported an </w:t>
            </w:r>
            <w:r w:rsidR="003770D3">
              <w:rPr>
                <w:rFonts w:ascii="Arial" w:hAnsi="Arial" w:cs="Arial"/>
                <w:sz w:val="20"/>
                <w:szCs w:val="20"/>
              </w:rPr>
              <w:t xml:space="preserve">increase in online offences </w:t>
            </w:r>
            <w:r w:rsidR="0095526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AC35A7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3770D3">
              <w:rPr>
                <w:rFonts w:ascii="Arial" w:hAnsi="Arial" w:cs="Arial"/>
                <w:sz w:val="20"/>
                <w:szCs w:val="20"/>
              </w:rPr>
              <w:t>the RY and Qtr</w:t>
            </w:r>
            <w:r w:rsidR="008E0E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28EE0C" w14:textId="05E3A24A" w:rsidR="000E1DD1" w:rsidRPr="00C61AAE" w:rsidRDefault="00851596" w:rsidP="00C61AAE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PCC asked </w:t>
            </w:r>
            <w:r w:rsidR="00067408">
              <w:rPr>
                <w:rFonts w:ascii="Arial" w:hAnsi="Arial" w:cs="Arial"/>
                <w:sz w:val="20"/>
                <w:szCs w:val="20"/>
              </w:rPr>
              <w:t xml:space="preserve">whether the decrease in shoplifting </w:t>
            </w:r>
            <w:r w:rsidR="00DF10BC">
              <w:rPr>
                <w:rFonts w:ascii="Arial" w:hAnsi="Arial" w:cs="Arial"/>
                <w:sz w:val="20"/>
                <w:szCs w:val="20"/>
              </w:rPr>
              <w:t>could be</w:t>
            </w:r>
            <w:r w:rsidR="00067408">
              <w:rPr>
                <w:rFonts w:ascii="Arial" w:hAnsi="Arial" w:cs="Arial"/>
                <w:sz w:val="20"/>
                <w:szCs w:val="20"/>
              </w:rPr>
              <w:t xml:space="preserve"> linked to the </w:t>
            </w:r>
            <w:r w:rsidR="00944ED1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="00067408">
              <w:rPr>
                <w:rFonts w:ascii="Arial" w:hAnsi="Arial" w:cs="Arial"/>
                <w:sz w:val="20"/>
                <w:szCs w:val="20"/>
              </w:rPr>
              <w:t xml:space="preserve">business robbery </w:t>
            </w:r>
            <w:r w:rsidR="002F0A1C">
              <w:rPr>
                <w:rFonts w:ascii="Arial" w:hAnsi="Arial" w:cs="Arial"/>
                <w:sz w:val="20"/>
                <w:szCs w:val="20"/>
              </w:rPr>
              <w:t xml:space="preserve">definition and </w:t>
            </w:r>
            <w:r w:rsidR="00944ED1">
              <w:rPr>
                <w:rFonts w:ascii="Arial" w:hAnsi="Arial" w:cs="Arial"/>
                <w:sz w:val="20"/>
                <w:szCs w:val="20"/>
              </w:rPr>
              <w:t xml:space="preserve">sought detail on the Force’s response. </w:t>
            </w:r>
            <w:r w:rsidR="003D12AF">
              <w:rPr>
                <w:rFonts w:ascii="Arial" w:hAnsi="Arial" w:cs="Arial"/>
                <w:sz w:val="20"/>
                <w:szCs w:val="20"/>
              </w:rPr>
              <w:t>The CC advised the decrease reflected</w:t>
            </w:r>
            <w:r w:rsidR="004B39D0">
              <w:rPr>
                <w:rFonts w:ascii="Arial" w:hAnsi="Arial" w:cs="Arial"/>
                <w:sz w:val="20"/>
                <w:szCs w:val="20"/>
              </w:rPr>
              <w:t xml:space="preserve"> both</w:t>
            </w:r>
            <w:r w:rsidR="003D12AF">
              <w:rPr>
                <w:rFonts w:ascii="Arial" w:hAnsi="Arial" w:cs="Arial"/>
                <w:sz w:val="20"/>
                <w:szCs w:val="20"/>
              </w:rPr>
              <w:t xml:space="preserve"> revised recording </w:t>
            </w:r>
            <w:r w:rsidR="00474635">
              <w:rPr>
                <w:rFonts w:ascii="Arial" w:hAnsi="Arial" w:cs="Arial"/>
                <w:sz w:val="20"/>
                <w:szCs w:val="20"/>
              </w:rPr>
              <w:t xml:space="preserve">practices </w:t>
            </w:r>
            <w:r w:rsidR="003D12A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B39D0">
              <w:rPr>
                <w:rFonts w:ascii="Arial" w:hAnsi="Arial" w:cs="Arial"/>
                <w:sz w:val="20"/>
                <w:szCs w:val="20"/>
              </w:rPr>
              <w:t>an</w:t>
            </w:r>
            <w:r w:rsidR="00A4472F">
              <w:rPr>
                <w:rFonts w:ascii="Arial" w:hAnsi="Arial" w:cs="Arial"/>
                <w:sz w:val="20"/>
                <w:szCs w:val="20"/>
              </w:rPr>
              <w:t xml:space="preserve"> improved operational focus. </w:t>
            </w:r>
            <w:r w:rsidR="00437BA1">
              <w:rPr>
                <w:rFonts w:ascii="Arial" w:hAnsi="Arial" w:cs="Arial"/>
                <w:sz w:val="20"/>
                <w:szCs w:val="20"/>
              </w:rPr>
              <w:t xml:space="preserve">He highlighted that shoplifting and business </w:t>
            </w:r>
            <w:r w:rsidR="00D30EC6">
              <w:rPr>
                <w:rFonts w:ascii="Arial" w:hAnsi="Arial" w:cs="Arial"/>
                <w:sz w:val="20"/>
                <w:szCs w:val="20"/>
              </w:rPr>
              <w:t xml:space="preserve">robbery </w:t>
            </w:r>
            <w:r w:rsidR="004B39D0">
              <w:rPr>
                <w:rFonts w:ascii="Arial" w:hAnsi="Arial" w:cs="Arial"/>
                <w:sz w:val="20"/>
                <w:szCs w:val="20"/>
              </w:rPr>
              <w:t xml:space="preserve">offences were both below the </w:t>
            </w:r>
            <w:r w:rsidR="007C32B8">
              <w:rPr>
                <w:rFonts w:ascii="Arial" w:hAnsi="Arial" w:cs="Arial"/>
                <w:sz w:val="20"/>
                <w:szCs w:val="20"/>
              </w:rPr>
              <w:t xml:space="preserve">average for </w:t>
            </w:r>
            <w:r w:rsidR="004B39D0">
              <w:rPr>
                <w:rFonts w:ascii="Arial" w:hAnsi="Arial" w:cs="Arial"/>
                <w:sz w:val="20"/>
                <w:szCs w:val="20"/>
              </w:rPr>
              <w:t>April</w:t>
            </w:r>
            <w:r w:rsidR="00B2287A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4B39D0">
              <w:rPr>
                <w:rFonts w:ascii="Arial" w:hAnsi="Arial" w:cs="Arial"/>
                <w:sz w:val="20"/>
                <w:szCs w:val="20"/>
              </w:rPr>
              <w:t xml:space="preserve">December indicating true reductions, but </w:t>
            </w:r>
            <w:r w:rsidR="001B59D5">
              <w:rPr>
                <w:rFonts w:ascii="Arial" w:hAnsi="Arial" w:cs="Arial"/>
                <w:sz w:val="20"/>
                <w:szCs w:val="20"/>
              </w:rPr>
              <w:t xml:space="preserve">acknowledged </w:t>
            </w:r>
            <w:r w:rsidR="004B39D0">
              <w:rPr>
                <w:rFonts w:ascii="Arial" w:hAnsi="Arial" w:cs="Arial"/>
                <w:sz w:val="20"/>
                <w:szCs w:val="20"/>
              </w:rPr>
              <w:t>confidence would improve as more data became available.</w:t>
            </w:r>
          </w:p>
          <w:p w14:paraId="52216883" w14:textId="77777777" w:rsidR="006425BE" w:rsidRDefault="000E1DD1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Productive Partnerships</w:t>
            </w:r>
          </w:p>
          <w:p w14:paraId="525B8926" w14:textId="4F7683D6" w:rsidR="00D06A77" w:rsidRDefault="002752AA" w:rsidP="001530F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Noting</w:t>
            </w:r>
            <w:r w:rsidR="00D06A77">
              <w:rPr>
                <w:rFonts w:ascii="Arial" w:hAnsi="Arial" w:cs="Arial"/>
                <w:sz w:val="20"/>
                <w:szCs w:val="20"/>
              </w:rPr>
              <w:t xml:space="preserve"> the 3.</w:t>
            </w:r>
            <w:r w:rsidR="000B08B3">
              <w:rPr>
                <w:rFonts w:ascii="Arial" w:hAnsi="Arial" w:cs="Arial"/>
                <w:sz w:val="20"/>
                <w:szCs w:val="20"/>
              </w:rPr>
              <w:t>4</w:t>
            </w:r>
            <w:r w:rsidR="00D06A77">
              <w:rPr>
                <w:rFonts w:ascii="Arial" w:hAnsi="Arial" w:cs="Arial"/>
                <w:sz w:val="20"/>
                <w:szCs w:val="20"/>
              </w:rPr>
              <w:t xml:space="preserve">% reduction in </w:t>
            </w:r>
            <w:r w:rsidR="00896356">
              <w:rPr>
                <w:rFonts w:ascii="Arial" w:hAnsi="Arial" w:cs="Arial"/>
                <w:sz w:val="20"/>
                <w:szCs w:val="20"/>
              </w:rPr>
              <w:t xml:space="preserve">concern for </w:t>
            </w:r>
            <w:r w:rsidR="00D06A77">
              <w:rPr>
                <w:rFonts w:ascii="Arial" w:hAnsi="Arial" w:cs="Arial"/>
                <w:sz w:val="20"/>
                <w:szCs w:val="20"/>
              </w:rPr>
              <w:t>welfare incidents</w:t>
            </w:r>
            <w:r w:rsidR="005A51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76E">
              <w:rPr>
                <w:rFonts w:ascii="Arial" w:hAnsi="Arial" w:cs="Arial"/>
                <w:sz w:val="20"/>
                <w:szCs w:val="20"/>
              </w:rPr>
              <w:t xml:space="preserve">resourced </w:t>
            </w:r>
            <w:r w:rsidR="005A517E">
              <w:rPr>
                <w:rFonts w:ascii="Arial" w:hAnsi="Arial" w:cs="Arial"/>
                <w:sz w:val="20"/>
                <w:szCs w:val="20"/>
              </w:rPr>
              <w:t>in the Qtr</w:t>
            </w:r>
            <w:r w:rsidR="00D06A77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D06A77">
              <w:rPr>
                <w:rFonts w:ascii="Arial" w:hAnsi="Arial" w:cs="Arial"/>
                <w:sz w:val="20"/>
                <w:szCs w:val="20"/>
              </w:rPr>
              <w:t>highlighted th</w:t>
            </w:r>
            <w:r w:rsidR="000410C1">
              <w:rPr>
                <w:rFonts w:ascii="Arial" w:hAnsi="Arial" w:cs="Arial"/>
                <w:sz w:val="20"/>
                <w:szCs w:val="20"/>
              </w:rPr>
              <w:t>e</w:t>
            </w:r>
            <w:r w:rsidR="00D06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17E">
              <w:rPr>
                <w:rFonts w:ascii="Arial" w:hAnsi="Arial" w:cs="Arial"/>
                <w:sz w:val="20"/>
                <w:szCs w:val="20"/>
              </w:rPr>
              <w:t xml:space="preserve">16.4% increase </w:t>
            </w:r>
            <w:r w:rsidR="00D06A77">
              <w:rPr>
                <w:rFonts w:ascii="Arial" w:hAnsi="Arial" w:cs="Arial"/>
                <w:sz w:val="20"/>
                <w:szCs w:val="20"/>
              </w:rPr>
              <w:t xml:space="preserve">in Section 136 detentions and </w:t>
            </w:r>
            <w:r w:rsidR="007C1D36">
              <w:rPr>
                <w:rFonts w:ascii="Arial" w:hAnsi="Arial" w:cs="Arial"/>
                <w:sz w:val="20"/>
                <w:szCs w:val="20"/>
              </w:rPr>
              <w:t xml:space="preserve">9.2% increase in </w:t>
            </w:r>
            <w:r w:rsidR="00D06A77">
              <w:rPr>
                <w:rFonts w:ascii="Arial" w:hAnsi="Arial" w:cs="Arial"/>
                <w:sz w:val="20"/>
                <w:szCs w:val="20"/>
              </w:rPr>
              <w:t>misper/absconder incidents</w:t>
            </w:r>
            <w:r w:rsidR="00644B52">
              <w:rPr>
                <w:rFonts w:ascii="Arial" w:hAnsi="Arial" w:cs="Arial"/>
                <w:sz w:val="20"/>
                <w:szCs w:val="20"/>
              </w:rPr>
              <w:t xml:space="preserve"> resourced. He said </w:t>
            </w:r>
            <w:r w:rsidR="00D06A77">
              <w:rPr>
                <w:rFonts w:ascii="Arial" w:hAnsi="Arial" w:cs="Arial"/>
                <w:sz w:val="20"/>
                <w:szCs w:val="20"/>
              </w:rPr>
              <w:t>further work</w:t>
            </w:r>
            <w:r w:rsidR="000410C1">
              <w:rPr>
                <w:rFonts w:ascii="Arial" w:hAnsi="Arial" w:cs="Arial"/>
                <w:sz w:val="20"/>
                <w:szCs w:val="20"/>
              </w:rPr>
              <w:t xml:space="preserve"> was required</w:t>
            </w:r>
            <w:r w:rsidR="00D06A77">
              <w:rPr>
                <w:rFonts w:ascii="Arial" w:hAnsi="Arial" w:cs="Arial"/>
                <w:sz w:val="20"/>
                <w:szCs w:val="20"/>
              </w:rPr>
              <w:t xml:space="preserve"> in order for Right Care Right Person</w:t>
            </w:r>
            <w:r w:rsidR="00141957">
              <w:rPr>
                <w:rFonts w:ascii="Arial" w:hAnsi="Arial" w:cs="Arial"/>
                <w:sz w:val="20"/>
                <w:szCs w:val="20"/>
              </w:rPr>
              <w:t xml:space="preserve"> (RCRP)</w:t>
            </w:r>
            <w:r w:rsidR="00D06A77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EB3820">
              <w:rPr>
                <w:rFonts w:ascii="Arial" w:hAnsi="Arial" w:cs="Arial"/>
                <w:sz w:val="20"/>
                <w:szCs w:val="20"/>
              </w:rPr>
              <w:t xml:space="preserve">pay full dividends. He confirmed close monitoring, with the aim that all key partners assumed their organisational responsibilities, thus alleviating inappropriate demand on Kent Police while ensuring </w:t>
            </w:r>
            <w:r w:rsidR="006B124E">
              <w:rPr>
                <w:rFonts w:ascii="Arial" w:hAnsi="Arial" w:cs="Arial"/>
                <w:sz w:val="20"/>
                <w:szCs w:val="20"/>
              </w:rPr>
              <w:t xml:space="preserve">individuals were </w:t>
            </w:r>
            <w:r w:rsidR="00EB3820">
              <w:rPr>
                <w:rFonts w:ascii="Arial" w:hAnsi="Arial" w:cs="Arial"/>
                <w:sz w:val="20"/>
                <w:szCs w:val="20"/>
              </w:rPr>
              <w:t>safeguard</w:t>
            </w:r>
            <w:r w:rsidR="006B124E">
              <w:rPr>
                <w:rFonts w:ascii="Arial" w:hAnsi="Arial" w:cs="Arial"/>
                <w:sz w:val="20"/>
                <w:szCs w:val="20"/>
              </w:rPr>
              <w:t>ed</w:t>
            </w:r>
            <w:r w:rsidR="00EB382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EFF05FF" w14:textId="4360137A" w:rsidR="005A404D" w:rsidRPr="00C61AAE" w:rsidRDefault="00DA567A" w:rsidP="00C61AAE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20848">
              <w:rPr>
                <w:rFonts w:ascii="Arial" w:hAnsi="Arial" w:cs="Arial"/>
                <w:sz w:val="20"/>
                <w:szCs w:val="20"/>
              </w:rPr>
              <w:t xml:space="preserve">he PCC </w:t>
            </w:r>
            <w:r w:rsidR="00097BD9">
              <w:rPr>
                <w:rFonts w:ascii="Arial" w:hAnsi="Arial" w:cs="Arial"/>
                <w:sz w:val="20"/>
                <w:szCs w:val="20"/>
              </w:rPr>
              <w:t xml:space="preserve">sought assurance as to </w:t>
            </w:r>
            <w:r w:rsidR="00880BE7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6F6E7C">
              <w:rPr>
                <w:rFonts w:ascii="Arial" w:hAnsi="Arial" w:cs="Arial"/>
                <w:sz w:val="20"/>
                <w:szCs w:val="20"/>
              </w:rPr>
              <w:t xml:space="preserve">the Force </w:t>
            </w:r>
            <w:r w:rsidR="00880BE7">
              <w:rPr>
                <w:rFonts w:ascii="Arial" w:hAnsi="Arial" w:cs="Arial"/>
                <w:sz w:val="20"/>
                <w:szCs w:val="20"/>
              </w:rPr>
              <w:t>ensur</w:t>
            </w:r>
            <w:r w:rsidR="00097BD9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226E9E">
              <w:rPr>
                <w:rFonts w:ascii="Arial" w:hAnsi="Arial" w:cs="Arial"/>
                <w:sz w:val="20"/>
                <w:szCs w:val="20"/>
              </w:rPr>
              <w:t xml:space="preserve">individuals </w:t>
            </w:r>
            <w:r w:rsidR="001F18D7">
              <w:rPr>
                <w:rFonts w:ascii="Arial" w:hAnsi="Arial" w:cs="Arial"/>
                <w:sz w:val="20"/>
                <w:szCs w:val="20"/>
              </w:rPr>
              <w:t>received</w:t>
            </w:r>
            <w:r w:rsidR="00880BE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26E9E">
              <w:rPr>
                <w:rFonts w:ascii="Arial" w:hAnsi="Arial" w:cs="Arial"/>
                <w:sz w:val="20"/>
                <w:szCs w:val="20"/>
              </w:rPr>
              <w:t xml:space="preserve">right </w:t>
            </w:r>
            <w:r w:rsidR="00880BE7">
              <w:rPr>
                <w:rFonts w:ascii="Arial" w:hAnsi="Arial" w:cs="Arial"/>
                <w:sz w:val="20"/>
                <w:szCs w:val="20"/>
              </w:rPr>
              <w:t>care, from the right agency at the right tim</w:t>
            </w:r>
            <w:r w:rsidR="00141957">
              <w:rPr>
                <w:rFonts w:ascii="Arial" w:hAnsi="Arial" w:cs="Arial"/>
                <w:sz w:val="20"/>
                <w:szCs w:val="20"/>
              </w:rPr>
              <w:t>e</w:t>
            </w:r>
            <w:r w:rsidR="003B21E8">
              <w:rPr>
                <w:rFonts w:ascii="Arial" w:hAnsi="Arial" w:cs="Arial"/>
                <w:sz w:val="20"/>
                <w:szCs w:val="20"/>
              </w:rPr>
              <w:t>.</w:t>
            </w:r>
            <w:r w:rsidR="00880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B18">
              <w:rPr>
                <w:rFonts w:ascii="Arial" w:hAnsi="Arial" w:cs="Arial"/>
                <w:sz w:val="20"/>
                <w:szCs w:val="20"/>
              </w:rPr>
              <w:t xml:space="preserve">The CC reaffirmed </w:t>
            </w:r>
            <w:r w:rsidR="00627ED5">
              <w:rPr>
                <w:rFonts w:ascii="Arial" w:hAnsi="Arial" w:cs="Arial"/>
                <w:sz w:val="20"/>
                <w:szCs w:val="20"/>
              </w:rPr>
              <w:t xml:space="preserve">RCRP remained the correct approach and </w:t>
            </w:r>
            <w:r w:rsidR="00BF3CFD">
              <w:rPr>
                <w:rFonts w:ascii="Arial" w:hAnsi="Arial" w:cs="Arial"/>
                <w:sz w:val="20"/>
                <w:szCs w:val="20"/>
              </w:rPr>
              <w:t>noted</w:t>
            </w:r>
            <w:r w:rsidR="00627ED5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AE172A">
              <w:rPr>
                <w:rFonts w:ascii="Arial" w:hAnsi="Arial" w:cs="Arial"/>
                <w:sz w:val="20"/>
                <w:szCs w:val="20"/>
              </w:rPr>
              <w:t xml:space="preserve"> of the</w:t>
            </w:r>
            <w:r w:rsidR="00627ED5">
              <w:rPr>
                <w:rFonts w:ascii="Arial" w:hAnsi="Arial" w:cs="Arial"/>
                <w:sz w:val="20"/>
                <w:szCs w:val="20"/>
              </w:rPr>
              <w:t xml:space="preserve"> 2,104 incidents flagged as RCRP</w:t>
            </w:r>
            <w:r w:rsidR="00AE172A">
              <w:rPr>
                <w:rFonts w:ascii="Arial" w:hAnsi="Arial" w:cs="Arial"/>
                <w:sz w:val="20"/>
                <w:szCs w:val="20"/>
              </w:rPr>
              <w:t xml:space="preserve"> in January 2026</w:t>
            </w:r>
            <w:r w:rsidR="00C964A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5AE9">
              <w:rPr>
                <w:rFonts w:ascii="Arial" w:hAnsi="Arial" w:cs="Arial"/>
                <w:sz w:val="20"/>
                <w:szCs w:val="20"/>
              </w:rPr>
              <w:t>~21% required police deployment</w:t>
            </w:r>
            <w:r w:rsidR="00915185">
              <w:rPr>
                <w:rFonts w:ascii="Arial" w:hAnsi="Arial" w:cs="Arial"/>
                <w:sz w:val="20"/>
                <w:szCs w:val="20"/>
              </w:rPr>
              <w:t>.</w:t>
            </w:r>
            <w:r w:rsidR="004715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426">
              <w:rPr>
                <w:rFonts w:ascii="Arial" w:hAnsi="Arial" w:cs="Arial"/>
                <w:sz w:val="20"/>
                <w:szCs w:val="20"/>
              </w:rPr>
              <w:t>With</w:t>
            </w:r>
            <w:r w:rsidR="00471523">
              <w:rPr>
                <w:rFonts w:ascii="Arial" w:hAnsi="Arial" w:cs="Arial"/>
                <w:sz w:val="20"/>
                <w:szCs w:val="20"/>
              </w:rPr>
              <w:t xml:space="preserve"> 1,657 </w:t>
            </w:r>
            <w:r w:rsidR="00066FC0">
              <w:rPr>
                <w:rFonts w:ascii="Arial" w:hAnsi="Arial" w:cs="Arial"/>
                <w:sz w:val="20"/>
                <w:szCs w:val="20"/>
              </w:rPr>
              <w:t xml:space="preserve">incidents resolved </w:t>
            </w:r>
            <w:r w:rsidR="00FD6294">
              <w:rPr>
                <w:rFonts w:ascii="Arial" w:hAnsi="Arial" w:cs="Arial"/>
                <w:sz w:val="20"/>
                <w:szCs w:val="20"/>
              </w:rPr>
              <w:t>by partners</w:t>
            </w:r>
            <w:r w:rsidR="00066FC0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3B21E8">
              <w:rPr>
                <w:rFonts w:ascii="Arial" w:hAnsi="Arial" w:cs="Arial"/>
                <w:sz w:val="20"/>
                <w:szCs w:val="20"/>
              </w:rPr>
              <w:t xml:space="preserve">said </w:t>
            </w:r>
            <w:r w:rsidR="00066FC0">
              <w:rPr>
                <w:rFonts w:ascii="Arial" w:hAnsi="Arial" w:cs="Arial"/>
                <w:sz w:val="20"/>
                <w:szCs w:val="20"/>
              </w:rPr>
              <w:t>h</w:t>
            </w:r>
            <w:r w:rsidR="002C2D6A">
              <w:rPr>
                <w:rFonts w:ascii="Arial" w:hAnsi="Arial" w:cs="Arial"/>
                <w:sz w:val="20"/>
                <w:szCs w:val="20"/>
              </w:rPr>
              <w:t xml:space="preserve">e was </w:t>
            </w:r>
            <w:r w:rsidR="00066FC0">
              <w:rPr>
                <w:rFonts w:ascii="Arial" w:hAnsi="Arial" w:cs="Arial"/>
                <w:sz w:val="20"/>
                <w:szCs w:val="20"/>
              </w:rPr>
              <w:t>confiden</w:t>
            </w:r>
            <w:r w:rsidR="002C2D6A">
              <w:rPr>
                <w:rFonts w:ascii="Arial" w:hAnsi="Arial" w:cs="Arial"/>
                <w:sz w:val="20"/>
                <w:szCs w:val="20"/>
              </w:rPr>
              <w:t>t</w:t>
            </w:r>
            <w:r w:rsidR="00066FC0">
              <w:rPr>
                <w:rFonts w:ascii="Arial" w:hAnsi="Arial" w:cs="Arial"/>
                <w:sz w:val="20"/>
                <w:szCs w:val="20"/>
              </w:rPr>
              <w:t xml:space="preserve"> the Force w</w:t>
            </w:r>
            <w:r w:rsidR="00FD6294">
              <w:rPr>
                <w:rFonts w:ascii="Arial" w:hAnsi="Arial" w:cs="Arial"/>
                <w:sz w:val="20"/>
                <w:szCs w:val="20"/>
              </w:rPr>
              <w:t>as</w:t>
            </w:r>
            <w:r w:rsidR="00066FC0">
              <w:rPr>
                <w:rFonts w:ascii="Arial" w:hAnsi="Arial" w:cs="Arial"/>
                <w:sz w:val="20"/>
                <w:szCs w:val="20"/>
              </w:rPr>
              <w:t xml:space="preserve"> largely achieving the intention of RCRP</w:t>
            </w:r>
            <w:r w:rsidR="002C2D6A">
              <w:rPr>
                <w:rFonts w:ascii="Arial" w:hAnsi="Arial" w:cs="Arial"/>
                <w:sz w:val="20"/>
                <w:szCs w:val="20"/>
              </w:rPr>
              <w:t>. He add</w:t>
            </w:r>
            <w:r w:rsidR="0021164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666C64">
              <w:rPr>
                <w:rFonts w:ascii="Arial" w:hAnsi="Arial" w:cs="Arial"/>
                <w:sz w:val="20"/>
                <w:szCs w:val="20"/>
              </w:rPr>
              <w:t>performance w</w:t>
            </w:r>
            <w:r w:rsidR="002C2D6A">
              <w:rPr>
                <w:rFonts w:ascii="Arial" w:hAnsi="Arial" w:cs="Arial"/>
                <w:sz w:val="20"/>
                <w:szCs w:val="20"/>
              </w:rPr>
              <w:t xml:space="preserve">ould continue to be </w:t>
            </w:r>
            <w:r w:rsidR="00666C64">
              <w:rPr>
                <w:rFonts w:ascii="Arial" w:hAnsi="Arial" w:cs="Arial"/>
                <w:sz w:val="20"/>
                <w:szCs w:val="20"/>
              </w:rPr>
              <w:t>closely monitored.</w:t>
            </w:r>
          </w:p>
          <w:p w14:paraId="61E31E1A" w14:textId="339F4969" w:rsidR="005A404D" w:rsidRDefault="005A404D" w:rsidP="001530FC">
            <w:pPr>
              <w:spacing w:after="0" w:line="240" w:lineRule="auto"/>
              <w:ind w:left="3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5064BBE9" w14:textId="02716252" w:rsidR="005A404D" w:rsidRDefault="005A404D" w:rsidP="001530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834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E03F4F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A93834">
              <w:rPr>
                <w:rFonts w:ascii="Arial" w:hAnsi="Arial" w:cs="Arial"/>
                <w:sz w:val="20"/>
                <w:szCs w:val="20"/>
              </w:rPr>
              <w:t xml:space="preserve">update on the results of </w:t>
            </w:r>
            <w:r w:rsidR="00F259EB">
              <w:rPr>
                <w:rFonts w:ascii="Arial" w:hAnsi="Arial" w:cs="Arial"/>
                <w:sz w:val="20"/>
                <w:szCs w:val="20"/>
              </w:rPr>
              <w:t xml:space="preserve">operational activity </w:t>
            </w:r>
            <w:r w:rsidRPr="00A93834">
              <w:rPr>
                <w:rFonts w:ascii="Arial" w:hAnsi="Arial" w:cs="Arial"/>
                <w:sz w:val="20"/>
                <w:szCs w:val="20"/>
              </w:rPr>
              <w:t xml:space="preserve">relating to nuisance vehicles </w:t>
            </w:r>
            <w:r w:rsidR="00E03F4F">
              <w:rPr>
                <w:rFonts w:ascii="Arial" w:hAnsi="Arial" w:cs="Arial"/>
                <w:sz w:val="20"/>
                <w:szCs w:val="20"/>
              </w:rPr>
              <w:t>(</w:t>
            </w:r>
            <w:r w:rsidRPr="00A93834">
              <w:rPr>
                <w:rFonts w:ascii="Arial" w:hAnsi="Arial" w:cs="Arial"/>
                <w:sz w:val="20"/>
                <w:szCs w:val="20"/>
              </w:rPr>
              <w:t>when available</w:t>
            </w:r>
            <w:r w:rsidR="00E03F4F">
              <w:rPr>
                <w:rFonts w:ascii="Arial" w:hAnsi="Arial" w:cs="Arial"/>
                <w:sz w:val="20"/>
                <w:szCs w:val="20"/>
              </w:rPr>
              <w:t>)</w:t>
            </w:r>
            <w:r w:rsidR="00A37426">
              <w:rPr>
                <w:rFonts w:ascii="Arial" w:hAnsi="Arial" w:cs="Arial"/>
                <w:sz w:val="20"/>
                <w:szCs w:val="20"/>
              </w:rPr>
              <w:t>, outside of the meeting</w:t>
            </w:r>
            <w:r w:rsidRPr="00A938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67494D" w14:textId="3A9F5C4C" w:rsidR="00474635" w:rsidRPr="00C61AAE" w:rsidRDefault="00887EC3" w:rsidP="00E030A5">
            <w:pPr>
              <w:pStyle w:val="ListParagraph"/>
              <w:numPr>
                <w:ilvl w:val="0"/>
                <w:numId w:val="10"/>
              </w:numPr>
              <w:spacing w:after="18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C3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6D6588">
              <w:rPr>
                <w:rFonts w:ascii="Arial" w:hAnsi="Arial" w:cs="Arial"/>
                <w:sz w:val="20"/>
                <w:szCs w:val="20"/>
              </w:rPr>
              <w:t xml:space="preserve">further detail </w:t>
            </w:r>
            <w:r w:rsidRPr="00887EC3">
              <w:rPr>
                <w:rFonts w:ascii="Arial" w:hAnsi="Arial" w:cs="Arial"/>
                <w:sz w:val="20"/>
                <w:szCs w:val="20"/>
              </w:rPr>
              <w:t xml:space="preserve">on plans to tackle residential burglary outside of </w:t>
            </w:r>
            <w:r w:rsidR="003D5F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87EC3">
              <w:rPr>
                <w:rFonts w:ascii="Arial" w:hAnsi="Arial" w:cs="Arial"/>
                <w:sz w:val="20"/>
                <w:szCs w:val="20"/>
              </w:rPr>
              <w:t>meeting.</w:t>
            </w:r>
          </w:p>
        </w:tc>
      </w:tr>
      <w:tr w:rsidR="00A82087" w:rsidRPr="009E3BE9" w14:paraId="40C65F67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3"/>
        </w:trPr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93A6B" w14:textId="024B4103" w:rsidR="00A82087" w:rsidRPr="00A82087" w:rsidRDefault="00A82087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82087">
              <w:rPr>
                <w:rFonts w:ascii="Arial" w:hAnsi="Arial" w:cs="Arial"/>
                <w:b/>
                <w:bCs/>
              </w:rPr>
              <w:lastRenderedPageBreak/>
              <w:t xml:space="preserve">3ii. 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629A4D" w14:textId="2D692AD1" w:rsidR="00A82087" w:rsidRPr="00BD6B4C" w:rsidRDefault="00A82087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D6B4C">
              <w:rPr>
                <w:rFonts w:ascii="Arial" w:hAnsi="Arial" w:cs="Arial"/>
                <w:b/>
                <w:bCs/>
              </w:rPr>
              <w:t xml:space="preserve">Winter of Action Initiative </w:t>
            </w:r>
          </w:p>
        </w:tc>
      </w:tr>
      <w:tr w:rsidR="00A82087" w:rsidRPr="009E3BE9" w14:paraId="32A4363A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1CD92E" w14:textId="6BE3DB05" w:rsidR="00FA11F2" w:rsidRDefault="00DC7287" w:rsidP="001530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Noting the report provided a</w:t>
            </w:r>
            <w:r w:rsidR="002F7723">
              <w:rPr>
                <w:rFonts w:ascii="Arial" w:hAnsi="Arial" w:cs="Arial"/>
                <w:sz w:val="20"/>
                <w:szCs w:val="20"/>
              </w:rPr>
              <w:t xml:space="preserve"> comprehensive</w:t>
            </w:r>
            <w:r>
              <w:rPr>
                <w:rFonts w:ascii="Arial" w:hAnsi="Arial" w:cs="Arial"/>
                <w:sz w:val="20"/>
                <w:szCs w:val="20"/>
              </w:rPr>
              <w:t xml:space="preserve"> summary</w:t>
            </w:r>
            <w:r w:rsidR="002B153B">
              <w:rPr>
                <w:rFonts w:ascii="Arial" w:hAnsi="Arial" w:cs="Arial"/>
                <w:sz w:val="20"/>
                <w:szCs w:val="20"/>
              </w:rPr>
              <w:t>,</w:t>
            </w:r>
            <w:r w:rsidR="00FA1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4DF">
              <w:rPr>
                <w:rFonts w:ascii="Arial" w:hAnsi="Arial" w:cs="Arial"/>
                <w:sz w:val="20"/>
                <w:szCs w:val="20"/>
              </w:rPr>
              <w:t xml:space="preserve">the CC highlighted </w:t>
            </w:r>
            <w:r w:rsidR="00830E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D571B">
              <w:rPr>
                <w:rFonts w:ascii="Arial" w:hAnsi="Arial" w:cs="Arial"/>
                <w:sz w:val="20"/>
                <w:szCs w:val="20"/>
              </w:rPr>
              <w:t>range of preventative and enforcement activity</w:t>
            </w:r>
            <w:r w:rsidR="00C30E2D">
              <w:rPr>
                <w:rFonts w:ascii="Arial" w:hAnsi="Arial" w:cs="Arial"/>
                <w:sz w:val="20"/>
                <w:szCs w:val="20"/>
              </w:rPr>
              <w:t>,</w:t>
            </w:r>
            <w:r w:rsidR="00CD571B">
              <w:rPr>
                <w:rFonts w:ascii="Arial" w:hAnsi="Arial" w:cs="Arial"/>
                <w:sz w:val="20"/>
                <w:szCs w:val="20"/>
              </w:rPr>
              <w:t xml:space="preserve"> including t</w:t>
            </w:r>
            <w:r w:rsidR="009934DF">
              <w:rPr>
                <w:rFonts w:ascii="Arial" w:hAnsi="Arial" w:cs="Arial"/>
                <w:sz w:val="20"/>
                <w:szCs w:val="20"/>
              </w:rPr>
              <w:t>he use of</w:t>
            </w:r>
            <w:r w:rsidR="00FA11F2">
              <w:rPr>
                <w:rFonts w:ascii="Arial" w:hAnsi="Arial" w:cs="Arial"/>
                <w:sz w:val="20"/>
                <w:szCs w:val="20"/>
              </w:rPr>
              <w:t xml:space="preserve"> covert</w:t>
            </w:r>
            <w:r w:rsidR="00CD5233">
              <w:rPr>
                <w:rFonts w:ascii="Arial" w:hAnsi="Arial" w:cs="Arial"/>
                <w:sz w:val="20"/>
                <w:szCs w:val="20"/>
              </w:rPr>
              <w:t xml:space="preserve"> operations, Op Make</w:t>
            </w:r>
            <w:r w:rsidR="00F771A4">
              <w:rPr>
                <w:rFonts w:ascii="Arial" w:hAnsi="Arial" w:cs="Arial"/>
                <w:sz w:val="20"/>
                <w:szCs w:val="20"/>
              </w:rPr>
              <w:t>s</w:t>
            </w:r>
            <w:r w:rsidR="00CD5233">
              <w:rPr>
                <w:rFonts w:ascii="Arial" w:hAnsi="Arial" w:cs="Arial"/>
                <w:sz w:val="20"/>
                <w:szCs w:val="20"/>
              </w:rPr>
              <w:t xml:space="preserve">afe visits to hotels, </w:t>
            </w:r>
            <w:r w:rsidR="006477A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D5233">
              <w:rPr>
                <w:rFonts w:ascii="Arial" w:hAnsi="Arial" w:cs="Arial"/>
                <w:sz w:val="20"/>
                <w:szCs w:val="20"/>
              </w:rPr>
              <w:t>VAWG education</w:t>
            </w:r>
            <w:r w:rsidR="00647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0554">
              <w:rPr>
                <w:rFonts w:ascii="Arial" w:hAnsi="Arial" w:cs="Arial"/>
                <w:sz w:val="20"/>
                <w:szCs w:val="20"/>
              </w:rPr>
              <w:t xml:space="preserve">inputs </w:t>
            </w:r>
            <w:r w:rsidR="006477AF">
              <w:rPr>
                <w:rFonts w:ascii="Arial" w:hAnsi="Arial" w:cs="Arial"/>
                <w:sz w:val="20"/>
                <w:szCs w:val="20"/>
              </w:rPr>
              <w:t xml:space="preserve">reaching over 1,000 young people in Thanet. </w:t>
            </w:r>
          </w:p>
          <w:p w14:paraId="2967609F" w14:textId="540C5CF8" w:rsidR="00F4447F" w:rsidRDefault="00645619" w:rsidP="001530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E73EE">
              <w:rPr>
                <w:rFonts w:ascii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="00EE73EE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490623">
              <w:rPr>
                <w:rFonts w:ascii="Arial" w:hAnsi="Arial" w:cs="Arial"/>
                <w:sz w:val="20"/>
                <w:szCs w:val="20"/>
              </w:rPr>
              <w:t xml:space="preserve">that in </w:t>
            </w:r>
            <w:r w:rsidR="00DB0808">
              <w:rPr>
                <w:rFonts w:ascii="Arial" w:hAnsi="Arial" w:cs="Arial"/>
                <w:sz w:val="20"/>
                <w:szCs w:val="20"/>
              </w:rPr>
              <w:t xml:space="preserve">December and January the Force made a total </w:t>
            </w:r>
            <w:r w:rsidR="00912184">
              <w:rPr>
                <w:rFonts w:ascii="Arial" w:hAnsi="Arial" w:cs="Arial"/>
                <w:sz w:val="20"/>
                <w:szCs w:val="20"/>
              </w:rPr>
              <w:t>of 6</w:t>
            </w:r>
            <w:r w:rsidR="00B202F6">
              <w:rPr>
                <w:rFonts w:ascii="Arial" w:hAnsi="Arial" w:cs="Arial"/>
                <w:sz w:val="20"/>
                <w:szCs w:val="20"/>
              </w:rPr>
              <w:t>6</w:t>
            </w:r>
            <w:r w:rsidR="00912184">
              <w:rPr>
                <w:rFonts w:ascii="Arial" w:hAnsi="Arial" w:cs="Arial"/>
                <w:sz w:val="20"/>
                <w:szCs w:val="20"/>
              </w:rPr>
              <w:t xml:space="preserve">0 arrests for retail, </w:t>
            </w:r>
            <w:r w:rsidR="00481205">
              <w:rPr>
                <w:rFonts w:ascii="Arial" w:hAnsi="Arial" w:cs="Arial"/>
                <w:sz w:val="20"/>
                <w:szCs w:val="20"/>
              </w:rPr>
              <w:t>business,</w:t>
            </w:r>
            <w:r w:rsidR="00912184">
              <w:rPr>
                <w:rFonts w:ascii="Arial" w:hAnsi="Arial" w:cs="Arial"/>
                <w:sz w:val="20"/>
                <w:szCs w:val="20"/>
              </w:rPr>
              <w:t xml:space="preserve"> and property crime</w:t>
            </w:r>
            <w:r w:rsidR="00E6633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512244D" w14:textId="02661BE9" w:rsidR="00F1549A" w:rsidRDefault="00D50F46" w:rsidP="001530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Highlighting the Force’s strong commitment to the initi</w:t>
            </w:r>
            <w:r w:rsidR="00AB7A74">
              <w:rPr>
                <w:rFonts w:ascii="Arial" w:hAnsi="Arial" w:cs="Arial"/>
                <w:sz w:val="20"/>
                <w:szCs w:val="20"/>
              </w:rPr>
              <w:t>ative</w:t>
            </w:r>
            <w:r w:rsidR="00645619">
              <w:rPr>
                <w:rFonts w:ascii="Arial" w:hAnsi="Arial" w:cs="Arial"/>
                <w:sz w:val="20"/>
                <w:szCs w:val="20"/>
              </w:rPr>
              <w:t>,</w:t>
            </w:r>
            <w:r w:rsidR="00AB7A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20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043CE0">
              <w:rPr>
                <w:rFonts w:ascii="Arial" w:hAnsi="Arial" w:cs="Arial"/>
                <w:sz w:val="20"/>
                <w:szCs w:val="20"/>
              </w:rPr>
              <w:t>noted</w:t>
            </w:r>
            <w:r w:rsidR="00AB7A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20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AB7A74">
              <w:rPr>
                <w:rFonts w:ascii="Arial" w:hAnsi="Arial" w:cs="Arial"/>
                <w:sz w:val="20"/>
                <w:szCs w:val="20"/>
              </w:rPr>
              <w:t xml:space="preserve">while December carried significant </w:t>
            </w:r>
            <w:r w:rsidR="00310813">
              <w:rPr>
                <w:rFonts w:ascii="Arial" w:hAnsi="Arial" w:cs="Arial"/>
                <w:sz w:val="20"/>
                <w:szCs w:val="20"/>
              </w:rPr>
              <w:t xml:space="preserve">operational focus, January was typically </w:t>
            </w:r>
            <w:r w:rsidR="00645619">
              <w:rPr>
                <w:rFonts w:ascii="Arial" w:hAnsi="Arial" w:cs="Arial"/>
                <w:sz w:val="20"/>
                <w:szCs w:val="20"/>
              </w:rPr>
              <w:t>a period of lower demand</w:t>
            </w:r>
            <w:r w:rsidR="00F1549A">
              <w:rPr>
                <w:rFonts w:ascii="Arial" w:hAnsi="Arial" w:cs="Arial"/>
                <w:sz w:val="20"/>
                <w:szCs w:val="20"/>
              </w:rPr>
              <w:t xml:space="preserve"> requir</w:t>
            </w:r>
            <w:r w:rsidR="008E0EB7">
              <w:rPr>
                <w:rFonts w:ascii="Arial" w:hAnsi="Arial" w:cs="Arial"/>
                <w:sz w:val="20"/>
                <w:szCs w:val="20"/>
              </w:rPr>
              <w:t>ing</w:t>
            </w:r>
            <w:r w:rsidR="00F1549A">
              <w:rPr>
                <w:rFonts w:ascii="Arial" w:hAnsi="Arial" w:cs="Arial"/>
                <w:sz w:val="20"/>
                <w:szCs w:val="20"/>
              </w:rPr>
              <w:t xml:space="preserve"> fewer resources</w:t>
            </w:r>
            <w:r w:rsidR="0091218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B7E918" w14:textId="19FAF0EE" w:rsidR="00A82087" w:rsidRPr="007E6360" w:rsidRDefault="00F1549A" w:rsidP="001530F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asked </w:t>
            </w:r>
            <w:r w:rsidR="00862336">
              <w:rPr>
                <w:rFonts w:ascii="Arial" w:hAnsi="Arial" w:cs="Arial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sz w:val="20"/>
                <w:szCs w:val="20"/>
              </w:rPr>
              <w:t xml:space="preserve"> additional resources were </w:t>
            </w:r>
            <w:r w:rsidR="00FA49F5">
              <w:rPr>
                <w:rFonts w:ascii="Arial" w:hAnsi="Arial" w:cs="Arial"/>
                <w:sz w:val="20"/>
                <w:szCs w:val="20"/>
              </w:rPr>
              <w:t xml:space="preserve">deployed during the initiative. </w:t>
            </w:r>
            <w:r w:rsidR="00862336">
              <w:rPr>
                <w:rFonts w:ascii="Arial" w:hAnsi="Arial" w:cs="Arial"/>
                <w:sz w:val="20"/>
                <w:szCs w:val="20"/>
              </w:rPr>
              <w:t xml:space="preserve">The CC advised there </w:t>
            </w:r>
            <w:r w:rsidR="00121FCD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862336">
              <w:rPr>
                <w:rFonts w:ascii="Arial" w:hAnsi="Arial" w:cs="Arial"/>
                <w:sz w:val="20"/>
                <w:szCs w:val="20"/>
              </w:rPr>
              <w:t xml:space="preserve">no significant </w:t>
            </w:r>
            <w:r w:rsidR="00F31CAE">
              <w:rPr>
                <w:rFonts w:ascii="Arial" w:hAnsi="Arial" w:cs="Arial"/>
                <w:sz w:val="20"/>
                <w:szCs w:val="20"/>
              </w:rPr>
              <w:t>expansion of resourc</w:t>
            </w:r>
            <w:r w:rsidR="005262A8">
              <w:rPr>
                <w:rFonts w:ascii="Arial" w:hAnsi="Arial" w:cs="Arial"/>
                <w:sz w:val="20"/>
                <w:szCs w:val="20"/>
              </w:rPr>
              <w:t>e</w:t>
            </w:r>
            <w:r w:rsidR="00F31CAE">
              <w:rPr>
                <w:rFonts w:ascii="Arial" w:hAnsi="Arial" w:cs="Arial"/>
                <w:sz w:val="20"/>
                <w:szCs w:val="20"/>
              </w:rPr>
              <w:t xml:space="preserve"> as the initiative carried no additional funding and plans for the period were already in place.</w:t>
            </w:r>
            <w:r w:rsidR="00F0753D">
              <w:rPr>
                <w:rFonts w:ascii="Arial" w:hAnsi="Arial" w:cs="Arial"/>
                <w:sz w:val="20"/>
                <w:szCs w:val="20"/>
              </w:rPr>
              <w:t xml:space="preserve"> Neverthe</w:t>
            </w:r>
            <w:r w:rsidR="00E27EC3">
              <w:rPr>
                <w:rFonts w:ascii="Arial" w:hAnsi="Arial" w:cs="Arial"/>
                <w:sz w:val="20"/>
                <w:szCs w:val="20"/>
              </w:rPr>
              <w:t>less</w:t>
            </w:r>
            <w:r w:rsidR="00EB2008">
              <w:rPr>
                <w:rFonts w:ascii="Arial" w:hAnsi="Arial" w:cs="Arial"/>
                <w:sz w:val="20"/>
                <w:szCs w:val="20"/>
              </w:rPr>
              <w:t xml:space="preserve">, he reported </w:t>
            </w:r>
            <w:r w:rsidR="00271A81">
              <w:rPr>
                <w:rFonts w:ascii="Arial" w:hAnsi="Arial" w:cs="Arial"/>
                <w:sz w:val="20"/>
                <w:szCs w:val="20"/>
              </w:rPr>
              <w:t>that a demand assessment by DCC Ayling had identified</w:t>
            </w:r>
            <w:r w:rsidR="00F540B0">
              <w:rPr>
                <w:rFonts w:ascii="Arial" w:hAnsi="Arial" w:cs="Arial"/>
                <w:sz w:val="20"/>
                <w:szCs w:val="20"/>
              </w:rPr>
              <w:t xml:space="preserve"> and enabled </w:t>
            </w:r>
            <w:r w:rsidR="00271A81">
              <w:rPr>
                <w:rFonts w:ascii="Arial" w:hAnsi="Arial" w:cs="Arial"/>
                <w:sz w:val="20"/>
                <w:szCs w:val="20"/>
              </w:rPr>
              <w:t>supplement</w:t>
            </w:r>
            <w:r w:rsidR="00F540B0">
              <w:rPr>
                <w:rFonts w:ascii="Arial" w:hAnsi="Arial" w:cs="Arial"/>
                <w:sz w:val="20"/>
                <w:szCs w:val="20"/>
              </w:rPr>
              <w:t>ary activity,</w:t>
            </w:r>
            <w:r w:rsidR="00DC4E6A">
              <w:rPr>
                <w:rFonts w:ascii="Arial" w:hAnsi="Arial" w:cs="Arial"/>
                <w:sz w:val="20"/>
                <w:szCs w:val="20"/>
              </w:rPr>
              <w:t xml:space="preserve"> particularly in D</w:t>
            </w:r>
            <w:r w:rsidR="00505FAE">
              <w:rPr>
                <w:rFonts w:ascii="Arial" w:hAnsi="Arial" w:cs="Arial"/>
                <w:sz w:val="20"/>
                <w:szCs w:val="20"/>
              </w:rPr>
              <w:t>ece</w:t>
            </w:r>
            <w:r w:rsidR="00DC4E6A">
              <w:rPr>
                <w:rFonts w:ascii="Arial" w:hAnsi="Arial" w:cs="Arial"/>
                <w:sz w:val="20"/>
                <w:szCs w:val="20"/>
              </w:rPr>
              <w:t>mber</w:t>
            </w:r>
            <w:r w:rsidR="00201E8B">
              <w:rPr>
                <w:rFonts w:ascii="Arial" w:hAnsi="Arial" w:cs="Arial"/>
                <w:sz w:val="20"/>
                <w:szCs w:val="20"/>
              </w:rPr>
              <w:t xml:space="preserve"> but </w:t>
            </w:r>
            <w:r w:rsidR="004C66B1" w:rsidRPr="00164F97">
              <w:rPr>
                <w:rFonts w:ascii="Arial" w:hAnsi="Arial" w:cs="Arial"/>
                <w:sz w:val="20"/>
                <w:szCs w:val="20"/>
              </w:rPr>
              <w:t xml:space="preserve">stressed that </w:t>
            </w:r>
            <w:r w:rsidR="00164F97" w:rsidRPr="00164F97">
              <w:rPr>
                <w:rFonts w:ascii="Arial" w:hAnsi="Arial" w:cs="Arial"/>
                <w:sz w:val="20"/>
                <w:szCs w:val="20"/>
              </w:rPr>
              <w:t xml:space="preserve">levels of service </w:t>
            </w:r>
            <w:r w:rsidR="00C27B87">
              <w:rPr>
                <w:rFonts w:ascii="Arial" w:hAnsi="Arial" w:cs="Arial"/>
                <w:sz w:val="20"/>
                <w:szCs w:val="20"/>
              </w:rPr>
              <w:t>were maint</w:t>
            </w:r>
            <w:r w:rsidR="00164F97" w:rsidRPr="00164F97">
              <w:rPr>
                <w:rFonts w:ascii="Arial" w:hAnsi="Arial" w:cs="Arial"/>
                <w:sz w:val="20"/>
                <w:szCs w:val="20"/>
              </w:rPr>
              <w:t>ained throughout the year despite seasonal variations in demand.</w:t>
            </w:r>
            <w:r w:rsidR="00164F97">
              <w:t xml:space="preserve"> </w:t>
            </w:r>
          </w:p>
          <w:p w14:paraId="202753E8" w14:textId="272B9D4B" w:rsidR="00F44581" w:rsidRPr="00FF5902" w:rsidRDefault="000A7D22" w:rsidP="00DE7A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asked how local councils, business groups, </w:t>
            </w:r>
            <w:r w:rsidR="002B0F4D">
              <w:rPr>
                <w:rFonts w:ascii="Arial" w:hAnsi="Arial" w:cs="Arial"/>
                <w:sz w:val="20"/>
                <w:szCs w:val="20"/>
              </w:rPr>
              <w:t>charities,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community organisations were engaged in the planning and delivery of the scheme. </w:t>
            </w:r>
            <w:r w:rsidR="00FF7488">
              <w:rPr>
                <w:rFonts w:ascii="Arial" w:hAnsi="Arial" w:cs="Arial"/>
                <w:sz w:val="20"/>
                <w:szCs w:val="20"/>
              </w:rPr>
              <w:t>Through</w:t>
            </w:r>
            <w:r w:rsidR="00F8100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4C7EB1">
              <w:rPr>
                <w:rFonts w:ascii="Arial" w:hAnsi="Arial" w:cs="Arial"/>
                <w:sz w:val="20"/>
                <w:szCs w:val="20"/>
              </w:rPr>
              <w:t xml:space="preserve">e work of </w:t>
            </w:r>
            <w:r w:rsidR="00F81001">
              <w:rPr>
                <w:rFonts w:ascii="Arial" w:hAnsi="Arial" w:cs="Arial"/>
                <w:sz w:val="20"/>
                <w:szCs w:val="20"/>
              </w:rPr>
              <w:t>C</w:t>
            </w:r>
            <w:r w:rsidR="003F3686">
              <w:rPr>
                <w:rFonts w:ascii="Arial" w:hAnsi="Arial" w:cs="Arial"/>
                <w:sz w:val="20"/>
                <w:szCs w:val="20"/>
              </w:rPr>
              <w:t>SU</w:t>
            </w:r>
            <w:r w:rsidR="00F81001">
              <w:rPr>
                <w:rFonts w:ascii="Arial" w:hAnsi="Arial" w:cs="Arial"/>
                <w:sz w:val="20"/>
                <w:szCs w:val="20"/>
              </w:rPr>
              <w:t>s and Neighbourhood Policing teams</w:t>
            </w:r>
            <w:r w:rsidR="004C7EB1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FF7488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9C665A">
              <w:rPr>
                <w:rFonts w:ascii="Arial" w:hAnsi="Arial" w:cs="Arial"/>
                <w:sz w:val="20"/>
                <w:szCs w:val="20"/>
              </w:rPr>
              <w:t>all groups</w:t>
            </w:r>
            <w:r w:rsidR="00FF7488">
              <w:rPr>
                <w:rFonts w:ascii="Arial" w:hAnsi="Arial" w:cs="Arial"/>
                <w:sz w:val="20"/>
                <w:szCs w:val="20"/>
              </w:rPr>
              <w:t xml:space="preserve"> were engaged </w:t>
            </w:r>
            <w:r w:rsidR="00DE0CC2">
              <w:rPr>
                <w:rFonts w:ascii="Arial" w:hAnsi="Arial" w:cs="Arial"/>
                <w:sz w:val="20"/>
                <w:szCs w:val="20"/>
              </w:rPr>
              <w:t>t</w:t>
            </w:r>
            <w:r w:rsidR="00FF7488">
              <w:rPr>
                <w:rFonts w:ascii="Arial" w:hAnsi="Arial" w:cs="Arial"/>
                <w:sz w:val="20"/>
                <w:szCs w:val="20"/>
              </w:rPr>
              <w:t>hroughout</w:t>
            </w:r>
            <w:r w:rsidR="00DE0CC2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E15C97">
              <w:rPr>
                <w:rFonts w:ascii="Arial" w:hAnsi="Arial" w:cs="Arial"/>
                <w:sz w:val="20"/>
                <w:szCs w:val="20"/>
              </w:rPr>
              <w:t xml:space="preserve">ensure a </w:t>
            </w:r>
            <w:r w:rsidR="004C7EB1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DE0CC2">
              <w:rPr>
                <w:rFonts w:ascii="Arial" w:hAnsi="Arial" w:cs="Arial"/>
                <w:sz w:val="20"/>
                <w:szCs w:val="20"/>
              </w:rPr>
              <w:t>understand</w:t>
            </w:r>
            <w:r w:rsidR="00E15C97">
              <w:rPr>
                <w:rFonts w:ascii="Arial" w:hAnsi="Arial" w:cs="Arial"/>
                <w:sz w:val="20"/>
                <w:szCs w:val="20"/>
              </w:rPr>
              <w:t>ing of</w:t>
            </w:r>
            <w:r w:rsidR="00DE0CC2">
              <w:rPr>
                <w:rFonts w:ascii="Arial" w:hAnsi="Arial" w:cs="Arial"/>
                <w:sz w:val="20"/>
                <w:szCs w:val="20"/>
              </w:rPr>
              <w:t xml:space="preserve"> local concerns. He also </w:t>
            </w:r>
            <w:r w:rsidR="00DC6A28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AF2CFD">
              <w:rPr>
                <w:rFonts w:ascii="Arial" w:hAnsi="Arial" w:cs="Arial"/>
                <w:sz w:val="20"/>
                <w:szCs w:val="20"/>
              </w:rPr>
              <w:t>involvement included partnered deployments</w:t>
            </w:r>
            <w:r w:rsidR="00A670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282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A6707B">
              <w:rPr>
                <w:rFonts w:ascii="Arial" w:hAnsi="Arial" w:cs="Arial"/>
                <w:sz w:val="20"/>
                <w:szCs w:val="20"/>
              </w:rPr>
              <w:t>the initiative</w:t>
            </w:r>
            <w:r w:rsidR="00AF2CF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A178CE" w14:textId="29AF003F" w:rsidR="005668EF" w:rsidRPr="00C92C35" w:rsidRDefault="00BD4095" w:rsidP="00C92C35">
            <w:pPr>
              <w:pStyle w:val="ListParagraph"/>
              <w:numPr>
                <w:ilvl w:val="0"/>
                <w:numId w:val="6"/>
              </w:numPr>
              <w:spacing w:after="180" w:line="240" w:lineRule="auto"/>
              <w:ind w:left="363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0A3">
              <w:rPr>
                <w:rFonts w:ascii="Arial" w:hAnsi="Arial" w:cs="Arial"/>
                <w:sz w:val="20"/>
                <w:szCs w:val="20"/>
              </w:rPr>
              <w:t>Applauding</w:t>
            </w:r>
            <w:r w:rsidR="00327D37" w:rsidRPr="008100A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E792A" w:rsidRPr="008100A3">
              <w:rPr>
                <w:rFonts w:ascii="Arial" w:hAnsi="Arial" w:cs="Arial"/>
                <w:sz w:val="20"/>
                <w:szCs w:val="20"/>
              </w:rPr>
              <w:t>breadth</w:t>
            </w:r>
            <w:r w:rsidR="00D90DBA" w:rsidRPr="008100A3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EE792A" w:rsidRPr="008100A3">
              <w:rPr>
                <w:rFonts w:ascii="Arial" w:hAnsi="Arial" w:cs="Arial"/>
                <w:sz w:val="20"/>
                <w:szCs w:val="20"/>
              </w:rPr>
              <w:t xml:space="preserve"> work undertaken</w:t>
            </w:r>
            <w:r w:rsidR="00D90DBA" w:rsidRPr="008100A3">
              <w:rPr>
                <w:rFonts w:ascii="Arial" w:hAnsi="Arial" w:cs="Arial"/>
                <w:sz w:val="20"/>
                <w:szCs w:val="20"/>
              </w:rPr>
              <w:t xml:space="preserve">, the PCC asked </w:t>
            </w:r>
            <w:r w:rsidR="00605ACE" w:rsidRPr="008100A3">
              <w:rPr>
                <w:rFonts w:ascii="Arial" w:hAnsi="Arial" w:cs="Arial"/>
                <w:sz w:val="20"/>
                <w:szCs w:val="20"/>
              </w:rPr>
              <w:t>about promoting the activity and results achieved</w:t>
            </w:r>
            <w:r w:rsidR="00C40700" w:rsidRPr="008100A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2E53" w:rsidRPr="008100A3">
              <w:rPr>
                <w:rFonts w:ascii="Arial" w:hAnsi="Arial" w:cs="Arial"/>
                <w:sz w:val="20"/>
                <w:szCs w:val="20"/>
              </w:rPr>
              <w:t xml:space="preserve">The CC advised </w:t>
            </w:r>
            <w:r w:rsidR="00BA25C8" w:rsidRPr="008100A3">
              <w:rPr>
                <w:rFonts w:ascii="Arial" w:hAnsi="Arial" w:cs="Arial"/>
                <w:sz w:val="20"/>
                <w:szCs w:val="20"/>
              </w:rPr>
              <w:t xml:space="preserve">activity and results were </w:t>
            </w:r>
            <w:r w:rsidR="00222E53" w:rsidRPr="008100A3">
              <w:rPr>
                <w:rFonts w:ascii="Arial" w:hAnsi="Arial" w:cs="Arial"/>
                <w:sz w:val="20"/>
                <w:szCs w:val="20"/>
              </w:rPr>
              <w:t>promoted throughout the initiative</w:t>
            </w:r>
            <w:r w:rsidR="00BA25C8" w:rsidRPr="008100A3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332CC9" w:rsidRPr="008100A3">
              <w:rPr>
                <w:rFonts w:ascii="Arial" w:hAnsi="Arial" w:cs="Arial"/>
                <w:sz w:val="20"/>
                <w:szCs w:val="20"/>
              </w:rPr>
              <w:t xml:space="preserve">the report </w:t>
            </w:r>
            <w:r w:rsidR="00F90CD6" w:rsidRPr="008100A3">
              <w:rPr>
                <w:rFonts w:ascii="Arial" w:hAnsi="Arial" w:cs="Arial"/>
                <w:sz w:val="20"/>
                <w:szCs w:val="20"/>
              </w:rPr>
              <w:t xml:space="preserve">to this meeting </w:t>
            </w:r>
            <w:r w:rsidR="00332CC9" w:rsidRPr="008100A3">
              <w:rPr>
                <w:rFonts w:ascii="Arial" w:hAnsi="Arial" w:cs="Arial"/>
                <w:sz w:val="20"/>
                <w:szCs w:val="20"/>
              </w:rPr>
              <w:t>added further detail and context</w:t>
            </w:r>
            <w:r w:rsidR="00F90CD6" w:rsidRPr="00810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0BA4" w:rsidRPr="008100A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01696" w:rsidRPr="008100A3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7A0BA4" w:rsidRPr="008100A3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="00101696" w:rsidRPr="008100A3">
              <w:rPr>
                <w:rFonts w:ascii="Arial" w:hAnsi="Arial" w:cs="Arial"/>
                <w:sz w:val="20"/>
                <w:szCs w:val="20"/>
              </w:rPr>
              <w:t>publicly available</w:t>
            </w:r>
            <w:r w:rsidR="009C38BA" w:rsidRPr="008100A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E3BE9" w14:paraId="679DB767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ECCE1" w14:textId="77777777" w:rsidR="009E3BE9" w:rsidRDefault="009E3BE9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6C0C2" w14:textId="6622F3E2" w:rsidR="009E3BE9" w:rsidRDefault="00BD6B4C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Inspections, Audits and Reviews</w:t>
            </w:r>
          </w:p>
        </w:tc>
      </w:tr>
      <w:tr w:rsidR="009E3BE9" w:rsidRPr="009E3BE9" w14:paraId="7EFCDD49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9D692B" w14:textId="7C8C1C76" w:rsidR="009E3BE9" w:rsidRDefault="004D6B3A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B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HM Inspectorate of Probation (HMIP) and HMICFRS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report:</w:t>
            </w:r>
            <w:r w:rsidRPr="004D6B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4E19">
              <w:rPr>
                <w:rFonts w:ascii="Arial" w:hAnsi="Arial" w:cs="Arial"/>
                <w:b/>
                <w:bCs/>
                <w:sz w:val="20"/>
                <w:szCs w:val="20"/>
              </w:rPr>
              <w:t>The effectiveness of diverting children from the criminal justice system</w:t>
            </w:r>
            <w:r w:rsidR="004C0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264E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meeting needs, ensuring safety, and preventing reoffending</w:t>
            </w:r>
          </w:p>
          <w:p w14:paraId="0204D4F8" w14:textId="6119A114" w:rsidR="006C61CF" w:rsidRPr="00141AF1" w:rsidRDefault="009D4AC3" w:rsidP="001530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AF1">
              <w:rPr>
                <w:rFonts w:ascii="Arial" w:hAnsi="Arial" w:cs="Arial"/>
                <w:sz w:val="20"/>
                <w:szCs w:val="20"/>
              </w:rPr>
              <w:t>Noting Kent Police was</w:t>
            </w:r>
            <w:r w:rsidR="009274DD" w:rsidRPr="00141AF1">
              <w:rPr>
                <w:rFonts w:ascii="Arial" w:hAnsi="Arial" w:cs="Arial"/>
                <w:sz w:val="20"/>
                <w:szCs w:val="20"/>
              </w:rPr>
              <w:t xml:space="preserve"> one of the </w:t>
            </w:r>
            <w:r w:rsidR="00B25524" w:rsidRPr="00141AF1">
              <w:rPr>
                <w:rFonts w:ascii="Arial" w:hAnsi="Arial" w:cs="Arial"/>
                <w:sz w:val="20"/>
                <w:szCs w:val="20"/>
              </w:rPr>
              <w:t>force</w:t>
            </w:r>
            <w:r w:rsidR="009274DD" w:rsidRPr="00141AF1">
              <w:rPr>
                <w:rFonts w:ascii="Arial" w:hAnsi="Arial" w:cs="Arial"/>
                <w:sz w:val="20"/>
                <w:szCs w:val="20"/>
              </w:rPr>
              <w:t>s</w:t>
            </w:r>
            <w:r w:rsidR="00B25524" w:rsidRPr="00141AF1">
              <w:rPr>
                <w:rFonts w:ascii="Arial" w:hAnsi="Arial" w:cs="Arial"/>
                <w:sz w:val="20"/>
                <w:szCs w:val="20"/>
              </w:rPr>
              <w:t xml:space="preserve"> inspected, the DCC highlighted</w:t>
            </w:r>
            <w:r w:rsidR="0011487A" w:rsidRPr="00141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F7F">
              <w:rPr>
                <w:rFonts w:ascii="Arial" w:hAnsi="Arial" w:cs="Arial"/>
                <w:sz w:val="20"/>
                <w:szCs w:val="20"/>
              </w:rPr>
              <w:t>it received p</w:t>
            </w:r>
            <w:r w:rsidR="00B25524" w:rsidRPr="00141AF1">
              <w:rPr>
                <w:rFonts w:ascii="Arial" w:hAnsi="Arial" w:cs="Arial"/>
                <w:sz w:val="20"/>
                <w:szCs w:val="20"/>
              </w:rPr>
              <w:t>ositive commentary</w:t>
            </w:r>
            <w:r w:rsidR="003339FF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3339FF" w:rsidRPr="00510EEF">
              <w:rPr>
                <w:rFonts w:ascii="Arial" w:hAnsi="Arial" w:cs="Arial"/>
                <w:sz w:val="20"/>
                <w:szCs w:val="20"/>
              </w:rPr>
              <w:t>regards</w:t>
            </w:r>
            <w:r w:rsidR="00510EEF" w:rsidRPr="00510EEF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3339FF" w:rsidRPr="00510E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F7F" w:rsidRPr="00510EEF">
              <w:rPr>
                <w:rFonts w:ascii="Arial" w:hAnsi="Arial" w:cs="Arial"/>
                <w:sz w:val="20"/>
                <w:szCs w:val="20"/>
              </w:rPr>
              <w:t>the</w:t>
            </w:r>
            <w:r w:rsidR="002D2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955" w:rsidRPr="00141AF1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11487A" w:rsidRPr="00141AF1"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="00A35955" w:rsidRPr="00141AF1">
              <w:rPr>
                <w:rFonts w:ascii="Arial" w:hAnsi="Arial" w:cs="Arial"/>
                <w:sz w:val="20"/>
                <w:szCs w:val="20"/>
              </w:rPr>
              <w:t>to help children access education</w:t>
            </w:r>
            <w:r w:rsidR="004D0263">
              <w:rPr>
                <w:rFonts w:ascii="Arial" w:hAnsi="Arial" w:cs="Arial"/>
                <w:sz w:val="20"/>
                <w:szCs w:val="20"/>
              </w:rPr>
              <w:t>,</w:t>
            </w:r>
            <w:r w:rsidR="00A35955" w:rsidRPr="00141AF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6C61CF" w:rsidRPr="00141AF1">
              <w:rPr>
                <w:rFonts w:ascii="Arial" w:hAnsi="Arial" w:cs="Arial"/>
                <w:sz w:val="20"/>
                <w:szCs w:val="20"/>
              </w:rPr>
              <w:t xml:space="preserve">recognising </w:t>
            </w:r>
            <w:r w:rsidR="00A35955" w:rsidRPr="00141AF1">
              <w:rPr>
                <w:rFonts w:ascii="Arial" w:hAnsi="Arial" w:cs="Arial"/>
                <w:sz w:val="20"/>
                <w:szCs w:val="20"/>
              </w:rPr>
              <w:t>cultural background</w:t>
            </w:r>
            <w:r w:rsidR="004D02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B0F4D">
              <w:rPr>
                <w:rFonts w:ascii="Arial" w:hAnsi="Arial" w:cs="Arial"/>
                <w:sz w:val="20"/>
                <w:szCs w:val="20"/>
              </w:rPr>
              <w:t>heritage,</w:t>
            </w:r>
            <w:r w:rsidR="004D0263">
              <w:rPr>
                <w:rFonts w:ascii="Arial" w:hAnsi="Arial" w:cs="Arial"/>
                <w:sz w:val="20"/>
                <w:szCs w:val="20"/>
              </w:rPr>
              <w:t xml:space="preserve"> and values </w:t>
            </w:r>
            <w:r w:rsidR="002A542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D0263">
              <w:rPr>
                <w:rFonts w:ascii="Arial" w:hAnsi="Arial" w:cs="Arial"/>
                <w:sz w:val="20"/>
                <w:szCs w:val="20"/>
              </w:rPr>
              <w:t>engagement</w:t>
            </w:r>
            <w:r w:rsidR="00A35955" w:rsidRPr="00141A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1139CF" w14:textId="4975D017" w:rsidR="003762CD" w:rsidRDefault="005E5C59" w:rsidP="001530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D440C5">
              <w:rPr>
                <w:rFonts w:ascii="Arial" w:hAnsi="Arial" w:cs="Arial"/>
                <w:sz w:val="20"/>
                <w:szCs w:val="20"/>
              </w:rPr>
              <w:t xml:space="preserve">advised the report identified fragmented </w:t>
            </w:r>
            <w:r w:rsidR="00FA21AC">
              <w:rPr>
                <w:rFonts w:ascii="Arial" w:hAnsi="Arial" w:cs="Arial"/>
                <w:sz w:val="20"/>
                <w:szCs w:val="20"/>
              </w:rPr>
              <w:t xml:space="preserve">and inconsistent practices across forces due to the </w:t>
            </w:r>
            <w:r w:rsidR="00E81479">
              <w:rPr>
                <w:rFonts w:ascii="Arial" w:hAnsi="Arial" w:cs="Arial"/>
                <w:sz w:val="20"/>
                <w:szCs w:val="20"/>
              </w:rPr>
              <w:t>abse</w:t>
            </w:r>
            <w:r w:rsidR="003762CD">
              <w:rPr>
                <w:rFonts w:ascii="Arial" w:hAnsi="Arial" w:cs="Arial"/>
                <w:sz w:val="20"/>
                <w:szCs w:val="20"/>
              </w:rPr>
              <w:t>n</w:t>
            </w:r>
            <w:r w:rsidR="00E81479">
              <w:rPr>
                <w:rFonts w:ascii="Arial" w:hAnsi="Arial" w:cs="Arial"/>
                <w:sz w:val="20"/>
                <w:szCs w:val="20"/>
              </w:rPr>
              <w:t>ce</w:t>
            </w:r>
            <w:r w:rsidR="00FA21AC">
              <w:rPr>
                <w:rFonts w:ascii="Arial" w:hAnsi="Arial" w:cs="Arial"/>
                <w:sz w:val="20"/>
                <w:szCs w:val="20"/>
              </w:rPr>
              <w:t xml:space="preserve"> of a national </w:t>
            </w:r>
            <w:r w:rsidR="00FC457E">
              <w:rPr>
                <w:rFonts w:ascii="Arial" w:hAnsi="Arial" w:cs="Arial"/>
                <w:sz w:val="20"/>
                <w:szCs w:val="20"/>
              </w:rPr>
              <w:t>framework and</w:t>
            </w:r>
            <w:r w:rsidR="00FA2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6D34">
              <w:rPr>
                <w:rFonts w:ascii="Arial" w:hAnsi="Arial" w:cs="Arial"/>
                <w:sz w:val="20"/>
                <w:szCs w:val="20"/>
              </w:rPr>
              <w:t>made</w:t>
            </w:r>
            <w:r w:rsidR="00FA21AC">
              <w:rPr>
                <w:rFonts w:ascii="Arial" w:hAnsi="Arial" w:cs="Arial"/>
                <w:sz w:val="20"/>
                <w:szCs w:val="20"/>
              </w:rPr>
              <w:t xml:space="preserve"> 18 recommendation</w:t>
            </w:r>
            <w:r w:rsidR="00DC0727">
              <w:rPr>
                <w:rFonts w:ascii="Arial" w:hAnsi="Arial" w:cs="Arial"/>
                <w:sz w:val="20"/>
                <w:szCs w:val="20"/>
              </w:rPr>
              <w:t>s</w:t>
            </w:r>
            <w:r w:rsidR="00FA2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1A8" w:rsidRPr="00C371A8">
              <w:rPr>
                <w:rFonts w:ascii="Arial" w:hAnsi="Arial" w:cs="Arial"/>
                <w:sz w:val="20"/>
                <w:szCs w:val="20"/>
              </w:rPr>
              <w:t>primarily for the Home Office, Ministry of Justice, NPCC, College of Policing and the Youth Justice Board</w:t>
            </w:r>
            <w:r w:rsidR="003E21C8">
              <w:rPr>
                <w:rFonts w:ascii="Arial" w:hAnsi="Arial" w:cs="Arial"/>
                <w:sz w:val="20"/>
                <w:szCs w:val="20"/>
              </w:rPr>
              <w:t xml:space="preserve">. There was </w:t>
            </w:r>
            <w:r w:rsidR="003762CD">
              <w:rPr>
                <w:rFonts w:ascii="Arial" w:hAnsi="Arial" w:cs="Arial"/>
                <w:sz w:val="20"/>
                <w:szCs w:val="20"/>
              </w:rPr>
              <w:t>one</w:t>
            </w:r>
            <w:r w:rsidR="00FA21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1C8">
              <w:rPr>
                <w:rFonts w:ascii="Arial" w:hAnsi="Arial" w:cs="Arial"/>
                <w:sz w:val="20"/>
                <w:szCs w:val="20"/>
              </w:rPr>
              <w:t xml:space="preserve">recommendation </w:t>
            </w:r>
            <w:r w:rsidR="00FA21AC">
              <w:rPr>
                <w:rFonts w:ascii="Arial" w:hAnsi="Arial" w:cs="Arial"/>
                <w:sz w:val="20"/>
                <w:szCs w:val="20"/>
              </w:rPr>
              <w:t>for CCs</w:t>
            </w:r>
            <w:r w:rsidR="00376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5F1">
              <w:rPr>
                <w:rFonts w:ascii="Arial" w:hAnsi="Arial" w:cs="Arial"/>
                <w:sz w:val="20"/>
                <w:szCs w:val="20"/>
              </w:rPr>
              <w:t xml:space="preserve">centred on ensuring </w:t>
            </w:r>
            <w:r w:rsidR="00E071D7">
              <w:rPr>
                <w:rFonts w:ascii="Arial" w:hAnsi="Arial" w:cs="Arial"/>
                <w:sz w:val="20"/>
                <w:szCs w:val="20"/>
              </w:rPr>
              <w:t xml:space="preserve">proper use of disposals, </w:t>
            </w:r>
            <w:r w:rsidR="002B0F4D">
              <w:rPr>
                <w:rFonts w:ascii="Arial" w:hAnsi="Arial" w:cs="Arial"/>
                <w:sz w:val="20"/>
                <w:szCs w:val="20"/>
              </w:rPr>
              <w:t>safeguarding,</w:t>
            </w:r>
            <w:r w:rsidR="00E071D7">
              <w:rPr>
                <w:rFonts w:ascii="Arial" w:hAnsi="Arial" w:cs="Arial"/>
                <w:sz w:val="20"/>
                <w:szCs w:val="20"/>
              </w:rPr>
              <w:t xml:space="preserve"> and staff training.</w:t>
            </w:r>
          </w:p>
          <w:p w14:paraId="75B11DD3" w14:textId="004D455F" w:rsidR="00AB3206" w:rsidRDefault="00800823" w:rsidP="001530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Summarising Kent’s perspective, </w:t>
            </w:r>
            <w:r w:rsidR="00FF0D31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3F320B">
              <w:rPr>
                <w:rFonts w:ascii="Arial" w:hAnsi="Arial" w:cs="Arial"/>
                <w:sz w:val="20"/>
                <w:szCs w:val="20"/>
              </w:rPr>
              <w:t>advised</w:t>
            </w:r>
            <w:r w:rsidR="00FF0D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F68">
              <w:rPr>
                <w:rFonts w:ascii="Arial" w:hAnsi="Arial" w:cs="Arial"/>
                <w:sz w:val="20"/>
                <w:szCs w:val="20"/>
              </w:rPr>
              <w:t xml:space="preserve">youth justice was </w:t>
            </w:r>
            <w:r w:rsidR="00F1577E">
              <w:rPr>
                <w:rFonts w:ascii="Arial" w:hAnsi="Arial" w:cs="Arial"/>
                <w:sz w:val="20"/>
                <w:szCs w:val="20"/>
              </w:rPr>
              <w:t>central</w:t>
            </w:r>
            <w:r w:rsidR="00FF09C4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622B6B">
              <w:rPr>
                <w:rFonts w:ascii="Arial" w:hAnsi="Arial" w:cs="Arial"/>
                <w:sz w:val="20"/>
                <w:szCs w:val="20"/>
              </w:rPr>
              <w:t>,</w:t>
            </w:r>
            <w:r w:rsidR="00472B94">
              <w:rPr>
                <w:rFonts w:ascii="Arial" w:hAnsi="Arial" w:cs="Arial"/>
                <w:sz w:val="20"/>
                <w:szCs w:val="20"/>
              </w:rPr>
              <w:t xml:space="preserve"> and well embedded </w:t>
            </w:r>
            <w:r w:rsidR="00FF09C4">
              <w:rPr>
                <w:rFonts w:ascii="Arial" w:hAnsi="Arial" w:cs="Arial"/>
                <w:sz w:val="20"/>
                <w:szCs w:val="20"/>
              </w:rPr>
              <w:t>within</w:t>
            </w:r>
            <w:r w:rsidR="00F1577E">
              <w:rPr>
                <w:rFonts w:ascii="Arial" w:hAnsi="Arial" w:cs="Arial"/>
                <w:sz w:val="20"/>
                <w:szCs w:val="20"/>
              </w:rPr>
              <w:t xml:space="preserve"> Child-Centred Policing </w:t>
            </w:r>
            <w:r w:rsidR="00472B9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001A9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71DD2">
              <w:rPr>
                <w:rFonts w:ascii="Arial" w:hAnsi="Arial" w:cs="Arial"/>
                <w:sz w:val="20"/>
                <w:szCs w:val="20"/>
              </w:rPr>
              <w:t>Force Control</w:t>
            </w:r>
            <w:r w:rsidR="00472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A9B">
              <w:rPr>
                <w:rFonts w:ascii="Arial" w:hAnsi="Arial" w:cs="Arial"/>
                <w:sz w:val="20"/>
                <w:szCs w:val="20"/>
              </w:rPr>
              <w:t>S</w:t>
            </w:r>
            <w:r w:rsidR="002A3514">
              <w:rPr>
                <w:rFonts w:ascii="Arial" w:hAnsi="Arial" w:cs="Arial"/>
                <w:sz w:val="20"/>
                <w:szCs w:val="20"/>
              </w:rPr>
              <w:t>trateg</w:t>
            </w:r>
            <w:r w:rsidR="00001A9B">
              <w:rPr>
                <w:rFonts w:ascii="Arial" w:hAnsi="Arial" w:cs="Arial"/>
                <w:sz w:val="20"/>
                <w:szCs w:val="20"/>
              </w:rPr>
              <w:t>y</w:t>
            </w:r>
            <w:r w:rsidR="00472B9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B7B9E7B" w14:textId="76643AD4" w:rsidR="00F5172B" w:rsidRPr="003809E8" w:rsidRDefault="00AB3206" w:rsidP="009C31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9E8">
              <w:rPr>
                <w:rFonts w:ascii="Arial" w:hAnsi="Arial" w:cs="Arial"/>
                <w:sz w:val="20"/>
                <w:szCs w:val="20"/>
              </w:rPr>
              <w:t xml:space="preserve">The DCC emphasised </w:t>
            </w:r>
            <w:r w:rsidR="007D66B3" w:rsidRPr="003809E8">
              <w:rPr>
                <w:rFonts w:ascii="Arial" w:hAnsi="Arial" w:cs="Arial"/>
                <w:sz w:val="20"/>
                <w:szCs w:val="20"/>
              </w:rPr>
              <w:t xml:space="preserve">the Force’s </w:t>
            </w:r>
            <w:r w:rsidRPr="003809E8">
              <w:rPr>
                <w:rFonts w:ascii="Arial" w:hAnsi="Arial" w:cs="Arial"/>
                <w:sz w:val="20"/>
                <w:szCs w:val="20"/>
              </w:rPr>
              <w:t xml:space="preserve">commitment to </w:t>
            </w:r>
            <w:r w:rsidR="00163DDF">
              <w:rPr>
                <w:rFonts w:ascii="Arial" w:hAnsi="Arial" w:cs="Arial"/>
                <w:sz w:val="20"/>
                <w:szCs w:val="20"/>
              </w:rPr>
              <w:t>C</w:t>
            </w:r>
            <w:r w:rsidRPr="003809E8">
              <w:rPr>
                <w:rFonts w:ascii="Arial" w:hAnsi="Arial" w:cs="Arial"/>
                <w:sz w:val="20"/>
                <w:szCs w:val="20"/>
              </w:rPr>
              <w:t>ontinu</w:t>
            </w:r>
            <w:r w:rsidR="00163DDF">
              <w:rPr>
                <w:rFonts w:ascii="Arial" w:hAnsi="Arial" w:cs="Arial"/>
                <w:sz w:val="20"/>
                <w:szCs w:val="20"/>
              </w:rPr>
              <w:t>ed</w:t>
            </w:r>
            <w:r w:rsidRPr="0038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DDF">
              <w:rPr>
                <w:rFonts w:ascii="Arial" w:hAnsi="Arial" w:cs="Arial"/>
                <w:sz w:val="20"/>
                <w:szCs w:val="20"/>
              </w:rPr>
              <w:t>P</w:t>
            </w:r>
            <w:r w:rsidRPr="003809E8">
              <w:rPr>
                <w:rFonts w:ascii="Arial" w:hAnsi="Arial" w:cs="Arial"/>
                <w:sz w:val="20"/>
                <w:szCs w:val="20"/>
              </w:rPr>
              <w:t xml:space="preserve">rofessional </w:t>
            </w:r>
            <w:r w:rsidR="00163DDF">
              <w:rPr>
                <w:rFonts w:ascii="Arial" w:hAnsi="Arial" w:cs="Arial"/>
                <w:sz w:val="20"/>
                <w:szCs w:val="20"/>
              </w:rPr>
              <w:t>D</w:t>
            </w:r>
            <w:r w:rsidRPr="003809E8">
              <w:rPr>
                <w:rFonts w:ascii="Arial" w:hAnsi="Arial" w:cs="Arial"/>
                <w:sz w:val="20"/>
                <w:szCs w:val="20"/>
              </w:rPr>
              <w:t>evelopment</w:t>
            </w:r>
            <w:r w:rsidR="00E4297A" w:rsidRPr="003809E8">
              <w:rPr>
                <w:rFonts w:ascii="Arial" w:hAnsi="Arial" w:cs="Arial"/>
                <w:sz w:val="20"/>
                <w:szCs w:val="20"/>
              </w:rPr>
              <w:t xml:space="preserve"> (CPD)</w:t>
            </w:r>
            <w:r w:rsidR="00AF0A81" w:rsidRPr="0038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1262" w:rsidRPr="003809E8">
              <w:rPr>
                <w:rFonts w:ascii="Arial" w:hAnsi="Arial" w:cs="Arial"/>
                <w:sz w:val="20"/>
                <w:szCs w:val="20"/>
              </w:rPr>
              <w:t>a</w:t>
            </w:r>
            <w:r w:rsidRPr="003809E8">
              <w:rPr>
                <w:rFonts w:ascii="Arial" w:hAnsi="Arial" w:cs="Arial"/>
                <w:sz w:val="20"/>
                <w:szCs w:val="20"/>
              </w:rPr>
              <w:t xml:space="preserve">nd joint training with partners. </w:t>
            </w:r>
            <w:r w:rsidR="00116EF3" w:rsidRPr="003809E8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AB080C" w:rsidRPr="003809E8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116EF3" w:rsidRPr="003809E8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00E6515D" w:rsidRPr="003809E8">
              <w:rPr>
                <w:rFonts w:ascii="Arial" w:hAnsi="Arial" w:cs="Arial"/>
                <w:sz w:val="20"/>
                <w:szCs w:val="20"/>
              </w:rPr>
              <w:t>the role of the</w:t>
            </w:r>
            <w:r w:rsidR="00116EF3" w:rsidRPr="003809E8">
              <w:rPr>
                <w:rFonts w:ascii="Arial" w:hAnsi="Arial" w:cs="Arial"/>
                <w:sz w:val="20"/>
                <w:szCs w:val="20"/>
              </w:rPr>
              <w:t xml:space="preserve"> County Youth Justice Board </w:t>
            </w:r>
            <w:r w:rsidR="00E6515D" w:rsidRPr="003809E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116EF3" w:rsidRPr="003809E8">
              <w:rPr>
                <w:rFonts w:ascii="Arial" w:hAnsi="Arial" w:cs="Arial"/>
                <w:sz w:val="20"/>
                <w:szCs w:val="20"/>
              </w:rPr>
              <w:t>prevent</w:t>
            </w:r>
            <w:r w:rsidR="00BA37F1" w:rsidRPr="003809E8">
              <w:rPr>
                <w:rFonts w:ascii="Arial" w:hAnsi="Arial" w:cs="Arial"/>
                <w:sz w:val="20"/>
                <w:szCs w:val="20"/>
              </w:rPr>
              <w:t>ing</w:t>
            </w:r>
            <w:r w:rsidR="00116EF3" w:rsidRPr="003809E8">
              <w:rPr>
                <w:rFonts w:ascii="Arial" w:hAnsi="Arial" w:cs="Arial"/>
                <w:sz w:val="20"/>
                <w:szCs w:val="20"/>
              </w:rPr>
              <w:t xml:space="preserve"> the unnecessary criminalisation of young people</w:t>
            </w:r>
            <w:r w:rsidR="001F1A3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729DD">
              <w:rPr>
                <w:rFonts w:ascii="Arial" w:hAnsi="Arial" w:cs="Arial"/>
                <w:sz w:val="20"/>
                <w:szCs w:val="20"/>
              </w:rPr>
              <w:t xml:space="preserve">as well as </w:t>
            </w:r>
            <w:r w:rsidR="009C310B" w:rsidRPr="003809E8">
              <w:rPr>
                <w:rFonts w:ascii="Arial" w:hAnsi="Arial" w:cs="Arial"/>
                <w:sz w:val="20"/>
                <w:szCs w:val="20"/>
              </w:rPr>
              <w:t>the Force’s effective joint decision-making panels and outcome clinics</w:t>
            </w:r>
            <w:r w:rsidR="009C310B">
              <w:rPr>
                <w:rFonts w:ascii="Arial" w:hAnsi="Arial" w:cs="Arial"/>
                <w:sz w:val="20"/>
                <w:szCs w:val="20"/>
              </w:rPr>
              <w:t>. However, he stated there was no room for complacency</w:t>
            </w:r>
            <w:r w:rsidR="00526CE3">
              <w:rPr>
                <w:rFonts w:ascii="Arial" w:hAnsi="Arial" w:cs="Arial"/>
                <w:sz w:val="20"/>
                <w:szCs w:val="20"/>
              </w:rPr>
              <w:t>.</w:t>
            </w:r>
            <w:r w:rsidR="009C310B" w:rsidRPr="003809E8" w:rsidDel="00FC6C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61BE9E" w14:textId="1571D725" w:rsidR="005A37BB" w:rsidRPr="00C61AAE" w:rsidRDefault="0046101B" w:rsidP="00C61AAE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PCC asked </w:t>
            </w:r>
            <w:r w:rsidR="00116163">
              <w:rPr>
                <w:rFonts w:ascii="Arial" w:hAnsi="Arial" w:cs="Arial"/>
                <w:sz w:val="20"/>
                <w:szCs w:val="20"/>
              </w:rPr>
              <w:t>wh</w:t>
            </w:r>
            <w:r w:rsidR="00CA671F">
              <w:rPr>
                <w:rFonts w:ascii="Arial" w:hAnsi="Arial" w:cs="Arial"/>
                <w:sz w:val="20"/>
                <w:szCs w:val="20"/>
              </w:rPr>
              <w:t>ether the CC</w:t>
            </w:r>
            <w:r w:rsidR="00542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2A9">
              <w:rPr>
                <w:rFonts w:ascii="Arial" w:hAnsi="Arial" w:cs="Arial"/>
                <w:sz w:val="20"/>
                <w:szCs w:val="20"/>
              </w:rPr>
              <w:t>was</w:t>
            </w:r>
            <w:r w:rsidR="00542337">
              <w:rPr>
                <w:rFonts w:ascii="Arial" w:hAnsi="Arial" w:cs="Arial"/>
                <w:sz w:val="20"/>
                <w:szCs w:val="20"/>
              </w:rPr>
              <w:t xml:space="preserve"> confident</w:t>
            </w:r>
            <w:r w:rsidR="00CA67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1F3B">
              <w:rPr>
                <w:rFonts w:ascii="Arial" w:hAnsi="Arial" w:cs="Arial"/>
                <w:sz w:val="20"/>
                <w:szCs w:val="20"/>
              </w:rPr>
              <w:t>in the Force’s use of</w:t>
            </w:r>
            <w:r w:rsidR="00CA671F">
              <w:rPr>
                <w:rFonts w:ascii="Arial" w:hAnsi="Arial" w:cs="Arial"/>
                <w:sz w:val="20"/>
                <w:szCs w:val="20"/>
              </w:rPr>
              <w:t xml:space="preserve"> disposals</w:t>
            </w:r>
            <w:r w:rsidR="0019798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B56B3">
              <w:rPr>
                <w:rFonts w:ascii="Arial" w:hAnsi="Arial" w:cs="Arial"/>
                <w:sz w:val="20"/>
                <w:szCs w:val="20"/>
              </w:rPr>
              <w:t xml:space="preserve">Advising he was confident, </w:t>
            </w:r>
            <w:r w:rsidR="000E3A66">
              <w:rPr>
                <w:rFonts w:ascii="Arial" w:hAnsi="Arial" w:cs="Arial"/>
                <w:sz w:val="20"/>
                <w:szCs w:val="20"/>
              </w:rPr>
              <w:t>t</w:t>
            </w:r>
            <w:r w:rsidR="001C2BF1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A77AE5">
              <w:rPr>
                <w:rFonts w:ascii="Arial" w:hAnsi="Arial" w:cs="Arial"/>
                <w:sz w:val="20"/>
                <w:szCs w:val="20"/>
              </w:rPr>
              <w:t>a</w:t>
            </w:r>
            <w:r w:rsidR="000E3A66">
              <w:rPr>
                <w:rFonts w:ascii="Arial" w:hAnsi="Arial" w:cs="Arial"/>
                <w:sz w:val="20"/>
                <w:szCs w:val="20"/>
              </w:rPr>
              <w:t xml:space="preserve">lso noted </w:t>
            </w:r>
            <w:r w:rsidR="000F1D58">
              <w:rPr>
                <w:rFonts w:ascii="Arial" w:hAnsi="Arial" w:cs="Arial"/>
                <w:sz w:val="20"/>
                <w:szCs w:val="20"/>
              </w:rPr>
              <w:t>enhancements had been</w:t>
            </w:r>
            <w:r w:rsidR="00245B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FA0">
              <w:rPr>
                <w:rFonts w:ascii="Arial" w:hAnsi="Arial" w:cs="Arial"/>
                <w:sz w:val="20"/>
                <w:szCs w:val="20"/>
              </w:rPr>
              <w:t xml:space="preserve">made </w:t>
            </w:r>
            <w:r w:rsidR="000E3A66">
              <w:rPr>
                <w:rFonts w:ascii="Arial" w:hAnsi="Arial" w:cs="Arial"/>
                <w:sz w:val="20"/>
                <w:szCs w:val="20"/>
              </w:rPr>
              <w:t>following the review</w:t>
            </w:r>
            <w:r w:rsidR="000F1D5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77D6">
              <w:rPr>
                <w:rFonts w:ascii="Arial" w:hAnsi="Arial" w:cs="Arial"/>
                <w:sz w:val="20"/>
                <w:szCs w:val="20"/>
              </w:rPr>
              <w:t>In p</w:t>
            </w:r>
            <w:r w:rsidR="004B639B">
              <w:rPr>
                <w:rFonts w:ascii="Arial" w:hAnsi="Arial" w:cs="Arial"/>
                <w:sz w:val="20"/>
                <w:szCs w:val="20"/>
              </w:rPr>
              <w:t xml:space="preserve">articular, the </w:t>
            </w:r>
            <w:r w:rsidR="00DB50A9">
              <w:rPr>
                <w:rFonts w:ascii="Arial" w:hAnsi="Arial" w:cs="Arial"/>
                <w:sz w:val="20"/>
                <w:szCs w:val="20"/>
              </w:rPr>
              <w:t>introduction</w:t>
            </w:r>
            <w:r w:rsidR="004B639B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="00DB50A9">
              <w:rPr>
                <w:rFonts w:ascii="Arial" w:hAnsi="Arial" w:cs="Arial"/>
                <w:sz w:val="20"/>
                <w:szCs w:val="20"/>
              </w:rPr>
              <w:t xml:space="preserve">more intuitive </w:t>
            </w:r>
            <w:r w:rsidR="004B639B">
              <w:rPr>
                <w:rFonts w:ascii="Arial" w:hAnsi="Arial" w:cs="Arial"/>
                <w:sz w:val="20"/>
                <w:szCs w:val="20"/>
              </w:rPr>
              <w:t xml:space="preserve">referral form </w:t>
            </w:r>
            <w:r w:rsidR="00DB50A9">
              <w:rPr>
                <w:rFonts w:ascii="Arial" w:hAnsi="Arial" w:cs="Arial"/>
                <w:sz w:val="20"/>
                <w:szCs w:val="20"/>
              </w:rPr>
              <w:t>providing clearer</w:t>
            </w:r>
            <w:r w:rsidR="00FC520E">
              <w:rPr>
                <w:rFonts w:ascii="Arial" w:hAnsi="Arial" w:cs="Arial"/>
                <w:sz w:val="20"/>
                <w:szCs w:val="20"/>
              </w:rPr>
              <w:t xml:space="preserve"> guidance;</w:t>
            </w:r>
            <w:r w:rsidR="00E05F41">
              <w:rPr>
                <w:rFonts w:ascii="Arial" w:hAnsi="Arial" w:cs="Arial"/>
                <w:sz w:val="20"/>
                <w:szCs w:val="20"/>
              </w:rPr>
              <w:t xml:space="preserve"> investment in the Youth Justice team to </w:t>
            </w:r>
            <w:r w:rsidR="00721705">
              <w:rPr>
                <w:rFonts w:ascii="Arial" w:hAnsi="Arial" w:cs="Arial"/>
                <w:sz w:val="20"/>
                <w:szCs w:val="20"/>
              </w:rPr>
              <w:t xml:space="preserve">facilitate </w:t>
            </w:r>
            <w:r w:rsidR="00601C73">
              <w:rPr>
                <w:rFonts w:ascii="Arial" w:hAnsi="Arial" w:cs="Arial"/>
                <w:sz w:val="20"/>
                <w:szCs w:val="20"/>
              </w:rPr>
              <w:t xml:space="preserve">post-custody visits; and an </w:t>
            </w:r>
            <w:r w:rsidR="00721705">
              <w:rPr>
                <w:rFonts w:ascii="Arial" w:hAnsi="Arial" w:cs="Arial"/>
                <w:sz w:val="20"/>
                <w:szCs w:val="20"/>
              </w:rPr>
              <w:t>increased</w:t>
            </w:r>
            <w:r w:rsidR="00601C73">
              <w:rPr>
                <w:rFonts w:ascii="Arial" w:hAnsi="Arial" w:cs="Arial"/>
                <w:sz w:val="20"/>
                <w:szCs w:val="20"/>
              </w:rPr>
              <w:t xml:space="preserve"> focus on swifter interventions</w:t>
            </w:r>
            <w:r w:rsidR="00721705">
              <w:rPr>
                <w:rFonts w:ascii="Arial" w:hAnsi="Arial" w:cs="Arial"/>
                <w:sz w:val="20"/>
                <w:szCs w:val="20"/>
              </w:rPr>
              <w:t xml:space="preserve"> aimed at diverting</w:t>
            </w:r>
            <w:r w:rsidR="00601C73">
              <w:rPr>
                <w:rFonts w:ascii="Arial" w:hAnsi="Arial" w:cs="Arial"/>
                <w:sz w:val="20"/>
                <w:szCs w:val="20"/>
              </w:rPr>
              <w:t xml:space="preserve"> persistent offenders. </w:t>
            </w:r>
          </w:p>
          <w:p w14:paraId="7C123C20" w14:textId="7F906AB3" w:rsidR="005A37BB" w:rsidRPr="0042397C" w:rsidRDefault="00972018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HMICFRS report: </w:t>
            </w:r>
            <w:r w:rsidR="005A37BB">
              <w:rPr>
                <w:rFonts w:ascii="Arial" w:hAnsi="Arial" w:cs="Arial"/>
                <w:b/>
                <w:bCs/>
                <w:sz w:val="20"/>
                <w:szCs w:val="20"/>
              </w:rPr>
              <w:t>Inspection of the police response to group-based child sexual exploitation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5A37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progress report</w:t>
            </w:r>
          </w:p>
          <w:p w14:paraId="5AF38AEC" w14:textId="735197D8" w:rsidR="006273A2" w:rsidRDefault="00D347A4" w:rsidP="001530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365A9">
              <w:rPr>
                <w:rFonts w:ascii="Arial" w:hAnsi="Arial" w:cs="Arial"/>
                <w:sz w:val="20"/>
                <w:szCs w:val="20"/>
              </w:rPr>
              <w:t xml:space="preserve">he DCC </w:t>
            </w:r>
            <w:r>
              <w:rPr>
                <w:rFonts w:ascii="Arial" w:hAnsi="Arial" w:cs="Arial"/>
                <w:sz w:val="20"/>
                <w:szCs w:val="20"/>
              </w:rPr>
              <w:t xml:space="preserve">advised Kent Police was </w:t>
            </w:r>
            <w:r w:rsidR="00B91259">
              <w:rPr>
                <w:rFonts w:ascii="Arial" w:hAnsi="Arial" w:cs="Arial"/>
                <w:sz w:val="20"/>
                <w:szCs w:val="20"/>
              </w:rPr>
              <w:t xml:space="preserve">one of the forces </w:t>
            </w:r>
            <w:r>
              <w:rPr>
                <w:rFonts w:ascii="Arial" w:hAnsi="Arial" w:cs="Arial"/>
                <w:sz w:val="20"/>
                <w:szCs w:val="20"/>
              </w:rPr>
              <w:t>inspected and</w:t>
            </w:r>
            <w:r w:rsidR="006273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259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6273A2">
              <w:rPr>
                <w:rFonts w:ascii="Arial" w:hAnsi="Arial" w:cs="Arial"/>
                <w:sz w:val="20"/>
                <w:szCs w:val="20"/>
              </w:rPr>
              <w:t xml:space="preserve">received </w:t>
            </w:r>
            <w:r w:rsidR="00024719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="00FA6B74">
              <w:rPr>
                <w:rFonts w:ascii="Arial" w:hAnsi="Arial" w:cs="Arial"/>
                <w:sz w:val="20"/>
                <w:szCs w:val="20"/>
              </w:rPr>
              <w:t>feedback</w:t>
            </w:r>
            <w:r w:rsidR="004365A9">
              <w:rPr>
                <w:rFonts w:ascii="Arial" w:hAnsi="Arial" w:cs="Arial"/>
                <w:sz w:val="20"/>
                <w:szCs w:val="20"/>
              </w:rPr>
              <w:t xml:space="preserve"> regarding the </w:t>
            </w:r>
            <w:r w:rsidR="00DE12CB">
              <w:rPr>
                <w:rFonts w:ascii="Arial" w:hAnsi="Arial" w:cs="Arial"/>
                <w:sz w:val="20"/>
                <w:szCs w:val="20"/>
              </w:rPr>
              <w:t xml:space="preserve">work of </w:t>
            </w:r>
            <w:r w:rsidR="000F0A2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E6822">
              <w:rPr>
                <w:rFonts w:ascii="Arial" w:hAnsi="Arial" w:cs="Arial"/>
                <w:sz w:val="20"/>
                <w:szCs w:val="20"/>
              </w:rPr>
              <w:t>C</w:t>
            </w:r>
            <w:r w:rsidR="00FA6B74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6E6822">
              <w:rPr>
                <w:rFonts w:ascii="Arial" w:hAnsi="Arial" w:cs="Arial"/>
                <w:sz w:val="20"/>
                <w:szCs w:val="20"/>
              </w:rPr>
              <w:t>E</w:t>
            </w:r>
            <w:r w:rsidR="00FA6B74">
              <w:rPr>
                <w:rFonts w:ascii="Arial" w:hAnsi="Arial" w:cs="Arial"/>
                <w:sz w:val="20"/>
                <w:szCs w:val="20"/>
              </w:rPr>
              <w:t>xploitation</w:t>
            </w:r>
            <w:r w:rsidR="006E6822">
              <w:rPr>
                <w:rFonts w:ascii="Arial" w:hAnsi="Arial" w:cs="Arial"/>
                <w:sz w:val="20"/>
                <w:szCs w:val="20"/>
              </w:rPr>
              <w:t xml:space="preserve"> (CSE)</w:t>
            </w:r>
            <w:r w:rsidR="00FA6B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822">
              <w:rPr>
                <w:rFonts w:ascii="Arial" w:hAnsi="Arial" w:cs="Arial"/>
                <w:sz w:val="20"/>
                <w:szCs w:val="20"/>
              </w:rPr>
              <w:t>T</w:t>
            </w:r>
            <w:r w:rsidR="00A16567">
              <w:rPr>
                <w:rFonts w:ascii="Arial" w:hAnsi="Arial" w:cs="Arial"/>
                <w:sz w:val="20"/>
                <w:szCs w:val="20"/>
              </w:rPr>
              <w:t>ask</w:t>
            </w:r>
            <w:r w:rsidR="006E6822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A16567">
              <w:rPr>
                <w:rFonts w:ascii="Arial" w:hAnsi="Arial" w:cs="Arial"/>
                <w:sz w:val="20"/>
                <w:szCs w:val="20"/>
              </w:rPr>
              <w:t xml:space="preserve">orce and the correct application of the Independent </w:t>
            </w:r>
            <w:r w:rsidR="003D61FB">
              <w:rPr>
                <w:rFonts w:ascii="Arial" w:hAnsi="Arial" w:cs="Arial"/>
                <w:sz w:val="20"/>
                <w:szCs w:val="20"/>
              </w:rPr>
              <w:t>I</w:t>
            </w:r>
            <w:r w:rsidR="00A16567">
              <w:rPr>
                <w:rFonts w:ascii="Arial" w:hAnsi="Arial" w:cs="Arial"/>
                <w:sz w:val="20"/>
                <w:szCs w:val="20"/>
              </w:rPr>
              <w:t xml:space="preserve">nquiry’s </w:t>
            </w:r>
            <w:r w:rsidR="002B6DEC">
              <w:rPr>
                <w:rFonts w:ascii="Arial" w:hAnsi="Arial" w:cs="Arial"/>
                <w:sz w:val="20"/>
                <w:szCs w:val="20"/>
              </w:rPr>
              <w:t xml:space="preserve">group-based </w:t>
            </w:r>
            <w:r w:rsidR="00A16567">
              <w:rPr>
                <w:rFonts w:ascii="Arial" w:hAnsi="Arial" w:cs="Arial"/>
                <w:sz w:val="20"/>
                <w:szCs w:val="20"/>
              </w:rPr>
              <w:t xml:space="preserve">definition. </w:t>
            </w:r>
          </w:p>
          <w:p w14:paraId="12AF8017" w14:textId="2BF8D3B7" w:rsidR="00D555C8" w:rsidRDefault="005F520C" w:rsidP="001530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While </w:t>
            </w:r>
            <w:r w:rsidR="00EA6CD0">
              <w:rPr>
                <w:rFonts w:ascii="Arial" w:hAnsi="Arial" w:cs="Arial"/>
                <w:sz w:val="20"/>
                <w:szCs w:val="20"/>
              </w:rPr>
              <w:t>observi</w:t>
            </w:r>
            <w:r w:rsidR="0062755E"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z w:val="20"/>
                <w:szCs w:val="20"/>
              </w:rPr>
              <w:t xml:space="preserve"> notable progress, the DCC advised the report found</w:t>
            </w:r>
            <w:r w:rsidR="00F472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55E">
              <w:rPr>
                <w:rFonts w:ascii="Arial" w:hAnsi="Arial" w:cs="Arial"/>
                <w:sz w:val="20"/>
                <w:szCs w:val="20"/>
              </w:rPr>
              <w:t xml:space="preserve">further work was required </w:t>
            </w:r>
            <w:r w:rsidR="00F472F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2755E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545321">
              <w:rPr>
                <w:rFonts w:ascii="Arial" w:hAnsi="Arial" w:cs="Arial"/>
                <w:sz w:val="20"/>
                <w:szCs w:val="20"/>
              </w:rPr>
              <w:t>the</w:t>
            </w:r>
            <w:r w:rsidR="00F472FA">
              <w:rPr>
                <w:rFonts w:ascii="Arial" w:hAnsi="Arial" w:cs="Arial"/>
                <w:sz w:val="20"/>
                <w:szCs w:val="20"/>
              </w:rPr>
              <w:t xml:space="preserve"> comprehensive, coordinated response </w:t>
            </w:r>
            <w:r w:rsidR="00545321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F472FA">
              <w:rPr>
                <w:rFonts w:ascii="Arial" w:hAnsi="Arial" w:cs="Arial"/>
                <w:sz w:val="20"/>
                <w:szCs w:val="20"/>
              </w:rPr>
              <w:t>victims need</w:t>
            </w:r>
            <w:r w:rsidR="00545321">
              <w:rPr>
                <w:rFonts w:ascii="Arial" w:hAnsi="Arial" w:cs="Arial"/>
                <w:sz w:val="20"/>
                <w:szCs w:val="20"/>
              </w:rPr>
              <w:t xml:space="preserve"> and d</w:t>
            </w:r>
            <w:r w:rsidR="00E70B44">
              <w:rPr>
                <w:rFonts w:ascii="Arial" w:hAnsi="Arial" w:cs="Arial"/>
                <w:sz w:val="20"/>
                <w:szCs w:val="20"/>
              </w:rPr>
              <w:t>e</w:t>
            </w:r>
            <w:r w:rsidR="00545321">
              <w:rPr>
                <w:rFonts w:ascii="Arial" w:hAnsi="Arial" w:cs="Arial"/>
                <w:sz w:val="20"/>
                <w:szCs w:val="20"/>
              </w:rPr>
              <w:t>serve</w:t>
            </w:r>
            <w:r w:rsidR="00F472FA">
              <w:rPr>
                <w:rFonts w:ascii="Arial" w:hAnsi="Arial" w:cs="Arial"/>
                <w:sz w:val="20"/>
                <w:szCs w:val="20"/>
              </w:rPr>
              <w:t>.</w:t>
            </w:r>
            <w:r w:rsidR="00D064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461">
              <w:rPr>
                <w:rFonts w:ascii="Arial" w:hAnsi="Arial" w:cs="Arial"/>
                <w:sz w:val="20"/>
                <w:szCs w:val="20"/>
              </w:rPr>
              <w:t>A</w:t>
            </w:r>
            <w:r w:rsidR="00EE5461" w:rsidRPr="001B65A5">
              <w:rPr>
                <w:rFonts w:ascii="Arial" w:hAnsi="Arial" w:cs="Arial"/>
                <w:sz w:val="20"/>
                <w:szCs w:val="20"/>
              </w:rPr>
              <w:t xml:space="preserve"> delay in the Department for Education adopting the Independent Inquiry</w:t>
            </w:r>
            <w:r w:rsidR="00EE5461">
              <w:rPr>
                <w:rFonts w:ascii="Arial" w:hAnsi="Arial" w:cs="Arial"/>
                <w:sz w:val="20"/>
                <w:szCs w:val="20"/>
              </w:rPr>
              <w:t>’s</w:t>
            </w:r>
            <w:r w:rsidR="00EE5461" w:rsidRPr="001B65A5">
              <w:rPr>
                <w:rFonts w:ascii="Arial" w:hAnsi="Arial" w:cs="Arial"/>
                <w:sz w:val="20"/>
                <w:szCs w:val="20"/>
              </w:rPr>
              <w:t xml:space="preserve"> group-based definition had </w:t>
            </w:r>
            <w:r w:rsidR="00BC2435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EE5461" w:rsidRPr="001B65A5">
              <w:rPr>
                <w:rFonts w:ascii="Arial" w:hAnsi="Arial" w:cs="Arial"/>
                <w:sz w:val="20"/>
                <w:szCs w:val="20"/>
              </w:rPr>
              <w:t>made data consistency challenging.</w:t>
            </w:r>
          </w:p>
          <w:p w14:paraId="13990299" w14:textId="3714F69E" w:rsidR="001B65A5" w:rsidRDefault="000676B4" w:rsidP="001530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5A5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E70B44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324CE0" w:rsidRPr="001B65A5">
              <w:rPr>
                <w:rFonts w:ascii="Arial" w:hAnsi="Arial" w:cs="Arial"/>
                <w:sz w:val="20"/>
                <w:szCs w:val="20"/>
              </w:rPr>
              <w:t>forces with dedicated exploitation teams were</w:t>
            </w:r>
            <w:r w:rsidR="002956E3" w:rsidRPr="001B65A5">
              <w:rPr>
                <w:rFonts w:ascii="Arial" w:hAnsi="Arial" w:cs="Arial"/>
                <w:sz w:val="20"/>
                <w:szCs w:val="20"/>
              </w:rPr>
              <w:t xml:space="preserve"> found to </w:t>
            </w:r>
            <w:r w:rsidR="001D68E6" w:rsidRPr="001D68E6">
              <w:rPr>
                <w:rFonts w:ascii="Arial" w:hAnsi="Arial" w:cs="Arial"/>
                <w:sz w:val="20"/>
                <w:szCs w:val="20"/>
              </w:rPr>
              <w:t>provide valuable advice to investigators and ensure</w:t>
            </w:r>
            <w:r w:rsidR="00D65A1A">
              <w:rPr>
                <w:rFonts w:ascii="Arial" w:hAnsi="Arial" w:cs="Arial"/>
                <w:sz w:val="20"/>
                <w:szCs w:val="20"/>
              </w:rPr>
              <w:t>d</w:t>
            </w:r>
            <w:r w:rsidR="001D68E6" w:rsidRPr="001D68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FE1">
              <w:rPr>
                <w:rFonts w:ascii="Arial" w:hAnsi="Arial" w:cs="Arial"/>
                <w:sz w:val="20"/>
                <w:szCs w:val="20"/>
              </w:rPr>
              <w:t xml:space="preserve">specially trained officers </w:t>
            </w:r>
            <w:r w:rsidR="000F0965">
              <w:rPr>
                <w:rFonts w:ascii="Arial" w:hAnsi="Arial" w:cs="Arial"/>
                <w:sz w:val="20"/>
                <w:szCs w:val="20"/>
              </w:rPr>
              <w:t xml:space="preserve">investigated </w:t>
            </w:r>
            <w:r w:rsidR="001D68E6" w:rsidRPr="001D68E6">
              <w:rPr>
                <w:rFonts w:ascii="Arial" w:hAnsi="Arial" w:cs="Arial"/>
                <w:sz w:val="20"/>
                <w:szCs w:val="20"/>
              </w:rPr>
              <w:t>child sexual exploitation</w:t>
            </w:r>
            <w:r w:rsidR="00F80645">
              <w:rPr>
                <w:rFonts w:ascii="Arial" w:hAnsi="Arial" w:cs="Arial"/>
                <w:sz w:val="20"/>
                <w:szCs w:val="20"/>
              </w:rPr>
              <w:t xml:space="preserve"> (CSE)</w:t>
            </w:r>
            <w:r w:rsidR="00C80F4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E1A9AF5" w14:textId="16288FC8" w:rsidR="00363FD6" w:rsidRPr="001B65A5" w:rsidRDefault="00991F32" w:rsidP="001530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5A5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F90580">
              <w:rPr>
                <w:rFonts w:ascii="Arial" w:hAnsi="Arial" w:cs="Arial"/>
                <w:sz w:val="20"/>
                <w:szCs w:val="20"/>
              </w:rPr>
              <w:t xml:space="preserve">the report </w:t>
            </w:r>
            <w:r w:rsidR="005D4607" w:rsidRPr="001B65A5">
              <w:rPr>
                <w:rFonts w:ascii="Arial" w:hAnsi="Arial" w:cs="Arial"/>
                <w:sz w:val="20"/>
                <w:szCs w:val="20"/>
              </w:rPr>
              <w:t>made</w:t>
            </w:r>
            <w:r w:rsidRPr="001B65A5">
              <w:rPr>
                <w:rFonts w:ascii="Arial" w:hAnsi="Arial" w:cs="Arial"/>
                <w:sz w:val="20"/>
                <w:szCs w:val="20"/>
              </w:rPr>
              <w:t xml:space="preserve"> six recommendations, </w:t>
            </w:r>
            <w:r w:rsidR="00EF5A28">
              <w:rPr>
                <w:rFonts w:ascii="Arial" w:hAnsi="Arial" w:cs="Arial"/>
                <w:sz w:val="20"/>
                <w:szCs w:val="20"/>
              </w:rPr>
              <w:t xml:space="preserve">four of which were for police forces, </w:t>
            </w:r>
            <w:r w:rsidRPr="001B65A5">
              <w:rPr>
                <w:rFonts w:ascii="Arial" w:hAnsi="Arial" w:cs="Arial"/>
                <w:sz w:val="20"/>
                <w:szCs w:val="20"/>
              </w:rPr>
              <w:t xml:space="preserve">the DCC advised that 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>Kent Police</w:t>
            </w:r>
            <w:r w:rsidR="00E44B3F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>Public Protection Strategy</w:t>
            </w:r>
            <w:r w:rsidR="001744B6" w:rsidRPr="001B6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471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4D5B4B">
              <w:rPr>
                <w:rFonts w:ascii="Arial" w:hAnsi="Arial" w:cs="Arial"/>
                <w:sz w:val="20"/>
                <w:szCs w:val="20"/>
              </w:rPr>
              <w:t>aligned</w:t>
            </w:r>
            <w:r w:rsidR="005A54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012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37660">
              <w:rPr>
                <w:rFonts w:ascii="Arial" w:hAnsi="Arial" w:cs="Arial"/>
                <w:sz w:val="20"/>
                <w:szCs w:val="20"/>
              </w:rPr>
              <w:t>N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 xml:space="preserve">ational </w:t>
            </w:r>
            <w:r w:rsidR="00837660">
              <w:rPr>
                <w:rFonts w:ascii="Arial" w:hAnsi="Arial" w:cs="Arial"/>
                <w:sz w:val="20"/>
                <w:szCs w:val="20"/>
              </w:rPr>
              <w:t>V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 xml:space="preserve">ulnerability and </w:t>
            </w:r>
            <w:r w:rsidR="00837660">
              <w:rPr>
                <w:rFonts w:ascii="Arial" w:hAnsi="Arial" w:cs="Arial"/>
                <w:sz w:val="20"/>
                <w:szCs w:val="20"/>
              </w:rPr>
              <w:t>P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="00837660">
              <w:rPr>
                <w:rFonts w:ascii="Arial" w:hAnsi="Arial" w:cs="Arial"/>
                <w:sz w:val="20"/>
                <w:szCs w:val="20"/>
              </w:rPr>
              <w:t>P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 xml:space="preserve">rotection </w:t>
            </w:r>
            <w:r w:rsidR="00837660">
              <w:rPr>
                <w:rFonts w:ascii="Arial" w:hAnsi="Arial" w:cs="Arial"/>
                <w:sz w:val="20"/>
                <w:szCs w:val="20"/>
              </w:rPr>
              <w:t>S</w:t>
            </w:r>
            <w:r w:rsidR="005E1698" w:rsidRPr="001B65A5">
              <w:rPr>
                <w:rFonts w:ascii="Arial" w:hAnsi="Arial" w:cs="Arial"/>
                <w:sz w:val="20"/>
                <w:szCs w:val="20"/>
              </w:rPr>
              <w:t>trategy</w:t>
            </w:r>
            <w:r w:rsidR="002A6065">
              <w:rPr>
                <w:rFonts w:ascii="Arial" w:hAnsi="Arial" w:cs="Arial"/>
                <w:sz w:val="20"/>
                <w:szCs w:val="20"/>
              </w:rPr>
              <w:t xml:space="preserve"> providing an overarching delivery plan for all public protection matters. </w:t>
            </w:r>
            <w:r w:rsidR="003A1B68">
              <w:rPr>
                <w:rFonts w:ascii="Arial" w:hAnsi="Arial" w:cs="Arial"/>
                <w:sz w:val="20"/>
                <w:szCs w:val="20"/>
              </w:rPr>
              <w:t xml:space="preserve">He also </w:t>
            </w:r>
            <w:r w:rsidR="00F046BF" w:rsidRPr="001B65A5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003604FC" w:rsidRPr="001B65A5">
              <w:rPr>
                <w:rFonts w:ascii="Arial" w:hAnsi="Arial" w:cs="Arial"/>
                <w:sz w:val="20"/>
                <w:szCs w:val="20"/>
              </w:rPr>
              <w:t>the</w:t>
            </w:r>
            <w:r w:rsidR="006E6822">
              <w:rPr>
                <w:rFonts w:ascii="Arial" w:hAnsi="Arial" w:cs="Arial"/>
                <w:sz w:val="20"/>
                <w:szCs w:val="20"/>
              </w:rPr>
              <w:t xml:space="preserve"> work of the CSE T</w:t>
            </w:r>
            <w:r w:rsidR="003604FC" w:rsidRPr="001B65A5">
              <w:rPr>
                <w:rFonts w:ascii="Arial" w:hAnsi="Arial" w:cs="Arial"/>
                <w:sz w:val="20"/>
                <w:szCs w:val="20"/>
              </w:rPr>
              <w:t>ask</w:t>
            </w:r>
            <w:r w:rsidR="006E6822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1E0179" w:rsidRPr="001B65A5">
              <w:rPr>
                <w:rFonts w:ascii="Arial" w:hAnsi="Arial" w:cs="Arial"/>
                <w:sz w:val="20"/>
                <w:szCs w:val="20"/>
              </w:rPr>
              <w:t>orce</w:t>
            </w:r>
            <w:r w:rsidR="00F046BF" w:rsidRPr="001B65A5">
              <w:rPr>
                <w:rFonts w:ascii="Arial" w:hAnsi="Arial" w:cs="Arial"/>
                <w:sz w:val="20"/>
                <w:szCs w:val="20"/>
              </w:rPr>
              <w:t xml:space="preserve">, problem profiles </w:t>
            </w:r>
            <w:r w:rsidR="00A34817">
              <w:rPr>
                <w:rFonts w:ascii="Arial" w:hAnsi="Arial" w:cs="Arial"/>
                <w:sz w:val="20"/>
                <w:szCs w:val="20"/>
              </w:rPr>
              <w:t xml:space="preserve">using the </w:t>
            </w:r>
            <w:r w:rsidR="00F046BF" w:rsidRPr="001B65A5">
              <w:rPr>
                <w:rFonts w:ascii="Arial" w:hAnsi="Arial" w:cs="Arial"/>
                <w:sz w:val="20"/>
                <w:szCs w:val="20"/>
              </w:rPr>
              <w:t>Op Hydrant template</w:t>
            </w:r>
            <w:r w:rsidR="002701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A5459">
              <w:rPr>
                <w:rFonts w:ascii="Arial" w:hAnsi="Arial" w:cs="Arial"/>
                <w:sz w:val="20"/>
                <w:szCs w:val="20"/>
              </w:rPr>
              <w:t>and Op Makesafe</w:t>
            </w:r>
            <w:r w:rsidR="002701CD">
              <w:rPr>
                <w:rFonts w:ascii="Arial" w:hAnsi="Arial" w:cs="Arial"/>
                <w:sz w:val="20"/>
                <w:szCs w:val="20"/>
              </w:rPr>
              <w:t xml:space="preserve"> as a well embedded and frequently used tactic</w:t>
            </w:r>
            <w:r w:rsidR="00F046BF" w:rsidRPr="001B65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524C03" w14:textId="165460D9" w:rsidR="00B53EDB" w:rsidRPr="00C61AAE" w:rsidRDefault="009159F8" w:rsidP="00614446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1AB">
              <w:rPr>
                <w:rFonts w:ascii="Arial" w:hAnsi="Arial" w:cs="Arial"/>
                <w:sz w:val="20"/>
                <w:szCs w:val="20"/>
              </w:rPr>
              <w:t xml:space="preserve">The PCC asked how the Force ensured victims </w:t>
            </w:r>
            <w:r w:rsidR="009673D2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C737FD" w:rsidRPr="001441AB">
              <w:rPr>
                <w:rFonts w:ascii="Arial" w:hAnsi="Arial" w:cs="Arial"/>
                <w:sz w:val="20"/>
                <w:szCs w:val="20"/>
              </w:rPr>
              <w:t xml:space="preserve">believed, </w:t>
            </w:r>
            <w:r w:rsidR="002B0F4D" w:rsidRPr="001441AB">
              <w:rPr>
                <w:rFonts w:ascii="Arial" w:hAnsi="Arial" w:cs="Arial"/>
                <w:sz w:val="20"/>
                <w:szCs w:val="20"/>
              </w:rPr>
              <w:t>supported,</w:t>
            </w:r>
            <w:r w:rsidR="00C737FD" w:rsidRPr="001441AB">
              <w:rPr>
                <w:rFonts w:ascii="Arial" w:hAnsi="Arial" w:cs="Arial"/>
                <w:sz w:val="20"/>
                <w:szCs w:val="20"/>
              </w:rPr>
              <w:t xml:space="preserve"> and protected</w:t>
            </w:r>
            <w:r w:rsidR="00AA1842">
              <w:rPr>
                <w:rFonts w:ascii="Arial" w:hAnsi="Arial" w:cs="Arial"/>
                <w:sz w:val="20"/>
                <w:szCs w:val="20"/>
              </w:rPr>
              <w:t>;</w:t>
            </w:r>
            <w:r w:rsidR="00C737FD" w:rsidRPr="001441A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81205">
              <w:rPr>
                <w:rFonts w:ascii="Arial" w:hAnsi="Arial" w:cs="Arial"/>
                <w:sz w:val="20"/>
                <w:szCs w:val="20"/>
              </w:rPr>
              <w:t>also,</w:t>
            </w:r>
            <w:r w:rsidR="009379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7FD" w:rsidRPr="001441AB">
              <w:rPr>
                <w:rFonts w:ascii="Arial" w:hAnsi="Arial" w:cs="Arial"/>
                <w:sz w:val="20"/>
                <w:szCs w:val="20"/>
              </w:rPr>
              <w:t>how community intelligence</w:t>
            </w:r>
            <w:r w:rsidR="00C533EF">
              <w:rPr>
                <w:rFonts w:ascii="Arial" w:hAnsi="Arial" w:cs="Arial"/>
                <w:sz w:val="20"/>
                <w:szCs w:val="20"/>
              </w:rPr>
              <w:t xml:space="preserve"> was encouraged and </w:t>
            </w:r>
            <w:r w:rsidR="006C7FDB" w:rsidRPr="001441AB">
              <w:rPr>
                <w:rFonts w:ascii="Arial" w:hAnsi="Arial" w:cs="Arial"/>
                <w:sz w:val="20"/>
                <w:szCs w:val="20"/>
              </w:rPr>
              <w:t xml:space="preserve">acted </w:t>
            </w:r>
            <w:r w:rsidR="00B96B38">
              <w:rPr>
                <w:rFonts w:ascii="Arial" w:hAnsi="Arial" w:cs="Arial"/>
                <w:sz w:val="20"/>
                <w:szCs w:val="20"/>
              </w:rPr>
              <w:t>up</w:t>
            </w:r>
            <w:r w:rsidR="006C7FDB" w:rsidRPr="001441AB">
              <w:rPr>
                <w:rFonts w:ascii="Arial" w:hAnsi="Arial" w:cs="Arial"/>
                <w:sz w:val="20"/>
                <w:szCs w:val="20"/>
              </w:rPr>
              <w:t>on.</w:t>
            </w:r>
            <w:r w:rsidR="0072610B" w:rsidRPr="00144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F15" w:rsidRPr="001441A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C533EF">
              <w:rPr>
                <w:rFonts w:ascii="Arial" w:hAnsi="Arial" w:cs="Arial"/>
                <w:sz w:val="20"/>
                <w:szCs w:val="20"/>
              </w:rPr>
              <w:t>advised</w:t>
            </w:r>
            <w:r w:rsidR="003D5604" w:rsidRPr="001441AB">
              <w:rPr>
                <w:rFonts w:ascii="Arial" w:hAnsi="Arial" w:cs="Arial"/>
                <w:sz w:val="20"/>
                <w:szCs w:val="20"/>
              </w:rPr>
              <w:t xml:space="preserve"> Kent’s approach to CSE was victim-centred, child-</w:t>
            </w:r>
            <w:r w:rsidR="002B0F4D" w:rsidRPr="001441AB">
              <w:rPr>
                <w:rFonts w:ascii="Arial" w:hAnsi="Arial" w:cs="Arial"/>
                <w:sz w:val="20"/>
                <w:szCs w:val="20"/>
              </w:rPr>
              <w:t>focused,</w:t>
            </w:r>
            <w:r w:rsidR="003D5604" w:rsidRPr="001441AB">
              <w:rPr>
                <w:rFonts w:ascii="Arial" w:hAnsi="Arial" w:cs="Arial"/>
                <w:sz w:val="20"/>
                <w:szCs w:val="20"/>
              </w:rPr>
              <w:t xml:space="preserve"> and trauma-informed, </w:t>
            </w:r>
            <w:r w:rsidR="00D14AA4">
              <w:rPr>
                <w:rFonts w:ascii="Arial" w:hAnsi="Arial" w:cs="Arial"/>
                <w:sz w:val="20"/>
                <w:szCs w:val="20"/>
              </w:rPr>
              <w:t xml:space="preserve">and this in turn </w:t>
            </w:r>
            <w:r w:rsidR="00E55D1F">
              <w:rPr>
                <w:rFonts w:ascii="Arial" w:hAnsi="Arial" w:cs="Arial"/>
                <w:sz w:val="20"/>
                <w:szCs w:val="20"/>
              </w:rPr>
              <w:t xml:space="preserve">supported </w:t>
            </w:r>
            <w:r w:rsidR="003D5604" w:rsidRPr="001441AB">
              <w:rPr>
                <w:rFonts w:ascii="Arial" w:hAnsi="Arial" w:cs="Arial"/>
                <w:sz w:val="20"/>
                <w:szCs w:val="20"/>
              </w:rPr>
              <w:t xml:space="preserve">policies, </w:t>
            </w:r>
            <w:r w:rsidR="002B0F4D" w:rsidRPr="001441AB">
              <w:rPr>
                <w:rFonts w:ascii="Arial" w:hAnsi="Arial" w:cs="Arial"/>
                <w:sz w:val="20"/>
                <w:szCs w:val="20"/>
              </w:rPr>
              <w:t>training,</w:t>
            </w:r>
            <w:r w:rsidR="003D5604" w:rsidRPr="001441AB">
              <w:rPr>
                <w:rFonts w:ascii="Arial" w:hAnsi="Arial" w:cs="Arial"/>
                <w:sz w:val="20"/>
                <w:szCs w:val="20"/>
              </w:rPr>
              <w:t xml:space="preserve"> and quality</w:t>
            </w:r>
            <w:r w:rsidR="007925F2" w:rsidRPr="001441AB">
              <w:rPr>
                <w:rFonts w:ascii="Arial" w:hAnsi="Arial" w:cs="Arial"/>
                <w:sz w:val="20"/>
                <w:szCs w:val="20"/>
              </w:rPr>
              <w:t xml:space="preserve"> assurance processes. </w:t>
            </w:r>
            <w:r w:rsidR="00145B30">
              <w:rPr>
                <w:rFonts w:ascii="Arial" w:hAnsi="Arial" w:cs="Arial"/>
                <w:sz w:val="20"/>
                <w:szCs w:val="20"/>
              </w:rPr>
              <w:t>Highlighting HMICFRS’ positive feedback, h</w:t>
            </w:r>
            <w:r w:rsidR="008F4E0A" w:rsidRPr="001441A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145B30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8F4E0A" w:rsidRPr="001441AB">
              <w:rPr>
                <w:rFonts w:ascii="Arial" w:hAnsi="Arial" w:cs="Arial"/>
                <w:sz w:val="20"/>
                <w:szCs w:val="20"/>
              </w:rPr>
              <w:t xml:space="preserve">noted frontline and CSE specialist officers received </w:t>
            </w:r>
            <w:r w:rsidR="005D4CE9" w:rsidRPr="001441AB">
              <w:rPr>
                <w:rFonts w:ascii="Arial" w:hAnsi="Arial" w:cs="Arial"/>
                <w:sz w:val="20"/>
                <w:szCs w:val="20"/>
              </w:rPr>
              <w:t>mandatory CPD</w:t>
            </w:r>
            <w:r w:rsidR="001919C7">
              <w:rPr>
                <w:rFonts w:ascii="Arial" w:hAnsi="Arial" w:cs="Arial"/>
                <w:sz w:val="20"/>
                <w:szCs w:val="20"/>
              </w:rPr>
              <w:t>, including</w:t>
            </w:r>
            <w:r w:rsidR="005D4CE9" w:rsidRPr="001441AB">
              <w:rPr>
                <w:rFonts w:ascii="Arial" w:hAnsi="Arial" w:cs="Arial"/>
                <w:sz w:val="20"/>
                <w:szCs w:val="20"/>
              </w:rPr>
              <w:t xml:space="preserve"> targeted training to avoid victim-blaming language</w:t>
            </w:r>
            <w:r w:rsidR="00B07E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0A93">
              <w:rPr>
                <w:rFonts w:ascii="Arial" w:hAnsi="Arial" w:cs="Arial"/>
                <w:sz w:val="20"/>
                <w:szCs w:val="20"/>
              </w:rPr>
              <w:t xml:space="preserve">and were </w:t>
            </w:r>
            <w:r w:rsidR="00B07E13">
              <w:rPr>
                <w:rFonts w:ascii="Arial" w:hAnsi="Arial" w:cs="Arial"/>
                <w:sz w:val="20"/>
                <w:szCs w:val="20"/>
              </w:rPr>
              <w:t xml:space="preserve">supported by strong supervision and </w:t>
            </w:r>
            <w:r w:rsidR="005D4CE9" w:rsidRPr="001441AB">
              <w:rPr>
                <w:rFonts w:ascii="Arial" w:hAnsi="Arial" w:cs="Arial"/>
                <w:sz w:val="20"/>
                <w:szCs w:val="20"/>
              </w:rPr>
              <w:t>regular quality checks</w:t>
            </w:r>
            <w:r w:rsidR="00E576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73221">
              <w:rPr>
                <w:rFonts w:ascii="Arial" w:hAnsi="Arial" w:cs="Arial"/>
                <w:sz w:val="20"/>
                <w:szCs w:val="20"/>
              </w:rPr>
              <w:t>In relation to</w:t>
            </w:r>
            <w:r w:rsidR="00FE5883">
              <w:rPr>
                <w:rFonts w:ascii="Arial" w:hAnsi="Arial" w:cs="Arial"/>
                <w:sz w:val="20"/>
                <w:szCs w:val="20"/>
              </w:rPr>
              <w:t xml:space="preserve"> community intelligence, </w:t>
            </w:r>
            <w:r w:rsidR="00CE2F3F">
              <w:rPr>
                <w:rFonts w:ascii="Arial" w:hAnsi="Arial" w:cs="Arial"/>
                <w:sz w:val="20"/>
                <w:szCs w:val="20"/>
              </w:rPr>
              <w:t>he</w:t>
            </w:r>
            <w:r w:rsidR="00FE5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380">
              <w:rPr>
                <w:rFonts w:ascii="Arial" w:hAnsi="Arial" w:cs="Arial"/>
                <w:sz w:val="20"/>
                <w:szCs w:val="20"/>
              </w:rPr>
              <w:t>advised the Force prioritised early intervention, timely information-sharing and close partnership working</w:t>
            </w:r>
            <w:r w:rsidR="00B47361">
              <w:rPr>
                <w:rFonts w:ascii="Arial" w:hAnsi="Arial" w:cs="Arial"/>
                <w:sz w:val="20"/>
                <w:szCs w:val="20"/>
              </w:rPr>
              <w:t>,</w:t>
            </w:r>
            <w:r w:rsidR="00B55795">
              <w:rPr>
                <w:rFonts w:ascii="Arial" w:hAnsi="Arial" w:cs="Arial"/>
                <w:sz w:val="20"/>
                <w:szCs w:val="20"/>
              </w:rPr>
              <w:t xml:space="preserve"> including with</w:t>
            </w:r>
            <w:r w:rsidR="00B47361">
              <w:rPr>
                <w:rFonts w:ascii="Arial" w:hAnsi="Arial" w:cs="Arial"/>
                <w:sz w:val="20"/>
                <w:szCs w:val="20"/>
              </w:rPr>
              <w:t xml:space="preserve"> commissioned services and community-based charities</w:t>
            </w:r>
            <w:r w:rsidR="00B557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09A402" w14:textId="77777777" w:rsidR="00760DFE" w:rsidRDefault="00760DFE" w:rsidP="001530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Angiolini Inquiry – Part 2 First Report: Prevention of sexually motivated crimes against women in public</w:t>
            </w:r>
          </w:p>
          <w:p w14:paraId="24852F4D" w14:textId="343D8D91" w:rsidR="00B53EDB" w:rsidRPr="00F033A1" w:rsidRDefault="00FF3F18" w:rsidP="001530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D92350">
              <w:rPr>
                <w:rFonts w:ascii="Arial" w:hAnsi="Arial" w:cs="Arial"/>
                <w:sz w:val="20"/>
                <w:szCs w:val="20"/>
              </w:rPr>
              <w:t>adv</w:t>
            </w:r>
            <w:r>
              <w:rPr>
                <w:rFonts w:ascii="Arial" w:hAnsi="Arial" w:cs="Arial"/>
                <w:sz w:val="20"/>
                <w:szCs w:val="20"/>
              </w:rPr>
              <w:t xml:space="preserve">ised </w:t>
            </w:r>
            <w:r w:rsidR="00FB1245">
              <w:rPr>
                <w:rFonts w:ascii="Arial" w:hAnsi="Arial" w:cs="Arial"/>
                <w:sz w:val="20"/>
                <w:szCs w:val="20"/>
              </w:rPr>
              <w:t xml:space="preserve">Part </w:t>
            </w:r>
            <w:r w:rsidR="00620906">
              <w:rPr>
                <w:rFonts w:ascii="Arial" w:hAnsi="Arial" w:cs="Arial"/>
                <w:sz w:val="20"/>
                <w:szCs w:val="20"/>
              </w:rPr>
              <w:t xml:space="preserve">1 of the report made 16 recommendations, with </w:t>
            </w:r>
            <w:r w:rsidR="0087552A">
              <w:rPr>
                <w:rFonts w:ascii="Arial" w:hAnsi="Arial" w:cs="Arial"/>
                <w:sz w:val="20"/>
                <w:szCs w:val="20"/>
              </w:rPr>
              <w:t>six for Chief Constables</w:t>
            </w:r>
            <w:r w:rsidR="00AD08EA">
              <w:rPr>
                <w:rFonts w:ascii="Arial" w:hAnsi="Arial" w:cs="Arial"/>
                <w:sz w:val="20"/>
                <w:szCs w:val="20"/>
              </w:rPr>
              <w:t>. He noted the force immediately put in p</w:t>
            </w:r>
            <w:r w:rsidR="00B5279C">
              <w:rPr>
                <w:rFonts w:ascii="Arial" w:hAnsi="Arial" w:cs="Arial"/>
                <w:sz w:val="20"/>
                <w:szCs w:val="20"/>
              </w:rPr>
              <w:t>l</w:t>
            </w:r>
            <w:r w:rsidR="00AD08EA">
              <w:rPr>
                <w:rFonts w:ascii="Arial" w:hAnsi="Arial" w:cs="Arial"/>
                <w:sz w:val="20"/>
                <w:szCs w:val="20"/>
              </w:rPr>
              <w:t>a</w:t>
            </w:r>
            <w:r w:rsidR="00B5279C">
              <w:rPr>
                <w:rFonts w:ascii="Arial" w:hAnsi="Arial" w:cs="Arial"/>
                <w:sz w:val="20"/>
                <w:szCs w:val="20"/>
              </w:rPr>
              <w:t>c</w:t>
            </w:r>
            <w:r w:rsidR="00AD08EA">
              <w:rPr>
                <w:rFonts w:ascii="Arial" w:hAnsi="Arial" w:cs="Arial"/>
                <w:sz w:val="20"/>
                <w:szCs w:val="20"/>
              </w:rPr>
              <w:t>e a response plan</w:t>
            </w:r>
            <w:r w:rsidR="00B527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1D5">
              <w:rPr>
                <w:rFonts w:ascii="Arial" w:hAnsi="Arial" w:cs="Arial"/>
                <w:sz w:val="20"/>
                <w:szCs w:val="20"/>
              </w:rPr>
              <w:t xml:space="preserve">and the </w:t>
            </w:r>
            <w:r w:rsidR="00C56581">
              <w:rPr>
                <w:rFonts w:ascii="Arial" w:hAnsi="Arial" w:cs="Arial"/>
                <w:sz w:val="20"/>
                <w:szCs w:val="20"/>
              </w:rPr>
              <w:t>recommendations were discharged, with confirmation of closure provided</w:t>
            </w:r>
            <w:r w:rsidR="00F033A1">
              <w:rPr>
                <w:rFonts w:ascii="Arial" w:hAnsi="Arial" w:cs="Arial"/>
                <w:sz w:val="20"/>
                <w:szCs w:val="20"/>
              </w:rPr>
              <w:t xml:space="preserve"> by the National Police Chiefs Council. </w:t>
            </w:r>
          </w:p>
          <w:p w14:paraId="4A823D52" w14:textId="7BB95CFB" w:rsidR="00EC0CCB" w:rsidRPr="00832B7F" w:rsidRDefault="00237132" w:rsidP="001530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7132">
              <w:rPr>
                <w:rFonts w:ascii="Arial" w:hAnsi="Arial" w:cs="Arial"/>
                <w:sz w:val="20"/>
                <w:szCs w:val="20"/>
              </w:rPr>
              <w:t>Notin</w:t>
            </w:r>
            <w:r w:rsidR="000717E6" w:rsidRPr="00237132">
              <w:rPr>
                <w:rFonts w:ascii="Arial" w:hAnsi="Arial" w:cs="Arial"/>
                <w:sz w:val="20"/>
                <w:szCs w:val="20"/>
              </w:rPr>
              <w:t>g</w:t>
            </w:r>
            <w:r w:rsidR="008B702B" w:rsidRPr="00237132">
              <w:rPr>
                <w:rFonts w:ascii="Arial" w:hAnsi="Arial" w:cs="Arial"/>
                <w:sz w:val="20"/>
                <w:szCs w:val="20"/>
              </w:rPr>
              <w:t xml:space="preserve"> Kent Police was not </w:t>
            </w:r>
            <w:r w:rsidR="00973E25">
              <w:rPr>
                <w:rFonts w:ascii="Arial" w:hAnsi="Arial" w:cs="Arial"/>
                <w:sz w:val="20"/>
                <w:szCs w:val="20"/>
              </w:rPr>
              <w:t xml:space="preserve">one of the forces </w:t>
            </w:r>
            <w:r w:rsidR="008B702B" w:rsidRPr="00237132">
              <w:rPr>
                <w:rFonts w:ascii="Arial" w:hAnsi="Arial" w:cs="Arial"/>
                <w:sz w:val="20"/>
                <w:szCs w:val="20"/>
              </w:rPr>
              <w:t>inspected</w:t>
            </w:r>
            <w:r w:rsidR="00E61166">
              <w:rPr>
                <w:rFonts w:ascii="Arial" w:hAnsi="Arial" w:cs="Arial"/>
                <w:sz w:val="20"/>
                <w:szCs w:val="20"/>
              </w:rPr>
              <w:t>,</w:t>
            </w:r>
            <w:r w:rsidR="008B702B" w:rsidRPr="00237132">
              <w:rPr>
                <w:rFonts w:ascii="Arial" w:hAnsi="Arial" w:cs="Arial"/>
                <w:sz w:val="20"/>
                <w:szCs w:val="20"/>
              </w:rPr>
              <w:t xml:space="preserve"> the DCC </w:t>
            </w:r>
            <w:r w:rsidRPr="00237132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E61166">
              <w:rPr>
                <w:rFonts w:ascii="Arial" w:hAnsi="Arial" w:cs="Arial"/>
                <w:sz w:val="20"/>
                <w:szCs w:val="20"/>
              </w:rPr>
              <w:t>the report</w:t>
            </w:r>
            <w:r w:rsidRPr="00237132">
              <w:rPr>
                <w:rFonts w:ascii="Arial" w:hAnsi="Arial" w:cs="Arial"/>
                <w:sz w:val="20"/>
                <w:szCs w:val="20"/>
              </w:rPr>
              <w:t xml:space="preserve"> focused on</w:t>
            </w:r>
            <w:r w:rsidR="000717E6" w:rsidRPr="00237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26D">
              <w:rPr>
                <w:rFonts w:ascii="Arial" w:hAnsi="Arial" w:cs="Arial"/>
                <w:sz w:val="20"/>
                <w:szCs w:val="20"/>
              </w:rPr>
              <w:t xml:space="preserve">the prevention of </w:t>
            </w:r>
            <w:r w:rsidR="009B12C1" w:rsidRPr="00237132">
              <w:rPr>
                <w:rFonts w:ascii="Arial" w:hAnsi="Arial" w:cs="Arial"/>
                <w:sz w:val="20"/>
                <w:szCs w:val="20"/>
              </w:rPr>
              <w:t>sexually motivated crimes</w:t>
            </w:r>
            <w:r w:rsidR="008F3FD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26D">
              <w:rPr>
                <w:rFonts w:ascii="Arial" w:hAnsi="Arial" w:cs="Arial"/>
                <w:sz w:val="20"/>
                <w:szCs w:val="20"/>
              </w:rPr>
              <w:t>highlighted</w:t>
            </w:r>
            <w:r w:rsidR="00BC38D3">
              <w:rPr>
                <w:rFonts w:ascii="Arial" w:hAnsi="Arial" w:cs="Arial"/>
                <w:sz w:val="20"/>
                <w:szCs w:val="20"/>
              </w:rPr>
              <w:t xml:space="preserve"> their</w:t>
            </w:r>
            <w:r w:rsidR="00C03D7B">
              <w:rPr>
                <w:rFonts w:ascii="Arial" w:hAnsi="Arial" w:cs="Arial"/>
                <w:sz w:val="20"/>
                <w:szCs w:val="20"/>
              </w:rPr>
              <w:t xml:space="preserve"> widespread and harmful impact</w:t>
            </w:r>
            <w:r w:rsidR="00993104">
              <w:rPr>
                <w:rFonts w:ascii="Arial" w:hAnsi="Arial" w:cs="Arial"/>
                <w:sz w:val="20"/>
                <w:szCs w:val="20"/>
              </w:rPr>
              <w:t>, and noted</w:t>
            </w:r>
            <w:r w:rsidR="008F3FDB">
              <w:rPr>
                <w:rFonts w:ascii="Arial" w:hAnsi="Arial" w:cs="Arial"/>
                <w:sz w:val="20"/>
                <w:szCs w:val="20"/>
              </w:rPr>
              <w:t xml:space="preserve"> their </w:t>
            </w:r>
            <w:r w:rsidR="00473D27">
              <w:rPr>
                <w:rFonts w:ascii="Arial" w:hAnsi="Arial" w:cs="Arial"/>
                <w:sz w:val="20"/>
                <w:szCs w:val="20"/>
              </w:rPr>
              <w:t>often-underreported</w:t>
            </w:r>
            <w:r w:rsidR="009629CF">
              <w:rPr>
                <w:rFonts w:ascii="Arial" w:hAnsi="Arial" w:cs="Arial"/>
                <w:sz w:val="20"/>
                <w:szCs w:val="20"/>
              </w:rPr>
              <w:t xml:space="preserve"> nature </w:t>
            </w:r>
            <w:r w:rsidR="00340090">
              <w:rPr>
                <w:rFonts w:ascii="Arial" w:hAnsi="Arial" w:cs="Arial"/>
                <w:sz w:val="20"/>
                <w:szCs w:val="20"/>
              </w:rPr>
              <w:t xml:space="preserve">made </w:t>
            </w:r>
            <w:r w:rsidR="00B94CBF">
              <w:rPr>
                <w:rFonts w:ascii="Arial" w:hAnsi="Arial" w:cs="Arial"/>
                <w:sz w:val="20"/>
                <w:szCs w:val="20"/>
              </w:rPr>
              <w:t>understand</w:t>
            </w:r>
            <w:r w:rsidR="00340090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3C32CD">
              <w:rPr>
                <w:rFonts w:ascii="Arial" w:hAnsi="Arial" w:cs="Arial"/>
                <w:sz w:val="20"/>
                <w:szCs w:val="20"/>
              </w:rPr>
              <w:t>the</w:t>
            </w:r>
            <w:r w:rsidR="00B94CBF">
              <w:rPr>
                <w:rFonts w:ascii="Arial" w:hAnsi="Arial" w:cs="Arial"/>
                <w:sz w:val="20"/>
                <w:szCs w:val="20"/>
              </w:rPr>
              <w:t xml:space="preserve"> true scale </w:t>
            </w:r>
            <w:r w:rsidR="00993104">
              <w:rPr>
                <w:rFonts w:ascii="Arial" w:hAnsi="Arial" w:cs="Arial"/>
                <w:sz w:val="20"/>
                <w:szCs w:val="20"/>
              </w:rPr>
              <w:t>challenging</w:t>
            </w:r>
            <w:r w:rsidR="00B94C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7CD18C" w14:textId="01F4CABA" w:rsidR="00832B7F" w:rsidRPr="00EC7508" w:rsidRDefault="00832B7F" w:rsidP="001530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381568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1D22FE" w:rsidRPr="76381568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007F4DCE" w:rsidRPr="76381568">
              <w:rPr>
                <w:rFonts w:ascii="Arial" w:hAnsi="Arial" w:cs="Arial"/>
                <w:sz w:val="20"/>
                <w:szCs w:val="20"/>
              </w:rPr>
              <w:t xml:space="preserve">commentary </w:t>
            </w:r>
            <w:r w:rsidR="00684D21" w:rsidRPr="76381568">
              <w:rPr>
                <w:rFonts w:ascii="Arial" w:hAnsi="Arial" w:cs="Arial"/>
                <w:sz w:val="20"/>
                <w:szCs w:val="20"/>
              </w:rPr>
              <w:t xml:space="preserve">referring to </w:t>
            </w:r>
            <w:r w:rsidR="000C76E2" w:rsidRPr="76381568">
              <w:rPr>
                <w:rFonts w:ascii="Arial" w:hAnsi="Arial" w:cs="Arial"/>
                <w:sz w:val="20"/>
                <w:szCs w:val="20"/>
              </w:rPr>
              <w:t xml:space="preserve">fragmented police prevention </w:t>
            </w:r>
            <w:r w:rsidR="00A22B3F" w:rsidRPr="76381568">
              <w:rPr>
                <w:rFonts w:ascii="Arial" w:hAnsi="Arial" w:cs="Arial"/>
                <w:sz w:val="20"/>
                <w:szCs w:val="20"/>
              </w:rPr>
              <w:t xml:space="preserve">activity and a continued emphasis on advising women how to avoid harm rather than </w:t>
            </w:r>
            <w:r w:rsidR="67AA145C" w:rsidRPr="76381568">
              <w:rPr>
                <w:rFonts w:ascii="Arial" w:hAnsi="Arial" w:cs="Arial"/>
                <w:sz w:val="20"/>
                <w:szCs w:val="20"/>
              </w:rPr>
              <w:t>preventing perpetrators from offending. He</w:t>
            </w:r>
            <w:r w:rsidR="00470583" w:rsidRPr="76381568">
              <w:rPr>
                <w:rFonts w:ascii="Arial" w:hAnsi="Arial" w:cs="Arial"/>
                <w:sz w:val="20"/>
                <w:szCs w:val="20"/>
              </w:rPr>
              <w:t xml:space="preserve"> noted </w:t>
            </w:r>
            <w:r w:rsidR="37DC6C35" w:rsidRPr="76381568">
              <w:rPr>
                <w:rFonts w:ascii="Arial" w:hAnsi="Arial" w:cs="Arial"/>
                <w:sz w:val="20"/>
                <w:szCs w:val="20"/>
              </w:rPr>
              <w:t xml:space="preserve">it identified </w:t>
            </w:r>
            <w:r w:rsidR="007748D5" w:rsidRPr="76381568">
              <w:rPr>
                <w:rFonts w:ascii="Arial" w:hAnsi="Arial" w:cs="Arial"/>
                <w:sz w:val="20"/>
                <w:szCs w:val="20"/>
              </w:rPr>
              <w:t xml:space="preserve">promising practice such as </w:t>
            </w:r>
            <w:r w:rsidR="00FC6F2B" w:rsidRPr="76381568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B13AB0" w:rsidRPr="76381568">
              <w:rPr>
                <w:rFonts w:ascii="Arial" w:hAnsi="Arial" w:cs="Arial"/>
                <w:sz w:val="20"/>
                <w:szCs w:val="20"/>
              </w:rPr>
              <w:t>V</w:t>
            </w:r>
            <w:r w:rsidR="00FC6F2B" w:rsidRPr="76381568">
              <w:rPr>
                <w:rFonts w:ascii="Arial" w:hAnsi="Arial" w:cs="Arial"/>
                <w:sz w:val="20"/>
                <w:szCs w:val="20"/>
              </w:rPr>
              <w:t>igilant and Op Soteria</w:t>
            </w:r>
            <w:r w:rsidR="005101FA" w:rsidRPr="7638156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20222D" w:rsidRPr="76381568">
              <w:rPr>
                <w:rFonts w:ascii="Arial" w:hAnsi="Arial" w:cs="Arial"/>
                <w:sz w:val="20"/>
                <w:szCs w:val="20"/>
              </w:rPr>
              <w:t xml:space="preserve"> called</w:t>
            </w:r>
            <w:r w:rsidR="00D31698" w:rsidRPr="76381568">
              <w:rPr>
                <w:rFonts w:ascii="Arial" w:hAnsi="Arial" w:cs="Arial"/>
                <w:sz w:val="20"/>
                <w:szCs w:val="20"/>
              </w:rPr>
              <w:t xml:space="preserve"> for improvements in data collection, public awareness campaigns, </w:t>
            </w:r>
            <w:r w:rsidR="001E38A2" w:rsidRPr="76381568">
              <w:rPr>
                <w:rFonts w:ascii="Arial" w:hAnsi="Arial" w:cs="Arial"/>
                <w:sz w:val="20"/>
                <w:szCs w:val="20"/>
              </w:rPr>
              <w:t>better use of civil orders</w:t>
            </w:r>
            <w:r w:rsidR="003B2417" w:rsidRPr="76381568">
              <w:rPr>
                <w:rFonts w:ascii="Arial" w:hAnsi="Arial" w:cs="Arial"/>
                <w:sz w:val="20"/>
                <w:szCs w:val="20"/>
              </w:rPr>
              <w:t>, strengthened Designing Out Crime roles, and expan</w:t>
            </w:r>
            <w:r w:rsidR="00661BC1" w:rsidRPr="76381568">
              <w:rPr>
                <w:rFonts w:ascii="Arial" w:hAnsi="Arial" w:cs="Arial"/>
                <w:sz w:val="20"/>
                <w:szCs w:val="20"/>
              </w:rPr>
              <w:t xml:space="preserve">sion of </w:t>
            </w:r>
            <w:r w:rsidR="003B2417" w:rsidRPr="76381568">
              <w:rPr>
                <w:rFonts w:ascii="Arial" w:hAnsi="Arial" w:cs="Arial"/>
                <w:sz w:val="20"/>
                <w:szCs w:val="20"/>
              </w:rPr>
              <w:t>early-intervention options for men at risk of</w:t>
            </w:r>
            <w:r w:rsidR="00AC13AE" w:rsidRPr="76381568">
              <w:rPr>
                <w:rFonts w:ascii="Arial" w:hAnsi="Arial" w:cs="Arial"/>
                <w:sz w:val="20"/>
                <w:szCs w:val="20"/>
              </w:rPr>
              <w:t xml:space="preserve"> harmful behaviour.</w:t>
            </w:r>
          </w:p>
          <w:p w14:paraId="69007308" w14:textId="78C94DC1" w:rsidR="00C216DE" w:rsidRPr="00614446" w:rsidRDefault="009C3038" w:rsidP="004922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446">
              <w:rPr>
                <w:rFonts w:ascii="Arial" w:hAnsi="Arial" w:cs="Arial"/>
                <w:sz w:val="20"/>
                <w:szCs w:val="20"/>
              </w:rPr>
              <w:t>Notin</w:t>
            </w:r>
            <w:r w:rsidR="00F77872" w:rsidRPr="00614446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61444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65634" w:rsidRPr="00614446">
              <w:rPr>
                <w:rFonts w:ascii="Arial" w:hAnsi="Arial" w:cs="Arial"/>
                <w:sz w:val="20"/>
                <w:szCs w:val="20"/>
              </w:rPr>
              <w:t>report</w:t>
            </w:r>
            <w:r w:rsidR="00F31335" w:rsidRPr="00614446">
              <w:rPr>
                <w:rFonts w:ascii="Arial" w:hAnsi="Arial" w:cs="Arial"/>
                <w:sz w:val="20"/>
                <w:szCs w:val="20"/>
              </w:rPr>
              <w:t xml:space="preserve"> made </w:t>
            </w:r>
            <w:r w:rsidR="00F77872" w:rsidRPr="00614446">
              <w:rPr>
                <w:rFonts w:ascii="Arial" w:hAnsi="Arial" w:cs="Arial"/>
                <w:sz w:val="20"/>
                <w:szCs w:val="20"/>
              </w:rPr>
              <w:t>13 recommendations</w:t>
            </w:r>
            <w:r w:rsidR="00BB6259" w:rsidRPr="006144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31335" w:rsidRPr="00614446">
              <w:rPr>
                <w:rFonts w:ascii="Arial" w:hAnsi="Arial" w:cs="Arial"/>
                <w:sz w:val="20"/>
                <w:szCs w:val="20"/>
              </w:rPr>
              <w:t>one of which was for CCs</w:t>
            </w:r>
            <w:r w:rsidR="0045272A" w:rsidRPr="00614446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00B73126" w:rsidRPr="00614446">
              <w:rPr>
                <w:rFonts w:ascii="Arial" w:hAnsi="Arial" w:cs="Arial"/>
                <w:sz w:val="20"/>
                <w:szCs w:val="20"/>
              </w:rPr>
              <w:t xml:space="preserve">reiterated </w:t>
            </w:r>
            <w:r w:rsidR="00211BCA" w:rsidRPr="00614446">
              <w:rPr>
                <w:rFonts w:ascii="Arial" w:hAnsi="Arial" w:cs="Arial"/>
                <w:sz w:val="20"/>
                <w:szCs w:val="20"/>
              </w:rPr>
              <w:t xml:space="preserve">VAWG was a priority </w:t>
            </w:r>
            <w:r w:rsidR="002E126B" w:rsidRPr="00614446">
              <w:rPr>
                <w:rFonts w:ascii="Arial" w:hAnsi="Arial" w:cs="Arial"/>
                <w:sz w:val="20"/>
                <w:szCs w:val="20"/>
              </w:rPr>
              <w:t xml:space="preserve">within the </w:t>
            </w:r>
            <w:r w:rsidR="002037A8" w:rsidRPr="00614446">
              <w:rPr>
                <w:rFonts w:ascii="Arial" w:hAnsi="Arial" w:cs="Arial"/>
                <w:sz w:val="20"/>
                <w:szCs w:val="20"/>
              </w:rPr>
              <w:t xml:space="preserve">Force Control </w:t>
            </w:r>
            <w:r w:rsidR="00481205" w:rsidRPr="00614446">
              <w:rPr>
                <w:rFonts w:ascii="Arial" w:hAnsi="Arial" w:cs="Arial"/>
                <w:sz w:val="20"/>
                <w:szCs w:val="20"/>
              </w:rPr>
              <w:t>Strategy and</w:t>
            </w:r>
            <w:r w:rsidR="00810323" w:rsidRPr="00614446">
              <w:rPr>
                <w:rFonts w:ascii="Arial" w:hAnsi="Arial" w:cs="Arial"/>
                <w:sz w:val="20"/>
                <w:szCs w:val="20"/>
              </w:rPr>
              <w:t xml:space="preserve"> outlined activity to </w:t>
            </w:r>
            <w:r w:rsidR="00336026" w:rsidRPr="00614446">
              <w:rPr>
                <w:rFonts w:ascii="Arial" w:hAnsi="Arial" w:cs="Arial"/>
                <w:sz w:val="20"/>
                <w:szCs w:val="20"/>
              </w:rPr>
              <w:t>enhance intervention and harm reduction.</w:t>
            </w:r>
            <w:r w:rsidR="00316BEE" w:rsidRPr="00614446">
              <w:rPr>
                <w:rFonts w:ascii="Arial" w:hAnsi="Arial" w:cs="Arial"/>
                <w:sz w:val="20"/>
                <w:szCs w:val="20"/>
              </w:rPr>
              <w:t xml:space="preserve"> He also noted </w:t>
            </w:r>
            <w:r w:rsidR="009255A1" w:rsidRPr="00614446">
              <w:rPr>
                <w:rFonts w:ascii="Arial" w:hAnsi="Arial" w:cs="Arial"/>
                <w:sz w:val="20"/>
                <w:szCs w:val="20"/>
              </w:rPr>
              <w:t xml:space="preserve">much existing work, including </w:t>
            </w:r>
            <w:r w:rsidR="00606EAF" w:rsidRPr="00614446">
              <w:rPr>
                <w:rFonts w:ascii="Arial" w:hAnsi="Arial" w:cs="Arial"/>
                <w:sz w:val="20"/>
                <w:szCs w:val="20"/>
              </w:rPr>
              <w:t xml:space="preserve">CPD for </w:t>
            </w:r>
            <w:r w:rsidR="006351EA" w:rsidRPr="00614446">
              <w:rPr>
                <w:rFonts w:ascii="Arial" w:hAnsi="Arial" w:cs="Arial"/>
                <w:sz w:val="20"/>
                <w:szCs w:val="20"/>
              </w:rPr>
              <w:t>D</w:t>
            </w:r>
            <w:r w:rsidR="00606EAF" w:rsidRPr="00614446">
              <w:rPr>
                <w:rFonts w:ascii="Arial" w:hAnsi="Arial" w:cs="Arial"/>
                <w:sz w:val="20"/>
                <w:szCs w:val="20"/>
              </w:rPr>
              <w:t xml:space="preserve">esigning </w:t>
            </w:r>
            <w:r w:rsidR="006351EA" w:rsidRPr="00614446">
              <w:rPr>
                <w:rFonts w:ascii="Arial" w:hAnsi="Arial" w:cs="Arial"/>
                <w:sz w:val="20"/>
                <w:szCs w:val="20"/>
              </w:rPr>
              <w:t>O</w:t>
            </w:r>
            <w:r w:rsidR="00606EAF" w:rsidRPr="00614446">
              <w:rPr>
                <w:rFonts w:ascii="Arial" w:hAnsi="Arial" w:cs="Arial"/>
                <w:sz w:val="20"/>
                <w:szCs w:val="20"/>
              </w:rPr>
              <w:t xml:space="preserve">ut </w:t>
            </w:r>
            <w:r w:rsidR="006351EA" w:rsidRPr="00614446">
              <w:rPr>
                <w:rFonts w:ascii="Arial" w:hAnsi="Arial" w:cs="Arial"/>
                <w:sz w:val="20"/>
                <w:szCs w:val="20"/>
              </w:rPr>
              <w:t>C</w:t>
            </w:r>
            <w:r w:rsidR="00606EAF" w:rsidRPr="00614446">
              <w:rPr>
                <w:rFonts w:ascii="Arial" w:hAnsi="Arial" w:cs="Arial"/>
                <w:sz w:val="20"/>
                <w:szCs w:val="20"/>
              </w:rPr>
              <w:t>rime officers</w:t>
            </w:r>
            <w:r w:rsidR="009255A1" w:rsidRPr="00614446">
              <w:rPr>
                <w:rFonts w:ascii="Arial" w:hAnsi="Arial" w:cs="Arial"/>
                <w:sz w:val="20"/>
                <w:szCs w:val="20"/>
              </w:rPr>
              <w:t>,</w:t>
            </w:r>
            <w:r w:rsidR="00606EAF" w:rsidRPr="0061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4EC" w:rsidRPr="00614446">
              <w:rPr>
                <w:rFonts w:ascii="Arial" w:hAnsi="Arial" w:cs="Arial"/>
                <w:sz w:val="20"/>
                <w:szCs w:val="20"/>
              </w:rPr>
              <w:t xml:space="preserve">Op Soteria </w:t>
            </w:r>
            <w:r w:rsidR="00B05041" w:rsidRPr="00614446">
              <w:rPr>
                <w:rFonts w:ascii="Arial" w:hAnsi="Arial" w:cs="Arial"/>
                <w:sz w:val="20"/>
                <w:szCs w:val="20"/>
              </w:rPr>
              <w:t>activity</w:t>
            </w:r>
            <w:r w:rsidR="00CD44EC" w:rsidRPr="00614446">
              <w:rPr>
                <w:rFonts w:ascii="Arial" w:hAnsi="Arial" w:cs="Arial"/>
                <w:sz w:val="20"/>
                <w:szCs w:val="20"/>
              </w:rPr>
              <w:t xml:space="preserve"> and the use of Proactive Orders</w:t>
            </w:r>
            <w:r w:rsidR="005402A8" w:rsidRPr="006144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C6284" w:rsidRPr="00614446">
              <w:rPr>
                <w:rFonts w:ascii="Arial" w:hAnsi="Arial" w:cs="Arial"/>
                <w:sz w:val="20"/>
                <w:szCs w:val="20"/>
              </w:rPr>
              <w:t>aligned</w:t>
            </w:r>
            <w:r w:rsidR="00C216DE" w:rsidRPr="00614446">
              <w:rPr>
                <w:rFonts w:ascii="Arial" w:hAnsi="Arial" w:cs="Arial"/>
                <w:sz w:val="20"/>
                <w:szCs w:val="20"/>
              </w:rPr>
              <w:t xml:space="preserve"> strongly</w:t>
            </w:r>
            <w:r w:rsidR="00EC6284" w:rsidRPr="00614446">
              <w:rPr>
                <w:rFonts w:ascii="Arial" w:hAnsi="Arial" w:cs="Arial"/>
                <w:sz w:val="20"/>
                <w:szCs w:val="20"/>
              </w:rPr>
              <w:t xml:space="preserve"> with best practice.</w:t>
            </w:r>
          </w:p>
          <w:p w14:paraId="79A442F2" w14:textId="188ED761" w:rsidR="00492295" w:rsidRPr="00614446" w:rsidRDefault="00614446" w:rsidP="00614446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446">
              <w:rPr>
                <w:rFonts w:ascii="Arial" w:hAnsi="Arial" w:cs="Arial"/>
                <w:sz w:val="20"/>
                <w:szCs w:val="20"/>
              </w:rPr>
              <w:t>Reporting that Kent Police were working to support recommendations outside of a force’s direct remit, the DCC outlined a project with Canterbury Christchurch University into vetting ‘red flags’ and building the evidence base for non-contact based sexual offending and its links to future vulnerabilities.</w:t>
            </w:r>
          </w:p>
          <w:p w14:paraId="40053FA5" w14:textId="37236F4C" w:rsidR="00C216DE" w:rsidRPr="00F77872" w:rsidRDefault="31337E4E" w:rsidP="00153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F7C143E">
              <w:rPr>
                <w:rFonts w:ascii="Arial" w:hAnsi="Arial" w:cs="Arial"/>
                <w:b/>
                <w:bCs/>
                <w:sz w:val="20"/>
                <w:szCs w:val="20"/>
              </w:rPr>
              <w:t>HMICFRS PEEL Inspection</w:t>
            </w:r>
          </w:p>
          <w:p w14:paraId="2891DDF6" w14:textId="39F707FB" w:rsidR="00662AEB" w:rsidRPr="00C61AAE" w:rsidRDefault="00067BC4" w:rsidP="00E030A5">
            <w:pPr>
              <w:pStyle w:val="ListParagraph"/>
              <w:numPr>
                <w:ilvl w:val="0"/>
                <w:numId w:val="8"/>
              </w:numPr>
              <w:spacing w:after="18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E83200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C378B9">
              <w:rPr>
                <w:rFonts w:ascii="Arial" w:hAnsi="Arial" w:cs="Arial"/>
                <w:sz w:val="20"/>
                <w:szCs w:val="20"/>
              </w:rPr>
              <w:t>the Force w</w:t>
            </w:r>
            <w:r w:rsidR="002F239C">
              <w:rPr>
                <w:rFonts w:ascii="Arial" w:hAnsi="Arial" w:cs="Arial"/>
                <w:sz w:val="20"/>
                <w:szCs w:val="20"/>
              </w:rPr>
              <w:t>as</w:t>
            </w:r>
            <w:r w:rsidR="00C378B9">
              <w:rPr>
                <w:rFonts w:ascii="Arial" w:hAnsi="Arial" w:cs="Arial"/>
                <w:sz w:val="20"/>
                <w:szCs w:val="20"/>
              </w:rPr>
              <w:t xml:space="preserve"> awaiting formal publication of </w:t>
            </w:r>
            <w:r w:rsidR="002F239C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002B4A4A">
              <w:rPr>
                <w:rFonts w:ascii="Arial" w:hAnsi="Arial" w:cs="Arial"/>
                <w:sz w:val="20"/>
                <w:szCs w:val="20"/>
              </w:rPr>
              <w:t>PEEL Inspection 20</w:t>
            </w:r>
            <w:r w:rsidR="008F4F76">
              <w:rPr>
                <w:rFonts w:ascii="Arial" w:hAnsi="Arial" w:cs="Arial"/>
                <w:sz w:val="20"/>
                <w:szCs w:val="20"/>
              </w:rPr>
              <w:t>2</w:t>
            </w:r>
            <w:r w:rsidR="002B4A4A">
              <w:rPr>
                <w:rFonts w:ascii="Arial" w:hAnsi="Arial" w:cs="Arial"/>
                <w:sz w:val="20"/>
                <w:szCs w:val="20"/>
              </w:rPr>
              <w:t xml:space="preserve">5/27 </w:t>
            </w:r>
            <w:r w:rsidR="00F00FEB">
              <w:rPr>
                <w:rFonts w:ascii="Arial" w:hAnsi="Arial" w:cs="Arial"/>
                <w:sz w:val="20"/>
                <w:szCs w:val="20"/>
              </w:rPr>
              <w:t>report</w:t>
            </w:r>
            <w:r w:rsidR="00AE584D">
              <w:rPr>
                <w:rFonts w:ascii="Arial" w:hAnsi="Arial" w:cs="Arial"/>
                <w:sz w:val="20"/>
                <w:szCs w:val="20"/>
              </w:rPr>
              <w:t>,</w:t>
            </w:r>
            <w:r w:rsidR="00F00FEB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="000B4B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39C9">
              <w:rPr>
                <w:rFonts w:ascii="Arial" w:hAnsi="Arial" w:cs="Arial"/>
                <w:sz w:val="20"/>
                <w:szCs w:val="20"/>
              </w:rPr>
              <w:t>not</w:t>
            </w:r>
            <w:r w:rsidR="000B4BEA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7239C9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A57C8E">
              <w:rPr>
                <w:rFonts w:ascii="Arial" w:hAnsi="Arial" w:cs="Arial"/>
                <w:sz w:val="20"/>
                <w:szCs w:val="20"/>
              </w:rPr>
              <w:t>feedback had been positive</w:t>
            </w:r>
            <w:r w:rsidR="007236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E3BE9" w14:paraId="200CA626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3F31" w14:textId="77777777" w:rsidR="009E3BE9" w:rsidRDefault="009E3BE9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F1670" w14:textId="742619AC" w:rsidR="009E3BE9" w:rsidRDefault="00E365D6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People</w:t>
            </w:r>
          </w:p>
        </w:tc>
      </w:tr>
      <w:tr w:rsidR="009E3BE9" w:rsidRPr="009E3BE9" w14:paraId="089C47AC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06F1F" w14:textId="6C2255F1" w:rsidR="009E3BE9" w:rsidRDefault="006308BB" w:rsidP="001530F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no new intakes </w:t>
            </w:r>
            <w:r w:rsidR="002528FE">
              <w:rPr>
                <w:rFonts w:ascii="Arial" w:hAnsi="Arial" w:cs="Arial"/>
                <w:sz w:val="20"/>
                <w:szCs w:val="20"/>
              </w:rPr>
              <w:t>or joiners from other rou</w:t>
            </w:r>
            <w:r w:rsidR="00742EB4">
              <w:rPr>
                <w:rFonts w:ascii="Arial" w:hAnsi="Arial" w:cs="Arial"/>
                <w:sz w:val="20"/>
                <w:szCs w:val="20"/>
              </w:rPr>
              <w:t xml:space="preserve">tes </w:t>
            </w:r>
            <w:r>
              <w:rPr>
                <w:rFonts w:ascii="Arial" w:hAnsi="Arial" w:cs="Arial"/>
                <w:sz w:val="20"/>
                <w:szCs w:val="20"/>
              </w:rPr>
              <w:t xml:space="preserve">since the last update, the DCC </w:t>
            </w:r>
            <w:r w:rsidR="00AF5D8E">
              <w:rPr>
                <w:rFonts w:ascii="Arial" w:hAnsi="Arial" w:cs="Arial"/>
                <w:sz w:val="20"/>
                <w:szCs w:val="20"/>
              </w:rPr>
              <w:t xml:space="preserve">noted the </w:t>
            </w:r>
            <w:r w:rsidR="00072A20">
              <w:rPr>
                <w:rFonts w:ascii="Arial" w:hAnsi="Arial" w:cs="Arial"/>
                <w:sz w:val="20"/>
                <w:szCs w:val="20"/>
              </w:rPr>
              <w:t xml:space="preserve">recruitment plan </w:t>
            </w:r>
            <w:r w:rsidR="00EB3738">
              <w:rPr>
                <w:rFonts w:ascii="Arial" w:hAnsi="Arial" w:cs="Arial"/>
                <w:sz w:val="20"/>
                <w:szCs w:val="20"/>
              </w:rPr>
              <w:t xml:space="preserve">remained on track to </w:t>
            </w:r>
            <w:r w:rsidR="00072A20">
              <w:rPr>
                <w:rFonts w:ascii="Arial" w:hAnsi="Arial" w:cs="Arial"/>
                <w:sz w:val="20"/>
                <w:szCs w:val="20"/>
              </w:rPr>
              <w:t xml:space="preserve">meet the </w:t>
            </w:r>
            <w:r w:rsidR="00742EB4">
              <w:rPr>
                <w:rFonts w:ascii="Arial" w:hAnsi="Arial" w:cs="Arial"/>
                <w:sz w:val="20"/>
                <w:szCs w:val="20"/>
              </w:rPr>
              <w:t xml:space="preserve">March 2026 </w:t>
            </w:r>
            <w:r w:rsidR="00072A20">
              <w:rPr>
                <w:rFonts w:ascii="Arial" w:hAnsi="Arial" w:cs="Arial"/>
                <w:sz w:val="20"/>
                <w:szCs w:val="20"/>
              </w:rPr>
              <w:t>headcount requirement</w:t>
            </w:r>
            <w:r w:rsidR="004053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8E7DA1" w14:textId="58F80394" w:rsidR="00C37388" w:rsidRPr="00D44F53" w:rsidRDefault="00E9402D" w:rsidP="001530F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F53">
              <w:rPr>
                <w:rFonts w:ascii="Arial" w:hAnsi="Arial" w:cs="Arial"/>
                <w:sz w:val="20"/>
                <w:szCs w:val="20"/>
              </w:rPr>
              <w:t xml:space="preserve">The DCC highlighted </w:t>
            </w:r>
            <w:r w:rsidR="0088407A" w:rsidRPr="00D44F53">
              <w:rPr>
                <w:rFonts w:ascii="Arial" w:hAnsi="Arial" w:cs="Arial"/>
                <w:sz w:val="20"/>
                <w:szCs w:val="20"/>
              </w:rPr>
              <w:t>the relatively lo</w:t>
            </w:r>
            <w:r w:rsidR="00450699" w:rsidRPr="00D44F53">
              <w:rPr>
                <w:rFonts w:ascii="Arial" w:hAnsi="Arial" w:cs="Arial"/>
                <w:sz w:val="20"/>
                <w:szCs w:val="20"/>
              </w:rPr>
              <w:t>w</w:t>
            </w:r>
            <w:r w:rsidR="007B088F" w:rsidRPr="00D44F53">
              <w:rPr>
                <w:rFonts w:ascii="Arial" w:hAnsi="Arial" w:cs="Arial"/>
                <w:sz w:val="20"/>
                <w:szCs w:val="20"/>
              </w:rPr>
              <w:t xml:space="preserve"> officer</w:t>
            </w:r>
            <w:r w:rsidR="00450699" w:rsidRPr="00D44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07A" w:rsidRPr="00D44F53">
              <w:rPr>
                <w:rFonts w:ascii="Arial" w:hAnsi="Arial" w:cs="Arial"/>
                <w:sz w:val="20"/>
                <w:szCs w:val="20"/>
              </w:rPr>
              <w:t xml:space="preserve">turnover rate </w:t>
            </w:r>
            <w:r w:rsidR="00450699" w:rsidRPr="00D44F53">
              <w:rPr>
                <w:rFonts w:ascii="Arial" w:hAnsi="Arial" w:cs="Arial"/>
                <w:sz w:val="20"/>
                <w:szCs w:val="20"/>
              </w:rPr>
              <w:t>of 4.75%</w:t>
            </w:r>
            <w:r w:rsidR="00334070" w:rsidRPr="00D44F53">
              <w:rPr>
                <w:rFonts w:ascii="Arial" w:hAnsi="Arial" w:cs="Arial"/>
                <w:sz w:val="20"/>
                <w:szCs w:val="20"/>
              </w:rPr>
              <w:t xml:space="preserve">, representing </w:t>
            </w:r>
            <w:r w:rsidR="00906207" w:rsidRPr="00D44F53">
              <w:rPr>
                <w:rFonts w:ascii="Arial" w:hAnsi="Arial" w:cs="Arial"/>
                <w:sz w:val="20"/>
                <w:szCs w:val="20"/>
              </w:rPr>
              <w:t>196 leavers</w:t>
            </w:r>
            <w:r w:rsidR="00334070" w:rsidRPr="00D44F53">
              <w:rPr>
                <w:rFonts w:ascii="Arial" w:hAnsi="Arial" w:cs="Arial"/>
                <w:sz w:val="20"/>
                <w:szCs w:val="20"/>
              </w:rPr>
              <w:t>.</w:t>
            </w:r>
            <w:r w:rsidR="00F17288" w:rsidRPr="00D44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F53" w:rsidRPr="00D44F53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C37388" w:rsidRPr="00D44F53">
              <w:rPr>
                <w:rFonts w:ascii="Arial" w:hAnsi="Arial" w:cs="Arial"/>
                <w:sz w:val="20"/>
                <w:szCs w:val="20"/>
              </w:rPr>
              <w:t>advised</w:t>
            </w:r>
            <w:r w:rsidR="00C37BC4" w:rsidRPr="00D44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388" w:rsidRPr="00D44F53">
              <w:rPr>
                <w:rFonts w:ascii="Arial" w:hAnsi="Arial" w:cs="Arial"/>
                <w:sz w:val="20"/>
                <w:szCs w:val="20"/>
              </w:rPr>
              <w:t xml:space="preserve">analysis of </w:t>
            </w:r>
            <w:r w:rsidR="00F17288" w:rsidRPr="00D44F5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37BC4" w:rsidRPr="00D44F53">
              <w:rPr>
                <w:rFonts w:ascii="Arial" w:hAnsi="Arial" w:cs="Arial"/>
                <w:sz w:val="20"/>
                <w:szCs w:val="20"/>
              </w:rPr>
              <w:t xml:space="preserve">104 </w:t>
            </w:r>
            <w:r w:rsidR="00C37388" w:rsidRPr="00D44F53">
              <w:rPr>
                <w:rFonts w:ascii="Arial" w:hAnsi="Arial" w:cs="Arial"/>
                <w:sz w:val="20"/>
                <w:szCs w:val="20"/>
              </w:rPr>
              <w:t>resignations</w:t>
            </w:r>
            <w:r w:rsidR="00334070" w:rsidRPr="00D44F53">
              <w:rPr>
                <w:rFonts w:ascii="Arial" w:hAnsi="Arial" w:cs="Arial"/>
                <w:sz w:val="20"/>
                <w:szCs w:val="20"/>
              </w:rPr>
              <w:t xml:space="preserve"> had</w:t>
            </w:r>
            <w:r w:rsidR="00C37388" w:rsidRPr="00D44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288" w:rsidRPr="00D44F53">
              <w:rPr>
                <w:rFonts w:ascii="Arial" w:hAnsi="Arial" w:cs="Arial"/>
                <w:sz w:val="20"/>
                <w:szCs w:val="20"/>
              </w:rPr>
              <w:t>identified</w:t>
            </w:r>
            <w:r w:rsidR="00BD2D2F" w:rsidRPr="00D44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D89" w:rsidRPr="00D44F53">
              <w:rPr>
                <w:rFonts w:ascii="Arial" w:hAnsi="Arial" w:cs="Arial"/>
                <w:sz w:val="20"/>
                <w:szCs w:val="20"/>
              </w:rPr>
              <w:t xml:space="preserve">reasons for leaving </w:t>
            </w:r>
            <w:r w:rsidR="003745D9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BE3D89" w:rsidRPr="00D44F53">
              <w:rPr>
                <w:rFonts w:ascii="Arial" w:hAnsi="Arial" w:cs="Arial"/>
                <w:sz w:val="20"/>
                <w:szCs w:val="20"/>
              </w:rPr>
              <w:t>consistent with previous updates</w:t>
            </w:r>
            <w:r w:rsidR="00C37BC4" w:rsidRPr="00D44F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088F" w:rsidRPr="00D44F53">
              <w:rPr>
                <w:rFonts w:ascii="Arial" w:hAnsi="Arial" w:cs="Arial"/>
                <w:sz w:val="20"/>
                <w:szCs w:val="20"/>
              </w:rPr>
              <w:t>namely</w:t>
            </w:r>
            <w:r w:rsidR="00C37BC4" w:rsidRPr="00D44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8BF" w:rsidRPr="00D44F53">
              <w:rPr>
                <w:rFonts w:ascii="Arial" w:hAnsi="Arial" w:cs="Arial"/>
                <w:sz w:val="20"/>
                <w:szCs w:val="20"/>
              </w:rPr>
              <w:t>for personal/professional development/training</w:t>
            </w:r>
            <w:r w:rsidR="00334070" w:rsidRPr="00D44F53">
              <w:rPr>
                <w:rFonts w:ascii="Arial" w:hAnsi="Arial" w:cs="Arial"/>
                <w:sz w:val="20"/>
                <w:szCs w:val="20"/>
              </w:rPr>
              <w:t>,</w:t>
            </w:r>
            <w:r w:rsidR="009F48BF" w:rsidRPr="00D44F53">
              <w:rPr>
                <w:rFonts w:ascii="Arial" w:hAnsi="Arial" w:cs="Arial"/>
                <w:sz w:val="20"/>
                <w:szCs w:val="20"/>
              </w:rPr>
              <w:t xml:space="preserve"> and work/life balance and wellbeing</w:t>
            </w:r>
            <w:r w:rsidR="00C37BC4" w:rsidRPr="00D44F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17A2CF" w14:textId="3BFD35CF" w:rsidR="00C37BC4" w:rsidRDefault="00C93E33" w:rsidP="001530F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staff, </w:t>
            </w:r>
            <w:r w:rsidR="00984980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0334070">
              <w:rPr>
                <w:rFonts w:ascii="Arial" w:hAnsi="Arial" w:cs="Arial"/>
                <w:sz w:val="20"/>
                <w:szCs w:val="20"/>
              </w:rPr>
              <w:t>reported</w:t>
            </w:r>
            <w:r w:rsidR="00726A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CB4">
              <w:rPr>
                <w:rFonts w:ascii="Arial" w:hAnsi="Arial" w:cs="Arial"/>
                <w:sz w:val="20"/>
                <w:szCs w:val="20"/>
              </w:rPr>
              <w:t>the lowest turnover rate (</w:t>
            </w:r>
            <w:r w:rsidR="00726A71">
              <w:rPr>
                <w:rFonts w:ascii="Arial" w:hAnsi="Arial" w:cs="Arial"/>
                <w:sz w:val="20"/>
                <w:szCs w:val="20"/>
              </w:rPr>
              <w:t>6.72%</w:t>
            </w:r>
            <w:r w:rsidR="00984980">
              <w:rPr>
                <w:rFonts w:ascii="Arial" w:hAnsi="Arial" w:cs="Arial"/>
                <w:sz w:val="20"/>
                <w:szCs w:val="20"/>
              </w:rPr>
              <w:t>; 162 leavers)</w:t>
            </w:r>
            <w:r w:rsidR="00937CB4">
              <w:rPr>
                <w:rFonts w:ascii="Arial" w:hAnsi="Arial" w:cs="Arial"/>
                <w:sz w:val="20"/>
                <w:szCs w:val="20"/>
              </w:rPr>
              <w:t xml:space="preserve"> for over a decade</w:t>
            </w:r>
            <w:r w:rsidR="009849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DA46E07" w14:textId="0497F906" w:rsidR="007F4409" w:rsidRDefault="007F4409" w:rsidP="001530F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A33C2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PCSO strength </w:t>
            </w:r>
            <w:r w:rsidR="00C75844">
              <w:rPr>
                <w:rFonts w:ascii="Arial" w:hAnsi="Arial" w:cs="Arial"/>
                <w:sz w:val="20"/>
                <w:szCs w:val="20"/>
              </w:rPr>
              <w:t>stood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BE4">
              <w:rPr>
                <w:rFonts w:ascii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395DB9">
              <w:rPr>
                <w:rFonts w:ascii="Arial" w:hAnsi="Arial" w:cs="Arial"/>
                <w:sz w:val="20"/>
                <w:szCs w:val="20"/>
              </w:rPr>
              <w:t>.25 fte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00762AA7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AB7A72">
              <w:rPr>
                <w:rFonts w:ascii="Arial" w:hAnsi="Arial" w:cs="Arial"/>
                <w:sz w:val="20"/>
                <w:szCs w:val="20"/>
              </w:rPr>
              <w:t xml:space="preserve">the next intake </w:t>
            </w:r>
            <w:r w:rsidR="00ED70A5">
              <w:rPr>
                <w:rFonts w:ascii="Arial" w:hAnsi="Arial" w:cs="Arial"/>
                <w:sz w:val="20"/>
                <w:szCs w:val="20"/>
              </w:rPr>
              <w:t xml:space="preserve">was scheduled </w:t>
            </w:r>
            <w:r w:rsidR="00762AA7">
              <w:rPr>
                <w:rFonts w:ascii="Arial" w:hAnsi="Arial" w:cs="Arial"/>
                <w:sz w:val="20"/>
                <w:szCs w:val="20"/>
              </w:rPr>
              <w:t xml:space="preserve">for July 2026. </w:t>
            </w:r>
          </w:p>
          <w:p w14:paraId="7EAD1D16" w14:textId="77777777" w:rsidR="00263627" w:rsidRDefault="00B04FEC" w:rsidP="001530F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DCC advised the Force w</w:t>
            </w:r>
            <w:r w:rsidR="004E7E63">
              <w:rPr>
                <w:rFonts w:ascii="Arial" w:hAnsi="Arial" w:cs="Arial"/>
                <w:sz w:val="20"/>
                <w:szCs w:val="20"/>
              </w:rPr>
              <w:t>as exceeding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519E4">
              <w:rPr>
                <w:rFonts w:ascii="Arial" w:hAnsi="Arial" w:cs="Arial"/>
                <w:sz w:val="20"/>
                <w:szCs w:val="20"/>
              </w:rPr>
              <w:t>require</w:t>
            </w:r>
            <w:r w:rsidR="00EA7053">
              <w:rPr>
                <w:rFonts w:ascii="Arial" w:hAnsi="Arial" w:cs="Arial"/>
                <w:sz w:val="20"/>
                <w:szCs w:val="20"/>
              </w:rPr>
              <w:t>d</w:t>
            </w:r>
            <w:r w:rsidR="00A519E4">
              <w:rPr>
                <w:rFonts w:ascii="Arial" w:hAnsi="Arial" w:cs="Arial"/>
                <w:sz w:val="20"/>
                <w:szCs w:val="20"/>
              </w:rPr>
              <w:t xml:space="preserve"> number of officers in neighbourhood policing roles,</w:t>
            </w:r>
            <w:r w:rsidR="004E7E63">
              <w:rPr>
                <w:rFonts w:ascii="Arial" w:hAnsi="Arial" w:cs="Arial"/>
                <w:sz w:val="20"/>
                <w:szCs w:val="20"/>
              </w:rPr>
              <w:t xml:space="preserve"> and with further intakes</w:t>
            </w:r>
            <w:r w:rsidR="00263627">
              <w:rPr>
                <w:rFonts w:ascii="Arial" w:hAnsi="Arial" w:cs="Arial"/>
                <w:sz w:val="20"/>
                <w:szCs w:val="20"/>
              </w:rPr>
              <w:t>, was projected to maintain this</w:t>
            </w:r>
            <w:r w:rsidR="004E7E63">
              <w:rPr>
                <w:rFonts w:ascii="Arial" w:hAnsi="Arial" w:cs="Arial"/>
                <w:sz w:val="20"/>
                <w:szCs w:val="20"/>
              </w:rPr>
              <w:t xml:space="preserve"> through </w:t>
            </w:r>
            <w:r w:rsidR="0026362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E7E63">
              <w:rPr>
                <w:rFonts w:ascii="Arial" w:hAnsi="Arial" w:cs="Arial"/>
                <w:sz w:val="20"/>
                <w:szCs w:val="20"/>
              </w:rPr>
              <w:t>March 2026.</w:t>
            </w:r>
            <w:r w:rsidR="002636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CD044C" w14:textId="28F4A914" w:rsidR="00762AA7" w:rsidRDefault="00A16EED" w:rsidP="00020F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FA4">
              <w:rPr>
                <w:rFonts w:ascii="Arial" w:hAnsi="Arial" w:cs="Arial"/>
                <w:sz w:val="20"/>
                <w:szCs w:val="20"/>
              </w:rPr>
              <w:lastRenderedPageBreak/>
              <w:t xml:space="preserve">With the release of national absence data up to March 2025, </w:t>
            </w:r>
            <w:r w:rsidR="00BC7ADD" w:rsidRPr="00020FA4">
              <w:rPr>
                <w:rFonts w:ascii="Arial" w:hAnsi="Arial" w:cs="Arial"/>
                <w:sz w:val="20"/>
                <w:szCs w:val="20"/>
              </w:rPr>
              <w:t xml:space="preserve">the DCC reported that </w:t>
            </w:r>
            <w:r w:rsidR="002636E6" w:rsidRPr="00020FA4">
              <w:rPr>
                <w:rFonts w:ascii="Arial" w:hAnsi="Arial" w:cs="Arial"/>
                <w:sz w:val="20"/>
                <w:szCs w:val="20"/>
              </w:rPr>
              <w:t xml:space="preserve">Kent’s percentage of contracted hours lost was </w:t>
            </w:r>
            <w:r w:rsidR="002E373B" w:rsidRPr="00020FA4">
              <w:rPr>
                <w:rFonts w:ascii="Arial" w:hAnsi="Arial" w:cs="Arial"/>
                <w:sz w:val="20"/>
                <w:szCs w:val="20"/>
              </w:rPr>
              <w:t xml:space="preserve">4.38% </w:t>
            </w:r>
            <w:r w:rsidR="008222D5" w:rsidRPr="00020FA4">
              <w:rPr>
                <w:rFonts w:ascii="Arial" w:hAnsi="Arial" w:cs="Arial"/>
                <w:sz w:val="20"/>
                <w:szCs w:val="20"/>
              </w:rPr>
              <w:t xml:space="preserve">for officers </w:t>
            </w:r>
            <w:r w:rsidR="002E373B" w:rsidRPr="00020FA4">
              <w:rPr>
                <w:rFonts w:ascii="Arial" w:hAnsi="Arial" w:cs="Arial"/>
                <w:sz w:val="20"/>
                <w:szCs w:val="20"/>
              </w:rPr>
              <w:t>compared to 5.00</w:t>
            </w:r>
            <w:r w:rsidR="0030701B" w:rsidRPr="00020FA4">
              <w:rPr>
                <w:rFonts w:ascii="Arial" w:hAnsi="Arial" w:cs="Arial"/>
                <w:sz w:val="20"/>
                <w:szCs w:val="20"/>
              </w:rPr>
              <w:t xml:space="preserve">% nationally, </w:t>
            </w:r>
            <w:r w:rsidR="008222D5" w:rsidRPr="00020FA4">
              <w:rPr>
                <w:rFonts w:ascii="Arial" w:hAnsi="Arial" w:cs="Arial"/>
                <w:sz w:val="20"/>
                <w:szCs w:val="20"/>
              </w:rPr>
              <w:t xml:space="preserve">ranking </w:t>
            </w:r>
            <w:r w:rsidR="0030701B" w:rsidRPr="00020FA4">
              <w:rPr>
                <w:rFonts w:ascii="Arial" w:hAnsi="Arial" w:cs="Arial"/>
                <w:sz w:val="20"/>
                <w:szCs w:val="20"/>
              </w:rPr>
              <w:t>Kent 10</w:t>
            </w:r>
            <w:r w:rsidR="0030701B" w:rsidRPr="00E8249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0701B" w:rsidRPr="0002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2D5" w:rsidRPr="00020FA4">
              <w:rPr>
                <w:rFonts w:ascii="Arial" w:hAnsi="Arial" w:cs="Arial"/>
                <w:sz w:val="20"/>
                <w:szCs w:val="20"/>
              </w:rPr>
              <w:t>out of 43 forces (</w:t>
            </w:r>
            <w:r w:rsidR="00FF0F56" w:rsidRPr="00020FA4">
              <w:rPr>
                <w:rFonts w:ascii="Arial" w:hAnsi="Arial" w:cs="Arial"/>
                <w:sz w:val="20"/>
                <w:szCs w:val="20"/>
              </w:rPr>
              <w:t xml:space="preserve">1 being the lowest level of absence). </w:t>
            </w:r>
            <w:r w:rsidR="003A1B0C" w:rsidRPr="00020FA4">
              <w:rPr>
                <w:rFonts w:ascii="Arial" w:hAnsi="Arial" w:cs="Arial"/>
                <w:sz w:val="20"/>
                <w:szCs w:val="20"/>
              </w:rPr>
              <w:t xml:space="preserve">For staff (including PCSOs), contracted hours lost was </w:t>
            </w:r>
            <w:r w:rsidR="00B01DB9" w:rsidRPr="00020FA4">
              <w:rPr>
                <w:rFonts w:ascii="Arial" w:hAnsi="Arial" w:cs="Arial"/>
                <w:sz w:val="20"/>
                <w:szCs w:val="20"/>
              </w:rPr>
              <w:t xml:space="preserve">5.00% compared to 5.17% nationally, ranking Kent </w:t>
            </w:r>
            <w:r w:rsidR="003F7489" w:rsidRPr="00020FA4">
              <w:rPr>
                <w:rFonts w:ascii="Arial" w:hAnsi="Arial" w:cs="Arial"/>
                <w:sz w:val="20"/>
                <w:szCs w:val="20"/>
              </w:rPr>
              <w:t>23</w:t>
            </w:r>
            <w:r w:rsidR="003F7489" w:rsidRPr="00E8249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3F7489" w:rsidRPr="00020FA4">
              <w:rPr>
                <w:rFonts w:ascii="Arial" w:hAnsi="Arial" w:cs="Arial"/>
                <w:sz w:val="20"/>
                <w:szCs w:val="20"/>
              </w:rPr>
              <w:t xml:space="preserve"> out of 43 forces.</w:t>
            </w:r>
            <w:r w:rsidR="00290A61" w:rsidRPr="0002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FA4" w:rsidRPr="00020FA4">
              <w:rPr>
                <w:rFonts w:ascii="Arial" w:hAnsi="Arial" w:cs="Arial"/>
                <w:sz w:val="20"/>
                <w:szCs w:val="20"/>
              </w:rPr>
              <w:t xml:space="preserve">He also </w:t>
            </w:r>
            <w:r w:rsidR="00D03F5E" w:rsidRPr="00020FA4">
              <w:rPr>
                <w:rFonts w:ascii="Arial" w:hAnsi="Arial" w:cs="Arial"/>
                <w:sz w:val="20"/>
                <w:szCs w:val="20"/>
              </w:rPr>
              <w:t xml:space="preserve">advised of </w:t>
            </w:r>
            <w:r w:rsidR="00E174EB" w:rsidRPr="00020FA4">
              <w:rPr>
                <w:rFonts w:ascii="Arial" w:hAnsi="Arial" w:cs="Arial"/>
                <w:sz w:val="20"/>
                <w:szCs w:val="20"/>
              </w:rPr>
              <w:t xml:space="preserve">ongoing work to identify and apply good practice </w:t>
            </w:r>
            <w:r w:rsidR="00020FA4" w:rsidRPr="00020FA4">
              <w:rPr>
                <w:rFonts w:ascii="Arial" w:hAnsi="Arial" w:cs="Arial"/>
                <w:sz w:val="20"/>
                <w:szCs w:val="20"/>
              </w:rPr>
              <w:t>within the Force</w:t>
            </w:r>
            <w:r w:rsidR="00FE1552" w:rsidRPr="00020F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D606BC" w14:textId="3FB88F91" w:rsidR="00FE1552" w:rsidRPr="00020FA4" w:rsidRDefault="00F20D37" w:rsidP="00020F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FA4">
              <w:rPr>
                <w:rFonts w:ascii="Arial" w:hAnsi="Arial" w:cs="Arial"/>
                <w:sz w:val="20"/>
                <w:szCs w:val="20"/>
              </w:rPr>
              <w:t xml:space="preserve">The DCC emphasised the </w:t>
            </w:r>
            <w:r w:rsidR="00C70376" w:rsidRPr="00020FA4">
              <w:rPr>
                <w:rFonts w:ascii="Arial" w:hAnsi="Arial" w:cs="Arial"/>
                <w:sz w:val="20"/>
                <w:szCs w:val="20"/>
              </w:rPr>
              <w:t>strong</w:t>
            </w:r>
            <w:r w:rsidRPr="0002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25F" w:rsidRPr="00020FA4">
              <w:rPr>
                <w:rFonts w:ascii="Arial" w:hAnsi="Arial" w:cs="Arial"/>
                <w:sz w:val="20"/>
                <w:szCs w:val="20"/>
              </w:rPr>
              <w:t xml:space="preserve">Occupational Health (OH) </w:t>
            </w:r>
            <w:r w:rsidRPr="00020FA4">
              <w:rPr>
                <w:rFonts w:ascii="Arial" w:hAnsi="Arial" w:cs="Arial"/>
                <w:sz w:val="20"/>
                <w:szCs w:val="20"/>
              </w:rPr>
              <w:t xml:space="preserve">offering </w:t>
            </w:r>
            <w:r w:rsidR="001C10AD" w:rsidRPr="00020FA4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B91126">
              <w:rPr>
                <w:rFonts w:ascii="Arial" w:hAnsi="Arial" w:cs="Arial"/>
                <w:sz w:val="20"/>
                <w:szCs w:val="20"/>
              </w:rPr>
              <w:t xml:space="preserve">had also </w:t>
            </w:r>
            <w:r w:rsidR="001C10AD" w:rsidRPr="00020FA4">
              <w:rPr>
                <w:rFonts w:ascii="Arial" w:hAnsi="Arial" w:cs="Arial"/>
                <w:sz w:val="20"/>
                <w:szCs w:val="20"/>
              </w:rPr>
              <w:t>received positive commentary during the PEEL inspection.</w:t>
            </w:r>
            <w:r w:rsidR="00461223" w:rsidRPr="00020FA4">
              <w:rPr>
                <w:rFonts w:ascii="Arial" w:hAnsi="Arial" w:cs="Arial"/>
                <w:sz w:val="20"/>
                <w:szCs w:val="20"/>
              </w:rPr>
              <w:t xml:space="preserve"> He highlighted</w:t>
            </w:r>
            <w:r w:rsidR="00081D49" w:rsidRPr="0002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6F4" w:rsidRPr="00020FA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81D49" w:rsidRPr="00020FA4">
              <w:rPr>
                <w:rFonts w:ascii="Arial" w:hAnsi="Arial" w:cs="Arial"/>
                <w:sz w:val="20"/>
                <w:szCs w:val="20"/>
              </w:rPr>
              <w:t xml:space="preserve">bespoke training </w:t>
            </w:r>
            <w:r w:rsidR="00842A68" w:rsidRPr="00020FA4">
              <w:rPr>
                <w:rFonts w:ascii="Arial" w:hAnsi="Arial" w:cs="Arial"/>
                <w:sz w:val="20"/>
                <w:szCs w:val="20"/>
              </w:rPr>
              <w:t>package to support</w:t>
            </w:r>
            <w:r w:rsidR="001156F4" w:rsidRPr="00020FA4">
              <w:rPr>
                <w:rFonts w:ascii="Arial" w:hAnsi="Arial" w:cs="Arial"/>
                <w:sz w:val="20"/>
                <w:szCs w:val="20"/>
              </w:rPr>
              <w:t xml:space="preserve"> attendance </w:t>
            </w:r>
            <w:r w:rsidR="00842A68" w:rsidRPr="00020FA4">
              <w:rPr>
                <w:rFonts w:ascii="Arial" w:hAnsi="Arial" w:cs="Arial"/>
                <w:sz w:val="20"/>
                <w:szCs w:val="20"/>
              </w:rPr>
              <w:t>managemen</w:t>
            </w:r>
            <w:r w:rsidR="001156F4" w:rsidRPr="00020FA4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081D49" w:rsidRPr="00020FA4">
              <w:rPr>
                <w:rFonts w:ascii="Arial" w:hAnsi="Arial" w:cs="Arial"/>
                <w:sz w:val="20"/>
                <w:szCs w:val="20"/>
              </w:rPr>
              <w:t>for frontline leaders</w:t>
            </w:r>
            <w:r w:rsidR="001156F4" w:rsidRPr="00020FA4">
              <w:rPr>
                <w:rFonts w:ascii="Arial" w:hAnsi="Arial" w:cs="Arial"/>
                <w:sz w:val="20"/>
                <w:szCs w:val="20"/>
              </w:rPr>
              <w:t xml:space="preserve"> and senior leadership teams</w:t>
            </w:r>
            <w:r w:rsidR="00081D49" w:rsidRPr="0002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6F4" w:rsidRPr="00020FA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9052D2" w:rsidRPr="00020FA4">
              <w:rPr>
                <w:rFonts w:ascii="Arial" w:hAnsi="Arial" w:cs="Arial"/>
                <w:sz w:val="20"/>
                <w:szCs w:val="20"/>
              </w:rPr>
              <w:t>confirmed an ongoing focus on areas with higher absence levels.</w:t>
            </w:r>
            <w:r w:rsidR="004C1424" w:rsidRPr="00020F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43C5F0" w14:textId="32945F7B" w:rsidR="00936974" w:rsidRPr="00936974" w:rsidRDefault="00F52D29" w:rsidP="001530F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sought to understand what proportion of leavers were </w:t>
            </w:r>
            <w:r w:rsidR="00B4768D">
              <w:rPr>
                <w:rFonts w:ascii="Arial" w:hAnsi="Arial" w:cs="Arial"/>
                <w:sz w:val="20"/>
                <w:szCs w:val="20"/>
              </w:rPr>
              <w:t>departing</w:t>
            </w:r>
            <w:r>
              <w:rPr>
                <w:rFonts w:ascii="Arial" w:hAnsi="Arial" w:cs="Arial"/>
                <w:sz w:val="20"/>
                <w:szCs w:val="20"/>
              </w:rPr>
              <w:t xml:space="preserve"> during their probation period.</w:t>
            </w:r>
            <w:r w:rsidR="00B476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FA5">
              <w:rPr>
                <w:rFonts w:ascii="Arial" w:hAnsi="Arial" w:cs="Arial"/>
                <w:sz w:val="20"/>
                <w:szCs w:val="20"/>
              </w:rPr>
              <w:t xml:space="preserve">Of the 196 leavers, the DCC reported </w:t>
            </w:r>
            <w:r w:rsidR="00415450">
              <w:rPr>
                <w:rFonts w:ascii="Arial" w:hAnsi="Arial" w:cs="Arial"/>
                <w:sz w:val="20"/>
                <w:szCs w:val="20"/>
              </w:rPr>
              <w:t xml:space="preserve">57 were in </w:t>
            </w:r>
            <w:r w:rsidR="005477F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415450">
              <w:rPr>
                <w:rFonts w:ascii="Arial" w:hAnsi="Arial" w:cs="Arial"/>
                <w:sz w:val="20"/>
                <w:szCs w:val="20"/>
              </w:rPr>
              <w:t>probation</w:t>
            </w:r>
            <w:r w:rsidR="00C911D9">
              <w:rPr>
                <w:rFonts w:ascii="Arial" w:hAnsi="Arial" w:cs="Arial"/>
                <w:sz w:val="20"/>
                <w:szCs w:val="20"/>
              </w:rPr>
              <w:t>,</w:t>
            </w:r>
            <w:r w:rsidR="00F27D2E">
              <w:rPr>
                <w:rFonts w:ascii="Arial" w:hAnsi="Arial" w:cs="Arial"/>
                <w:sz w:val="20"/>
                <w:szCs w:val="20"/>
              </w:rPr>
              <w:t xml:space="preserve"> equating to 29%. </w:t>
            </w:r>
            <w:r w:rsidR="00C911D9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7F48E4">
              <w:rPr>
                <w:rFonts w:ascii="Arial" w:hAnsi="Arial" w:cs="Arial"/>
                <w:sz w:val="20"/>
                <w:szCs w:val="20"/>
              </w:rPr>
              <w:t>Kent’s position r</w:t>
            </w:r>
            <w:r w:rsidR="00FF189E">
              <w:rPr>
                <w:rFonts w:ascii="Arial" w:hAnsi="Arial" w:cs="Arial"/>
                <w:sz w:val="20"/>
                <w:szCs w:val="20"/>
              </w:rPr>
              <w:t>an</w:t>
            </w:r>
            <w:r w:rsidR="007F48E4">
              <w:rPr>
                <w:rFonts w:ascii="Arial" w:hAnsi="Arial" w:cs="Arial"/>
                <w:sz w:val="20"/>
                <w:szCs w:val="20"/>
              </w:rPr>
              <w:t xml:space="preserve"> slightly higher than other forces, including its Most </w:t>
            </w:r>
            <w:r w:rsidR="007F48E4" w:rsidRPr="005B266A">
              <w:rPr>
                <w:rFonts w:ascii="Arial" w:hAnsi="Arial" w:cs="Arial"/>
                <w:sz w:val="20"/>
                <w:szCs w:val="20"/>
              </w:rPr>
              <w:t>Similar Group</w:t>
            </w:r>
            <w:r w:rsidR="00C911D9">
              <w:rPr>
                <w:rFonts w:ascii="Arial" w:hAnsi="Arial" w:cs="Arial"/>
                <w:sz w:val="20"/>
                <w:szCs w:val="20"/>
              </w:rPr>
              <w:t xml:space="preserve">, the DCC advised </w:t>
            </w:r>
            <w:r w:rsidR="00550CA9">
              <w:rPr>
                <w:rFonts w:ascii="Arial" w:hAnsi="Arial" w:cs="Arial"/>
                <w:sz w:val="20"/>
                <w:szCs w:val="20"/>
              </w:rPr>
              <w:t xml:space="preserve">there was </w:t>
            </w:r>
            <w:r w:rsidR="00C911D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550CA9">
              <w:rPr>
                <w:rFonts w:ascii="Arial" w:hAnsi="Arial" w:cs="Arial"/>
                <w:sz w:val="20"/>
                <w:szCs w:val="20"/>
              </w:rPr>
              <w:t>sing</w:t>
            </w:r>
            <w:r w:rsidR="00D67B5C">
              <w:rPr>
                <w:rFonts w:ascii="Arial" w:hAnsi="Arial" w:cs="Arial"/>
                <w:sz w:val="20"/>
                <w:szCs w:val="20"/>
              </w:rPr>
              <w:t xml:space="preserve">ular </w:t>
            </w:r>
            <w:r w:rsidR="00550CA9">
              <w:rPr>
                <w:rFonts w:ascii="Arial" w:hAnsi="Arial" w:cs="Arial"/>
                <w:sz w:val="20"/>
                <w:szCs w:val="20"/>
              </w:rPr>
              <w:t>underlying reason</w:t>
            </w:r>
            <w:r w:rsidR="007F48E4">
              <w:rPr>
                <w:rFonts w:ascii="Arial" w:hAnsi="Arial" w:cs="Arial"/>
                <w:sz w:val="20"/>
                <w:szCs w:val="20"/>
              </w:rPr>
              <w:t>.</w:t>
            </w:r>
            <w:r w:rsidR="004D1B91">
              <w:rPr>
                <w:rFonts w:ascii="Arial" w:hAnsi="Arial" w:cs="Arial"/>
                <w:sz w:val="20"/>
                <w:szCs w:val="20"/>
              </w:rPr>
              <w:t xml:space="preserve"> As a follow up, the PCC asked whether any particular entry route </w:t>
            </w:r>
            <w:r w:rsidR="00D55850">
              <w:rPr>
                <w:rFonts w:ascii="Arial" w:hAnsi="Arial" w:cs="Arial"/>
                <w:sz w:val="20"/>
                <w:szCs w:val="20"/>
              </w:rPr>
              <w:t xml:space="preserve">saw more </w:t>
            </w:r>
            <w:r w:rsidR="0061278C">
              <w:rPr>
                <w:rFonts w:ascii="Arial" w:hAnsi="Arial" w:cs="Arial"/>
                <w:sz w:val="20"/>
                <w:szCs w:val="20"/>
              </w:rPr>
              <w:t>leavers</w:t>
            </w:r>
            <w:r w:rsidR="004D1B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519EB">
              <w:rPr>
                <w:rFonts w:ascii="Arial" w:hAnsi="Arial" w:cs="Arial"/>
                <w:sz w:val="20"/>
                <w:szCs w:val="20"/>
              </w:rPr>
              <w:t>A</w:t>
            </w:r>
            <w:r w:rsidR="00F9051F">
              <w:rPr>
                <w:rFonts w:ascii="Arial" w:hAnsi="Arial" w:cs="Arial"/>
                <w:sz w:val="20"/>
                <w:szCs w:val="20"/>
              </w:rPr>
              <w:t>dvis</w:t>
            </w:r>
            <w:r w:rsidR="007519EB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8D74A9">
              <w:rPr>
                <w:rFonts w:ascii="Arial" w:hAnsi="Arial" w:cs="Arial"/>
                <w:sz w:val="20"/>
                <w:szCs w:val="20"/>
              </w:rPr>
              <w:t>attrition</w:t>
            </w:r>
            <w:r w:rsidR="00F9051F">
              <w:rPr>
                <w:rFonts w:ascii="Arial" w:hAnsi="Arial" w:cs="Arial"/>
                <w:sz w:val="20"/>
                <w:szCs w:val="20"/>
              </w:rPr>
              <w:t xml:space="preserve"> was fairly consistent across all entry routes</w:t>
            </w:r>
            <w:r w:rsidR="009369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C26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936974">
              <w:rPr>
                <w:rFonts w:ascii="Arial" w:hAnsi="Arial" w:cs="Arial"/>
                <w:sz w:val="20"/>
                <w:szCs w:val="20"/>
              </w:rPr>
              <w:t>27-29%</w:t>
            </w:r>
            <w:r w:rsidR="00367019">
              <w:rPr>
                <w:rFonts w:ascii="Arial" w:hAnsi="Arial" w:cs="Arial"/>
                <w:sz w:val="20"/>
                <w:szCs w:val="20"/>
              </w:rPr>
              <w:t xml:space="preserve">, the DCC </w:t>
            </w:r>
            <w:r w:rsidR="005126E7">
              <w:rPr>
                <w:rFonts w:ascii="Arial" w:hAnsi="Arial" w:cs="Arial"/>
                <w:sz w:val="20"/>
                <w:szCs w:val="20"/>
              </w:rPr>
              <w:t>not</w:t>
            </w:r>
            <w:r w:rsidR="009710AF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CC1C55">
              <w:rPr>
                <w:rFonts w:ascii="Arial" w:hAnsi="Arial" w:cs="Arial"/>
                <w:sz w:val="20"/>
                <w:szCs w:val="20"/>
              </w:rPr>
              <w:t>analysis since 2022</w:t>
            </w:r>
            <w:r w:rsidR="005126E7">
              <w:rPr>
                <w:rFonts w:ascii="Arial" w:hAnsi="Arial" w:cs="Arial"/>
                <w:sz w:val="20"/>
                <w:szCs w:val="20"/>
              </w:rPr>
              <w:t xml:space="preserve"> show</w:t>
            </w:r>
            <w:r w:rsidR="0032308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CC1C55">
              <w:rPr>
                <w:rFonts w:ascii="Arial" w:hAnsi="Arial" w:cs="Arial"/>
                <w:sz w:val="20"/>
                <w:szCs w:val="20"/>
              </w:rPr>
              <w:t>no consistent pattern</w:t>
            </w:r>
            <w:r w:rsidR="000C7AE2">
              <w:rPr>
                <w:rFonts w:ascii="Arial" w:hAnsi="Arial" w:cs="Arial"/>
                <w:sz w:val="20"/>
                <w:szCs w:val="20"/>
              </w:rPr>
              <w:t xml:space="preserve">; he added </w:t>
            </w:r>
            <w:r w:rsidR="005126E7">
              <w:rPr>
                <w:rFonts w:ascii="Arial" w:hAnsi="Arial" w:cs="Arial"/>
                <w:sz w:val="20"/>
                <w:szCs w:val="20"/>
              </w:rPr>
              <w:t xml:space="preserve">the position </w:t>
            </w:r>
            <w:r w:rsidR="00457CDC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5126E7">
              <w:rPr>
                <w:rFonts w:ascii="Arial" w:hAnsi="Arial" w:cs="Arial"/>
                <w:sz w:val="20"/>
                <w:szCs w:val="20"/>
              </w:rPr>
              <w:t>close</w:t>
            </w:r>
            <w:r w:rsidR="00457CDC">
              <w:rPr>
                <w:rFonts w:ascii="Arial" w:hAnsi="Arial" w:cs="Arial"/>
                <w:sz w:val="20"/>
                <w:szCs w:val="20"/>
              </w:rPr>
              <w:t>ly</w:t>
            </w:r>
            <w:r w:rsidR="005126E7">
              <w:rPr>
                <w:rFonts w:ascii="Arial" w:hAnsi="Arial" w:cs="Arial"/>
                <w:sz w:val="20"/>
                <w:szCs w:val="20"/>
              </w:rPr>
              <w:t xml:space="preserve"> monitor</w:t>
            </w:r>
            <w:r w:rsidR="00457CDC">
              <w:rPr>
                <w:rFonts w:ascii="Arial" w:hAnsi="Arial" w:cs="Arial"/>
                <w:sz w:val="20"/>
                <w:szCs w:val="20"/>
              </w:rPr>
              <w:t>ed</w:t>
            </w:r>
            <w:r w:rsidR="005126E7">
              <w:rPr>
                <w:rFonts w:ascii="Arial" w:hAnsi="Arial" w:cs="Arial"/>
                <w:sz w:val="20"/>
                <w:szCs w:val="20"/>
              </w:rPr>
              <w:t>.</w:t>
            </w:r>
            <w:r w:rsidR="003163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F2842F" w14:textId="4A06633A" w:rsidR="00BF1F52" w:rsidRDefault="008A24E5" w:rsidP="001530F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asked for an update on </w:t>
            </w:r>
            <w:r w:rsidR="00810C31">
              <w:rPr>
                <w:rFonts w:ascii="Arial" w:hAnsi="Arial" w:cs="Arial"/>
                <w:sz w:val="20"/>
                <w:szCs w:val="20"/>
              </w:rPr>
              <w:t>O</w:t>
            </w:r>
            <w:r w:rsidR="00BC56BF">
              <w:rPr>
                <w:rFonts w:ascii="Arial" w:hAnsi="Arial" w:cs="Arial"/>
                <w:sz w:val="20"/>
                <w:szCs w:val="20"/>
              </w:rPr>
              <w:t>H</w:t>
            </w:r>
            <w:r w:rsidR="00810C31">
              <w:rPr>
                <w:rFonts w:ascii="Arial" w:hAnsi="Arial" w:cs="Arial"/>
                <w:sz w:val="20"/>
                <w:szCs w:val="20"/>
              </w:rPr>
              <w:t>’s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referral waiting times.</w:t>
            </w:r>
            <w:r w:rsidR="004D1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DE2">
              <w:rPr>
                <w:rFonts w:ascii="Arial" w:hAnsi="Arial" w:cs="Arial"/>
                <w:sz w:val="20"/>
                <w:szCs w:val="20"/>
              </w:rPr>
              <w:t>The DCC reported a recent increase from 10 to 12 working days</w:t>
            </w:r>
            <w:r w:rsidR="009E45B7">
              <w:rPr>
                <w:rFonts w:ascii="Arial" w:hAnsi="Arial" w:cs="Arial"/>
                <w:sz w:val="20"/>
                <w:szCs w:val="20"/>
              </w:rPr>
              <w:t xml:space="preserve">, partly due to </w:t>
            </w:r>
            <w:r w:rsidR="00744224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023883">
              <w:rPr>
                <w:rFonts w:ascii="Arial" w:hAnsi="Arial" w:cs="Arial"/>
                <w:sz w:val="20"/>
                <w:szCs w:val="20"/>
              </w:rPr>
              <w:t>increas</w:t>
            </w:r>
            <w:r w:rsidR="00744224">
              <w:rPr>
                <w:rFonts w:ascii="Arial" w:hAnsi="Arial" w:cs="Arial"/>
                <w:sz w:val="20"/>
                <w:szCs w:val="20"/>
              </w:rPr>
              <w:t>ed</w:t>
            </w:r>
            <w:r w:rsidR="00023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224">
              <w:rPr>
                <w:rFonts w:ascii="Arial" w:hAnsi="Arial" w:cs="Arial"/>
                <w:sz w:val="20"/>
                <w:szCs w:val="20"/>
              </w:rPr>
              <w:t xml:space="preserve">level of </w:t>
            </w:r>
            <w:r w:rsidR="00023883">
              <w:rPr>
                <w:rFonts w:ascii="Arial" w:hAnsi="Arial" w:cs="Arial"/>
                <w:sz w:val="20"/>
                <w:szCs w:val="20"/>
              </w:rPr>
              <w:t xml:space="preserve">referrals. </w:t>
            </w:r>
            <w:r w:rsidR="000E58F1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2971F7"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="00BC56BF">
              <w:rPr>
                <w:rFonts w:ascii="Arial" w:hAnsi="Arial" w:cs="Arial"/>
                <w:sz w:val="20"/>
                <w:szCs w:val="20"/>
              </w:rPr>
              <w:t xml:space="preserve">OH staff </w:t>
            </w:r>
            <w:r w:rsidR="00364D40">
              <w:rPr>
                <w:rFonts w:ascii="Arial" w:hAnsi="Arial" w:cs="Arial"/>
                <w:sz w:val="20"/>
                <w:szCs w:val="20"/>
              </w:rPr>
              <w:t xml:space="preserve">had been supporting recruitment </w:t>
            </w:r>
            <w:r w:rsidR="00A60555">
              <w:rPr>
                <w:rFonts w:ascii="Arial" w:hAnsi="Arial" w:cs="Arial"/>
                <w:sz w:val="20"/>
                <w:szCs w:val="20"/>
              </w:rPr>
              <w:t>activity</w:t>
            </w:r>
            <w:r w:rsidR="00E457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58F1">
              <w:rPr>
                <w:rFonts w:ascii="Arial" w:hAnsi="Arial" w:cs="Arial"/>
                <w:sz w:val="20"/>
                <w:szCs w:val="20"/>
              </w:rPr>
              <w:t>he advised</w:t>
            </w:r>
            <w:r w:rsidR="00E45737">
              <w:rPr>
                <w:rFonts w:ascii="Arial" w:hAnsi="Arial" w:cs="Arial"/>
                <w:sz w:val="20"/>
                <w:szCs w:val="20"/>
              </w:rPr>
              <w:t xml:space="preserve"> recent </w:t>
            </w:r>
            <w:r w:rsidR="00513569">
              <w:rPr>
                <w:rFonts w:ascii="Arial" w:hAnsi="Arial" w:cs="Arial"/>
                <w:sz w:val="20"/>
                <w:szCs w:val="20"/>
              </w:rPr>
              <w:t xml:space="preserve">investment in </w:t>
            </w:r>
            <w:r w:rsidR="002971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13569">
              <w:rPr>
                <w:rFonts w:ascii="Arial" w:hAnsi="Arial" w:cs="Arial"/>
                <w:sz w:val="20"/>
                <w:szCs w:val="20"/>
              </w:rPr>
              <w:t>rec</w:t>
            </w:r>
            <w:r w:rsidR="00E45737">
              <w:rPr>
                <w:rFonts w:ascii="Arial" w:hAnsi="Arial" w:cs="Arial"/>
                <w:sz w:val="20"/>
                <w:szCs w:val="20"/>
              </w:rPr>
              <w:t xml:space="preserve">ruitment team would </w:t>
            </w:r>
            <w:r w:rsidR="00A60555">
              <w:rPr>
                <w:rFonts w:ascii="Arial" w:hAnsi="Arial" w:cs="Arial"/>
                <w:sz w:val="20"/>
                <w:szCs w:val="20"/>
              </w:rPr>
              <w:t>remove this requirement</w:t>
            </w:r>
            <w:r w:rsidR="005135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FF0">
              <w:rPr>
                <w:rFonts w:ascii="Arial" w:hAnsi="Arial" w:cs="Arial"/>
                <w:sz w:val="20"/>
                <w:szCs w:val="20"/>
              </w:rPr>
              <w:t xml:space="preserve">thereby </w:t>
            </w:r>
            <w:r w:rsidR="00027A41">
              <w:rPr>
                <w:rFonts w:ascii="Arial" w:hAnsi="Arial" w:cs="Arial"/>
                <w:sz w:val="20"/>
                <w:szCs w:val="20"/>
              </w:rPr>
              <w:t xml:space="preserve">helping to </w:t>
            </w:r>
            <w:r w:rsidR="00FA7A23">
              <w:rPr>
                <w:rFonts w:ascii="Arial" w:hAnsi="Arial" w:cs="Arial"/>
                <w:sz w:val="20"/>
                <w:szCs w:val="20"/>
              </w:rPr>
              <w:t xml:space="preserve">bring </w:t>
            </w:r>
            <w:r w:rsidR="008E714E">
              <w:rPr>
                <w:rFonts w:ascii="Arial" w:hAnsi="Arial" w:cs="Arial"/>
                <w:sz w:val="20"/>
                <w:szCs w:val="20"/>
              </w:rPr>
              <w:t>referral time back to 10</w:t>
            </w:r>
            <w:r w:rsidR="00A60555">
              <w:rPr>
                <w:rFonts w:ascii="Arial" w:hAnsi="Arial" w:cs="Arial"/>
                <w:sz w:val="20"/>
                <w:szCs w:val="20"/>
              </w:rPr>
              <w:t xml:space="preserve"> working</w:t>
            </w:r>
            <w:r w:rsidR="008E714E">
              <w:rPr>
                <w:rFonts w:ascii="Arial" w:hAnsi="Arial" w:cs="Arial"/>
                <w:sz w:val="20"/>
                <w:szCs w:val="20"/>
              </w:rPr>
              <w:t xml:space="preserve"> days.</w:t>
            </w:r>
          </w:p>
          <w:p w14:paraId="204EC305" w14:textId="5C9529F3" w:rsidR="00A60555" w:rsidRPr="00F5111F" w:rsidRDefault="00DD3DDF" w:rsidP="00E030A5">
            <w:pPr>
              <w:pStyle w:val="ListParagraph"/>
              <w:numPr>
                <w:ilvl w:val="0"/>
                <w:numId w:val="22"/>
              </w:numPr>
              <w:spacing w:after="18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487A92">
              <w:rPr>
                <w:rFonts w:ascii="Arial" w:hAnsi="Arial" w:cs="Arial"/>
                <w:sz w:val="20"/>
                <w:szCs w:val="20"/>
              </w:rPr>
              <w:t xml:space="preserve">sought assurance </w:t>
            </w:r>
            <w:r w:rsidR="00E07EED">
              <w:rPr>
                <w:rFonts w:ascii="Arial" w:hAnsi="Arial" w:cs="Arial"/>
                <w:sz w:val="20"/>
                <w:szCs w:val="20"/>
              </w:rPr>
              <w:t>the Force w</w:t>
            </w:r>
            <w:r w:rsidR="00FA7A23">
              <w:rPr>
                <w:rFonts w:ascii="Arial" w:hAnsi="Arial" w:cs="Arial"/>
                <w:sz w:val="20"/>
                <w:szCs w:val="20"/>
              </w:rPr>
              <w:t>as</w:t>
            </w:r>
            <w:r w:rsidR="00E07EED">
              <w:rPr>
                <w:rFonts w:ascii="Arial" w:hAnsi="Arial" w:cs="Arial"/>
                <w:sz w:val="20"/>
                <w:szCs w:val="20"/>
              </w:rPr>
              <w:t xml:space="preserve"> complying with the Police (Vetting) Regulations 2025</w:t>
            </w:r>
            <w:r w:rsidR="00125A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A7EA0">
              <w:rPr>
                <w:rFonts w:ascii="Arial" w:hAnsi="Arial" w:cs="Arial"/>
                <w:sz w:val="20"/>
                <w:szCs w:val="20"/>
              </w:rPr>
              <w:t>The CC acknowledged</w:t>
            </w:r>
            <w:r w:rsidR="006B0CB2">
              <w:rPr>
                <w:rFonts w:ascii="Arial" w:hAnsi="Arial" w:cs="Arial"/>
                <w:sz w:val="20"/>
                <w:szCs w:val="20"/>
              </w:rPr>
              <w:t xml:space="preserve"> previous challenges with enhanced vetting but highlighted the significant investment in staffing to clear backlogs and strengthen processes. He explained the new </w:t>
            </w:r>
            <w:r w:rsidR="00487A92">
              <w:rPr>
                <w:rFonts w:ascii="Arial" w:hAnsi="Arial" w:cs="Arial"/>
                <w:sz w:val="20"/>
                <w:szCs w:val="20"/>
              </w:rPr>
              <w:t>A</w:t>
            </w:r>
            <w:r w:rsidR="006B0CB2">
              <w:rPr>
                <w:rFonts w:ascii="Arial" w:hAnsi="Arial" w:cs="Arial"/>
                <w:sz w:val="20"/>
                <w:szCs w:val="20"/>
              </w:rPr>
              <w:t xml:space="preserve">uthorised </w:t>
            </w:r>
            <w:r w:rsidR="00487A92">
              <w:rPr>
                <w:rFonts w:ascii="Arial" w:hAnsi="Arial" w:cs="Arial"/>
                <w:sz w:val="20"/>
                <w:szCs w:val="20"/>
              </w:rPr>
              <w:t>P</w:t>
            </w:r>
            <w:r w:rsidR="006B0CB2">
              <w:rPr>
                <w:rFonts w:ascii="Arial" w:hAnsi="Arial" w:cs="Arial"/>
                <w:sz w:val="20"/>
                <w:szCs w:val="20"/>
              </w:rPr>
              <w:t xml:space="preserve">rofessional </w:t>
            </w:r>
            <w:r w:rsidR="00487A92">
              <w:rPr>
                <w:rFonts w:ascii="Arial" w:hAnsi="Arial" w:cs="Arial"/>
                <w:sz w:val="20"/>
                <w:szCs w:val="20"/>
              </w:rPr>
              <w:t>P</w:t>
            </w:r>
            <w:r w:rsidR="006B0CB2">
              <w:rPr>
                <w:rFonts w:ascii="Arial" w:hAnsi="Arial" w:cs="Arial"/>
                <w:sz w:val="20"/>
                <w:szCs w:val="20"/>
              </w:rPr>
              <w:t xml:space="preserve">ractice had also been embedded which increased the number of roles requiring </w:t>
            </w:r>
            <w:r w:rsidR="00F5111F">
              <w:rPr>
                <w:rFonts w:ascii="Arial" w:hAnsi="Arial" w:cs="Arial"/>
                <w:sz w:val="20"/>
                <w:szCs w:val="20"/>
              </w:rPr>
              <w:t>enhanced vetting and advised that quarterly reviews provided ongoing quality assurance.</w:t>
            </w:r>
          </w:p>
        </w:tc>
      </w:tr>
      <w:tr w:rsidR="006F7802" w14:paraId="3948C20A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79AC5" w14:textId="1078DE38" w:rsidR="006F7802" w:rsidRDefault="006F7802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E96EB3" w14:textId="2B6C8D76" w:rsidR="006F7802" w:rsidRDefault="006F7802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Finance</w:t>
            </w:r>
          </w:p>
        </w:tc>
      </w:tr>
      <w:tr w:rsidR="006F7802" w14:paraId="67A7501E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CC2B8" w14:textId="7AE23F73" w:rsidR="006F7802" w:rsidRDefault="006F7802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reported a revenue </w:t>
            </w:r>
            <w:r w:rsidR="001677DC">
              <w:rPr>
                <w:rFonts w:ascii="Arial" w:hAnsi="Arial" w:cs="Arial"/>
                <w:sz w:val="20"/>
                <w:szCs w:val="20"/>
              </w:rPr>
              <w:t xml:space="preserve">underspend of </w:t>
            </w:r>
            <w:r>
              <w:rPr>
                <w:rFonts w:ascii="Arial" w:hAnsi="Arial" w:cs="Arial"/>
                <w:sz w:val="20"/>
                <w:szCs w:val="20"/>
              </w:rPr>
              <w:t>£0.5m and a capital budget underspend of £12.3m.</w:t>
            </w:r>
          </w:p>
          <w:p w14:paraId="0336DB4C" w14:textId="4DDD560C" w:rsidR="006F7802" w:rsidRDefault="006F7802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</w:t>
            </w:r>
            <w:r w:rsidR="00860D68">
              <w:rPr>
                <w:rFonts w:ascii="Arial" w:hAnsi="Arial" w:cs="Arial"/>
                <w:sz w:val="20"/>
                <w:szCs w:val="20"/>
              </w:rPr>
              <w:t xml:space="preserve">ring </w:t>
            </w:r>
            <w:r w:rsidR="00BB0860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table 1, the CC highlighted income associated with Op Lockstream and commended work, led by DCC Ayling, aimed at policing organised immigration crime. </w:t>
            </w:r>
          </w:p>
          <w:p w14:paraId="6A87ACE7" w14:textId="74A24BB6" w:rsidR="006F7802" w:rsidRDefault="00FD2FB5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5B266A">
              <w:rPr>
                <w:rFonts w:ascii="Arial" w:hAnsi="Arial" w:cs="Arial"/>
                <w:sz w:val="20"/>
                <w:szCs w:val="20"/>
              </w:rPr>
              <w:t xml:space="preserve">regards </w:t>
            </w:r>
            <w:r w:rsidR="005B266A" w:rsidRPr="005B266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F7802" w:rsidRPr="005B266A">
              <w:rPr>
                <w:rFonts w:ascii="Arial" w:hAnsi="Arial" w:cs="Arial"/>
                <w:sz w:val="20"/>
                <w:szCs w:val="20"/>
              </w:rPr>
              <w:t>the</w:t>
            </w:r>
            <w:r w:rsidR="006F7802">
              <w:rPr>
                <w:rFonts w:ascii="Arial" w:hAnsi="Arial" w:cs="Arial"/>
                <w:sz w:val="20"/>
                <w:szCs w:val="20"/>
              </w:rPr>
              <w:t xml:space="preserve"> forecast capital position, the CC advised that the movement between Q2 and Q3 was largely attributable to a revised forecast for the North Kent project, associated with lower-than-anticipated tender costs for lifecycle works.</w:t>
            </w:r>
          </w:p>
          <w:p w14:paraId="7200FFE5" w14:textId="77777777" w:rsidR="006F7802" w:rsidRDefault="006F7802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CC noted the revenue savings were detailed in the report. </w:t>
            </w:r>
          </w:p>
          <w:p w14:paraId="2B65ED34" w14:textId="57F3D080" w:rsidR="006F7802" w:rsidRDefault="00A83827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F7802">
              <w:rPr>
                <w:rFonts w:ascii="Arial" w:hAnsi="Arial" w:cs="Arial"/>
                <w:sz w:val="20"/>
                <w:szCs w:val="20"/>
              </w:rPr>
              <w:t xml:space="preserve">he CC advised the Chief Finance Officer actively worked to manage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6F7802">
              <w:rPr>
                <w:rFonts w:ascii="Arial" w:hAnsi="Arial" w:cs="Arial"/>
                <w:sz w:val="20"/>
                <w:szCs w:val="20"/>
              </w:rPr>
              <w:t xml:space="preserve">risks and ensure opportunities were </w:t>
            </w:r>
            <w:r w:rsidR="00A32BD6">
              <w:rPr>
                <w:rFonts w:ascii="Arial" w:hAnsi="Arial" w:cs="Arial"/>
                <w:sz w:val="20"/>
                <w:szCs w:val="20"/>
              </w:rPr>
              <w:t>optimised but</w:t>
            </w:r>
            <w:r w:rsidR="007B2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7802">
              <w:rPr>
                <w:rFonts w:ascii="Arial" w:hAnsi="Arial" w:cs="Arial"/>
                <w:sz w:val="20"/>
                <w:szCs w:val="20"/>
              </w:rPr>
              <w:t>acknowledged this could not always be achieved.</w:t>
            </w:r>
          </w:p>
          <w:p w14:paraId="0049A4DC" w14:textId="4A3924F3" w:rsidR="006F7802" w:rsidRDefault="00AE718C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6F7802">
              <w:rPr>
                <w:rFonts w:ascii="Arial" w:hAnsi="Arial" w:cs="Arial"/>
                <w:sz w:val="20"/>
                <w:szCs w:val="20"/>
              </w:rPr>
              <w:t>little change in the police attrition and leaver cost</w:t>
            </w:r>
            <w:r w:rsidR="00041917">
              <w:rPr>
                <w:rFonts w:ascii="Arial" w:hAnsi="Arial" w:cs="Arial"/>
                <w:sz w:val="20"/>
                <w:szCs w:val="20"/>
              </w:rPr>
              <w:t>s</w:t>
            </w:r>
            <w:r w:rsidR="006F7802">
              <w:rPr>
                <w:rFonts w:ascii="Arial" w:hAnsi="Arial" w:cs="Arial"/>
                <w:sz w:val="20"/>
                <w:szCs w:val="20"/>
              </w:rPr>
              <w:t xml:space="preserve"> for Q3, the CC highlighted the Government’s plan to remove uplift rules would significantly change the risk profile for the coming financial year. </w:t>
            </w:r>
          </w:p>
          <w:p w14:paraId="24462B8B" w14:textId="44988555" w:rsidR="006F7802" w:rsidRDefault="007E3BC1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86A5C">
              <w:rPr>
                <w:rFonts w:ascii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</w:rPr>
              <w:t xml:space="preserve">CC stated that </w:t>
            </w:r>
            <w:r w:rsidR="006F7802">
              <w:rPr>
                <w:rFonts w:ascii="Arial" w:hAnsi="Arial" w:cs="Arial"/>
                <w:sz w:val="20"/>
                <w:szCs w:val="20"/>
              </w:rPr>
              <w:t xml:space="preserve">while a natural vacancy level would be preferable, </w:t>
            </w:r>
            <w:r w:rsidR="00A166F4">
              <w:rPr>
                <w:rFonts w:ascii="Arial" w:hAnsi="Arial" w:cs="Arial"/>
                <w:sz w:val="20"/>
                <w:szCs w:val="20"/>
              </w:rPr>
              <w:t xml:space="preserve">the vacancy factor was </w:t>
            </w:r>
            <w:r w:rsidR="00A12E1E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="006F7802">
              <w:rPr>
                <w:rFonts w:ascii="Arial" w:hAnsi="Arial" w:cs="Arial"/>
                <w:sz w:val="20"/>
                <w:szCs w:val="20"/>
              </w:rPr>
              <w:t xml:space="preserve">an unavoidable requirement for budget control. He also advised that future savings work would seek to reduce the overall rate, while </w:t>
            </w:r>
            <w:r w:rsidR="0069659F">
              <w:rPr>
                <w:rFonts w:ascii="Arial" w:hAnsi="Arial" w:cs="Arial"/>
                <w:sz w:val="20"/>
                <w:szCs w:val="20"/>
              </w:rPr>
              <w:t>maintain</w:t>
            </w:r>
            <w:r w:rsidR="00C02A0B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6F7802">
              <w:rPr>
                <w:rFonts w:ascii="Arial" w:hAnsi="Arial" w:cs="Arial"/>
                <w:sz w:val="20"/>
                <w:szCs w:val="20"/>
              </w:rPr>
              <w:t>the right balance between workforce vacancies and financial savings.</w:t>
            </w:r>
          </w:p>
          <w:p w14:paraId="33014000" w14:textId="77777777" w:rsidR="006F7802" w:rsidRDefault="006F7802" w:rsidP="006F7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CC highlighted the Medium-Term Financial Plan (MTFP), which provided insight into the likely future financial challenges.</w:t>
            </w:r>
          </w:p>
          <w:p w14:paraId="4CB8C696" w14:textId="597820CB" w:rsidR="006F7802" w:rsidRPr="006F7802" w:rsidRDefault="006F7802" w:rsidP="006F7802">
            <w:pPr>
              <w:pStyle w:val="ListParagraph"/>
              <w:numPr>
                <w:ilvl w:val="0"/>
                <w:numId w:val="7"/>
              </w:numPr>
              <w:spacing w:after="18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E32">
              <w:rPr>
                <w:rFonts w:ascii="Arial" w:hAnsi="Arial" w:cs="Arial"/>
                <w:sz w:val="20"/>
                <w:szCs w:val="20"/>
              </w:rPr>
              <w:t xml:space="preserve">The PCC thanked the CC for his update and </w:t>
            </w:r>
            <w:r w:rsidR="000908ED">
              <w:rPr>
                <w:rFonts w:ascii="Arial" w:hAnsi="Arial" w:cs="Arial"/>
                <w:sz w:val="20"/>
                <w:szCs w:val="20"/>
              </w:rPr>
              <w:t xml:space="preserve">acknowledged </w:t>
            </w:r>
            <w:r w:rsidRPr="00FF5E32">
              <w:rPr>
                <w:rFonts w:ascii="Arial" w:hAnsi="Arial" w:cs="Arial"/>
                <w:sz w:val="20"/>
                <w:szCs w:val="20"/>
              </w:rPr>
              <w:t>the scale of future challenges. The CC stressed the significant long-term financial challenge presented by the MTFP and highlighted the difficult</w:t>
            </w:r>
            <w:r w:rsidR="000908ED">
              <w:rPr>
                <w:rFonts w:ascii="Arial" w:hAnsi="Arial" w:cs="Arial"/>
                <w:sz w:val="20"/>
                <w:szCs w:val="20"/>
              </w:rPr>
              <w:t xml:space="preserve">ies around </w:t>
            </w:r>
            <w:r w:rsidRPr="00FF5E32">
              <w:rPr>
                <w:rFonts w:ascii="Arial" w:hAnsi="Arial" w:cs="Arial"/>
                <w:sz w:val="20"/>
                <w:szCs w:val="20"/>
              </w:rPr>
              <w:t>strategic workforce and resource planning within a funding environment largely driven by annual settlements. He also advised of ongoing uncertainty around central government funding, including Counter Terrorism and the Neighbourhood Policing Guarantee.</w:t>
            </w:r>
          </w:p>
        </w:tc>
      </w:tr>
      <w:tr w:rsidR="006F7802" w14:paraId="5B0741B1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8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6C1A1" w14:textId="4BBD6B89" w:rsidR="006F7802" w:rsidRDefault="006F7802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9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AF2ABD" w14:textId="6BAB2FD2" w:rsidR="006F7802" w:rsidRDefault="00D34337" w:rsidP="001530F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34337">
              <w:rPr>
                <w:rFonts w:ascii="Arial" w:hAnsi="Arial" w:cs="Arial"/>
                <w:b/>
              </w:rPr>
              <w:t>Topical Issues &amp; Update on Significant Operational Matters</w:t>
            </w:r>
            <w:r w:rsidRPr="00D34337">
              <w:rPr>
                <w:rFonts w:ascii="Arial" w:hAnsi="Arial" w:cs="Arial"/>
                <w:b/>
              </w:rPr>
              <w:tab/>
            </w:r>
          </w:p>
        </w:tc>
      </w:tr>
      <w:tr w:rsidR="009E3BE9" w:rsidRPr="009E3BE9" w14:paraId="1D277E7F" w14:textId="77777777" w:rsidTr="00C4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1EF5C6" w14:textId="0721D8ED" w:rsidR="002F4139" w:rsidRPr="00CD4BB1" w:rsidRDefault="00CD4BB1" w:rsidP="00CD4BB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BB1">
              <w:rPr>
                <w:rFonts w:ascii="Arial" w:hAnsi="Arial" w:cs="Arial"/>
                <w:sz w:val="20"/>
                <w:szCs w:val="20"/>
              </w:rPr>
              <w:t>No topical issues or significant operational matters were raised beyond those discussed in the papers.</w:t>
            </w:r>
          </w:p>
          <w:p w14:paraId="113433CB" w14:textId="77777777" w:rsidR="00D34337" w:rsidRDefault="00D34337" w:rsidP="00E030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735" w:type="dxa"/>
              <w:tblInd w:w="3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1530"/>
              <w:gridCol w:w="1545"/>
              <w:gridCol w:w="1545"/>
            </w:tblGrid>
            <w:tr w:rsidR="002F4139" w:rsidRPr="002F4139" w14:paraId="7BF161DE" w14:textId="77777777" w:rsidTr="00B71D06">
              <w:trPr>
                <w:trHeight w:val="300"/>
              </w:trPr>
              <w:tc>
                <w:tcPr>
                  <w:tcW w:w="51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AFB898" w14:textId="59BAD641" w:rsidR="002F4139" w:rsidRPr="002F4139" w:rsidRDefault="002F4139" w:rsidP="001530FC">
                  <w:pPr>
                    <w:spacing w:after="0" w:line="240" w:lineRule="auto"/>
                    <w:jc w:val="both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2F4139">
                    <w:rPr>
                      <w:rFonts w:ascii="Arial" w:eastAsia="Times New Roman" w:hAnsi="Arial" w:cs="Arial"/>
                      <w:lang w:eastAsia="en-GB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496D98" w14:textId="77777777" w:rsidR="002F4139" w:rsidRPr="002F4139" w:rsidRDefault="002F4139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2F413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Status</w:t>
                  </w:r>
                  <w:r w:rsidRPr="002F413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FE39E8" w14:textId="77777777" w:rsidR="002F4139" w:rsidRPr="002F4139" w:rsidRDefault="002F4139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2F413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Owner</w:t>
                  </w:r>
                  <w:r w:rsidRPr="002F413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006360" w14:textId="77777777" w:rsidR="002F4139" w:rsidRPr="002F4139" w:rsidRDefault="002F4139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2F413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Due Date</w:t>
                  </w:r>
                  <w:r w:rsidRPr="002F413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2F4139" w:rsidRPr="00841E0B" w14:paraId="0949C942" w14:textId="77777777" w:rsidTr="00B71D06">
              <w:trPr>
                <w:trHeight w:val="300"/>
              </w:trPr>
              <w:tc>
                <w:tcPr>
                  <w:tcW w:w="5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44758F" w14:textId="5F029427" w:rsidR="002F4139" w:rsidRPr="00841E0B" w:rsidRDefault="00E03F4F" w:rsidP="001530F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841E0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Provide update on results of operational activity relating to nuisance vehicles (when available)</w:t>
                  </w:r>
                  <w:r w:rsidR="00841E0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5EEF27" w14:textId="0D0AF0F2" w:rsidR="002F4139" w:rsidRPr="00841E0B" w:rsidRDefault="00E03F4F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841E0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Open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4097CEA" w14:textId="0169C148" w:rsidR="002F4139" w:rsidRPr="00841E0B" w:rsidRDefault="00841E0B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841E0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Force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09FD5E" w14:textId="3C4DCE85" w:rsidR="002F4139" w:rsidRPr="00841E0B" w:rsidRDefault="00841E0B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04</w:t>
                  </w:r>
                  <w:r w:rsidR="00440EE7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.06.26</w:t>
                  </w:r>
                </w:p>
              </w:tc>
            </w:tr>
            <w:tr w:rsidR="002F4139" w:rsidRPr="00841E0B" w14:paraId="756D2AC3" w14:textId="77777777" w:rsidTr="00B71D06">
              <w:trPr>
                <w:trHeight w:val="300"/>
              </w:trPr>
              <w:tc>
                <w:tcPr>
                  <w:tcW w:w="5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BA8EBD" w14:textId="6880C460" w:rsidR="002F4139" w:rsidRPr="00841E0B" w:rsidRDefault="00841E0B" w:rsidP="001530F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841E0B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Provide further detail on plans to tackle residential burglary outside of meeting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.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602D77C" w14:textId="75BB9B96" w:rsidR="002F4139" w:rsidRPr="00841E0B" w:rsidRDefault="00841E0B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Open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6115609" w14:textId="431E0D28" w:rsidR="002F4139" w:rsidRPr="00841E0B" w:rsidRDefault="00841E0B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Force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1E74A1" w14:textId="1C6BDAC4" w:rsidR="002F4139" w:rsidRPr="00841E0B" w:rsidRDefault="00440EE7" w:rsidP="001530F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04.06.26</w:t>
                  </w:r>
                </w:p>
              </w:tc>
            </w:tr>
          </w:tbl>
          <w:p w14:paraId="5811C2F0" w14:textId="77777777" w:rsidR="006E207A" w:rsidRDefault="006E207A" w:rsidP="00153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E7B557" w14:textId="77777777" w:rsidR="006E207A" w:rsidRDefault="006E207A" w:rsidP="00153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970C2" w14:textId="0A5645C8" w:rsidR="006E207A" w:rsidRPr="006E207A" w:rsidRDefault="006E207A" w:rsidP="001530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88C76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Date of next meeting – </w:t>
            </w:r>
            <w:r w:rsidR="002F4139" w:rsidRPr="088C76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Thursday </w:t>
            </w:r>
            <w:r w:rsidRPr="088C76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 June 2026,</w:t>
            </w:r>
            <w:r w:rsidR="00900FA3" w:rsidRPr="088C76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9:45</w:t>
            </w:r>
            <w:r w:rsidR="5A86D214" w:rsidRPr="088C76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am</w:t>
            </w:r>
          </w:p>
        </w:tc>
      </w:tr>
    </w:tbl>
    <w:p w14:paraId="1E328987" w14:textId="22812700" w:rsidR="003B1ACC" w:rsidRDefault="003B1ACC" w:rsidP="00B71D0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3B1ACC" w:rsidSect="005251C2">
      <w:headerReference w:type="first" r:id="rId11"/>
      <w:pgSz w:w="11906" w:h="16838"/>
      <w:pgMar w:top="1440" w:right="851" w:bottom="1440" w:left="851" w:header="284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ED06" w14:textId="77777777" w:rsidR="00DF3B3E" w:rsidRDefault="00DF3B3E" w:rsidP="00F60AA0">
      <w:pPr>
        <w:spacing w:after="0" w:line="240" w:lineRule="auto"/>
      </w:pPr>
      <w:r>
        <w:separator/>
      </w:r>
    </w:p>
  </w:endnote>
  <w:endnote w:type="continuationSeparator" w:id="0">
    <w:p w14:paraId="6B95F686" w14:textId="77777777" w:rsidR="00DF3B3E" w:rsidRDefault="00DF3B3E" w:rsidP="00F6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24AF" w14:textId="77777777" w:rsidR="00DF3B3E" w:rsidRDefault="00DF3B3E" w:rsidP="00F60AA0">
      <w:pPr>
        <w:spacing w:after="0" w:line="240" w:lineRule="auto"/>
      </w:pPr>
      <w:r>
        <w:separator/>
      </w:r>
    </w:p>
  </w:footnote>
  <w:footnote w:type="continuationSeparator" w:id="0">
    <w:p w14:paraId="2D05ACB1" w14:textId="77777777" w:rsidR="00DF3B3E" w:rsidRDefault="00DF3B3E" w:rsidP="00F6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B95C" w14:textId="7CFF3085" w:rsidR="00313FF6" w:rsidRDefault="00313FF6">
    <w:pPr>
      <w:pStyle w:val="Header"/>
    </w:pPr>
    <w:r>
      <w:rPr>
        <w:noProof/>
      </w:rPr>
      <w:drawing>
        <wp:inline distT="0" distB="0" distL="0" distR="0" wp14:anchorId="00082180" wp14:editId="52F9E079">
          <wp:extent cx="6479540" cy="1228725"/>
          <wp:effectExtent l="0" t="0" r="0" b="9525"/>
          <wp:docPr id="421101245" name="Picture 421101245">
            <a:extLst xmlns:a="http://schemas.openxmlformats.org/drawingml/2006/main">
              <a:ext uri="{FF2B5EF4-FFF2-40B4-BE49-F238E27FC236}">
                <a16:creationId xmlns:a16="http://schemas.microsoft.com/office/drawing/2014/main" id="{22E77985-5FAC-43E9-B0CB-A4004FAEEE5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0E6A"/>
    <w:multiLevelType w:val="hybridMultilevel"/>
    <w:tmpl w:val="66986E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76DCE"/>
    <w:multiLevelType w:val="hybridMultilevel"/>
    <w:tmpl w:val="ABBCF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C32FC"/>
    <w:multiLevelType w:val="hybridMultilevel"/>
    <w:tmpl w:val="2FE4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713F"/>
    <w:multiLevelType w:val="hybridMultilevel"/>
    <w:tmpl w:val="96E4316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3491539"/>
    <w:multiLevelType w:val="hybridMultilevel"/>
    <w:tmpl w:val="D186C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A7AEE"/>
    <w:multiLevelType w:val="hybridMultilevel"/>
    <w:tmpl w:val="8A264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76805"/>
    <w:multiLevelType w:val="hybridMultilevel"/>
    <w:tmpl w:val="C08E8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D6E"/>
    <w:multiLevelType w:val="hybridMultilevel"/>
    <w:tmpl w:val="92287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335B7"/>
    <w:multiLevelType w:val="hybridMultilevel"/>
    <w:tmpl w:val="DF44D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30633"/>
    <w:multiLevelType w:val="hybridMultilevel"/>
    <w:tmpl w:val="E5F693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780B"/>
    <w:multiLevelType w:val="hybridMultilevel"/>
    <w:tmpl w:val="390E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71208"/>
    <w:multiLevelType w:val="hybridMultilevel"/>
    <w:tmpl w:val="C2DE5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98AFD"/>
    <w:multiLevelType w:val="hybridMultilevel"/>
    <w:tmpl w:val="8E66628E"/>
    <w:lvl w:ilvl="0" w:tplc="7A4AE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76C3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B466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76C9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20F9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28ECA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76E3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D2D4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6E92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2706DF"/>
    <w:multiLevelType w:val="hybridMultilevel"/>
    <w:tmpl w:val="B0ECD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974362"/>
    <w:multiLevelType w:val="hybridMultilevel"/>
    <w:tmpl w:val="9FD8C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AD793A"/>
    <w:multiLevelType w:val="hybridMultilevel"/>
    <w:tmpl w:val="CFD26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81DE6"/>
    <w:multiLevelType w:val="hybridMultilevel"/>
    <w:tmpl w:val="8B721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4505BF"/>
    <w:multiLevelType w:val="hybridMultilevel"/>
    <w:tmpl w:val="2A488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0E63E1"/>
    <w:multiLevelType w:val="hybridMultilevel"/>
    <w:tmpl w:val="2B84D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1172D9"/>
    <w:multiLevelType w:val="hybridMultilevel"/>
    <w:tmpl w:val="6818C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453CD3"/>
    <w:multiLevelType w:val="hybridMultilevel"/>
    <w:tmpl w:val="771E2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5E4C10"/>
    <w:multiLevelType w:val="hybridMultilevel"/>
    <w:tmpl w:val="D9CA9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789587">
    <w:abstractNumId w:val="15"/>
  </w:num>
  <w:num w:numId="2" w16cid:durableId="120156922">
    <w:abstractNumId w:val="10"/>
  </w:num>
  <w:num w:numId="3" w16cid:durableId="1237865227">
    <w:abstractNumId w:val="4"/>
  </w:num>
  <w:num w:numId="4" w16cid:durableId="1349868303">
    <w:abstractNumId w:val="5"/>
  </w:num>
  <w:num w:numId="5" w16cid:durableId="1557206896">
    <w:abstractNumId w:val="21"/>
  </w:num>
  <w:num w:numId="6" w16cid:durableId="1588152864">
    <w:abstractNumId w:val="19"/>
  </w:num>
  <w:num w:numId="7" w16cid:durableId="1656108264">
    <w:abstractNumId w:val="17"/>
  </w:num>
  <w:num w:numId="8" w16cid:durableId="1741249636">
    <w:abstractNumId w:val="12"/>
  </w:num>
  <w:num w:numId="9" w16cid:durableId="1804612987">
    <w:abstractNumId w:val="20"/>
  </w:num>
  <w:num w:numId="10" w16cid:durableId="2010862929">
    <w:abstractNumId w:val="9"/>
  </w:num>
  <w:num w:numId="11" w16cid:durableId="2024937243">
    <w:abstractNumId w:val="6"/>
  </w:num>
  <w:num w:numId="12" w16cid:durableId="229736361">
    <w:abstractNumId w:val="14"/>
  </w:num>
  <w:num w:numId="13" w16cid:durableId="286008302">
    <w:abstractNumId w:val="3"/>
  </w:num>
  <w:num w:numId="14" w16cid:durableId="378748309">
    <w:abstractNumId w:val="11"/>
  </w:num>
  <w:num w:numId="15" w16cid:durableId="406617499">
    <w:abstractNumId w:val="18"/>
  </w:num>
  <w:num w:numId="16" w16cid:durableId="411316506">
    <w:abstractNumId w:val="0"/>
  </w:num>
  <w:num w:numId="17" w16cid:durableId="424423430">
    <w:abstractNumId w:val="13"/>
  </w:num>
  <w:num w:numId="18" w16cid:durableId="600800368">
    <w:abstractNumId w:val="8"/>
  </w:num>
  <w:num w:numId="19" w16cid:durableId="61873410">
    <w:abstractNumId w:val="2"/>
  </w:num>
  <w:num w:numId="20" w16cid:durableId="666982047">
    <w:abstractNumId w:val="16"/>
  </w:num>
  <w:num w:numId="21" w16cid:durableId="798568068">
    <w:abstractNumId w:val="7"/>
  </w:num>
  <w:num w:numId="22" w16cid:durableId="90657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62"/>
    <w:rsid w:val="00000BD1"/>
    <w:rsid w:val="00001A9B"/>
    <w:rsid w:val="000029C5"/>
    <w:rsid w:val="00002CAE"/>
    <w:rsid w:val="00013821"/>
    <w:rsid w:val="00013DDF"/>
    <w:rsid w:val="00013FDF"/>
    <w:rsid w:val="00014EF9"/>
    <w:rsid w:val="00014F77"/>
    <w:rsid w:val="00015048"/>
    <w:rsid w:val="000163B4"/>
    <w:rsid w:val="0001696D"/>
    <w:rsid w:val="00020FA4"/>
    <w:rsid w:val="00022656"/>
    <w:rsid w:val="00023883"/>
    <w:rsid w:val="00024719"/>
    <w:rsid w:val="000247BA"/>
    <w:rsid w:val="00024FDC"/>
    <w:rsid w:val="0002605C"/>
    <w:rsid w:val="00027A41"/>
    <w:rsid w:val="0003043F"/>
    <w:rsid w:val="00034305"/>
    <w:rsid w:val="000346CB"/>
    <w:rsid w:val="0003533A"/>
    <w:rsid w:val="000356B5"/>
    <w:rsid w:val="00037B97"/>
    <w:rsid w:val="00037C31"/>
    <w:rsid w:val="00037FF6"/>
    <w:rsid w:val="00040875"/>
    <w:rsid w:val="000410C1"/>
    <w:rsid w:val="00041917"/>
    <w:rsid w:val="00043CE0"/>
    <w:rsid w:val="00043DDC"/>
    <w:rsid w:val="0004424B"/>
    <w:rsid w:val="00044604"/>
    <w:rsid w:val="000452CE"/>
    <w:rsid w:val="000456FC"/>
    <w:rsid w:val="0004641C"/>
    <w:rsid w:val="00050524"/>
    <w:rsid w:val="00051B10"/>
    <w:rsid w:val="0005536E"/>
    <w:rsid w:val="000556D6"/>
    <w:rsid w:val="000613FB"/>
    <w:rsid w:val="000628EE"/>
    <w:rsid w:val="000633F1"/>
    <w:rsid w:val="00066202"/>
    <w:rsid w:val="00066FC0"/>
    <w:rsid w:val="0006733A"/>
    <w:rsid w:val="00067408"/>
    <w:rsid w:val="000676B4"/>
    <w:rsid w:val="00067BC4"/>
    <w:rsid w:val="00070A1F"/>
    <w:rsid w:val="000717E6"/>
    <w:rsid w:val="00072A20"/>
    <w:rsid w:val="00072A95"/>
    <w:rsid w:val="00072FB8"/>
    <w:rsid w:val="00074C7B"/>
    <w:rsid w:val="00075308"/>
    <w:rsid w:val="000778B9"/>
    <w:rsid w:val="000778FB"/>
    <w:rsid w:val="00080816"/>
    <w:rsid w:val="00081AC6"/>
    <w:rsid w:val="00081D49"/>
    <w:rsid w:val="000829CE"/>
    <w:rsid w:val="00085C97"/>
    <w:rsid w:val="00087805"/>
    <w:rsid w:val="0009029C"/>
    <w:rsid w:val="000908ED"/>
    <w:rsid w:val="0009315F"/>
    <w:rsid w:val="000936B9"/>
    <w:rsid w:val="000944A8"/>
    <w:rsid w:val="00094584"/>
    <w:rsid w:val="00095A06"/>
    <w:rsid w:val="00095CEE"/>
    <w:rsid w:val="00095DFE"/>
    <w:rsid w:val="00095F27"/>
    <w:rsid w:val="00096077"/>
    <w:rsid w:val="00096B79"/>
    <w:rsid w:val="00096FB6"/>
    <w:rsid w:val="00097BD9"/>
    <w:rsid w:val="000A1988"/>
    <w:rsid w:val="000A2A81"/>
    <w:rsid w:val="000A307D"/>
    <w:rsid w:val="000A5032"/>
    <w:rsid w:val="000A7316"/>
    <w:rsid w:val="000A79B3"/>
    <w:rsid w:val="000A7D22"/>
    <w:rsid w:val="000B01BE"/>
    <w:rsid w:val="000B03AF"/>
    <w:rsid w:val="000B062C"/>
    <w:rsid w:val="000B08B3"/>
    <w:rsid w:val="000B22D3"/>
    <w:rsid w:val="000B2A76"/>
    <w:rsid w:val="000B4AAF"/>
    <w:rsid w:val="000B4BEA"/>
    <w:rsid w:val="000B4C0A"/>
    <w:rsid w:val="000C17F9"/>
    <w:rsid w:val="000C1959"/>
    <w:rsid w:val="000C1A1B"/>
    <w:rsid w:val="000C4901"/>
    <w:rsid w:val="000C6C3D"/>
    <w:rsid w:val="000C76E2"/>
    <w:rsid w:val="000C7AB8"/>
    <w:rsid w:val="000C7AE2"/>
    <w:rsid w:val="000D065F"/>
    <w:rsid w:val="000D0D34"/>
    <w:rsid w:val="000D1862"/>
    <w:rsid w:val="000D2F2A"/>
    <w:rsid w:val="000D34B8"/>
    <w:rsid w:val="000D374E"/>
    <w:rsid w:val="000D3E0D"/>
    <w:rsid w:val="000D42A9"/>
    <w:rsid w:val="000D4973"/>
    <w:rsid w:val="000D5963"/>
    <w:rsid w:val="000E0988"/>
    <w:rsid w:val="000E1621"/>
    <w:rsid w:val="000E1DD1"/>
    <w:rsid w:val="000E2A78"/>
    <w:rsid w:val="000E3768"/>
    <w:rsid w:val="000E3A66"/>
    <w:rsid w:val="000E3ED6"/>
    <w:rsid w:val="000E4438"/>
    <w:rsid w:val="000E4D38"/>
    <w:rsid w:val="000E5456"/>
    <w:rsid w:val="000E58F1"/>
    <w:rsid w:val="000F0965"/>
    <w:rsid w:val="000F0A20"/>
    <w:rsid w:val="000F1162"/>
    <w:rsid w:val="000F154B"/>
    <w:rsid w:val="000F1D58"/>
    <w:rsid w:val="000F37C5"/>
    <w:rsid w:val="000F45A1"/>
    <w:rsid w:val="000F5500"/>
    <w:rsid w:val="000F5C17"/>
    <w:rsid w:val="000F68E9"/>
    <w:rsid w:val="00101613"/>
    <w:rsid w:val="00101696"/>
    <w:rsid w:val="00103C21"/>
    <w:rsid w:val="00113B38"/>
    <w:rsid w:val="001143A1"/>
    <w:rsid w:val="0011487A"/>
    <w:rsid w:val="001156F4"/>
    <w:rsid w:val="00116163"/>
    <w:rsid w:val="00116EF3"/>
    <w:rsid w:val="00120B25"/>
    <w:rsid w:val="00121566"/>
    <w:rsid w:val="00121BBF"/>
    <w:rsid w:val="00121FCD"/>
    <w:rsid w:val="001232EE"/>
    <w:rsid w:val="00123E85"/>
    <w:rsid w:val="00125AAD"/>
    <w:rsid w:val="00127A67"/>
    <w:rsid w:val="00130C6D"/>
    <w:rsid w:val="0013182B"/>
    <w:rsid w:val="00132D1B"/>
    <w:rsid w:val="001332C0"/>
    <w:rsid w:val="00134E06"/>
    <w:rsid w:val="00137CE7"/>
    <w:rsid w:val="00140686"/>
    <w:rsid w:val="00141957"/>
    <w:rsid w:val="00141AF1"/>
    <w:rsid w:val="00143C0B"/>
    <w:rsid w:val="00143DA0"/>
    <w:rsid w:val="001441AB"/>
    <w:rsid w:val="00144B3B"/>
    <w:rsid w:val="00145B30"/>
    <w:rsid w:val="00145E62"/>
    <w:rsid w:val="00145FA6"/>
    <w:rsid w:val="001465EB"/>
    <w:rsid w:val="0014748E"/>
    <w:rsid w:val="00150DD7"/>
    <w:rsid w:val="00151496"/>
    <w:rsid w:val="00152242"/>
    <w:rsid w:val="001530FC"/>
    <w:rsid w:val="00154B89"/>
    <w:rsid w:val="00155DA4"/>
    <w:rsid w:val="00156542"/>
    <w:rsid w:val="00156D44"/>
    <w:rsid w:val="00156D77"/>
    <w:rsid w:val="001578D2"/>
    <w:rsid w:val="00157BD9"/>
    <w:rsid w:val="0016289D"/>
    <w:rsid w:val="00163DDF"/>
    <w:rsid w:val="001642EE"/>
    <w:rsid w:val="00164F8A"/>
    <w:rsid w:val="00164F97"/>
    <w:rsid w:val="00165FC2"/>
    <w:rsid w:val="001677DC"/>
    <w:rsid w:val="00167F1C"/>
    <w:rsid w:val="001744B6"/>
    <w:rsid w:val="00182E23"/>
    <w:rsid w:val="00183400"/>
    <w:rsid w:val="00183678"/>
    <w:rsid w:val="00183FB3"/>
    <w:rsid w:val="00184BEB"/>
    <w:rsid w:val="00187127"/>
    <w:rsid w:val="00187640"/>
    <w:rsid w:val="00190FC8"/>
    <w:rsid w:val="001919C7"/>
    <w:rsid w:val="00191D66"/>
    <w:rsid w:val="001932FE"/>
    <w:rsid w:val="00193625"/>
    <w:rsid w:val="001937D7"/>
    <w:rsid w:val="00194005"/>
    <w:rsid w:val="0019798A"/>
    <w:rsid w:val="001A1DA6"/>
    <w:rsid w:val="001A362E"/>
    <w:rsid w:val="001A454F"/>
    <w:rsid w:val="001A507C"/>
    <w:rsid w:val="001A5692"/>
    <w:rsid w:val="001A667D"/>
    <w:rsid w:val="001B010C"/>
    <w:rsid w:val="001B2633"/>
    <w:rsid w:val="001B2B7D"/>
    <w:rsid w:val="001B36AD"/>
    <w:rsid w:val="001B59D5"/>
    <w:rsid w:val="001B65A5"/>
    <w:rsid w:val="001C010B"/>
    <w:rsid w:val="001C10AD"/>
    <w:rsid w:val="001C2BF1"/>
    <w:rsid w:val="001C5C2C"/>
    <w:rsid w:val="001C5FC9"/>
    <w:rsid w:val="001C676E"/>
    <w:rsid w:val="001C6CF2"/>
    <w:rsid w:val="001D0FAD"/>
    <w:rsid w:val="001D1C49"/>
    <w:rsid w:val="001D22FE"/>
    <w:rsid w:val="001D247B"/>
    <w:rsid w:val="001D25CF"/>
    <w:rsid w:val="001D2B07"/>
    <w:rsid w:val="001D3A5E"/>
    <w:rsid w:val="001D40F8"/>
    <w:rsid w:val="001D68E6"/>
    <w:rsid w:val="001D74ED"/>
    <w:rsid w:val="001E0179"/>
    <w:rsid w:val="001E0F77"/>
    <w:rsid w:val="001E29E4"/>
    <w:rsid w:val="001E3393"/>
    <w:rsid w:val="001E3735"/>
    <w:rsid w:val="001E38A2"/>
    <w:rsid w:val="001E65AE"/>
    <w:rsid w:val="001F09B2"/>
    <w:rsid w:val="001F18D7"/>
    <w:rsid w:val="001F1A3E"/>
    <w:rsid w:val="001F51DB"/>
    <w:rsid w:val="001F6503"/>
    <w:rsid w:val="001F7CAF"/>
    <w:rsid w:val="00200554"/>
    <w:rsid w:val="00200BC4"/>
    <w:rsid w:val="00200FF1"/>
    <w:rsid w:val="002014ED"/>
    <w:rsid w:val="00201E8B"/>
    <w:rsid w:val="0020222D"/>
    <w:rsid w:val="002037A8"/>
    <w:rsid w:val="00204221"/>
    <w:rsid w:val="0020458B"/>
    <w:rsid w:val="002054BB"/>
    <w:rsid w:val="0021164B"/>
    <w:rsid w:val="00211BCA"/>
    <w:rsid w:val="002120A6"/>
    <w:rsid w:val="00212EAA"/>
    <w:rsid w:val="00213477"/>
    <w:rsid w:val="002139CD"/>
    <w:rsid w:val="002151CB"/>
    <w:rsid w:val="00215D05"/>
    <w:rsid w:val="00215FCA"/>
    <w:rsid w:val="0021749D"/>
    <w:rsid w:val="002212A2"/>
    <w:rsid w:val="002219DF"/>
    <w:rsid w:val="00221D4F"/>
    <w:rsid w:val="00222E53"/>
    <w:rsid w:val="00223C73"/>
    <w:rsid w:val="0022579F"/>
    <w:rsid w:val="00225995"/>
    <w:rsid w:val="00226E9E"/>
    <w:rsid w:val="00226FAE"/>
    <w:rsid w:val="002308ED"/>
    <w:rsid w:val="0023263C"/>
    <w:rsid w:val="00233B26"/>
    <w:rsid w:val="00234C13"/>
    <w:rsid w:val="00235066"/>
    <w:rsid w:val="0023667C"/>
    <w:rsid w:val="00237132"/>
    <w:rsid w:val="0024040C"/>
    <w:rsid w:val="00240586"/>
    <w:rsid w:val="00240A42"/>
    <w:rsid w:val="00241F3B"/>
    <w:rsid w:val="00245BB3"/>
    <w:rsid w:val="00246144"/>
    <w:rsid w:val="0024668A"/>
    <w:rsid w:val="00246AD7"/>
    <w:rsid w:val="00247218"/>
    <w:rsid w:val="002473D7"/>
    <w:rsid w:val="00252717"/>
    <w:rsid w:val="002528FE"/>
    <w:rsid w:val="002541BF"/>
    <w:rsid w:val="0025498F"/>
    <w:rsid w:val="00255274"/>
    <w:rsid w:val="00257B55"/>
    <w:rsid w:val="00257F64"/>
    <w:rsid w:val="00260EF7"/>
    <w:rsid w:val="00261549"/>
    <w:rsid w:val="00263627"/>
    <w:rsid w:val="002636E6"/>
    <w:rsid w:val="00263BE2"/>
    <w:rsid w:val="00264E19"/>
    <w:rsid w:val="00265493"/>
    <w:rsid w:val="00265D19"/>
    <w:rsid w:val="002670D3"/>
    <w:rsid w:val="00267A98"/>
    <w:rsid w:val="002701CD"/>
    <w:rsid w:val="00270F5F"/>
    <w:rsid w:val="00271A81"/>
    <w:rsid w:val="0027321A"/>
    <w:rsid w:val="002752AA"/>
    <w:rsid w:val="00275A00"/>
    <w:rsid w:val="00277099"/>
    <w:rsid w:val="00277ED6"/>
    <w:rsid w:val="002804E9"/>
    <w:rsid w:val="00283A1C"/>
    <w:rsid w:val="0028403E"/>
    <w:rsid w:val="002854C5"/>
    <w:rsid w:val="002873C3"/>
    <w:rsid w:val="002902DE"/>
    <w:rsid w:val="00290A61"/>
    <w:rsid w:val="0029110E"/>
    <w:rsid w:val="00291847"/>
    <w:rsid w:val="00292136"/>
    <w:rsid w:val="002924B2"/>
    <w:rsid w:val="00295057"/>
    <w:rsid w:val="002956E3"/>
    <w:rsid w:val="002963E4"/>
    <w:rsid w:val="002971F7"/>
    <w:rsid w:val="0029751F"/>
    <w:rsid w:val="00297B10"/>
    <w:rsid w:val="002A1D50"/>
    <w:rsid w:val="002A200D"/>
    <w:rsid w:val="002A3514"/>
    <w:rsid w:val="002A5429"/>
    <w:rsid w:val="002A6065"/>
    <w:rsid w:val="002B0F4D"/>
    <w:rsid w:val="002B12B9"/>
    <w:rsid w:val="002B153B"/>
    <w:rsid w:val="002B4A4A"/>
    <w:rsid w:val="002B6DEC"/>
    <w:rsid w:val="002C0E3C"/>
    <w:rsid w:val="002C11C7"/>
    <w:rsid w:val="002C2D6A"/>
    <w:rsid w:val="002C64FF"/>
    <w:rsid w:val="002C736E"/>
    <w:rsid w:val="002C7946"/>
    <w:rsid w:val="002D08D8"/>
    <w:rsid w:val="002D2F7F"/>
    <w:rsid w:val="002D39AA"/>
    <w:rsid w:val="002D537B"/>
    <w:rsid w:val="002D7E89"/>
    <w:rsid w:val="002E04A0"/>
    <w:rsid w:val="002E126B"/>
    <w:rsid w:val="002E373B"/>
    <w:rsid w:val="002E3A8E"/>
    <w:rsid w:val="002E4E88"/>
    <w:rsid w:val="002E6C26"/>
    <w:rsid w:val="002F0816"/>
    <w:rsid w:val="002F0A1C"/>
    <w:rsid w:val="002F239C"/>
    <w:rsid w:val="002F29E5"/>
    <w:rsid w:val="002F362B"/>
    <w:rsid w:val="002F3A81"/>
    <w:rsid w:val="002F4139"/>
    <w:rsid w:val="002F49CA"/>
    <w:rsid w:val="002F4A84"/>
    <w:rsid w:val="002F534D"/>
    <w:rsid w:val="002F552F"/>
    <w:rsid w:val="002F7723"/>
    <w:rsid w:val="003007F0"/>
    <w:rsid w:val="0030137F"/>
    <w:rsid w:val="00303EA4"/>
    <w:rsid w:val="003051D4"/>
    <w:rsid w:val="0030701B"/>
    <w:rsid w:val="003076B0"/>
    <w:rsid w:val="00307F9C"/>
    <w:rsid w:val="0031024B"/>
    <w:rsid w:val="00310813"/>
    <w:rsid w:val="00312568"/>
    <w:rsid w:val="00312EE3"/>
    <w:rsid w:val="00313FF6"/>
    <w:rsid w:val="00314F15"/>
    <w:rsid w:val="00315C80"/>
    <w:rsid w:val="00315D65"/>
    <w:rsid w:val="0031634E"/>
    <w:rsid w:val="003164B0"/>
    <w:rsid w:val="00316BEE"/>
    <w:rsid w:val="00320185"/>
    <w:rsid w:val="003201A4"/>
    <w:rsid w:val="00321BBD"/>
    <w:rsid w:val="0032308B"/>
    <w:rsid w:val="003232AC"/>
    <w:rsid w:val="003241D8"/>
    <w:rsid w:val="00324CE0"/>
    <w:rsid w:val="00326B5A"/>
    <w:rsid w:val="00327BC4"/>
    <w:rsid w:val="00327D37"/>
    <w:rsid w:val="0033122D"/>
    <w:rsid w:val="00331A72"/>
    <w:rsid w:val="00332CC9"/>
    <w:rsid w:val="00332DB0"/>
    <w:rsid w:val="003339FF"/>
    <w:rsid w:val="00334070"/>
    <w:rsid w:val="00335301"/>
    <w:rsid w:val="00336026"/>
    <w:rsid w:val="0033734C"/>
    <w:rsid w:val="00337547"/>
    <w:rsid w:val="00340090"/>
    <w:rsid w:val="00340FD7"/>
    <w:rsid w:val="00344401"/>
    <w:rsid w:val="00345790"/>
    <w:rsid w:val="00346002"/>
    <w:rsid w:val="003474B3"/>
    <w:rsid w:val="00352C27"/>
    <w:rsid w:val="00357EB7"/>
    <w:rsid w:val="003604FC"/>
    <w:rsid w:val="00362264"/>
    <w:rsid w:val="00363FD6"/>
    <w:rsid w:val="00364B9D"/>
    <w:rsid w:val="00364D40"/>
    <w:rsid w:val="00365E00"/>
    <w:rsid w:val="00367019"/>
    <w:rsid w:val="00372054"/>
    <w:rsid w:val="00373408"/>
    <w:rsid w:val="003745D9"/>
    <w:rsid w:val="003750E0"/>
    <w:rsid w:val="003762CD"/>
    <w:rsid w:val="00376883"/>
    <w:rsid w:val="003770D3"/>
    <w:rsid w:val="003771BA"/>
    <w:rsid w:val="00377915"/>
    <w:rsid w:val="003809E8"/>
    <w:rsid w:val="00384ECD"/>
    <w:rsid w:val="003871E3"/>
    <w:rsid w:val="0039054A"/>
    <w:rsid w:val="003923CC"/>
    <w:rsid w:val="00392C04"/>
    <w:rsid w:val="00393D39"/>
    <w:rsid w:val="003946B7"/>
    <w:rsid w:val="00395DB9"/>
    <w:rsid w:val="00396CB6"/>
    <w:rsid w:val="0039750C"/>
    <w:rsid w:val="003A1B0C"/>
    <w:rsid w:val="003A1B68"/>
    <w:rsid w:val="003A23C1"/>
    <w:rsid w:val="003A27EE"/>
    <w:rsid w:val="003A3C76"/>
    <w:rsid w:val="003A5A56"/>
    <w:rsid w:val="003A7F2A"/>
    <w:rsid w:val="003A7F60"/>
    <w:rsid w:val="003B073C"/>
    <w:rsid w:val="003B0F68"/>
    <w:rsid w:val="003B13A7"/>
    <w:rsid w:val="003B1ACC"/>
    <w:rsid w:val="003B1CB5"/>
    <w:rsid w:val="003B1E93"/>
    <w:rsid w:val="003B21E8"/>
    <w:rsid w:val="003B2417"/>
    <w:rsid w:val="003B3A76"/>
    <w:rsid w:val="003B55D5"/>
    <w:rsid w:val="003B7A90"/>
    <w:rsid w:val="003C0634"/>
    <w:rsid w:val="003C06EC"/>
    <w:rsid w:val="003C073B"/>
    <w:rsid w:val="003C1D9E"/>
    <w:rsid w:val="003C32CD"/>
    <w:rsid w:val="003C5D16"/>
    <w:rsid w:val="003C5D83"/>
    <w:rsid w:val="003D12AF"/>
    <w:rsid w:val="003D2AED"/>
    <w:rsid w:val="003D30A7"/>
    <w:rsid w:val="003D50C5"/>
    <w:rsid w:val="003D5604"/>
    <w:rsid w:val="003D5F18"/>
    <w:rsid w:val="003D61FB"/>
    <w:rsid w:val="003E16AF"/>
    <w:rsid w:val="003E21C8"/>
    <w:rsid w:val="003E24A4"/>
    <w:rsid w:val="003E5840"/>
    <w:rsid w:val="003E5B6D"/>
    <w:rsid w:val="003E637F"/>
    <w:rsid w:val="003F320B"/>
    <w:rsid w:val="003F3686"/>
    <w:rsid w:val="003F3C0E"/>
    <w:rsid w:val="003F5AF1"/>
    <w:rsid w:val="003F652A"/>
    <w:rsid w:val="003F7489"/>
    <w:rsid w:val="0040057C"/>
    <w:rsid w:val="00401291"/>
    <w:rsid w:val="00403279"/>
    <w:rsid w:val="004040CD"/>
    <w:rsid w:val="004053AF"/>
    <w:rsid w:val="00405EE5"/>
    <w:rsid w:val="00406D80"/>
    <w:rsid w:val="00415450"/>
    <w:rsid w:val="00415ADE"/>
    <w:rsid w:val="00415D71"/>
    <w:rsid w:val="00416674"/>
    <w:rsid w:val="00420821"/>
    <w:rsid w:val="00421ED3"/>
    <w:rsid w:val="00422721"/>
    <w:rsid w:val="0042397C"/>
    <w:rsid w:val="004262E0"/>
    <w:rsid w:val="00426FC0"/>
    <w:rsid w:val="00433654"/>
    <w:rsid w:val="004365A9"/>
    <w:rsid w:val="00437BA1"/>
    <w:rsid w:val="004409D9"/>
    <w:rsid w:val="00440DB3"/>
    <w:rsid w:val="00440EE7"/>
    <w:rsid w:val="004452E1"/>
    <w:rsid w:val="00445A00"/>
    <w:rsid w:val="00450699"/>
    <w:rsid w:val="004513CE"/>
    <w:rsid w:val="00452549"/>
    <w:rsid w:val="0045272A"/>
    <w:rsid w:val="00452A0E"/>
    <w:rsid w:val="00452F21"/>
    <w:rsid w:val="0045342A"/>
    <w:rsid w:val="0045381F"/>
    <w:rsid w:val="00453E08"/>
    <w:rsid w:val="00454867"/>
    <w:rsid w:val="004548A8"/>
    <w:rsid w:val="00455782"/>
    <w:rsid w:val="00457CDC"/>
    <w:rsid w:val="0046101B"/>
    <w:rsid w:val="00461223"/>
    <w:rsid w:val="00461AD1"/>
    <w:rsid w:val="004621AB"/>
    <w:rsid w:val="0046463A"/>
    <w:rsid w:val="0046477F"/>
    <w:rsid w:val="00466CB6"/>
    <w:rsid w:val="00470240"/>
    <w:rsid w:val="00470583"/>
    <w:rsid w:val="00470CC4"/>
    <w:rsid w:val="00471523"/>
    <w:rsid w:val="00471691"/>
    <w:rsid w:val="00472B94"/>
    <w:rsid w:val="004738CC"/>
    <w:rsid w:val="00473A4B"/>
    <w:rsid w:val="00473AE5"/>
    <w:rsid w:val="00473D27"/>
    <w:rsid w:val="00474635"/>
    <w:rsid w:val="00474FA5"/>
    <w:rsid w:val="00475650"/>
    <w:rsid w:val="00475875"/>
    <w:rsid w:val="00480CBC"/>
    <w:rsid w:val="00480D74"/>
    <w:rsid w:val="00481205"/>
    <w:rsid w:val="00481DF7"/>
    <w:rsid w:val="004833D9"/>
    <w:rsid w:val="004835A4"/>
    <w:rsid w:val="00483AA1"/>
    <w:rsid w:val="00484476"/>
    <w:rsid w:val="004847E8"/>
    <w:rsid w:val="00484CD2"/>
    <w:rsid w:val="00487A92"/>
    <w:rsid w:val="00490623"/>
    <w:rsid w:val="00492295"/>
    <w:rsid w:val="004A0B2F"/>
    <w:rsid w:val="004A1D45"/>
    <w:rsid w:val="004A2F9B"/>
    <w:rsid w:val="004A3ABA"/>
    <w:rsid w:val="004A64B9"/>
    <w:rsid w:val="004B0DAB"/>
    <w:rsid w:val="004B208B"/>
    <w:rsid w:val="004B2C72"/>
    <w:rsid w:val="004B312D"/>
    <w:rsid w:val="004B39D0"/>
    <w:rsid w:val="004B3C54"/>
    <w:rsid w:val="004B639B"/>
    <w:rsid w:val="004B6A45"/>
    <w:rsid w:val="004B7A86"/>
    <w:rsid w:val="004C073C"/>
    <w:rsid w:val="004C0F86"/>
    <w:rsid w:val="004C1424"/>
    <w:rsid w:val="004C2297"/>
    <w:rsid w:val="004C24F1"/>
    <w:rsid w:val="004C51C3"/>
    <w:rsid w:val="004C66B1"/>
    <w:rsid w:val="004C7EB1"/>
    <w:rsid w:val="004D0263"/>
    <w:rsid w:val="004D114F"/>
    <w:rsid w:val="004D1B91"/>
    <w:rsid w:val="004D1C4C"/>
    <w:rsid w:val="004D5B4B"/>
    <w:rsid w:val="004D69DA"/>
    <w:rsid w:val="004D6B3A"/>
    <w:rsid w:val="004D793C"/>
    <w:rsid w:val="004E000C"/>
    <w:rsid w:val="004E0039"/>
    <w:rsid w:val="004E0143"/>
    <w:rsid w:val="004E1FA4"/>
    <w:rsid w:val="004E3342"/>
    <w:rsid w:val="004E4D93"/>
    <w:rsid w:val="004E5D75"/>
    <w:rsid w:val="004E7E63"/>
    <w:rsid w:val="004F474D"/>
    <w:rsid w:val="004F4DEE"/>
    <w:rsid w:val="004F66FB"/>
    <w:rsid w:val="004F6EDA"/>
    <w:rsid w:val="00500682"/>
    <w:rsid w:val="00501181"/>
    <w:rsid w:val="005012DB"/>
    <w:rsid w:val="00503C7B"/>
    <w:rsid w:val="00503E0E"/>
    <w:rsid w:val="00504282"/>
    <w:rsid w:val="0050431C"/>
    <w:rsid w:val="00504C50"/>
    <w:rsid w:val="00504D02"/>
    <w:rsid w:val="005057F4"/>
    <w:rsid w:val="00505FAE"/>
    <w:rsid w:val="00507486"/>
    <w:rsid w:val="005078C9"/>
    <w:rsid w:val="005101FA"/>
    <w:rsid w:val="005108F5"/>
    <w:rsid w:val="00510EEF"/>
    <w:rsid w:val="005126E7"/>
    <w:rsid w:val="00513569"/>
    <w:rsid w:val="00515E24"/>
    <w:rsid w:val="005176B2"/>
    <w:rsid w:val="00522380"/>
    <w:rsid w:val="00524F31"/>
    <w:rsid w:val="005251C2"/>
    <w:rsid w:val="005262A8"/>
    <w:rsid w:val="00526554"/>
    <w:rsid w:val="00526CE3"/>
    <w:rsid w:val="00527AF3"/>
    <w:rsid w:val="00532848"/>
    <w:rsid w:val="0053462E"/>
    <w:rsid w:val="00536C38"/>
    <w:rsid w:val="00537189"/>
    <w:rsid w:val="00537A60"/>
    <w:rsid w:val="005402A8"/>
    <w:rsid w:val="00540619"/>
    <w:rsid w:val="005407CF"/>
    <w:rsid w:val="00541C22"/>
    <w:rsid w:val="00542337"/>
    <w:rsid w:val="00542BFB"/>
    <w:rsid w:val="0054403E"/>
    <w:rsid w:val="00544C54"/>
    <w:rsid w:val="00545321"/>
    <w:rsid w:val="005469FB"/>
    <w:rsid w:val="005477FC"/>
    <w:rsid w:val="00550CA9"/>
    <w:rsid w:val="005515F2"/>
    <w:rsid w:val="00552223"/>
    <w:rsid w:val="00552694"/>
    <w:rsid w:val="00554EFC"/>
    <w:rsid w:val="005562E1"/>
    <w:rsid w:val="005614A5"/>
    <w:rsid w:val="00565EDD"/>
    <w:rsid w:val="005668EF"/>
    <w:rsid w:val="00566B85"/>
    <w:rsid w:val="005706EE"/>
    <w:rsid w:val="00571DD2"/>
    <w:rsid w:val="005727D5"/>
    <w:rsid w:val="005728EF"/>
    <w:rsid w:val="00572E1A"/>
    <w:rsid w:val="005738E2"/>
    <w:rsid w:val="0057395C"/>
    <w:rsid w:val="00574BB9"/>
    <w:rsid w:val="00574E52"/>
    <w:rsid w:val="00574F8F"/>
    <w:rsid w:val="00575074"/>
    <w:rsid w:val="0057509E"/>
    <w:rsid w:val="0057560A"/>
    <w:rsid w:val="0057593F"/>
    <w:rsid w:val="00576BAB"/>
    <w:rsid w:val="00576F27"/>
    <w:rsid w:val="005770C6"/>
    <w:rsid w:val="00583344"/>
    <w:rsid w:val="0058702C"/>
    <w:rsid w:val="005965E6"/>
    <w:rsid w:val="005A21F7"/>
    <w:rsid w:val="005A29F8"/>
    <w:rsid w:val="005A37BB"/>
    <w:rsid w:val="005A404D"/>
    <w:rsid w:val="005A517E"/>
    <w:rsid w:val="005A53C0"/>
    <w:rsid w:val="005A5459"/>
    <w:rsid w:val="005A6317"/>
    <w:rsid w:val="005B1643"/>
    <w:rsid w:val="005B266A"/>
    <w:rsid w:val="005B42FF"/>
    <w:rsid w:val="005B5709"/>
    <w:rsid w:val="005C0BD3"/>
    <w:rsid w:val="005C1320"/>
    <w:rsid w:val="005C2B76"/>
    <w:rsid w:val="005C431D"/>
    <w:rsid w:val="005C4426"/>
    <w:rsid w:val="005C76A9"/>
    <w:rsid w:val="005D1114"/>
    <w:rsid w:val="005D3571"/>
    <w:rsid w:val="005D3F1D"/>
    <w:rsid w:val="005D4607"/>
    <w:rsid w:val="005D4CE9"/>
    <w:rsid w:val="005D6FC1"/>
    <w:rsid w:val="005D7CBF"/>
    <w:rsid w:val="005D7DB7"/>
    <w:rsid w:val="005E1698"/>
    <w:rsid w:val="005E2997"/>
    <w:rsid w:val="005E4519"/>
    <w:rsid w:val="005E4AC6"/>
    <w:rsid w:val="005E5C59"/>
    <w:rsid w:val="005E700D"/>
    <w:rsid w:val="005F1486"/>
    <w:rsid w:val="005F26E7"/>
    <w:rsid w:val="005F3DC8"/>
    <w:rsid w:val="005F3E08"/>
    <w:rsid w:val="005F520C"/>
    <w:rsid w:val="005F52A9"/>
    <w:rsid w:val="005F6D17"/>
    <w:rsid w:val="005F7E59"/>
    <w:rsid w:val="00601C73"/>
    <w:rsid w:val="00605ACE"/>
    <w:rsid w:val="006068F9"/>
    <w:rsid w:val="00606BFD"/>
    <w:rsid w:val="00606EAF"/>
    <w:rsid w:val="00607202"/>
    <w:rsid w:val="006075D5"/>
    <w:rsid w:val="0061278C"/>
    <w:rsid w:val="00612F8B"/>
    <w:rsid w:val="00613357"/>
    <w:rsid w:val="00614282"/>
    <w:rsid w:val="00614446"/>
    <w:rsid w:val="00614C72"/>
    <w:rsid w:val="006151BC"/>
    <w:rsid w:val="00615E15"/>
    <w:rsid w:val="00616FCA"/>
    <w:rsid w:val="0061744A"/>
    <w:rsid w:val="00620460"/>
    <w:rsid w:val="00620906"/>
    <w:rsid w:val="00620F65"/>
    <w:rsid w:val="00621643"/>
    <w:rsid w:val="00622282"/>
    <w:rsid w:val="00622B6B"/>
    <w:rsid w:val="00626290"/>
    <w:rsid w:val="00627079"/>
    <w:rsid w:val="006273A2"/>
    <w:rsid w:val="0062755E"/>
    <w:rsid w:val="00627ED5"/>
    <w:rsid w:val="006302D4"/>
    <w:rsid w:val="00630480"/>
    <w:rsid w:val="006308BB"/>
    <w:rsid w:val="00633BEC"/>
    <w:rsid w:val="0063445B"/>
    <w:rsid w:val="00634C51"/>
    <w:rsid w:val="006351EA"/>
    <w:rsid w:val="00637047"/>
    <w:rsid w:val="00637666"/>
    <w:rsid w:val="00641E00"/>
    <w:rsid w:val="006425BE"/>
    <w:rsid w:val="00642C78"/>
    <w:rsid w:val="00644B52"/>
    <w:rsid w:val="00645619"/>
    <w:rsid w:val="006457BE"/>
    <w:rsid w:val="006469C4"/>
    <w:rsid w:val="006477AF"/>
    <w:rsid w:val="00650233"/>
    <w:rsid w:val="00650681"/>
    <w:rsid w:val="00650784"/>
    <w:rsid w:val="0065487E"/>
    <w:rsid w:val="006554A2"/>
    <w:rsid w:val="00655D91"/>
    <w:rsid w:val="0066097E"/>
    <w:rsid w:val="00660F94"/>
    <w:rsid w:val="00661BC1"/>
    <w:rsid w:val="00662AEB"/>
    <w:rsid w:val="00666350"/>
    <w:rsid w:val="006663A6"/>
    <w:rsid w:val="006666FF"/>
    <w:rsid w:val="00666C64"/>
    <w:rsid w:val="00666FF2"/>
    <w:rsid w:val="00667C0F"/>
    <w:rsid w:val="0067011E"/>
    <w:rsid w:val="00670262"/>
    <w:rsid w:val="006705A8"/>
    <w:rsid w:val="006706C4"/>
    <w:rsid w:val="00670D48"/>
    <w:rsid w:val="00670F6A"/>
    <w:rsid w:val="00672117"/>
    <w:rsid w:val="00672A90"/>
    <w:rsid w:val="00673079"/>
    <w:rsid w:val="00673813"/>
    <w:rsid w:val="00673C0B"/>
    <w:rsid w:val="006767B8"/>
    <w:rsid w:val="00676CF8"/>
    <w:rsid w:val="00680A93"/>
    <w:rsid w:val="00682176"/>
    <w:rsid w:val="00684D21"/>
    <w:rsid w:val="006860BE"/>
    <w:rsid w:val="00686179"/>
    <w:rsid w:val="0068664E"/>
    <w:rsid w:val="00686A5C"/>
    <w:rsid w:val="006904C2"/>
    <w:rsid w:val="00694375"/>
    <w:rsid w:val="0069659F"/>
    <w:rsid w:val="0069661B"/>
    <w:rsid w:val="006A1BE6"/>
    <w:rsid w:val="006A25BE"/>
    <w:rsid w:val="006A44B6"/>
    <w:rsid w:val="006A476A"/>
    <w:rsid w:val="006A62E4"/>
    <w:rsid w:val="006A723B"/>
    <w:rsid w:val="006B0CB2"/>
    <w:rsid w:val="006B124E"/>
    <w:rsid w:val="006B3694"/>
    <w:rsid w:val="006B42ED"/>
    <w:rsid w:val="006B5A86"/>
    <w:rsid w:val="006C28DE"/>
    <w:rsid w:val="006C2A3E"/>
    <w:rsid w:val="006C4380"/>
    <w:rsid w:val="006C4839"/>
    <w:rsid w:val="006C61CF"/>
    <w:rsid w:val="006C650E"/>
    <w:rsid w:val="006C78EF"/>
    <w:rsid w:val="006C7FDB"/>
    <w:rsid w:val="006D1635"/>
    <w:rsid w:val="006D3335"/>
    <w:rsid w:val="006D392F"/>
    <w:rsid w:val="006D6588"/>
    <w:rsid w:val="006D7158"/>
    <w:rsid w:val="006E019A"/>
    <w:rsid w:val="006E0EE0"/>
    <w:rsid w:val="006E10DE"/>
    <w:rsid w:val="006E207A"/>
    <w:rsid w:val="006E2F97"/>
    <w:rsid w:val="006E394F"/>
    <w:rsid w:val="006E3A77"/>
    <w:rsid w:val="006E614E"/>
    <w:rsid w:val="006E6822"/>
    <w:rsid w:val="006E7E18"/>
    <w:rsid w:val="006F08FB"/>
    <w:rsid w:val="006F30F8"/>
    <w:rsid w:val="006F3E31"/>
    <w:rsid w:val="006F6E7C"/>
    <w:rsid w:val="006F70C2"/>
    <w:rsid w:val="006F7802"/>
    <w:rsid w:val="0070185B"/>
    <w:rsid w:val="0070193F"/>
    <w:rsid w:val="00702293"/>
    <w:rsid w:val="007029FC"/>
    <w:rsid w:val="00702EC7"/>
    <w:rsid w:val="007038AD"/>
    <w:rsid w:val="00706766"/>
    <w:rsid w:val="00712393"/>
    <w:rsid w:val="0071373E"/>
    <w:rsid w:val="00713CF5"/>
    <w:rsid w:val="0071400B"/>
    <w:rsid w:val="0071611E"/>
    <w:rsid w:val="00721705"/>
    <w:rsid w:val="00721929"/>
    <w:rsid w:val="0072311F"/>
    <w:rsid w:val="007236B8"/>
    <w:rsid w:val="00723858"/>
    <w:rsid w:val="007239C9"/>
    <w:rsid w:val="0072610B"/>
    <w:rsid w:val="00726A71"/>
    <w:rsid w:val="00731136"/>
    <w:rsid w:val="00736894"/>
    <w:rsid w:val="00737A90"/>
    <w:rsid w:val="00740B31"/>
    <w:rsid w:val="00741820"/>
    <w:rsid w:val="00741CDC"/>
    <w:rsid w:val="00742108"/>
    <w:rsid w:val="00742EB4"/>
    <w:rsid w:val="00743FAB"/>
    <w:rsid w:val="00744224"/>
    <w:rsid w:val="00744687"/>
    <w:rsid w:val="0074500C"/>
    <w:rsid w:val="00746F32"/>
    <w:rsid w:val="00747534"/>
    <w:rsid w:val="007503CF"/>
    <w:rsid w:val="00750A47"/>
    <w:rsid w:val="007519EB"/>
    <w:rsid w:val="007556FC"/>
    <w:rsid w:val="00755F3B"/>
    <w:rsid w:val="00760DFE"/>
    <w:rsid w:val="007616B1"/>
    <w:rsid w:val="00761FC1"/>
    <w:rsid w:val="0076295C"/>
    <w:rsid w:val="00762AA7"/>
    <w:rsid w:val="00762AC3"/>
    <w:rsid w:val="00763AC8"/>
    <w:rsid w:val="00764C1B"/>
    <w:rsid w:val="00765FBD"/>
    <w:rsid w:val="00766101"/>
    <w:rsid w:val="007729DD"/>
    <w:rsid w:val="007741F0"/>
    <w:rsid w:val="00774259"/>
    <w:rsid w:val="007748D5"/>
    <w:rsid w:val="00774927"/>
    <w:rsid w:val="00776C79"/>
    <w:rsid w:val="007770B1"/>
    <w:rsid w:val="00777931"/>
    <w:rsid w:val="00783079"/>
    <w:rsid w:val="00785203"/>
    <w:rsid w:val="00786F56"/>
    <w:rsid w:val="00790FFD"/>
    <w:rsid w:val="007925F2"/>
    <w:rsid w:val="0079565E"/>
    <w:rsid w:val="00795887"/>
    <w:rsid w:val="007A0B2B"/>
    <w:rsid w:val="007A0BA4"/>
    <w:rsid w:val="007A1433"/>
    <w:rsid w:val="007A3381"/>
    <w:rsid w:val="007A3755"/>
    <w:rsid w:val="007A4676"/>
    <w:rsid w:val="007A6576"/>
    <w:rsid w:val="007A66FB"/>
    <w:rsid w:val="007A6D34"/>
    <w:rsid w:val="007B088F"/>
    <w:rsid w:val="007B17C2"/>
    <w:rsid w:val="007B26C4"/>
    <w:rsid w:val="007B2A7D"/>
    <w:rsid w:val="007B3C11"/>
    <w:rsid w:val="007B41BC"/>
    <w:rsid w:val="007B4209"/>
    <w:rsid w:val="007B491B"/>
    <w:rsid w:val="007B618C"/>
    <w:rsid w:val="007B6B43"/>
    <w:rsid w:val="007B70C7"/>
    <w:rsid w:val="007C06F5"/>
    <w:rsid w:val="007C094C"/>
    <w:rsid w:val="007C1D36"/>
    <w:rsid w:val="007C2162"/>
    <w:rsid w:val="007C21EC"/>
    <w:rsid w:val="007C32B8"/>
    <w:rsid w:val="007C3A94"/>
    <w:rsid w:val="007C69B2"/>
    <w:rsid w:val="007D050C"/>
    <w:rsid w:val="007D096D"/>
    <w:rsid w:val="007D0E18"/>
    <w:rsid w:val="007D1E72"/>
    <w:rsid w:val="007D21A4"/>
    <w:rsid w:val="007D280F"/>
    <w:rsid w:val="007D2EB6"/>
    <w:rsid w:val="007D4B72"/>
    <w:rsid w:val="007D4F06"/>
    <w:rsid w:val="007D66B3"/>
    <w:rsid w:val="007E2C79"/>
    <w:rsid w:val="007E33F7"/>
    <w:rsid w:val="007E3B3E"/>
    <w:rsid w:val="007E3BC1"/>
    <w:rsid w:val="007E505C"/>
    <w:rsid w:val="007E5786"/>
    <w:rsid w:val="007E6360"/>
    <w:rsid w:val="007E7357"/>
    <w:rsid w:val="007F1818"/>
    <w:rsid w:val="007F3680"/>
    <w:rsid w:val="007F4409"/>
    <w:rsid w:val="007F48E4"/>
    <w:rsid w:val="007F4959"/>
    <w:rsid w:val="007F4DCE"/>
    <w:rsid w:val="007F7F99"/>
    <w:rsid w:val="008000D0"/>
    <w:rsid w:val="00800823"/>
    <w:rsid w:val="00800A69"/>
    <w:rsid w:val="00801C17"/>
    <w:rsid w:val="00802F09"/>
    <w:rsid w:val="008033D1"/>
    <w:rsid w:val="00803942"/>
    <w:rsid w:val="00803BE4"/>
    <w:rsid w:val="00803CDC"/>
    <w:rsid w:val="00804471"/>
    <w:rsid w:val="008050BB"/>
    <w:rsid w:val="0080599D"/>
    <w:rsid w:val="00806F63"/>
    <w:rsid w:val="0080730D"/>
    <w:rsid w:val="00807943"/>
    <w:rsid w:val="00807E3E"/>
    <w:rsid w:val="008100A3"/>
    <w:rsid w:val="0081021B"/>
    <w:rsid w:val="00810323"/>
    <w:rsid w:val="0081083C"/>
    <w:rsid w:val="00810C31"/>
    <w:rsid w:val="0081429E"/>
    <w:rsid w:val="008143F8"/>
    <w:rsid w:val="0081785A"/>
    <w:rsid w:val="008216DC"/>
    <w:rsid w:val="008222D5"/>
    <w:rsid w:val="00823A15"/>
    <w:rsid w:val="0082601C"/>
    <w:rsid w:val="00830E5E"/>
    <w:rsid w:val="00831AD4"/>
    <w:rsid w:val="00832B7F"/>
    <w:rsid w:val="0083341A"/>
    <w:rsid w:val="008339CC"/>
    <w:rsid w:val="0083649D"/>
    <w:rsid w:val="00836F3F"/>
    <w:rsid w:val="0083710A"/>
    <w:rsid w:val="0083738D"/>
    <w:rsid w:val="00837660"/>
    <w:rsid w:val="00840B04"/>
    <w:rsid w:val="00841620"/>
    <w:rsid w:val="00841E0B"/>
    <w:rsid w:val="008428C0"/>
    <w:rsid w:val="00842A68"/>
    <w:rsid w:val="0084655B"/>
    <w:rsid w:val="00846D5C"/>
    <w:rsid w:val="00851596"/>
    <w:rsid w:val="00852685"/>
    <w:rsid w:val="0085339D"/>
    <w:rsid w:val="008533DB"/>
    <w:rsid w:val="0085366B"/>
    <w:rsid w:val="00854687"/>
    <w:rsid w:val="00854B18"/>
    <w:rsid w:val="00854D06"/>
    <w:rsid w:val="00856942"/>
    <w:rsid w:val="00860D68"/>
    <w:rsid w:val="00861C83"/>
    <w:rsid w:val="00862336"/>
    <w:rsid w:val="00865D48"/>
    <w:rsid w:val="008701E2"/>
    <w:rsid w:val="0087022F"/>
    <w:rsid w:val="00871604"/>
    <w:rsid w:val="008731A3"/>
    <w:rsid w:val="008732B3"/>
    <w:rsid w:val="0087552A"/>
    <w:rsid w:val="008772C4"/>
    <w:rsid w:val="00880BE7"/>
    <w:rsid w:val="00881F99"/>
    <w:rsid w:val="0088407A"/>
    <w:rsid w:val="00884D36"/>
    <w:rsid w:val="0088652F"/>
    <w:rsid w:val="00887EC3"/>
    <w:rsid w:val="00890379"/>
    <w:rsid w:val="0089075A"/>
    <w:rsid w:val="0089282F"/>
    <w:rsid w:val="00894388"/>
    <w:rsid w:val="00895BA6"/>
    <w:rsid w:val="00896130"/>
    <w:rsid w:val="00896335"/>
    <w:rsid w:val="00896356"/>
    <w:rsid w:val="00896B9A"/>
    <w:rsid w:val="00896EC5"/>
    <w:rsid w:val="00897517"/>
    <w:rsid w:val="008A0B1B"/>
    <w:rsid w:val="008A24E5"/>
    <w:rsid w:val="008A29AC"/>
    <w:rsid w:val="008A2B49"/>
    <w:rsid w:val="008A5037"/>
    <w:rsid w:val="008B267D"/>
    <w:rsid w:val="008B2FFC"/>
    <w:rsid w:val="008B5551"/>
    <w:rsid w:val="008B702B"/>
    <w:rsid w:val="008B727C"/>
    <w:rsid w:val="008C0CF1"/>
    <w:rsid w:val="008C106C"/>
    <w:rsid w:val="008C1635"/>
    <w:rsid w:val="008C3080"/>
    <w:rsid w:val="008C3A94"/>
    <w:rsid w:val="008C6B77"/>
    <w:rsid w:val="008C7B4E"/>
    <w:rsid w:val="008D0CC8"/>
    <w:rsid w:val="008D1BAD"/>
    <w:rsid w:val="008D21C7"/>
    <w:rsid w:val="008D2C1B"/>
    <w:rsid w:val="008D4314"/>
    <w:rsid w:val="008D66BE"/>
    <w:rsid w:val="008D74A9"/>
    <w:rsid w:val="008D79DD"/>
    <w:rsid w:val="008E0EB7"/>
    <w:rsid w:val="008E2D4F"/>
    <w:rsid w:val="008E3994"/>
    <w:rsid w:val="008E452F"/>
    <w:rsid w:val="008E714E"/>
    <w:rsid w:val="008F0A80"/>
    <w:rsid w:val="008F29DB"/>
    <w:rsid w:val="008F3FDB"/>
    <w:rsid w:val="008F4E0A"/>
    <w:rsid w:val="008F4F60"/>
    <w:rsid w:val="008F4F76"/>
    <w:rsid w:val="008F6A7E"/>
    <w:rsid w:val="008F7382"/>
    <w:rsid w:val="00900FA3"/>
    <w:rsid w:val="009052D2"/>
    <w:rsid w:val="00905520"/>
    <w:rsid w:val="00906207"/>
    <w:rsid w:val="00907316"/>
    <w:rsid w:val="0091077D"/>
    <w:rsid w:val="009119E4"/>
    <w:rsid w:val="00912184"/>
    <w:rsid w:val="00912B72"/>
    <w:rsid w:val="00912F85"/>
    <w:rsid w:val="00913A41"/>
    <w:rsid w:val="00915185"/>
    <w:rsid w:val="009159F8"/>
    <w:rsid w:val="00920823"/>
    <w:rsid w:val="009241CA"/>
    <w:rsid w:val="009255A1"/>
    <w:rsid w:val="00926C49"/>
    <w:rsid w:val="009274DD"/>
    <w:rsid w:val="00931A0A"/>
    <w:rsid w:val="00933BB0"/>
    <w:rsid w:val="00934FB6"/>
    <w:rsid w:val="00935AE9"/>
    <w:rsid w:val="00935C29"/>
    <w:rsid w:val="00936974"/>
    <w:rsid w:val="0093746F"/>
    <w:rsid w:val="009379B2"/>
    <w:rsid w:val="00937CB4"/>
    <w:rsid w:val="009421E3"/>
    <w:rsid w:val="00944434"/>
    <w:rsid w:val="00944B93"/>
    <w:rsid w:val="00944DAD"/>
    <w:rsid w:val="00944ED1"/>
    <w:rsid w:val="00947300"/>
    <w:rsid w:val="00947F5A"/>
    <w:rsid w:val="00954C63"/>
    <w:rsid w:val="00955269"/>
    <w:rsid w:val="00957B04"/>
    <w:rsid w:val="0096013E"/>
    <w:rsid w:val="009608AE"/>
    <w:rsid w:val="00961551"/>
    <w:rsid w:val="009629CF"/>
    <w:rsid w:val="0096503A"/>
    <w:rsid w:val="00966063"/>
    <w:rsid w:val="009673D2"/>
    <w:rsid w:val="009710AF"/>
    <w:rsid w:val="00971AC0"/>
    <w:rsid w:val="00972018"/>
    <w:rsid w:val="00973E25"/>
    <w:rsid w:val="009745A5"/>
    <w:rsid w:val="00976BCC"/>
    <w:rsid w:val="009777D6"/>
    <w:rsid w:val="00977CCC"/>
    <w:rsid w:val="00980012"/>
    <w:rsid w:val="0098044E"/>
    <w:rsid w:val="00980A9F"/>
    <w:rsid w:val="00983199"/>
    <w:rsid w:val="00983A90"/>
    <w:rsid w:val="00984980"/>
    <w:rsid w:val="009871B3"/>
    <w:rsid w:val="00990DFA"/>
    <w:rsid w:val="00991F32"/>
    <w:rsid w:val="0099230B"/>
    <w:rsid w:val="0099242C"/>
    <w:rsid w:val="00993104"/>
    <w:rsid w:val="009934DF"/>
    <w:rsid w:val="00993BF7"/>
    <w:rsid w:val="0099566F"/>
    <w:rsid w:val="00995F6E"/>
    <w:rsid w:val="00996094"/>
    <w:rsid w:val="009A1316"/>
    <w:rsid w:val="009A20F5"/>
    <w:rsid w:val="009A2A1B"/>
    <w:rsid w:val="009A2ACE"/>
    <w:rsid w:val="009A3D63"/>
    <w:rsid w:val="009A7641"/>
    <w:rsid w:val="009A7EA0"/>
    <w:rsid w:val="009B12C1"/>
    <w:rsid w:val="009B155D"/>
    <w:rsid w:val="009B16F7"/>
    <w:rsid w:val="009B26F3"/>
    <w:rsid w:val="009B33EF"/>
    <w:rsid w:val="009B401B"/>
    <w:rsid w:val="009B437B"/>
    <w:rsid w:val="009B57B5"/>
    <w:rsid w:val="009B59FE"/>
    <w:rsid w:val="009B6AAC"/>
    <w:rsid w:val="009B6E63"/>
    <w:rsid w:val="009B6FE5"/>
    <w:rsid w:val="009C060E"/>
    <w:rsid w:val="009C1E4F"/>
    <w:rsid w:val="009C2E4D"/>
    <w:rsid w:val="009C2FFA"/>
    <w:rsid w:val="009C3038"/>
    <w:rsid w:val="009C310B"/>
    <w:rsid w:val="009C38BA"/>
    <w:rsid w:val="009C4A22"/>
    <w:rsid w:val="009C5134"/>
    <w:rsid w:val="009C541E"/>
    <w:rsid w:val="009C665A"/>
    <w:rsid w:val="009C6F65"/>
    <w:rsid w:val="009C743D"/>
    <w:rsid w:val="009D012B"/>
    <w:rsid w:val="009D07B6"/>
    <w:rsid w:val="009D1420"/>
    <w:rsid w:val="009D1707"/>
    <w:rsid w:val="009D48E4"/>
    <w:rsid w:val="009D4AC3"/>
    <w:rsid w:val="009D4B91"/>
    <w:rsid w:val="009D55C4"/>
    <w:rsid w:val="009E2B28"/>
    <w:rsid w:val="009E3BE9"/>
    <w:rsid w:val="009E45B7"/>
    <w:rsid w:val="009E49AA"/>
    <w:rsid w:val="009E5C6A"/>
    <w:rsid w:val="009F0426"/>
    <w:rsid w:val="009F0882"/>
    <w:rsid w:val="009F1750"/>
    <w:rsid w:val="009F417C"/>
    <w:rsid w:val="009F474D"/>
    <w:rsid w:val="009F48BF"/>
    <w:rsid w:val="009F623C"/>
    <w:rsid w:val="009F625F"/>
    <w:rsid w:val="009F7607"/>
    <w:rsid w:val="00A01760"/>
    <w:rsid w:val="00A04285"/>
    <w:rsid w:val="00A04638"/>
    <w:rsid w:val="00A05A69"/>
    <w:rsid w:val="00A05C8F"/>
    <w:rsid w:val="00A06650"/>
    <w:rsid w:val="00A06CE4"/>
    <w:rsid w:val="00A11367"/>
    <w:rsid w:val="00A12E1E"/>
    <w:rsid w:val="00A13AC7"/>
    <w:rsid w:val="00A14B9A"/>
    <w:rsid w:val="00A15C7A"/>
    <w:rsid w:val="00A164AC"/>
    <w:rsid w:val="00A16567"/>
    <w:rsid w:val="00A166F4"/>
    <w:rsid w:val="00A16EED"/>
    <w:rsid w:val="00A16F4D"/>
    <w:rsid w:val="00A17CF5"/>
    <w:rsid w:val="00A20444"/>
    <w:rsid w:val="00A21D6A"/>
    <w:rsid w:val="00A2253B"/>
    <w:rsid w:val="00A22B3F"/>
    <w:rsid w:val="00A2422E"/>
    <w:rsid w:val="00A256F5"/>
    <w:rsid w:val="00A260EA"/>
    <w:rsid w:val="00A26D1C"/>
    <w:rsid w:val="00A26E9D"/>
    <w:rsid w:val="00A27F68"/>
    <w:rsid w:val="00A32BD6"/>
    <w:rsid w:val="00A33C27"/>
    <w:rsid w:val="00A342E0"/>
    <w:rsid w:val="00A3479B"/>
    <w:rsid w:val="00A34817"/>
    <w:rsid w:val="00A35955"/>
    <w:rsid w:val="00A362DB"/>
    <w:rsid w:val="00A36FE1"/>
    <w:rsid w:val="00A37426"/>
    <w:rsid w:val="00A376CC"/>
    <w:rsid w:val="00A378E7"/>
    <w:rsid w:val="00A37950"/>
    <w:rsid w:val="00A40765"/>
    <w:rsid w:val="00A41CB9"/>
    <w:rsid w:val="00A4472F"/>
    <w:rsid w:val="00A44AA4"/>
    <w:rsid w:val="00A4533A"/>
    <w:rsid w:val="00A4669A"/>
    <w:rsid w:val="00A47545"/>
    <w:rsid w:val="00A519E4"/>
    <w:rsid w:val="00A52779"/>
    <w:rsid w:val="00A54545"/>
    <w:rsid w:val="00A5480E"/>
    <w:rsid w:val="00A54C05"/>
    <w:rsid w:val="00A56726"/>
    <w:rsid w:val="00A57C8E"/>
    <w:rsid w:val="00A57DF2"/>
    <w:rsid w:val="00A60555"/>
    <w:rsid w:val="00A61431"/>
    <w:rsid w:val="00A61616"/>
    <w:rsid w:val="00A6421B"/>
    <w:rsid w:val="00A651D7"/>
    <w:rsid w:val="00A65361"/>
    <w:rsid w:val="00A66507"/>
    <w:rsid w:val="00A6707B"/>
    <w:rsid w:val="00A67902"/>
    <w:rsid w:val="00A71D99"/>
    <w:rsid w:val="00A73109"/>
    <w:rsid w:val="00A73136"/>
    <w:rsid w:val="00A75015"/>
    <w:rsid w:val="00A7660D"/>
    <w:rsid w:val="00A76693"/>
    <w:rsid w:val="00A77AE5"/>
    <w:rsid w:val="00A81812"/>
    <w:rsid w:val="00A82087"/>
    <w:rsid w:val="00A83827"/>
    <w:rsid w:val="00A8451E"/>
    <w:rsid w:val="00A8459A"/>
    <w:rsid w:val="00A85546"/>
    <w:rsid w:val="00A93834"/>
    <w:rsid w:val="00A939FE"/>
    <w:rsid w:val="00A94552"/>
    <w:rsid w:val="00A95B09"/>
    <w:rsid w:val="00A95F5D"/>
    <w:rsid w:val="00AA1842"/>
    <w:rsid w:val="00AA26CB"/>
    <w:rsid w:val="00AA2B08"/>
    <w:rsid w:val="00AA34E3"/>
    <w:rsid w:val="00AA4DBE"/>
    <w:rsid w:val="00AA51D3"/>
    <w:rsid w:val="00AA5F0E"/>
    <w:rsid w:val="00AB080C"/>
    <w:rsid w:val="00AB100D"/>
    <w:rsid w:val="00AB31FB"/>
    <w:rsid w:val="00AB3206"/>
    <w:rsid w:val="00AB45FC"/>
    <w:rsid w:val="00AB5CD3"/>
    <w:rsid w:val="00AB6CC4"/>
    <w:rsid w:val="00AB7512"/>
    <w:rsid w:val="00AB7A72"/>
    <w:rsid w:val="00AB7A74"/>
    <w:rsid w:val="00AC13AE"/>
    <w:rsid w:val="00AC35A7"/>
    <w:rsid w:val="00AC3895"/>
    <w:rsid w:val="00AC39C2"/>
    <w:rsid w:val="00AC5676"/>
    <w:rsid w:val="00AC72A8"/>
    <w:rsid w:val="00AC7B78"/>
    <w:rsid w:val="00AD02DE"/>
    <w:rsid w:val="00AD08EA"/>
    <w:rsid w:val="00AD129F"/>
    <w:rsid w:val="00AD3F33"/>
    <w:rsid w:val="00AD5BB0"/>
    <w:rsid w:val="00AD77C9"/>
    <w:rsid w:val="00AE172A"/>
    <w:rsid w:val="00AE584D"/>
    <w:rsid w:val="00AE718C"/>
    <w:rsid w:val="00AF0A81"/>
    <w:rsid w:val="00AF1720"/>
    <w:rsid w:val="00AF22ED"/>
    <w:rsid w:val="00AF2CFD"/>
    <w:rsid w:val="00AF3F5B"/>
    <w:rsid w:val="00AF4D1A"/>
    <w:rsid w:val="00AF5149"/>
    <w:rsid w:val="00AF5D8E"/>
    <w:rsid w:val="00AF60D9"/>
    <w:rsid w:val="00B01DB9"/>
    <w:rsid w:val="00B02F41"/>
    <w:rsid w:val="00B04207"/>
    <w:rsid w:val="00B04FEC"/>
    <w:rsid w:val="00B05041"/>
    <w:rsid w:val="00B05353"/>
    <w:rsid w:val="00B07D47"/>
    <w:rsid w:val="00B07E13"/>
    <w:rsid w:val="00B10257"/>
    <w:rsid w:val="00B112BD"/>
    <w:rsid w:val="00B13AB0"/>
    <w:rsid w:val="00B14172"/>
    <w:rsid w:val="00B14EF5"/>
    <w:rsid w:val="00B17D71"/>
    <w:rsid w:val="00B202F6"/>
    <w:rsid w:val="00B2279E"/>
    <w:rsid w:val="00B2287A"/>
    <w:rsid w:val="00B2521C"/>
    <w:rsid w:val="00B25524"/>
    <w:rsid w:val="00B27B26"/>
    <w:rsid w:val="00B33387"/>
    <w:rsid w:val="00B33F5A"/>
    <w:rsid w:val="00B34305"/>
    <w:rsid w:val="00B3474E"/>
    <w:rsid w:val="00B354E4"/>
    <w:rsid w:val="00B35F1E"/>
    <w:rsid w:val="00B40D61"/>
    <w:rsid w:val="00B41777"/>
    <w:rsid w:val="00B43AEA"/>
    <w:rsid w:val="00B45696"/>
    <w:rsid w:val="00B45CFD"/>
    <w:rsid w:val="00B46C2A"/>
    <w:rsid w:val="00B471D5"/>
    <w:rsid w:val="00B47361"/>
    <w:rsid w:val="00B4768D"/>
    <w:rsid w:val="00B511C8"/>
    <w:rsid w:val="00B520E0"/>
    <w:rsid w:val="00B5279C"/>
    <w:rsid w:val="00B53EDB"/>
    <w:rsid w:val="00B55795"/>
    <w:rsid w:val="00B606BF"/>
    <w:rsid w:val="00B624CC"/>
    <w:rsid w:val="00B62DEA"/>
    <w:rsid w:val="00B64CC6"/>
    <w:rsid w:val="00B67182"/>
    <w:rsid w:val="00B70269"/>
    <w:rsid w:val="00B71725"/>
    <w:rsid w:val="00B71D06"/>
    <w:rsid w:val="00B73126"/>
    <w:rsid w:val="00B73221"/>
    <w:rsid w:val="00B76DAB"/>
    <w:rsid w:val="00B81B04"/>
    <w:rsid w:val="00B825B5"/>
    <w:rsid w:val="00B83646"/>
    <w:rsid w:val="00B83B29"/>
    <w:rsid w:val="00B84E7C"/>
    <w:rsid w:val="00B856DF"/>
    <w:rsid w:val="00B859F9"/>
    <w:rsid w:val="00B86EAA"/>
    <w:rsid w:val="00B8758C"/>
    <w:rsid w:val="00B91126"/>
    <w:rsid w:val="00B91259"/>
    <w:rsid w:val="00B9312D"/>
    <w:rsid w:val="00B94CBF"/>
    <w:rsid w:val="00B96B38"/>
    <w:rsid w:val="00B9709E"/>
    <w:rsid w:val="00BA05E2"/>
    <w:rsid w:val="00BA25C8"/>
    <w:rsid w:val="00BA2FB5"/>
    <w:rsid w:val="00BA37F1"/>
    <w:rsid w:val="00BA56BE"/>
    <w:rsid w:val="00BA692A"/>
    <w:rsid w:val="00BA695C"/>
    <w:rsid w:val="00BA76E4"/>
    <w:rsid w:val="00BB01CA"/>
    <w:rsid w:val="00BB078F"/>
    <w:rsid w:val="00BB0860"/>
    <w:rsid w:val="00BB219C"/>
    <w:rsid w:val="00BB3183"/>
    <w:rsid w:val="00BB489A"/>
    <w:rsid w:val="00BB56B3"/>
    <w:rsid w:val="00BB6259"/>
    <w:rsid w:val="00BC1C89"/>
    <w:rsid w:val="00BC2435"/>
    <w:rsid w:val="00BC376E"/>
    <w:rsid w:val="00BC38D3"/>
    <w:rsid w:val="00BC42A7"/>
    <w:rsid w:val="00BC56BF"/>
    <w:rsid w:val="00BC5E16"/>
    <w:rsid w:val="00BC6A61"/>
    <w:rsid w:val="00BC787F"/>
    <w:rsid w:val="00BC7ADD"/>
    <w:rsid w:val="00BD05B0"/>
    <w:rsid w:val="00BD1417"/>
    <w:rsid w:val="00BD250F"/>
    <w:rsid w:val="00BD2D2F"/>
    <w:rsid w:val="00BD4095"/>
    <w:rsid w:val="00BD4F8E"/>
    <w:rsid w:val="00BD6B4C"/>
    <w:rsid w:val="00BE0A24"/>
    <w:rsid w:val="00BE1C1D"/>
    <w:rsid w:val="00BE38F5"/>
    <w:rsid w:val="00BE3D89"/>
    <w:rsid w:val="00BE6B2C"/>
    <w:rsid w:val="00BE7B10"/>
    <w:rsid w:val="00BF141F"/>
    <w:rsid w:val="00BF148F"/>
    <w:rsid w:val="00BF1EAB"/>
    <w:rsid w:val="00BF1F52"/>
    <w:rsid w:val="00BF23B7"/>
    <w:rsid w:val="00BF2799"/>
    <w:rsid w:val="00BF3CFD"/>
    <w:rsid w:val="00BF4EFF"/>
    <w:rsid w:val="00BF619A"/>
    <w:rsid w:val="00BF72B8"/>
    <w:rsid w:val="00BF7E35"/>
    <w:rsid w:val="00BF7EAE"/>
    <w:rsid w:val="00C027A6"/>
    <w:rsid w:val="00C02A0B"/>
    <w:rsid w:val="00C02C0F"/>
    <w:rsid w:val="00C03D7B"/>
    <w:rsid w:val="00C071D6"/>
    <w:rsid w:val="00C110B5"/>
    <w:rsid w:val="00C12592"/>
    <w:rsid w:val="00C16B10"/>
    <w:rsid w:val="00C216DE"/>
    <w:rsid w:val="00C2236E"/>
    <w:rsid w:val="00C27B87"/>
    <w:rsid w:val="00C30B9D"/>
    <w:rsid w:val="00C30E2D"/>
    <w:rsid w:val="00C32CA0"/>
    <w:rsid w:val="00C34771"/>
    <w:rsid w:val="00C371A8"/>
    <w:rsid w:val="00C3730D"/>
    <w:rsid w:val="00C37388"/>
    <w:rsid w:val="00C378B9"/>
    <w:rsid w:val="00C37BC4"/>
    <w:rsid w:val="00C40700"/>
    <w:rsid w:val="00C43841"/>
    <w:rsid w:val="00C441F5"/>
    <w:rsid w:val="00C45BBB"/>
    <w:rsid w:val="00C45BF4"/>
    <w:rsid w:val="00C50E3C"/>
    <w:rsid w:val="00C519D9"/>
    <w:rsid w:val="00C5291C"/>
    <w:rsid w:val="00C533EF"/>
    <w:rsid w:val="00C554CA"/>
    <w:rsid w:val="00C56581"/>
    <w:rsid w:val="00C56E94"/>
    <w:rsid w:val="00C6056F"/>
    <w:rsid w:val="00C61836"/>
    <w:rsid w:val="00C61AAE"/>
    <w:rsid w:val="00C63B4B"/>
    <w:rsid w:val="00C63FDF"/>
    <w:rsid w:val="00C652DE"/>
    <w:rsid w:val="00C662BB"/>
    <w:rsid w:val="00C67BE6"/>
    <w:rsid w:val="00C70376"/>
    <w:rsid w:val="00C7310F"/>
    <w:rsid w:val="00C737FD"/>
    <w:rsid w:val="00C73C1F"/>
    <w:rsid w:val="00C75844"/>
    <w:rsid w:val="00C75A0D"/>
    <w:rsid w:val="00C771B4"/>
    <w:rsid w:val="00C80F4B"/>
    <w:rsid w:val="00C81682"/>
    <w:rsid w:val="00C842A1"/>
    <w:rsid w:val="00C86295"/>
    <w:rsid w:val="00C86D43"/>
    <w:rsid w:val="00C87859"/>
    <w:rsid w:val="00C87900"/>
    <w:rsid w:val="00C911D9"/>
    <w:rsid w:val="00C92C35"/>
    <w:rsid w:val="00C93E33"/>
    <w:rsid w:val="00C948D2"/>
    <w:rsid w:val="00C94AE8"/>
    <w:rsid w:val="00C94C95"/>
    <w:rsid w:val="00C964A5"/>
    <w:rsid w:val="00C973BE"/>
    <w:rsid w:val="00C97662"/>
    <w:rsid w:val="00C97C91"/>
    <w:rsid w:val="00CA03DF"/>
    <w:rsid w:val="00CA05A3"/>
    <w:rsid w:val="00CA2AF3"/>
    <w:rsid w:val="00CA671F"/>
    <w:rsid w:val="00CB06BE"/>
    <w:rsid w:val="00CB1988"/>
    <w:rsid w:val="00CB39A8"/>
    <w:rsid w:val="00CB3BD5"/>
    <w:rsid w:val="00CB7FCC"/>
    <w:rsid w:val="00CC026D"/>
    <w:rsid w:val="00CC059B"/>
    <w:rsid w:val="00CC0D3E"/>
    <w:rsid w:val="00CC1C55"/>
    <w:rsid w:val="00CC1CF7"/>
    <w:rsid w:val="00CC2087"/>
    <w:rsid w:val="00CC2B4C"/>
    <w:rsid w:val="00CC52F5"/>
    <w:rsid w:val="00CC5806"/>
    <w:rsid w:val="00CC7B48"/>
    <w:rsid w:val="00CC7D0F"/>
    <w:rsid w:val="00CD01A5"/>
    <w:rsid w:val="00CD126D"/>
    <w:rsid w:val="00CD1456"/>
    <w:rsid w:val="00CD281A"/>
    <w:rsid w:val="00CD340B"/>
    <w:rsid w:val="00CD34C6"/>
    <w:rsid w:val="00CD3791"/>
    <w:rsid w:val="00CD44EC"/>
    <w:rsid w:val="00CD4767"/>
    <w:rsid w:val="00CD4BB1"/>
    <w:rsid w:val="00CD5233"/>
    <w:rsid w:val="00CD571B"/>
    <w:rsid w:val="00CE12B2"/>
    <w:rsid w:val="00CE2B6A"/>
    <w:rsid w:val="00CE2F3F"/>
    <w:rsid w:val="00CE38F2"/>
    <w:rsid w:val="00CF1D41"/>
    <w:rsid w:val="00CF58F9"/>
    <w:rsid w:val="00CF62D7"/>
    <w:rsid w:val="00D03F5E"/>
    <w:rsid w:val="00D04F8A"/>
    <w:rsid w:val="00D0642A"/>
    <w:rsid w:val="00D06A77"/>
    <w:rsid w:val="00D1337F"/>
    <w:rsid w:val="00D14AA4"/>
    <w:rsid w:val="00D15622"/>
    <w:rsid w:val="00D15841"/>
    <w:rsid w:val="00D20187"/>
    <w:rsid w:val="00D21DD8"/>
    <w:rsid w:val="00D25186"/>
    <w:rsid w:val="00D30A53"/>
    <w:rsid w:val="00D30EC6"/>
    <w:rsid w:val="00D31606"/>
    <w:rsid w:val="00D31698"/>
    <w:rsid w:val="00D3277B"/>
    <w:rsid w:val="00D34337"/>
    <w:rsid w:val="00D347A4"/>
    <w:rsid w:val="00D34A42"/>
    <w:rsid w:val="00D34F59"/>
    <w:rsid w:val="00D35D05"/>
    <w:rsid w:val="00D4111B"/>
    <w:rsid w:val="00D412FD"/>
    <w:rsid w:val="00D41DB7"/>
    <w:rsid w:val="00D42D69"/>
    <w:rsid w:val="00D440C5"/>
    <w:rsid w:val="00D44500"/>
    <w:rsid w:val="00D44F53"/>
    <w:rsid w:val="00D45394"/>
    <w:rsid w:val="00D45EF7"/>
    <w:rsid w:val="00D46DE3"/>
    <w:rsid w:val="00D4735C"/>
    <w:rsid w:val="00D50DE6"/>
    <w:rsid w:val="00D50F46"/>
    <w:rsid w:val="00D52E6C"/>
    <w:rsid w:val="00D54AB3"/>
    <w:rsid w:val="00D54EFA"/>
    <w:rsid w:val="00D555C8"/>
    <w:rsid w:val="00D55850"/>
    <w:rsid w:val="00D56EBB"/>
    <w:rsid w:val="00D61647"/>
    <w:rsid w:val="00D64B04"/>
    <w:rsid w:val="00D65A1A"/>
    <w:rsid w:val="00D65A97"/>
    <w:rsid w:val="00D65EB8"/>
    <w:rsid w:val="00D669A6"/>
    <w:rsid w:val="00D67B5C"/>
    <w:rsid w:val="00D71938"/>
    <w:rsid w:val="00D73587"/>
    <w:rsid w:val="00D7771C"/>
    <w:rsid w:val="00D80914"/>
    <w:rsid w:val="00D81562"/>
    <w:rsid w:val="00D830F2"/>
    <w:rsid w:val="00D8430F"/>
    <w:rsid w:val="00D84A20"/>
    <w:rsid w:val="00D85289"/>
    <w:rsid w:val="00D8710D"/>
    <w:rsid w:val="00D8777E"/>
    <w:rsid w:val="00D90DBA"/>
    <w:rsid w:val="00D9102A"/>
    <w:rsid w:val="00D92350"/>
    <w:rsid w:val="00D92D74"/>
    <w:rsid w:val="00D9312E"/>
    <w:rsid w:val="00D93C6B"/>
    <w:rsid w:val="00D97804"/>
    <w:rsid w:val="00DA4D3D"/>
    <w:rsid w:val="00DA4D80"/>
    <w:rsid w:val="00DA567A"/>
    <w:rsid w:val="00DA6056"/>
    <w:rsid w:val="00DA732A"/>
    <w:rsid w:val="00DB02A8"/>
    <w:rsid w:val="00DB0808"/>
    <w:rsid w:val="00DB10FC"/>
    <w:rsid w:val="00DB17D5"/>
    <w:rsid w:val="00DB209F"/>
    <w:rsid w:val="00DB2928"/>
    <w:rsid w:val="00DB3BF7"/>
    <w:rsid w:val="00DB50A9"/>
    <w:rsid w:val="00DB6C8E"/>
    <w:rsid w:val="00DB7208"/>
    <w:rsid w:val="00DC0727"/>
    <w:rsid w:val="00DC1921"/>
    <w:rsid w:val="00DC2591"/>
    <w:rsid w:val="00DC2DF2"/>
    <w:rsid w:val="00DC40E9"/>
    <w:rsid w:val="00DC43E7"/>
    <w:rsid w:val="00DC4E6A"/>
    <w:rsid w:val="00DC6A28"/>
    <w:rsid w:val="00DC7287"/>
    <w:rsid w:val="00DD063E"/>
    <w:rsid w:val="00DD0730"/>
    <w:rsid w:val="00DD270E"/>
    <w:rsid w:val="00DD28E0"/>
    <w:rsid w:val="00DD3DDF"/>
    <w:rsid w:val="00DD691B"/>
    <w:rsid w:val="00DE0CC2"/>
    <w:rsid w:val="00DE0D52"/>
    <w:rsid w:val="00DE12CB"/>
    <w:rsid w:val="00DE12FD"/>
    <w:rsid w:val="00DE2FA0"/>
    <w:rsid w:val="00DE30D3"/>
    <w:rsid w:val="00DE5ACF"/>
    <w:rsid w:val="00DE5DDE"/>
    <w:rsid w:val="00DE7A9F"/>
    <w:rsid w:val="00DE7C03"/>
    <w:rsid w:val="00DF10BC"/>
    <w:rsid w:val="00DF2B10"/>
    <w:rsid w:val="00DF3B3E"/>
    <w:rsid w:val="00DF6698"/>
    <w:rsid w:val="00DF7DF9"/>
    <w:rsid w:val="00E0017D"/>
    <w:rsid w:val="00E0018E"/>
    <w:rsid w:val="00E030A5"/>
    <w:rsid w:val="00E03F4F"/>
    <w:rsid w:val="00E04566"/>
    <w:rsid w:val="00E05F41"/>
    <w:rsid w:val="00E071D7"/>
    <w:rsid w:val="00E07EED"/>
    <w:rsid w:val="00E1044F"/>
    <w:rsid w:val="00E12351"/>
    <w:rsid w:val="00E137D8"/>
    <w:rsid w:val="00E1569A"/>
    <w:rsid w:val="00E15C97"/>
    <w:rsid w:val="00E169E3"/>
    <w:rsid w:val="00E16EFD"/>
    <w:rsid w:val="00E174EB"/>
    <w:rsid w:val="00E20EC6"/>
    <w:rsid w:val="00E22F48"/>
    <w:rsid w:val="00E230D5"/>
    <w:rsid w:val="00E23D1D"/>
    <w:rsid w:val="00E260EC"/>
    <w:rsid w:val="00E26D21"/>
    <w:rsid w:val="00E26FC8"/>
    <w:rsid w:val="00E27EC3"/>
    <w:rsid w:val="00E352BE"/>
    <w:rsid w:val="00E365D6"/>
    <w:rsid w:val="00E40537"/>
    <w:rsid w:val="00E426AF"/>
    <w:rsid w:val="00E4297A"/>
    <w:rsid w:val="00E43EC1"/>
    <w:rsid w:val="00E448EC"/>
    <w:rsid w:val="00E44B3F"/>
    <w:rsid w:val="00E45737"/>
    <w:rsid w:val="00E52932"/>
    <w:rsid w:val="00E53F6C"/>
    <w:rsid w:val="00E55D1F"/>
    <w:rsid w:val="00E56311"/>
    <w:rsid w:val="00E5762D"/>
    <w:rsid w:val="00E60EA0"/>
    <w:rsid w:val="00E61166"/>
    <w:rsid w:val="00E62DE2"/>
    <w:rsid w:val="00E642CC"/>
    <w:rsid w:val="00E6515D"/>
    <w:rsid w:val="00E65634"/>
    <w:rsid w:val="00E66339"/>
    <w:rsid w:val="00E70210"/>
    <w:rsid w:val="00E70B44"/>
    <w:rsid w:val="00E719E4"/>
    <w:rsid w:val="00E71F3B"/>
    <w:rsid w:val="00E7248C"/>
    <w:rsid w:val="00E7396A"/>
    <w:rsid w:val="00E74437"/>
    <w:rsid w:val="00E74552"/>
    <w:rsid w:val="00E769A1"/>
    <w:rsid w:val="00E772CA"/>
    <w:rsid w:val="00E77307"/>
    <w:rsid w:val="00E77C55"/>
    <w:rsid w:val="00E8026B"/>
    <w:rsid w:val="00E81262"/>
    <w:rsid w:val="00E81479"/>
    <w:rsid w:val="00E82492"/>
    <w:rsid w:val="00E82D9C"/>
    <w:rsid w:val="00E83200"/>
    <w:rsid w:val="00E8540C"/>
    <w:rsid w:val="00E85D08"/>
    <w:rsid w:val="00E91A75"/>
    <w:rsid w:val="00E928F8"/>
    <w:rsid w:val="00E9402D"/>
    <w:rsid w:val="00E95318"/>
    <w:rsid w:val="00E956C1"/>
    <w:rsid w:val="00E95BEF"/>
    <w:rsid w:val="00E95F18"/>
    <w:rsid w:val="00E96999"/>
    <w:rsid w:val="00E97E9D"/>
    <w:rsid w:val="00EA3658"/>
    <w:rsid w:val="00EA432D"/>
    <w:rsid w:val="00EA4C6A"/>
    <w:rsid w:val="00EA6CD0"/>
    <w:rsid w:val="00EA7053"/>
    <w:rsid w:val="00EB050E"/>
    <w:rsid w:val="00EB062F"/>
    <w:rsid w:val="00EB154F"/>
    <w:rsid w:val="00EB2008"/>
    <w:rsid w:val="00EB29B1"/>
    <w:rsid w:val="00EB2BAF"/>
    <w:rsid w:val="00EB3738"/>
    <w:rsid w:val="00EB3820"/>
    <w:rsid w:val="00EB4755"/>
    <w:rsid w:val="00EB52B9"/>
    <w:rsid w:val="00EB584A"/>
    <w:rsid w:val="00EB62A8"/>
    <w:rsid w:val="00EC07F8"/>
    <w:rsid w:val="00EC0CCB"/>
    <w:rsid w:val="00EC1833"/>
    <w:rsid w:val="00EC23E3"/>
    <w:rsid w:val="00EC2631"/>
    <w:rsid w:val="00EC2B7D"/>
    <w:rsid w:val="00EC5A48"/>
    <w:rsid w:val="00EC60B5"/>
    <w:rsid w:val="00EC6284"/>
    <w:rsid w:val="00EC7508"/>
    <w:rsid w:val="00EC7FDD"/>
    <w:rsid w:val="00ED5569"/>
    <w:rsid w:val="00ED6A0F"/>
    <w:rsid w:val="00ED6E8F"/>
    <w:rsid w:val="00ED70A5"/>
    <w:rsid w:val="00ED7597"/>
    <w:rsid w:val="00EE276D"/>
    <w:rsid w:val="00EE3ED9"/>
    <w:rsid w:val="00EE5461"/>
    <w:rsid w:val="00EE720B"/>
    <w:rsid w:val="00EE73E6"/>
    <w:rsid w:val="00EE73EE"/>
    <w:rsid w:val="00EE792A"/>
    <w:rsid w:val="00EE7F49"/>
    <w:rsid w:val="00EF5A28"/>
    <w:rsid w:val="00EF6D20"/>
    <w:rsid w:val="00F00FEB"/>
    <w:rsid w:val="00F01D40"/>
    <w:rsid w:val="00F02713"/>
    <w:rsid w:val="00F033A1"/>
    <w:rsid w:val="00F046BF"/>
    <w:rsid w:val="00F05627"/>
    <w:rsid w:val="00F0753D"/>
    <w:rsid w:val="00F11C44"/>
    <w:rsid w:val="00F14D9D"/>
    <w:rsid w:val="00F1549A"/>
    <w:rsid w:val="00F156D2"/>
    <w:rsid w:val="00F1577E"/>
    <w:rsid w:val="00F15F21"/>
    <w:rsid w:val="00F16E90"/>
    <w:rsid w:val="00F16F32"/>
    <w:rsid w:val="00F17288"/>
    <w:rsid w:val="00F176BD"/>
    <w:rsid w:val="00F17858"/>
    <w:rsid w:val="00F205A5"/>
    <w:rsid w:val="00F20848"/>
    <w:rsid w:val="00F20D37"/>
    <w:rsid w:val="00F233D0"/>
    <w:rsid w:val="00F23FDC"/>
    <w:rsid w:val="00F24652"/>
    <w:rsid w:val="00F259EB"/>
    <w:rsid w:val="00F27B2F"/>
    <w:rsid w:val="00F27D2E"/>
    <w:rsid w:val="00F31335"/>
    <w:rsid w:val="00F31CAE"/>
    <w:rsid w:val="00F31F5A"/>
    <w:rsid w:val="00F348C6"/>
    <w:rsid w:val="00F36458"/>
    <w:rsid w:val="00F375FF"/>
    <w:rsid w:val="00F3779D"/>
    <w:rsid w:val="00F40E1F"/>
    <w:rsid w:val="00F41610"/>
    <w:rsid w:val="00F41E35"/>
    <w:rsid w:val="00F4203E"/>
    <w:rsid w:val="00F42F9F"/>
    <w:rsid w:val="00F4447F"/>
    <w:rsid w:val="00F44581"/>
    <w:rsid w:val="00F45F72"/>
    <w:rsid w:val="00F472FA"/>
    <w:rsid w:val="00F47792"/>
    <w:rsid w:val="00F5111F"/>
    <w:rsid w:val="00F5172B"/>
    <w:rsid w:val="00F52D29"/>
    <w:rsid w:val="00F52FF7"/>
    <w:rsid w:val="00F5302A"/>
    <w:rsid w:val="00F53CA3"/>
    <w:rsid w:val="00F53E3B"/>
    <w:rsid w:val="00F540B0"/>
    <w:rsid w:val="00F54F98"/>
    <w:rsid w:val="00F5717D"/>
    <w:rsid w:val="00F60AA0"/>
    <w:rsid w:val="00F60FA5"/>
    <w:rsid w:val="00F63A68"/>
    <w:rsid w:val="00F64A92"/>
    <w:rsid w:val="00F65CAC"/>
    <w:rsid w:val="00F71AE5"/>
    <w:rsid w:val="00F74913"/>
    <w:rsid w:val="00F75783"/>
    <w:rsid w:val="00F771A4"/>
    <w:rsid w:val="00F77872"/>
    <w:rsid w:val="00F80645"/>
    <w:rsid w:val="00F81001"/>
    <w:rsid w:val="00F81CE6"/>
    <w:rsid w:val="00F85ACC"/>
    <w:rsid w:val="00F8646B"/>
    <w:rsid w:val="00F9051F"/>
    <w:rsid w:val="00F90580"/>
    <w:rsid w:val="00F90CD6"/>
    <w:rsid w:val="00F92F7B"/>
    <w:rsid w:val="00F936B0"/>
    <w:rsid w:val="00F944AA"/>
    <w:rsid w:val="00F956FE"/>
    <w:rsid w:val="00F95C4D"/>
    <w:rsid w:val="00F9650B"/>
    <w:rsid w:val="00F96D84"/>
    <w:rsid w:val="00F977D6"/>
    <w:rsid w:val="00FA02DF"/>
    <w:rsid w:val="00FA11F2"/>
    <w:rsid w:val="00FA21AC"/>
    <w:rsid w:val="00FA49F5"/>
    <w:rsid w:val="00FA6B74"/>
    <w:rsid w:val="00FA7A23"/>
    <w:rsid w:val="00FB1245"/>
    <w:rsid w:val="00FB1480"/>
    <w:rsid w:val="00FB1D76"/>
    <w:rsid w:val="00FB327F"/>
    <w:rsid w:val="00FB4666"/>
    <w:rsid w:val="00FB5D4F"/>
    <w:rsid w:val="00FB6A9F"/>
    <w:rsid w:val="00FC0498"/>
    <w:rsid w:val="00FC07EE"/>
    <w:rsid w:val="00FC457E"/>
    <w:rsid w:val="00FC497C"/>
    <w:rsid w:val="00FC520E"/>
    <w:rsid w:val="00FC52B6"/>
    <w:rsid w:val="00FC5FF0"/>
    <w:rsid w:val="00FC65F1"/>
    <w:rsid w:val="00FC6CF2"/>
    <w:rsid w:val="00FC6ECD"/>
    <w:rsid w:val="00FC6F2B"/>
    <w:rsid w:val="00FC7B5E"/>
    <w:rsid w:val="00FC7C82"/>
    <w:rsid w:val="00FD036D"/>
    <w:rsid w:val="00FD1582"/>
    <w:rsid w:val="00FD25D0"/>
    <w:rsid w:val="00FD2FB5"/>
    <w:rsid w:val="00FD37B8"/>
    <w:rsid w:val="00FD3A65"/>
    <w:rsid w:val="00FD3FB8"/>
    <w:rsid w:val="00FD6294"/>
    <w:rsid w:val="00FD7886"/>
    <w:rsid w:val="00FE0507"/>
    <w:rsid w:val="00FE0D89"/>
    <w:rsid w:val="00FE1552"/>
    <w:rsid w:val="00FE2BC4"/>
    <w:rsid w:val="00FE309E"/>
    <w:rsid w:val="00FE385E"/>
    <w:rsid w:val="00FE5883"/>
    <w:rsid w:val="00FF09C4"/>
    <w:rsid w:val="00FF0D31"/>
    <w:rsid w:val="00FF0F56"/>
    <w:rsid w:val="00FF189E"/>
    <w:rsid w:val="00FF2AD4"/>
    <w:rsid w:val="00FF372D"/>
    <w:rsid w:val="00FF3F18"/>
    <w:rsid w:val="00FF5902"/>
    <w:rsid w:val="00FF59EB"/>
    <w:rsid w:val="00FF5E32"/>
    <w:rsid w:val="00FF7488"/>
    <w:rsid w:val="088C7676"/>
    <w:rsid w:val="191E6CEA"/>
    <w:rsid w:val="2F7C143E"/>
    <w:rsid w:val="31337E4E"/>
    <w:rsid w:val="327A7233"/>
    <w:rsid w:val="3795F727"/>
    <w:rsid w:val="37DC6C35"/>
    <w:rsid w:val="46186FF7"/>
    <w:rsid w:val="5160C1C6"/>
    <w:rsid w:val="5A86D214"/>
    <w:rsid w:val="5A9F78D9"/>
    <w:rsid w:val="5CC05A80"/>
    <w:rsid w:val="5D11B83A"/>
    <w:rsid w:val="67AA145C"/>
    <w:rsid w:val="763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11C7A"/>
  <w15:docId w15:val="{5D394AD7-7A90-4F5D-A657-CDA77DA1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BE9"/>
    <w:pPr>
      <w:ind w:left="720"/>
      <w:contextualSpacing/>
    </w:pPr>
  </w:style>
  <w:style w:type="paragraph" w:customStyle="1" w:styleId="paragraph">
    <w:name w:val="paragraph"/>
    <w:basedOn w:val="Normal"/>
    <w:rsid w:val="002F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4139"/>
  </w:style>
  <w:style w:type="character" w:customStyle="1" w:styleId="eop">
    <w:name w:val="eop"/>
    <w:basedOn w:val="DefaultParagraphFont"/>
    <w:rsid w:val="002F4139"/>
  </w:style>
  <w:style w:type="character" w:styleId="CommentReference">
    <w:name w:val="annotation reference"/>
    <w:basedOn w:val="DefaultParagraphFont"/>
    <w:uiPriority w:val="99"/>
    <w:semiHidden/>
    <w:unhideWhenUsed/>
    <w:rsid w:val="007D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0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ersonalData xmlns="12027084-fd86-4dce-99a2-a4f647ec8a2b" xsi:nil="true"/>
    <ReviewDate xmlns="12027084-fd86-4dce-99a2-a4f647ec8a2b" xsi:nil="true"/>
    <PaperNo_x002e_ xmlns="12027084-fd86-4dce-99a2-a4f647ec8a2b" xsi:nil="true"/>
    <Contactstrategy xmlns="12027084-fd86-4dce-99a2-a4f647ec8a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8" ma:contentTypeDescription="Create a new document." ma:contentTypeScope="" ma:versionID="1616af3e9ed1d655389c3c4ad8ea2acf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7dc88f17a341f324269782306f024f7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  <xsd:element ref="ns2:Contactstrateg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  <xsd:element name="Contactstrategy" ma:index="31" nillable="true" ma:displayName="Notes" ma:format="Dropdown" ma:internalName="Contact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4104E-0150-4ADC-A227-2AAE20B9D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9FC19-910F-42C4-BE0C-B082589E87E3}">
  <ds:schemaRefs>
    <ds:schemaRef ds:uri="http://schemas.microsoft.com/office/2006/metadata/properties"/>
    <ds:schemaRef ds:uri="http://schemas.microsoft.com/office/infopath/2007/PartnerControls"/>
    <ds:schemaRef ds:uri="12027084-fd86-4dce-99a2-a4f647ec8a2b"/>
    <ds:schemaRef ds:uri="7a5b49a6-b746-41bd-866f-d8359e45cde9"/>
  </ds:schemaRefs>
</ds:datastoreItem>
</file>

<file path=customXml/itemProps3.xml><?xml version="1.0" encoding="utf-8"?>
<ds:datastoreItem xmlns:ds="http://schemas.openxmlformats.org/officeDocument/2006/customXml" ds:itemID="{8585896F-8BFF-46A7-B0FC-BFD72B905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7336A-A056-44CF-9C50-3A6C9C419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3602</Words>
  <Characters>19993</Characters>
  <Application>Microsoft Office Word</Application>
  <DocSecurity>0</DocSecurity>
  <Lines>294</Lines>
  <Paragraphs>158</Paragraphs>
  <ScaleCrop>false</ScaleCrop>
  <Company>Kent Police</Company>
  <LinksUpToDate>false</LinksUpToDate>
  <CharactersWithSpaces>23437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cp:lastModifiedBy>Neil Wickens 46052972</cp:lastModifiedBy>
  <cp:revision>2</cp:revision>
  <cp:lastPrinted>2026-05-27T07:50:00Z</cp:lastPrinted>
  <dcterms:created xsi:type="dcterms:W3CDTF">2026-06-01T14:25:00Z</dcterms:created>
  <dcterms:modified xsi:type="dcterms:W3CDTF">2026-06-01T14:25:00Z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Denise.Young@kent.police.uk</vt:lpwstr>
  </property>
  <property fmtid="{D5CDD505-2E9C-101B-9397-08002B2CF9AE}" pid="5" name="MSIP_Label_8f716d1d-13e1-4569-9dd0-bef6621415c1_SetDate">
    <vt:lpwstr>2020-01-08T09:15:34.7517674Z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a912c8b3-4f0f-4f49-9ed8-2e49e1ccc967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0x01010079BD18C2CDB33D469BF3422450248DD0</vt:lpwstr>
  </property>
  <property fmtid="{D5CDD505-2E9C-101B-9397-08002B2CF9AE}" pid="12" name="Order">
    <vt:r8>2882800</vt:r8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