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A80BD" w14:textId="78F9B3B8" w:rsidR="00B01906" w:rsidRPr="00003789" w:rsidRDefault="000D7472" w:rsidP="00B95D31">
      <w:pPr>
        <w:widowControl w:val="0"/>
        <w:rPr>
          <w:rFonts w:ascii="Tahoma" w:hAnsi="Tahoma" w:cs="Tahoma"/>
          <w:b/>
          <w:bCs/>
          <w:color w:val="808080" w:themeColor="background1" w:themeShade="80"/>
          <w:sz w:val="32"/>
          <w:szCs w:val="32"/>
        </w:rPr>
      </w:pPr>
      <w:r w:rsidRPr="00003789">
        <w:rPr>
          <w:noProof/>
          <w:lang w:eastAsia="en-GB"/>
        </w:rPr>
        <mc:AlternateContent>
          <mc:Choice Requires="wpg">
            <w:drawing>
              <wp:anchor distT="0" distB="0" distL="114300" distR="114300" simplePos="0" relativeHeight="251653632" behindDoc="0" locked="0" layoutInCell="1" allowOverlap="1" wp14:anchorId="19BD785E" wp14:editId="3E15B629">
                <wp:simplePos x="0" y="0"/>
                <wp:positionH relativeFrom="page">
                  <wp:posOffset>6638925</wp:posOffset>
                </wp:positionH>
                <wp:positionV relativeFrom="page">
                  <wp:posOffset>-66675</wp:posOffset>
                </wp:positionV>
                <wp:extent cx="3113670" cy="10058400"/>
                <wp:effectExtent l="0" t="0" r="0" b="2159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rgbClr val="44A28C">
                                <a:alpha val="80000"/>
                              </a:srgbClr>
                            </a:fgClr>
                            <a:bgClr>
                              <a:schemeClr val="bg1">
                                <a:alpha val="80000"/>
                              </a:schemeClr>
                            </a:bgClr>
                          </a:patt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44A28C"/>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136D373" w14:textId="77777777" w:rsidR="0011781A" w:rsidRDefault="0011781A" w:rsidP="00617CA7">
                              <w:pPr>
                                <w:pStyle w:val="NoSpacing"/>
                                <w:rPr>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9BD785E" id="Group 453" o:spid="_x0000_s1026" style="position:absolute;margin-left:522.75pt;margin-top:-5.25pt;width:245.15pt;height:11in;z-index:251653632;mso-height-percent:1000;mso-position-horizontal-relative:page;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" fillcolor="#44a28c" strokecolor="white" strokeweight="1pt">
                  <v:fill r:id="rId12"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" fillcolor="#44a28c"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7136D373" w14:textId="77777777" w:rsidR="0011781A" w:rsidRDefault="0011781A" w:rsidP="00617CA7">
                        <w:pPr>
                          <w:pStyle w:val="NoSpacing"/>
                          <w:rPr>
                            <w:color w:val="FFFFFF" w:themeColor="background1"/>
                            <w:sz w:val="96"/>
                            <w:szCs w:val="96"/>
                          </w:rPr>
                        </w:pPr>
                      </w:p>
                    </w:txbxContent>
                  </v:textbox>
                </v:rect>
                <w10:wrap anchorx="page" anchory="page"/>
              </v:group>
            </w:pict>
          </mc:Fallback>
        </mc:AlternateContent>
      </w:r>
    </w:p>
    <w:sdt>
      <w:sdtPr>
        <w:id w:val="203304983"/>
        <w:docPartObj>
          <w:docPartGallery w:val="Cover Pages"/>
          <w:docPartUnique/>
        </w:docPartObj>
      </w:sdtPr>
      <w:sdtEndPr/>
      <w:sdtContent>
        <w:p w14:paraId="6D0997E4" w14:textId="2DAF82C7" w:rsidR="00617CA7" w:rsidRPr="00003789" w:rsidRDefault="00617CA7" w:rsidP="002E20EB">
          <w:pPr>
            <w:ind w:left="-426" w:firstLine="426"/>
          </w:pPr>
          <w:r w:rsidRPr="00003789">
            <w:rPr>
              <w:noProof/>
              <w:lang w:eastAsia="en-GB"/>
            </w:rPr>
            <w:drawing>
              <wp:anchor distT="0" distB="0" distL="114300" distR="114300" simplePos="0" relativeHeight="251659776" behindDoc="0" locked="0" layoutInCell="1" allowOverlap="1" wp14:anchorId="0C2B1325" wp14:editId="3E93DB84">
                <wp:simplePos x="0" y="0"/>
                <wp:positionH relativeFrom="column">
                  <wp:posOffset>771525</wp:posOffset>
                </wp:positionH>
                <wp:positionV relativeFrom="paragraph">
                  <wp:posOffset>-476250</wp:posOffset>
                </wp:positionV>
                <wp:extent cx="2333625" cy="13239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33625" cy="1323975"/>
                        </a:xfrm>
                        <a:prstGeom prst="rect">
                          <a:avLst/>
                        </a:prstGeom>
                        <a:noFill/>
                      </pic:spPr>
                    </pic:pic>
                  </a:graphicData>
                </a:graphic>
                <wp14:sizeRelH relativeFrom="page">
                  <wp14:pctWidth>0</wp14:pctWidth>
                </wp14:sizeRelH>
                <wp14:sizeRelV relativeFrom="page">
                  <wp14:pctHeight>0</wp14:pctHeight>
                </wp14:sizeRelV>
              </wp:anchor>
            </w:drawing>
          </w:r>
        </w:p>
        <w:p w14:paraId="79EE444A" w14:textId="77777777" w:rsidR="002E20EB" w:rsidRPr="00003789" w:rsidRDefault="00DB2D9B" w:rsidP="002E20EB">
          <w:pPr>
            <w:ind w:left="-426" w:right="-23" w:firstLine="426"/>
          </w:pPr>
          <w:r w:rsidRPr="00003789">
            <w:rPr>
              <w:noProof/>
              <w:lang w:eastAsia="en-GB"/>
            </w:rPr>
            <w:drawing>
              <wp:anchor distT="0" distB="0" distL="114300" distR="114300" simplePos="0" relativeHeight="251655680" behindDoc="0" locked="0" layoutInCell="1" allowOverlap="1" wp14:anchorId="17DD9CB0" wp14:editId="1A1D6199">
                <wp:simplePos x="0" y="0"/>
                <wp:positionH relativeFrom="page">
                  <wp:posOffset>3446145</wp:posOffset>
                </wp:positionH>
                <wp:positionV relativeFrom="paragraph">
                  <wp:posOffset>1656715</wp:posOffset>
                </wp:positionV>
                <wp:extent cx="2477770" cy="29337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77770" cy="2933700"/>
                        </a:xfrm>
                        <a:prstGeom prst="rect">
                          <a:avLst/>
                        </a:prstGeom>
                      </pic:spPr>
                    </pic:pic>
                  </a:graphicData>
                </a:graphic>
                <wp14:sizeRelH relativeFrom="page">
                  <wp14:pctWidth>0</wp14:pctWidth>
                </wp14:sizeRelH>
                <wp14:sizeRelV relativeFrom="page">
                  <wp14:pctHeight>0</wp14:pctHeight>
                </wp14:sizeRelV>
              </wp:anchor>
            </w:drawing>
          </w:r>
          <w:r w:rsidRPr="00003789">
            <w:rPr>
              <w:noProof/>
              <w:lang w:eastAsia="en-GB"/>
            </w:rPr>
            <w:drawing>
              <wp:anchor distT="0" distB="0" distL="114300" distR="114300" simplePos="0" relativeHeight="251657728" behindDoc="0" locked="0" layoutInCell="1" allowOverlap="1" wp14:anchorId="052BF613" wp14:editId="1D5ADC18">
                <wp:simplePos x="0" y="0"/>
                <wp:positionH relativeFrom="margin">
                  <wp:posOffset>-514350</wp:posOffset>
                </wp:positionH>
                <wp:positionV relativeFrom="paragraph">
                  <wp:posOffset>1657350</wp:posOffset>
                </wp:positionV>
                <wp:extent cx="3048000" cy="2933700"/>
                <wp:effectExtent l="0" t="0" r="0" b="0"/>
                <wp:wrapTopAndBottom/>
                <wp:docPr id="11" name="Picture 11" descr="http://insite.ecis.police.uk/.imaging/default/dam/insite/images/teams/chief-constable-office/kent-police-logo-alt/jcr: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site.ecis.police.uk/.imaging/default/dam/insite/images/teams/chief-constable-office/kent-police-logo-alt/jcr:cont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D31" w:rsidRPr="00003789">
            <w:rPr>
              <w:noProof/>
              <w:lang w:eastAsia="en-GB"/>
            </w:rPr>
            <mc:AlternateContent>
              <mc:Choice Requires="wps">
                <w:drawing>
                  <wp:anchor distT="0" distB="0" distL="114300" distR="114300" simplePos="0" relativeHeight="251661824" behindDoc="0" locked="0" layoutInCell="0" allowOverlap="1" wp14:anchorId="31361381" wp14:editId="1C4650B3">
                    <wp:simplePos x="0" y="0"/>
                    <wp:positionH relativeFrom="page">
                      <wp:posOffset>-47625</wp:posOffset>
                    </wp:positionH>
                    <wp:positionV relativeFrom="page">
                      <wp:posOffset>1581150</wp:posOffset>
                    </wp:positionV>
                    <wp:extent cx="6970395" cy="1212850"/>
                    <wp:effectExtent l="0" t="0" r="16510" b="2540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212850"/>
                            </a:xfrm>
                            <a:prstGeom prst="rect">
                              <a:avLst/>
                            </a:prstGeom>
                            <a:solidFill>
                              <a:schemeClr val="tx1"/>
                            </a:solidFill>
                            <a:ln w="19050">
                              <a:solidFill>
                                <a:schemeClr val="tx1"/>
                              </a:solidFill>
                              <a:miter lim="800000"/>
                              <a:headEnd/>
                              <a:tailEnd/>
                            </a:ln>
                          </wps:spPr>
                          <wps:txbx>
                            <w:txbxContent>
                              <w:p w14:paraId="255A2522" w14:textId="71121CFE" w:rsidR="0011781A" w:rsidRDefault="005F1EEE" w:rsidP="00617CA7">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FE6360">
                                      <w:rPr>
                                        <w:color w:val="FFFFFF" w:themeColor="background1"/>
                                        <w:sz w:val="72"/>
                                        <w:szCs w:val="72"/>
                                      </w:rPr>
                                      <w:t>P</w:t>
                                    </w:r>
                                    <w:r w:rsidR="003656BC">
                                      <w:rPr>
                                        <w:color w:val="FFFFFF" w:themeColor="background1"/>
                                        <w:sz w:val="72"/>
                                        <w:szCs w:val="72"/>
                                      </w:rPr>
                                      <w:t>1</w:t>
                                    </w:r>
                                    <w:r w:rsidR="00930A10">
                                      <w:rPr>
                                        <w:color w:val="FFFFFF" w:themeColor="background1"/>
                                        <w:sz w:val="72"/>
                                        <w:szCs w:val="72"/>
                                      </w:rPr>
                                      <w:t>2</w:t>
                                    </w:r>
                                    <w:r w:rsidR="00FE6360">
                                      <w:rPr>
                                        <w:color w:val="FFFFFF" w:themeColor="background1"/>
                                        <w:sz w:val="72"/>
                                        <w:szCs w:val="72"/>
                                      </w:rPr>
                                      <w:t xml:space="preserve"> </w:t>
                                    </w:r>
                                    <w:r w:rsidR="006B705E">
                                      <w:rPr>
                                        <w:color w:val="FFFFFF" w:themeColor="background1"/>
                                        <w:sz w:val="72"/>
                                        <w:szCs w:val="72"/>
                                      </w:rPr>
                                      <w:t xml:space="preserve">Draft </w:t>
                                    </w:r>
                                    <w:r w:rsidR="0011781A">
                                      <w:rPr>
                                        <w:color w:val="FFFFFF" w:themeColor="background1"/>
                                        <w:sz w:val="72"/>
                                        <w:szCs w:val="72"/>
                                      </w:rPr>
                                      <w:t>Financial Management</w:t>
                                    </w:r>
                                    <w:r w:rsidR="00E71BB4">
                                      <w:rPr>
                                        <w:color w:val="FFFFFF" w:themeColor="background1"/>
                                        <w:sz w:val="72"/>
                                        <w:szCs w:val="72"/>
                                      </w:rPr>
                                      <w:t xml:space="preserve"> </w:t>
                                    </w:r>
                                    <w:r w:rsidR="00BA0BA0">
                                      <w:rPr>
                                        <w:color w:val="FFFFFF" w:themeColor="background1"/>
                                        <w:sz w:val="72"/>
                                        <w:szCs w:val="72"/>
                                      </w:rPr>
                                      <w:t xml:space="preserve">Outturn </w:t>
                                    </w:r>
                                    <w:r w:rsidR="0011781A">
                                      <w:rPr>
                                        <w:color w:val="FFFFFF" w:themeColor="background1"/>
                                        <w:sz w:val="72"/>
                                        <w:szCs w:val="72"/>
                                      </w:rPr>
                                      <w:t>Report</w:t>
                                    </w:r>
                                  </w:sdtContent>
                                </w:sdt>
                                <w:r w:rsidR="0011781A">
                                  <w:rPr>
                                    <w:color w:val="FFFFFF" w:themeColor="background1"/>
                                    <w:sz w:val="72"/>
                                    <w:szCs w:val="72"/>
                                  </w:rPr>
                                  <w:t xml:space="preserve"> </w:t>
                                </w:r>
                              </w:p>
                              <w:p w14:paraId="18A49442" w14:textId="67295C8A" w:rsidR="0011781A" w:rsidRPr="00221647" w:rsidRDefault="0011781A" w:rsidP="00617CA7">
                                <w:pPr>
                                  <w:pStyle w:val="NoSpacing"/>
                                  <w:jc w:val="right"/>
                                  <w:rPr>
                                    <w:color w:val="FFFFFF" w:themeColor="background1"/>
                                    <w:sz w:val="72"/>
                                    <w:szCs w:val="72"/>
                                  </w:rPr>
                                </w:pPr>
                                <w:r>
                                  <w:rPr>
                                    <w:color w:val="FFFFFF" w:themeColor="background1"/>
                                    <w:sz w:val="72"/>
                                    <w:szCs w:val="72"/>
                                  </w:rPr>
                                  <w:t>April to</w:t>
                                </w:r>
                                <w:r w:rsidR="00302B55">
                                  <w:rPr>
                                    <w:color w:val="FFFFFF" w:themeColor="background1"/>
                                    <w:sz w:val="72"/>
                                    <w:szCs w:val="72"/>
                                  </w:rPr>
                                  <w:t xml:space="preserve"> </w:t>
                                </w:r>
                                <w:r w:rsidR="002C2142">
                                  <w:rPr>
                                    <w:color w:val="FFFFFF" w:themeColor="background1"/>
                                    <w:sz w:val="72"/>
                                    <w:szCs w:val="72"/>
                                  </w:rPr>
                                  <w:t>March</w:t>
                                </w:r>
                                <w:r>
                                  <w:rPr>
                                    <w:color w:val="FFFFFF" w:themeColor="background1"/>
                                    <w:sz w:val="72"/>
                                    <w:szCs w:val="72"/>
                                  </w:rPr>
                                  <w:t xml:space="preserve"> 202</w:t>
                                </w:r>
                                <w:r w:rsidR="007907DE">
                                  <w:rPr>
                                    <w:color w:val="FFFFFF" w:themeColor="background1"/>
                                    <w:sz w:val="72"/>
                                    <w:szCs w:val="72"/>
                                  </w:rPr>
                                  <w:t>4</w:t>
                                </w:r>
                                <w:r>
                                  <w:rPr>
                                    <w:color w:val="FFFFFF" w:themeColor="background1"/>
                                    <w:sz w:val="72"/>
                                    <w:szCs w:val="72"/>
                                  </w:rPr>
                                  <w:t xml:space="preserve"> </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31361381" id="Rectangle 16" o:spid="_x0000_s1030" style="position:absolute;left:0;text-align:left;margin-left:-3.75pt;margin-top:124.5pt;width:548.85pt;height:95.5pt;z-index:251661824;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" o:allowincell="f" fillcolor="black [3213]" strokecolor="black [3213]" strokeweight="1.5pt">
                    <v:textbox inset="14.4pt,,14.4pt">
                      <w:txbxContent>
                        <w:p w14:paraId="255A2522" w14:textId="71121CFE" w:rsidR="0011781A" w:rsidRDefault="005F1EEE" w:rsidP="00617CA7">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FE6360">
                                <w:rPr>
                                  <w:color w:val="FFFFFF" w:themeColor="background1"/>
                                  <w:sz w:val="72"/>
                                  <w:szCs w:val="72"/>
                                </w:rPr>
                                <w:t>P</w:t>
                              </w:r>
                              <w:r w:rsidR="003656BC">
                                <w:rPr>
                                  <w:color w:val="FFFFFF" w:themeColor="background1"/>
                                  <w:sz w:val="72"/>
                                  <w:szCs w:val="72"/>
                                </w:rPr>
                                <w:t>1</w:t>
                              </w:r>
                              <w:r w:rsidR="00930A10">
                                <w:rPr>
                                  <w:color w:val="FFFFFF" w:themeColor="background1"/>
                                  <w:sz w:val="72"/>
                                  <w:szCs w:val="72"/>
                                </w:rPr>
                                <w:t>2</w:t>
                              </w:r>
                              <w:r w:rsidR="00FE6360">
                                <w:rPr>
                                  <w:color w:val="FFFFFF" w:themeColor="background1"/>
                                  <w:sz w:val="72"/>
                                  <w:szCs w:val="72"/>
                                </w:rPr>
                                <w:t xml:space="preserve"> </w:t>
                              </w:r>
                              <w:r w:rsidR="006B705E">
                                <w:rPr>
                                  <w:color w:val="FFFFFF" w:themeColor="background1"/>
                                  <w:sz w:val="72"/>
                                  <w:szCs w:val="72"/>
                                </w:rPr>
                                <w:t xml:space="preserve">Draft </w:t>
                              </w:r>
                              <w:r w:rsidR="0011781A">
                                <w:rPr>
                                  <w:color w:val="FFFFFF" w:themeColor="background1"/>
                                  <w:sz w:val="72"/>
                                  <w:szCs w:val="72"/>
                                </w:rPr>
                                <w:t>Financial Management</w:t>
                              </w:r>
                              <w:r w:rsidR="00E71BB4">
                                <w:rPr>
                                  <w:color w:val="FFFFFF" w:themeColor="background1"/>
                                  <w:sz w:val="72"/>
                                  <w:szCs w:val="72"/>
                                </w:rPr>
                                <w:t xml:space="preserve"> </w:t>
                              </w:r>
                              <w:r w:rsidR="00BA0BA0">
                                <w:rPr>
                                  <w:color w:val="FFFFFF" w:themeColor="background1"/>
                                  <w:sz w:val="72"/>
                                  <w:szCs w:val="72"/>
                                </w:rPr>
                                <w:t xml:space="preserve">Outturn </w:t>
                              </w:r>
                              <w:r w:rsidR="0011781A">
                                <w:rPr>
                                  <w:color w:val="FFFFFF" w:themeColor="background1"/>
                                  <w:sz w:val="72"/>
                                  <w:szCs w:val="72"/>
                                </w:rPr>
                                <w:t>Report</w:t>
                              </w:r>
                            </w:sdtContent>
                          </w:sdt>
                          <w:r w:rsidR="0011781A">
                            <w:rPr>
                              <w:color w:val="FFFFFF" w:themeColor="background1"/>
                              <w:sz w:val="72"/>
                              <w:szCs w:val="72"/>
                            </w:rPr>
                            <w:t xml:space="preserve"> </w:t>
                          </w:r>
                        </w:p>
                        <w:p w14:paraId="18A49442" w14:textId="67295C8A" w:rsidR="0011781A" w:rsidRPr="00221647" w:rsidRDefault="0011781A" w:rsidP="00617CA7">
                          <w:pPr>
                            <w:pStyle w:val="NoSpacing"/>
                            <w:jc w:val="right"/>
                            <w:rPr>
                              <w:color w:val="FFFFFF" w:themeColor="background1"/>
                              <w:sz w:val="72"/>
                              <w:szCs w:val="72"/>
                            </w:rPr>
                          </w:pPr>
                          <w:r>
                            <w:rPr>
                              <w:color w:val="FFFFFF" w:themeColor="background1"/>
                              <w:sz w:val="72"/>
                              <w:szCs w:val="72"/>
                            </w:rPr>
                            <w:t>April to</w:t>
                          </w:r>
                          <w:r w:rsidR="00302B55">
                            <w:rPr>
                              <w:color w:val="FFFFFF" w:themeColor="background1"/>
                              <w:sz w:val="72"/>
                              <w:szCs w:val="72"/>
                            </w:rPr>
                            <w:t xml:space="preserve"> </w:t>
                          </w:r>
                          <w:r w:rsidR="002C2142">
                            <w:rPr>
                              <w:color w:val="FFFFFF" w:themeColor="background1"/>
                              <w:sz w:val="72"/>
                              <w:szCs w:val="72"/>
                            </w:rPr>
                            <w:t>March</w:t>
                          </w:r>
                          <w:r>
                            <w:rPr>
                              <w:color w:val="FFFFFF" w:themeColor="background1"/>
                              <w:sz w:val="72"/>
                              <w:szCs w:val="72"/>
                            </w:rPr>
                            <w:t xml:space="preserve"> 202</w:t>
                          </w:r>
                          <w:r w:rsidR="007907DE">
                            <w:rPr>
                              <w:color w:val="FFFFFF" w:themeColor="background1"/>
                              <w:sz w:val="72"/>
                              <w:szCs w:val="72"/>
                            </w:rPr>
                            <w:t>4</w:t>
                          </w:r>
                          <w:r>
                            <w:rPr>
                              <w:color w:val="FFFFFF" w:themeColor="background1"/>
                              <w:sz w:val="72"/>
                              <w:szCs w:val="72"/>
                            </w:rPr>
                            <w:t xml:space="preserve"> </w:t>
                          </w:r>
                        </w:p>
                      </w:txbxContent>
                    </v:textbox>
                    <w10:wrap anchorx="page" anchory="page"/>
                  </v:rect>
                </w:pict>
              </mc:Fallback>
            </mc:AlternateContent>
          </w:r>
          <w:r w:rsidR="00617CA7" w:rsidRPr="00003789">
            <w:br w:type="page"/>
          </w:r>
        </w:p>
      </w:sdtContent>
    </w:sdt>
    <w:p w14:paraId="253EE95A" w14:textId="4DE233E9" w:rsidR="00A26E15" w:rsidRDefault="00A26E15" w:rsidP="00383B51">
      <w:pPr>
        <w:spacing w:before="240" w:after="240" w:line="240" w:lineRule="auto"/>
        <w:ind w:right="-23"/>
        <w:rPr>
          <w:rFonts w:eastAsia="Times New Roman" w:cstheme="minorHAnsi"/>
          <w:b/>
          <w:color w:val="0F243E" w:themeColor="text2" w:themeShade="80"/>
          <w:sz w:val="32"/>
          <w:szCs w:val="32"/>
        </w:rPr>
      </w:pPr>
      <w:r w:rsidRPr="00003789">
        <w:rPr>
          <w:rFonts w:eastAsia="Times New Roman" w:cstheme="minorHAnsi"/>
          <w:b/>
          <w:color w:val="0F243E" w:themeColor="text2" w:themeShade="80"/>
          <w:sz w:val="32"/>
          <w:szCs w:val="32"/>
        </w:rPr>
        <w:lastRenderedPageBreak/>
        <w:t>Executive Summary</w:t>
      </w:r>
    </w:p>
    <w:p w14:paraId="71979E8A" w14:textId="5B216CB9" w:rsidR="004028BF" w:rsidRPr="00003789" w:rsidRDefault="004028BF" w:rsidP="00383B51">
      <w:pPr>
        <w:spacing w:before="240" w:after="240" w:line="240" w:lineRule="auto"/>
        <w:ind w:right="-1"/>
        <w:jc w:val="both"/>
        <w:rPr>
          <w:rFonts w:eastAsia="Times New Roman" w:cstheme="minorHAnsi"/>
          <w:b/>
          <w:bCs/>
          <w:sz w:val="28"/>
          <w:szCs w:val="28"/>
        </w:rPr>
      </w:pPr>
      <w:r w:rsidRPr="00003789">
        <w:rPr>
          <w:rFonts w:eastAsia="Times New Roman" w:cstheme="minorHAnsi"/>
          <w:b/>
          <w:bCs/>
          <w:sz w:val="28"/>
          <w:szCs w:val="28"/>
        </w:rPr>
        <w:t>202</w:t>
      </w:r>
      <w:r w:rsidR="00813CFC" w:rsidRPr="00003789">
        <w:rPr>
          <w:rFonts w:eastAsia="Times New Roman" w:cstheme="minorHAnsi"/>
          <w:b/>
          <w:bCs/>
          <w:sz w:val="28"/>
          <w:szCs w:val="28"/>
        </w:rPr>
        <w:t>3</w:t>
      </w:r>
      <w:r w:rsidRPr="00003789">
        <w:rPr>
          <w:rFonts w:eastAsia="Times New Roman" w:cstheme="minorHAnsi"/>
          <w:b/>
          <w:bCs/>
          <w:sz w:val="28"/>
          <w:szCs w:val="28"/>
        </w:rPr>
        <w:t>/2</w:t>
      </w:r>
      <w:r w:rsidR="00813CFC" w:rsidRPr="00003789">
        <w:rPr>
          <w:rFonts w:eastAsia="Times New Roman" w:cstheme="minorHAnsi"/>
          <w:b/>
          <w:bCs/>
          <w:sz w:val="28"/>
          <w:szCs w:val="28"/>
        </w:rPr>
        <w:t>4</w:t>
      </w:r>
      <w:r w:rsidRPr="00003789">
        <w:rPr>
          <w:rFonts w:eastAsia="Times New Roman" w:cstheme="minorHAnsi"/>
          <w:b/>
          <w:bCs/>
          <w:sz w:val="28"/>
          <w:szCs w:val="28"/>
        </w:rPr>
        <w:t xml:space="preserve"> Capital Budget </w:t>
      </w:r>
    </w:p>
    <w:p w14:paraId="31C738A9" w14:textId="61317044" w:rsidR="00AC2457" w:rsidRPr="00003789" w:rsidRDefault="0070173F" w:rsidP="00B96657">
      <w:pPr>
        <w:spacing w:before="120" w:after="0" w:line="240" w:lineRule="auto"/>
        <w:ind w:right="-1"/>
        <w:jc w:val="both"/>
        <w:rPr>
          <w:rFonts w:eastAsia="Times New Roman" w:cstheme="minorHAnsi"/>
          <w:sz w:val="24"/>
          <w:szCs w:val="24"/>
        </w:rPr>
      </w:pPr>
      <w:r>
        <w:rPr>
          <w:rFonts w:eastAsia="Times New Roman" w:cstheme="minorHAnsi"/>
          <w:sz w:val="24"/>
          <w:szCs w:val="24"/>
        </w:rPr>
        <w:t>The final expenditure relating to Capital projects at P</w:t>
      </w:r>
      <w:r w:rsidR="009A7852" w:rsidRPr="00003789">
        <w:rPr>
          <w:rFonts w:eastAsia="Times New Roman" w:cstheme="minorHAnsi"/>
          <w:sz w:val="24"/>
          <w:szCs w:val="24"/>
        </w:rPr>
        <w:t>1</w:t>
      </w:r>
      <w:r w:rsidR="00A24AE3">
        <w:rPr>
          <w:rFonts w:eastAsia="Times New Roman" w:cstheme="minorHAnsi"/>
          <w:sz w:val="24"/>
          <w:szCs w:val="24"/>
        </w:rPr>
        <w:t>3</w:t>
      </w:r>
      <w:r w:rsidR="009A7852" w:rsidRPr="00003789">
        <w:rPr>
          <w:rFonts w:eastAsia="Times New Roman" w:cstheme="minorHAnsi"/>
          <w:sz w:val="24"/>
          <w:szCs w:val="24"/>
        </w:rPr>
        <w:t xml:space="preserve"> </w:t>
      </w:r>
      <w:r>
        <w:rPr>
          <w:rFonts w:eastAsia="Times New Roman" w:cstheme="minorHAnsi"/>
          <w:sz w:val="24"/>
          <w:szCs w:val="24"/>
        </w:rPr>
        <w:t xml:space="preserve">is £22.1m against a </w:t>
      </w:r>
      <w:r w:rsidR="00AC2457" w:rsidRPr="00003789">
        <w:rPr>
          <w:rFonts w:eastAsia="Times New Roman" w:cstheme="minorHAnsi"/>
          <w:sz w:val="24"/>
          <w:szCs w:val="24"/>
        </w:rPr>
        <w:t xml:space="preserve">budget of </w:t>
      </w:r>
      <w:r w:rsidR="00720157" w:rsidRPr="00003789">
        <w:rPr>
          <w:rFonts w:eastAsia="Times New Roman" w:cstheme="minorHAnsi"/>
          <w:sz w:val="24"/>
          <w:szCs w:val="24"/>
        </w:rPr>
        <w:t>£2</w:t>
      </w:r>
      <w:r w:rsidR="00560C12" w:rsidRPr="00003789">
        <w:rPr>
          <w:rFonts w:eastAsia="Times New Roman" w:cstheme="minorHAnsi"/>
          <w:sz w:val="24"/>
          <w:szCs w:val="24"/>
        </w:rPr>
        <w:t>9</w:t>
      </w:r>
      <w:r w:rsidR="00720157" w:rsidRPr="00003789">
        <w:rPr>
          <w:rFonts w:eastAsia="Times New Roman" w:cstheme="minorHAnsi"/>
          <w:sz w:val="24"/>
          <w:szCs w:val="24"/>
        </w:rPr>
        <w:t>.</w:t>
      </w:r>
      <w:r>
        <w:rPr>
          <w:rFonts w:eastAsia="Times New Roman" w:cstheme="minorHAnsi"/>
          <w:sz w:val="24"/>
          <w:szCs w:val="24"/>
        </w:rPr>
        <w:t>3</w:t>
      </w:r>
      <w:r w:rsidR="00720157" w:rsidRPr="00003789">
        <w:rPr>
          <w:rFonts w:eastAsia="Times New Roman" w:cstheme="minorHAnsi"/>
          <w:sz w:val="24"/>
          <w:szCs w:val="24"/>
        </w:rPr>
        <w:t xml:space="preserve">m, </w:t>
      </w:r>
      <w:r w:rsidR="00AC2457" w:rsidRPr="00003789">
        <w:rPr>
          <w:rFonts w:eastAsia="Times New Roman" w:cstheme="minorHAnsi"/>
          <w:sz w:val="24"/>
          <w:szCs w:val="24"/>
        </w:rPr>
        <w:t>an underspend of £</w:t>
      </w:r>
      <w:r w:rsidR="00BC76A9" w:rsidRPr="00003789">
        <w:rPr>
          <w:rFonts w:eastAsia="Times New Roman" w:cstheme="minorHAnsi"/>
          <w:sz w:val="24"/>
          <w:szCs w:val="24"/>
        </w:rPr>
        <w:t>7</w:t>
      </w:r>
      <w:r w:rsidR="00AC2457" w:rsidRPr="00003789">
        <w:rPr>
          <w:rFonts w:eastAsia="Times New Roman" w:cstheme="minorHAnsi"/>
          <w:sz w:val="24"/>
          <w:szCs w:val="24"/>
        </w:rPr>
        <w:t>.</w:t>
      </w:r>
      <w:r w:rsidR="00BC76A9" w:rsidRPr="00003789">
        <w:rPr>
          <w:rFonts w:eastAsia="Times New Roman" w:cstheme="minorHAnsi"/>
          <w:sz w:val="24"/>
          <w:szCs w:val="24"/>
        </w:rPr>
        <w:t>2</w:t>
      </w:r>
      <w:r w:rsidR="00AC2457" w:rsidRPr="00003789">
        <w:rPr>
          <w:rFonts w:eastAsia="Times New Roman" w:cstheme="minorHAnsi"/>
          <w:sz w:val="24"/>
          <w:szCs w:val="24"/>
        </w:rPr>
        <w:t xml:space="preserve">m which is </w:t>
      </w:r>
      <w:r w:rsidR="00B7270C" w:rsidRPr="00003789">
        <w:rPr>
          <w:rFonts w:eastAsia="Times New Roman" w:cstheme="minorHAnsi"/>
          <w:sz w:val="24"/>
          <w:szCs w:val="24"/>
        </w:rPr>
        <w:t>2</w:t>
      </w:r>
      <w:r>
        <w:rPr>
          <w:rFonts w:eastAsia="Times New Roman" w:cstheme="minorHAnsi"/>
          <w:sz w:val="24"/>
          <w:szCs w:val="24"/>
        </w:rPr>
        <w:t>5</w:t>
      </w:r>
      <w:r w:rsidR="00AC2457" w:rsidRPr="00003789">
        <w:rPr>
          <w:rFonts w:eastAsia="Times New Roman" w:cstheme="minorHAnsi"/>
          <w:sz w:val="24"/>
          <w:szCs w:val="24"/>
        </w:rPr>
        <w:t xml:space="preserve">% of the revised budget. This is a </w:t>
      </w:r>
      <w:r w:rsidR="009A7852" w:rsidRPr="00003789">
        <w:rPr>
          <w:rFonts w:eastAsia="Times New Roman" w:cstheme="minorHAnsi"/>
          <w:sz w:val="24"/>
          <w:szCs w:val="24"/>
        </w:rPr>
        <w:t>decrease</w:t>
      </w:r>
      <w:r w:rsidR="00AC2457" w:rsidRPr="00003789">
        <w:rPr>
          <w:rFonts w:eastAsia="Times New Roman" w:cstheme="minorHAnsi"/>
          <w:sz w:val="24"/>
          <w:szCs w:val="24"/>
        </w:rPr>
        <w:t xml:space="preserve"> from P</w:t>
      </w:r>
      <w:r w:rsidR="00BC76A9" w:rsidRPr="00003789">
        <w:rPr>
          <w:rFonts w:eastAsia="Times New Roman" w:cstheme="minorHAnsi"/>
          <w:sz w:val="24"/>
          <w:szCs w:val="24"/>
        </w:rPr>
        <w:t>1</w:t>
      </w:r>
      <w:r>
        <w:rPr>
          <w:rFonts w:eastAsia="Times New Roman" w:cstheme="minorHAnsi"/>
          <w:sz w:val="24"/>
          <w:szCs w:val="24"/>
        </w:rPr>
        <w:t>1</w:t>
      </w:r>
      <w:r w:rsidR="00AC2457" w:rsidRPr="00003789">
        <w:rPr>
          <w:rFonts w:eastAsia="Times New Roman" w:cstheme="minorHAnsi"/>
          <w:sz w:val="24"/>
          <w:szCs w:val="24"/>
        </w:rPr>
        <w:t xml:space="preserve"> of £</w:t>
      </w:r>
      <w:r w:rsidR="00DB0759" w:rsidRPr="00003789">
        <w:rPr>
          <w:rFonts w:eastAsia="Times New Roman" w:cstheme="minorHAnsi"/>
          <w:sz w:val="24"/>
          <w:szCs w:val="24"/>
        </w:rPr>
        <w:t>0.</w:t>
      </w:r>
      <w:r>
        <w:rPr>
          <w:rFonts w:eastAsia="Times New Roman" w:cstheme="minorHAnsi"/>
          <w:sz w:val="24"/>
          <w:szCs w:val="24"/>
        </w:rPr>
        <w:t>1</w:t>
      </w:r>
      <w:r w:rsidR="005810C6" w:rsidRPr="00003789">
        <w:rPr>
          <w:rFonts w:eastAsia="Times New Roman" w:cstheme="minorHAnsi"/>
          <w:sz w:val="24"/>
          <w:szCs w:val="24"/>
        </w:rPr>
        <w:t xml:space="preserve">m.  </w:t>
      </w:r>
      <w:r w:rsidR="008D1FB2" w:rsidRPr="00003789">
        <w:rPr>
          <w:rFonts w:eastAsia="Times New Roman" w:cstheme="minorHAnsi"/>
          <w:sz w:val="24"/>
          <w:szCs w:val="24"/>
        </w:rPr>
        <w:t>This is mainly due to</w:t>
      </w:r>
      <w:r w:rsidR="009007BB" w:rsidRPr="00003789">
        <w:rPr>
          <w:rFonts w:eastAsia="Times New Roman" w:cstheme="minorHAnsi"/>
          <w:sz w:val="24"/>
          <w:szCs w:val="24"/>
        </w:rPr>
        <w:t>:</w:t>
      </w:r>
    </w:p>
    <w:p w14:paraId="23EA62E4" w14:textId="7E79D4A8" w:rsidR="00317943" w:rsidRPr="00003789" w:rsidRDefault="0070173F" w:rsidP="00317943">
      <w:pPr>
        <w:pStyle w:val="ListParagraph"/>
        <w:numPr>
          <w:ilvl w:val="1"/>
          <w:numId w:val="15"/>
        </w:numPr>
        <w:spacing w:before="120" w:after="0" w:line="240" w:lineRule="auto"/>
        <w:ind w:right="-1"/>
        <w:jc w:val="both"/>
        <w:rPr>
          <w:rFonts w:eastAsia="Times New Roman" w:cstheme="minorHAnsi"/>
          <w:sz w:val="24"/>
          <w:szCs w:val="24"/>
        </w:rPr>
      </w:pPr>
      <w:r>
        <w:rPr>
          <w:rFonts w:eastAsia="Times New Roman" w:cstheme="minorHAnsi"/>
          <w:sz w:val="24"/>
          <w:szCs w:val="24"/>
        </w:rPr>
        <w:t>Transport Department – vehicles expected to be delivered on 28</w:t>
      </w:r>
      <w:r w:rsidRPr="0070173F">
        <w:rPr>
          <w:rFonts w:eastAsia="Times New Roman" w:cstheme="minorHAnsi"/>
          <w:sz w:val="24"/>
          <w:szCs w:val="24"/>
          <w:vertAlign w:val="superscript"/>
        </w:rPr>
        <w:t>th</w:t>
      </w:r>
      <w:r>
        <w:rPr>
          <w:rFonts w:eastAsia="Times New Roman" w:cstheme="minorHAnsi"/>
          <w:sz w:val="24"/>
          <w:szCs w:val="24"/>
        </w:rPr>
        <w:t xml:space="preserve"> March that did not come to fruition</w:t>
      </w:r>
      <w:r w:rsidR="007527AA">
        <w:rPr>
          <w:rFonts w:eastAsia="Times New Roman" w:cstheme="minorHAnsi"/>
          <w:sz w:val="24"/>
          <w:szCs w:val="24"/>
        </w:rPr>
        <w:t xml:space="preserve">, despite assurance from </w:t>
      </w:r>
      <w:r w:rsidR="004C231C">
        <w:rPr>
          <w:rFonts w:eastAsia="Times New Roman" w:cstheme="minorHAnsi"/>
          <w:sz w:val="24"/>
          <w:szCs w:val="24"/>
        </w:rPr>
        <w:t xml:space="preserve">manufacturers </w:t>
      </w:r>
      <w:r w:rsidR="007527AA">
        <w:rPr>
          <w:rFonts w:eastAsia="Times New Roman" w:cstheme="minorHAnsi"/>
          <w:sz w:val="24"/>
          <w:szCs w:val="24"/>
        </w:rPr>
        <w:t>that these would arrive on time.</w:t>
      </w:r>
    </w:p>
    <w:p w14:paraId="77054589" w14:textId="5FC72CFB" w:rsidR="00317943" w:rsidRPr="00003789" w:rsidRDefault="0070173F" w:rsidP="00317943">
      <w:pPr>
        <w:pStyle w:val="ListParagraph"/>
        <w:numPr>
          <w:ilvl w:val="1"/>
          <w:numId w:val="15"/>
        </w:numPr>
        <w:spacing w:before="120" w:after="0" w:line="240" w:lineRule="auto"/>
        <w:ind w:right="-1"/>
        <w:jc w:val="both"/>
        <w:rPr>
          <w:rFonts w:eastAsia="Times New Roman" w:cstheme="minorHAnsi"/>
          <w:sz w:val="24"/>
          <w:szCs w:val="24"/>
        </w:rPr>
      </w:pPr>
      <w:r>
        <w:rPr>
          <w:rFonts w:eastAsia="Times New Roman" w:cstheme="minorHAnsi"/>
          <w:sz w:val="24"/>
          <w:szCs w:val="24"/>
        </w:rPr>
        <w:t>Other - Firearms Body armour not delivered by 31</w:t>
      </w:r>
      <w:r w:rsidRPr="0070173F">
        <w:rPr>
          <w:rFonts w:eastAsia="Times New Roman" w:cstheme="minorHAnsi"/>
          <w:sz w:val="24"/>
          <w:szCs w:val="24"/>
          <w:vertAlign w:val="superscript"/>
        </w:rPr>
        <w:t>st</w:t>
      </w:r>
      <w:r>
        <w:rPr>
          <w:rFonts w:eastAsia="Times New Roman" w:cstheme="minorHAnsi"/>
          <w:sz w:val="24"/>
          <w:szCs w:val="24"/>
        </w:rPr>
        <w:t xml:space="preserve"> March 24 to qualify for 23/24 accounts.</w:t>
      </w:r>
    </w:p>
    <w:p w14:paraId="65F84F7B" w14:textId="3B552A3A" w:rsidR="00B96657" w:rsidRDefault="00B96657" w:rsidP="00B96657">
      <w:pPr>
        <w:spacing w:before="120" w:after="0" w:line="240" w:lineRule="auto"/>
        <w:ind w:right="-1"/>
        <w:jc w:val="both"/>
        <w:rPr>
          <w:rFonts w:eastAsia="Times New Roman" w:cstheme="minorHAnsi"/>
          <w:i/>
          <w:iCs/>
          <w:sz w:val="24"/>
          <w:szCs w:val="24"/>
        </w:rPr>
      </w:pPr>
      <w:r w:rsidRPr="00003789">
        <w:rPr>
          <w:rFonts w:eastAsia="Times New Roman" w:cstheme="minorHAnsi"/>
          <w:sz w:val="24"/>
          <w:szCs w:val="24"/>
        </w:rPr>
        <w:t xml:space="preserve">The capital budget for </w:t>
      </w:r>
      <w:r w:rsidR="00C931C0" w:rsidRPr="00003789">
        <w:rPr>
          <w:rFonts w:eastAsia="Times New Roman" w:cstheme="minorHAnsi"/>
          <w:sz w:val="24"/>
          <w:szCs w:val="24"/>
        </w:rPr>
        <w:t>20</w:t>
      </w:r>
      <w:r w:rsidRPr="00003789">
        <w:rPr>
          <w:rFonts w:eastAsia="Times New Roman" w:cstheme="minorHAnsi"/>
          <w:sz w:val="24"/>
          <w:szCs w:val="24"/>
        </w:rPr>
        <w:t>23/24 of £20.</w:t>
      </w:r>
      <w:r w:rsidR="00757ED1" w:rsidRPr="00003789">
        <w:rPr>
          <w:rFonts w:eastAsia="Times New Roman" w:cstheme="minorHAnsi"/>
          <w:sz w:val="24"/>
          <w:szCs w:val="24"/>
        </w:rPr>
        <w:t>578</w:t>
      </w:r>
      <w:r w:rsidRPr="00003789">
        <w:rPr>
          <w:rFonts w:eastAsia="Times New Roman" w:cstheme="minorHAnsi"/>
          <w:sz w:val="24"/>
          <w:szCs w:val="24"/>
        </w:rPr>
        <w:t xml:space="preserve">m was approved by both COMB (January </w:t>
      </w:r>
      <w:r w:rsidR="00364E91" w:rsidRPr="00003789">
        <w:rPr>
          <w:rFonts w:eastAsia="Times New Roman" w:cstheme="minorHAnsi"/>
          <w:sz w:val="24"/>
          <w:szCs w:val="24"/>
        </w:rPr>
        <w:t>20</w:t>
      </w:r>
      <w:r w:rsidRPr="00003789">
        <w:rPr>
          <w:rFonts w:eastAsia="Times New Roman" w:cstheme="minorHAnsi"/>
          <w:sz w:val="24"/>
          <w:szCs w:val="24"/>
        </w:rPr>
        <w:t xml:space="preserve">23) and the PCC (February </w:t>
      </w:r>
      <w:r w:rsidR="00364E91" w:rsidRPr="00003789">
        <w:rPr>
          <w:rFonts w:eastAsia="Times New Roman" w:cstheme="minorHAnsi"/>
          <w:sz w:val="24"/>
          <w:szCs w:val="24"/>
        </w:rPr>
        <w:t>20</w:t>
      </w:r>
      <w:r w:rsidRPr="00003789">
        <w:rPr>
          <w:rFonts w:eastAsia="Times New Roman" w:cstheme="minorHAnsi"/>
          <w:sz w:val="24"/>
          <w:szCs w:val="24"/>
        </w:rPr>
        <w:t>23)</w:t>
      </w:r>
      <w:r w:rsidR="009B1F6D" w:rsidRPr="00003789">
        <w:rPr>
          <w:rFonts w:eastAsia="Times New Roman" w:cstheme="minorHAnsi"/>
          <w:sz w:val="24"/>
          <w:szCs w:val="24"/>
        </w:rPr>
        <w:t xml:space="preserve">.  </w:t>
      </w:r>
      <w:r w:rsidR="00A81C05" w:rsidRPr="00003789">
        <w:rPr>
          <w:rFonts w:eastAsia="Times New Roman" w:cstheme="minorHAnsi"/>
          <w:sz w:val="24"/>
          <w:szCs w:val="24"/>
        </w:rPr>
        <w:t xml:space="preserve">Since </w:t>
      </w:r>
      <w:r w:rsidR="001545C3" w:rsidRPr="00003789">
        <w:rPr>
          <w:rFonts w:eastAsia="Times New Roman" w:cstheme="minorHAnsi"/>
          <w:sz w:val="24"/>
          <w:szCs w:val="24"/>
        </w:rPr>
        <w:t>then,</w:t>
      </w:r>
      <w:r w:rsidR="00A81C05" w:rsidRPr="00003789">
        <w:rPr>
          <w:rFonts w:eastAsia="Times New Roman" w:cstheme="minorHAnsi"/>
          <w:sz w:val="24"/>
          <w:szCs w:val="24"/>
        </w:rPr>
        <w:t xml:space="preserve"> the following approvals were made resulting in a current budget of £29</w:t>
      </w:r>
      <w:r w:rsidR="00AE0C63" w:rsidRPr="00003789">
        <w:rPr>
          <w:rFonts w:eastAsia="Times New Roman" w:cstheme="minorHAnsi"/>
          <w:sz w:val="24"/>
          <w:szCs w:val="24"/>
        </w:rPr>
        <w:t>.</w:t>
      </w:r>
      <w:r w:rsidR="0069500A" w:rsidRPr="00003789">
        <w:rPr>
          <w:rFonts w:eastAsia="Times New Roman" w:cstheme="minorHAnsi"/>
          <w:sz w:val="24"/>
          <w:szCs w:val="24"/>
        </w:rPr>
        <w:t>3</w:t>
      </w:r>
      <w:r w:rsidR="007527AA">
        <w:rPr>
          <w:rFonts w:eastAsia="Times New Roman" w:cstheme="minorHAnsi"/>
          <w:sz w:val="24"/>
          <w:szCs w:val="24"/>
        </w:rPr>
        <w:t>04</w:t>
      </w:r>
      <w:r w:rsidR="00A81C05" w:rsidRPr="00003789">
        <w:rPr>
          <w:rFonts w:eastAsia="Times New Roman" w:cstheme="minorHAnsi"/>
          <w:sz w:val="24"/>
          <w:szCs w:val="24"/>
        </w:rPr>
        <w:t>m</w:t>
      </w:r>
      <w:r w:rsidR="0069500A" w:rsidRPr="00003789">
        <w:rPr>
          <w:rFonts w:eastAsia="Times New Roman" w:cstheme="minorHAnsi"/>
          <w:sz w:val="24"/>
          <w:szCs w:val="24"/>
        </w:rPr>
        <w:t xml:space="preserve">. </w:t>
      </w:r>
      <w:r w:rsidR="0069500A" w:rsidRPr="00003789">
        <w:rPr>
          <w:rFonts w:eastAsia="Times New Roman" w:cstheme="minorHAnsi"/>
          <w:i/>
          <w:iCs/>
          <w:sz w:val="24"/>
          <w:szCs w:val="24"/>
        </w:rPr>
        <w:t>Note – this has reduced from £29,</w:t>
      </w:r>
      <w:r w:rsidR="007527AA">
        <w:rPr>
          <w:rFonts w:eastAsia="Times New Roman" w:cstheme="minorHAnsi"/>
          <w:i/>
          <w:iCs/>
          <w:sz w:val="24"/>
          <w:szCs w:val="24"/>
        </w:rPr>
        <w:t>364</w:t>
      </w:r>
      <w:r w:rsidR="0069500A" w:rsidRPr="00003789">
        <w:rPr>
          <w:rFonts w:eastAsia="Times New Roman" w:cstheme="minorHAnsi"/>
          <w:i/>
          <w:iCs/>
          <w:sz w:val="24"/>
          <w:szCs w:val="24"/>
        </w:rPr>
        <w:t>m in P1</w:t>
      </w:r>
      <w:r w:rsidR="007527AA">
        <w:rPr>
          <w:rFonts w:eastAsia="Times New Roman" w:cstheme="minorHAnsi"/>
          <w:i/>
          <w:iCs/>
          <w:sz w:val="24"/>
          <w:szCs w:val="24"/>
        </w:rPr>
        <w:t xml:space="preserve">1 </w:t>
      </w:r>
      <w:r w:rsidR="00923C9D">
        <w:rPr>
          <w:rFonts w:eastAsia="Times New Roman" w:cstheme="minorHAnsi"/>
          <w:i/>
          <w:iCs/>
          <w:sz w:val="24"/>
          <w:szCs w:val="24"/>
        </w:rPr>
        <w:t>– please refer to the changes</w:t>
      </w:r>
      <w:r w:rsidR="009B0A68">
        <w:rPr>
          <w:rFonts w:eastAsia="Times New Roman" w:cstheme="minorHAnsi"/>
          <w:i/>
          <w:iCs/>
          <w:sz w:val="24"/>
          <w:szCs w:val="24"/>
        </w:rPr>
        <w:t xml:space="preserve"> listed</w:t>
      </w:r>
      <w:r w:rsidR="00923C9D">
        <w:rPr>
          <w:rFonts w:eastAsia="Times New Roman" w:cstheme="minorHAnsi"/>
          <w:i/>
          <w:iCs/>
          <w:sz w:val="24"/>
          <w:szCs w:val="24"/>
        </w:rPr>
        <w:t xml:space="preserve"> at the end of the table below</w:t>
      </w:r>
    </w:p>
    <w:p w14:paraId="71534AAA" w14:textId="7361FEFB" w:rsidR="00992A82" w:rsidRDefault="00992A82" w:rsidP="00B96657">
      <w:pPr>
        <w:spacing w:before="120" w:after="0" w:line="240" w:lineRule="auto"/>
        <w:ind w:right="-1"/>
        <w:jc w:val="both"/>
      </w:pPr>
    </w:p>
    <w:tbl>
      <w:tblPr>
        <w:tblW w:w="14113" w:type="dxa"/>
        <w:tblLook w:val="04A0" w:firstRow="1" w:lastRow="0" w:firstColumn="1" w:lastColumn="0" w:noHBand="0" w:noVBand="1"/>
      </w:tblPr>
      <w:tblGrid>
        <w:gridCol w:w="5093"/>
        <w:gridCol w:w="1356"/>
        <w:gridCol w:w="6416"/>
        <w:gridCol w:w="1248"/>
      </w:tblGrid>
      <w:tr w:rsidR="00992A82" w:rsidRPr="00992A82" w14:paraId="0AB286E1" w14:textId="77777777" w:rsidTr="00992A82">
        <w:trPr>
          <w:divId w:val="962883426"/>
          <w:trHeight w:val="315"/>
        </w:trPr>
        <w:tc>
          <w:tcPr>
            <w:tcW w:w="5093" w:type="dxa"/>
            <w:tcBorders>
              <w:top w:val="single" w:sz="4" w:space="0" w:color="auto"/>
              <w:left w:val="single" w:sz="4" w:space="0" w:color="auto"/>
              <w:bottom w:val="nil"/>
              <w:right w:val="nil"/>
            </w:tcBorders>
            <w:shd w:val="clear" w:color="auto" w:fill="auto"/>
            <w:noWrap/>
            <w:vAlign w:val="center"/>
            <w:hideMark/>
          </w:tcPr>
          <w:p w14:paraId="323BCAFD" w14:textId="4FD31ED9"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Capital budget 23/24</w:t>
            </w:r>
          </w:p>
        </w:tc>
        <w:tc>
          <w:tcPr>
            <w:tcW w:w="1356" w:type="dxa"/>
            <w:tcBorders>
              <w:top w:val="single" w:sz="4" w:space="0" w:color="auto"/>
              <w:left w:val="nil"/>
              <w:bottom w:val="nil"/>
              <w:right w:val="nil"/>
            </w:tcBorders>
            <w:shd w:val="clear" w:color="auto" w:fill="auto"/>
            <w:noWrap/>
            <w:vAlign w:val="bottom"/>
            <w:hideMark/>
          </w:tcPr>
          <w:p w14:paraId="3AE71378" w14:textId="77777777" w:rsidR="00992A82" w:rsidRPr="00992A82" w:rsidRDefault="00992A82" w:rsidP="00992A82">
            <w:pPr>
              <w:spacing w:after="0" w:line="240" w:lineRule="auto"/>
              <w:jc w:val="right"/>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20,578,000</w:t>
            </w:r>
          </w:p>
        </w:tc>
        <w:tc>
          <w:tcPr>
            <w:tcW w:w="6416" w:type="dxa"/>
            <w:tcBorders>
              <w:top w:val="single" w:sz="4" w:space="0" w:color="auto"/>
              <w:left w:val="nil"/>
              <w:bottom w:val="nil"/>
              <w:right w:val="nil"/>
            </w:tcBorders>
            <w:shd w:val="clear" w:color="auto" w:fill="auto"/>
            <w:noWrap/>
            <w:hideMark/>
          </w:tcPr>
          <w:p w14:paraId="4DE2A7FA"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Approved by COMB January 23</w:t>
            </w:r>
          </w:p>
        </w:tc>
        <w:tc>
          <w:tcPr>
            <w:tcW w:w="1248" w:type="dxa"/>
            <w:tcBorders>
              <w:top w:val="single" w:sz="4" w:space="0" w:color="auto"/>
              <w:left w:val="nil"/>
              <w:bottom w:val="nil"/>
              <w:right w:val="single" w:sz="4" w:space="0" w:color="auto"/>
            </w:tcBorders>
            <w:shd w:val="clear" w:color="auto" w:fill="auto"/>
            <w:noWrap/>
            <w:vAlign w:val="center"/>
            <w:hideMark/>
          </w:tcPr>
          <w:p w14:paraId="0B53034E" w14:textId="77777777" w:rsidR="00992A82" w:rsidRPr="00992A82" w:rsidRDefault="00992A82" w:rsidP="00992A82">
            <w:pPr>
              <w:spacing w:after="0" w:line="240" w:lineRule="auto"/>
              <w:jc w:val="center"/>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r>
      <w:tr w:rsidR="00992A82" w:rsidRPr="00992A82" w14:paraId="05054F4A"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7DED1A69"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Roll forward from 22/23 to 23/24</w:t>
            </w:r>
          </w:p>
        </w:tc>
        <w:tc>
          <w:tcPr>
            <w:tcW w:w="1356" w:type="dxa"/>
            <w:tcBorders>
              <w:top w:val="nil"/>
              <w:left w:val="nil"/>
              <w:bottom w:val="nil"/>
              <w:right w:val="nil"/>
            </w:tcBorders>
            <w:shd w:val="clear" w:color="auto" w:fill="auto"/>
            <w:noWrap/>
            <w:vAlign w:val="bottom"/>
            <w:hideMark/>
          </w:tcPr>
          <w:p w14:paraId="0C1B2296" w14:textId="77777777" w:rsidR="00992A82" w:rsidRPr="00992A82" w:rsidRDefault="00992A82" w:rsidP="00992A82">
            <w:pPr>
              <w:spacing w:after="0" w:line="240" w:lineRule="auto"/>
              <w:jc w:val="right"/>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7,792,000</w:t>
            </w:r>
          </w:p>
        </w:tc>
        <w:tc>
          <w:tcPr>
            <w:tcW w:w="6416" w:type="dxa"/>
            <w:tcBorders>
              <w:top w:val="nil"/>
              <w:left w:val="nil"/>
              <w:bottom w:val="nil"/>
              <w:right w:val="nil"/>
            </w:tcBorders>
            <w:shd w:val="clear" w:color="auto" w:fill="auto"/>
            <w:noWrap/>
            <w:hideMark/>
          </w:tcPr>
          <w:p w14:paraId="080A9276"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Approved by COMB February 23</w:t>
            </w:r>
          </w:p>
        </w:tc>
        <w:tc>
          <w:tcPr>
            <w:tcW w:w="1248" w:type="dxa"/>
            <w:tcBorders>
              <w:top w:val="nil"/>
              <w:left w:val="nil"/>
              <w:bottom w:val="nil"/>
              <w:right w:val="single" w:sz="4" w:space="0" w:color="auto"/>
            </w:tcBorders>
            <w:shd w:val="clear" w:color="auto" w:fill="auto"/>
            <w:noWrap/>
            <w:vAlign w:val="bottom"/>
            <w:hideMark/>
          </w:tcPr>
          <w:p w14:paraId="18A174AA"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r>
      <w:tr w:rsidR="00992A82" w:rsidRPr="00992A82" w14:paraId="03556DFD"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37BF7FD5" w14:textId="77777777" w:rsidR="00992A82" w:rsidRPr="00992A82" w:rsidRDefault="00992A82" w:rsidP="00992A82">
            <w:pPr>
              <w:spacing w:after="0" w:line="240" w:lineRule="auto"/>
              <w:rPr>
                <w:rFonts w:ascii="Calibri" w:eastAsia="Times New Roman" w:hAnsi="Calibri" w:cs="Calibri"/>
                <w:b/>
                <w:bCs/>
                <w:color w:val="000000"/>
                <w:sz w:val="24"/>
                <w:szCs w:val="24"/>
                <w:lang w:eastAsia="en-GB"/>
              </w:rPr>
            </w:pPr>
            <w:r w:rsidRPr="00992A82">
              <w:rPr>
                <w:rFonts w:ascii="Calibri" w:eastAsia="Times New Roman" w:hAnsi="Calibri" w:cs="Calibri"/>
                <w:b/>
                <w:bCs/>
                <w:color w:val="000000"/>
                <w:sz w:val="24"/>
                <w:szCs w:val="24"/>
                <w:lang w:eastAsia="en-GB"/>
              </w:rPr>
              <w:t>Total Approved Capital Budget 23/24</w:t>
            </w:r>
          </w:p>
        </w:tc>
        <w:tc>
          <w:tcPr>
            <w:tcW w:w="1356" w:type="dxa"/>
            <w:tcBorders>
              <w:top w:val="single" w:sz="4" w:space="0" w:color="auto"/>
              <w:left w:val="nil"/>
              <w:bottom w:val="nil"/>
              <w:right w:val="nil"/>
            </w:tcBorders>
            <w:shd w:val="clear" w:color="auto" w:fill="auto"/>
            <w:noWrap/>
            <w:vAlign w:val="bottom"/>
            <w:hideMark/>
          </w:tcPr>
          <w:p w14:paraId="4897DFD3" w14:textId="77777777" w:rsidR="00992A82" w:rsidRPr="00992A82" w:rsidRDefault="00992A82" w:rsidP="00992A82">
            <w:pPr>
              <w:spacing w:after="0" w:line="240" w:lineRule="auto"/>
              <w:jc w:val="right"/>
              <w:rPr>
                <w:rFonts w:ascii="Calibri" w:eastAsia="Times New Roman" w:hAnsi="Calibri" w:cs="Calibri"/>
                <w:b/>
                <w:bCs/>
                <w:color w:val="000000"/>
                <w:sz w:val="24"/>
                <w:szCs w:val="24"/>
                <w:lang w:eastAsia="en-GB"/>
              </w:rPr>
            </w:pPr>
            <w:r w:rsidRPr="00992A82">
              <w:rPr>
                <w:rFonts w:ascii="Calibri" w:eastAsia="Times New Roman" w:hAnsi="Calibri" w:cs="Calibri"/>
                <w:b/>
                <w:bCs/>
                <w:color w:val="000000"/>
                <w:sz w:val="24"/>
                <w:szCs w:val="24"/>
                <w:lang w:eastAsia="en-GB"/>
              </w:rPr>
              <w:t>28,370,000</w:t>
            </w:r>
          </w:p>
        </w:tc>
        <w:tc>
          <w:tcPr>
            <w:tcW w:w="6416" w:type="dxa"/>
            <w:tcBorders>
              <w:top w:val="nil"/>
              <w:left w:val="nil"/>
              <w:bottom w:val="nil"/>
              <w:right w:val="nil"/>
            </w:tcBorders>
            <w:shd w:val="clear" w:color="auto" w:fill="auto"/>
            <w:noWrap/>
            <w:vAlign w:val="bottom"/>
            <w:hideMark/>
          </w:tcPr>
          <w:p w14:paraId="05728C81" w14:textId="77777777" w:rsidR="00992A82" w:rsidRPr="00992A82" w:rsidRDefault="00992A82" w:rsidP="00992A82">
            <w:pPr>
              <w:spacing w:after="0" w:line="240" w:lineRule="auto"/>
              <w:jc w:val="right"/>
              <w:rPr>
                <w:rFonts w:ascii="Calibri" w:eastAsia="Times New Roman" w:hAnsi="Calibri" w:cs="Calibri"/>
                <w:b/>
                <w:bCs/>
                <w:color w:val="000000"/>
                <w:sz w:val="24"/>
                <w:szCs w:val="24"/>
                <w:lang w:eastAsia="en-GB"/>
              </w:rPr>
            </w:pPr>
          </w:p>
        </w:tc>
        <w:tc>
          <w:tcPr>
            <w:tcW w:w="1248" w:type="dxa"/>
            <w:tcBorders>
              <w:top w:val="nil"/>
              <w:left w:val="nil"/>
              <w:bottom w:val="nil"/>
              <w:right w:val="single" w:sz="4" w:space="0" w:color="auto"/>
            </w:tcBorders>
            <w:shd w:val="clear" w:color="auto" w:fill="auto"/>
            <w:noWrap/>
            <w:vAlign w:val="bottom"/>
            <w:hideMark/>
          </w:tcPr>
          <w:p w14:paraId="1684E517"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r>
      <w:tr w:rsidR="00992A82" w:rsidRPr="00992A82" w14:paraId="490E039D"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7F693316"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c>
          <w:tcPr>
            <w:tcW w:w="1356" w:type="dxa"/>
            <w:tcBorders>
              <w:top w:val="nil"/>
              <w:left w:val="nil"/>
              <w:bottom w:val="nil"/>
              <w:right w:val="nil"/>
            </w:tcBorders>
            <w:shd w:val="clear" w:color="auto" w:fill="auto"/>
            <w:noWrap/>
            <w:vAlign w:val="bottom"/>
            <w:hideMark/>
          </w:tcPr>
          <w:p w14:paraId="01D9CB55"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p>
        </w:tc>
        <w:tc>
          <w:tcPr>
            <w:tcW w:w="6416" w:type="dxa"/>
            <w:tcBorders>
              <w:top w:val="nil"/>
              <w:left w:val="nil"/>
              <w:bottom w:val="nil"/>
              <w:right w:val="nil"/>
            </w:tcBorders>
            <w:shd w:val="clear" w:color="auto" w:fill="auto"/>
            <w:noWrap/>
            <w:vAlign w:val="bottom"/>
            <w:hideMark/>
          </w:tcPr>
          <w:p w14:paraId="1B5A3B7F" w14:textId="77777777" w:rsidR="00992A82" w:rsidRPr="00992A82" w:rsidRDefault="00992A82" w:rsidP="00992A82">
            <w:pPr>
              <w:spacing w:after="0" w:line="240" w:lineRule="auto"/>
              <w:rPr>
                <w:rFonts w:ascii="Times New Roman" w:eastAsia="Times New Roman" w:hAnsi="Times New Roman" w:cs="Times New Roman"/>
                <w:sz w:val="20"/>
                <w:szCs w:val="20"/>
                <w:lang w:eastAsia="en-GB"/>
              </w:rPr>
            </w:pPr>
          </w:p>
        </w:tc>
        <w:tc>
          <w:tcPr>
            <w:tcW w:w="1248" w:type="dxa"/>
            <w:tcBorders>
              <w:top w:val="nil"/>
              <w:left w:val="nil"/>
              <w:bottom w:val="nil"/>
              <w:right w:val="single" w:sz="4" w:space="0" w:color="auto"/>
            </w:tcBorders>
            <w:shd w:val="clear" w:color="auto" w:fill="auto"/>
            <w:noWrap/>
            <w:vAlign w:val="bottom"/>
            <w:hideMark/>
          </w:tcPr>
          <w:p w14:paraId="6FA932C8"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r>
      <w:tr w:rsidR="00992A82" w:rsidRPr="00992A82" w14:paraId="18FF17D8" w14:textId="77777777" w:rsidTr="00992A82">
        <w:trPr>
          <w:divId w:val="962883426"/>
          <w:trHeight w:val="315"/>
        </w:trPr>
        <w:tc>
          <w:tcPr>
            <w:tcW w:w="6449" w:type="dxa"/>
            <w:gridSpan w:val="2"/>
            <w:tcBorders>
              <w:top w:val="nil"/>
              <w:left w:val="single" w:sz="4" w:space="0" w:color="auto"/>
              <w:bottom w:val="nil"/>
              <w:right w:val="nil"/>
            </w:tcBorders>
            <w:shd w:val="clear" w:color="auto" w:fill="auto"/>
            <w:noWrap/>
            <w:vAlign w:val="bottom"/>
            <w:hideMark/>
          </w:tcPr>
          <w:p w14:paraId="39AD79AC" w14:textId="77777777" w:rsidR="00992A82" w:rsidRPr="00992A82" w:rsidRDefault="00992A82" w:rsidP="00992A82">
            <w:pPr>
              <w:spacing w:after="0" w:line="240" w:lineRule="auto"/>
              <w:rPr>
                <w:rFonts w:ascii="Calibri" w:eastAsia="Times New Roman" w:hAnsi="Calibri" w:cs="Calibri"/>
                <w:b/>
                <w:bCs/>
                <w:color w:val="000000"/>
                <w:sz w:val="24"/>
                <w:szCs w:val="24"/>
                <w:u w:val="single"/>
                <w:lang w:eastAsia="en-GB"/>
              </w:rPr>
            </w:pPr>
            <w:r w:rsidRPr="00992A82">
              <w:rPr>
                <w:rFonts w:ascii="Calibri" w:eastAsia="Times New Roman" w:hAnsi="Calibri" w:cs="Calibri"/>
                <w:b/>
                <w:bCs/>
                <w:color w:val="000000"/>
                <w:sz w:val="24"/>
                <w:szCs w:val="24"/>
                <w:u w:val="single"/>
                <w:lang w:eastAsia="en-GB"/>
              </w:rPr>
              <w:t>Additional Budget Approvals /Increases During 23/24</w:t>
            </w:r>
          </w:p>
        </w:tc>
        <w:tc>
          <w:tcPr>
            <w:tcW w:w="6416" w:type="dxa"/>
            <w:tcBorders>
              <w:top w:val="nil"/>
              <w:left w:val="nil"/>
              <w:bottom w:val="nil"/>
              <w:right w:val="nil"/>
            </w:tcBorders>
            <w:shd w:val="clear" w:color="auto" w:fill="auto"/>
            <w:noWrap/>
            <w:vAlign w:val="bottom"/>
            <w:hideMark/>
          </w:tcPr>
          <w:p w14:paraId="4F219AF1" w14:textId="77777777" w:rsidR="00992A82" w:rsidRPr="00992A82" w:rsidRDefault="00992A82" w:rsidP="00992A82">
            <w:pPr>
              <w:spacing w:after="0" w:line="240" w:lineRule="auto"/>
              <w:rPr>
                <w:rFonts w:ascii="Calibri" w:eastAsia="Times New Roman" w:hAnsi="Calibri" w:cs="Calibri"/>
                <w:b/>
                <w:bCs/>
                <w:color w:val="000000"/>
                <w:sz w:val="24"/>
                <w:szCs w:val="24"/>
                <w:u w:val="single"/>
                <w:lang w:eastAsia="en-GB"/>
              </w:rPr>
            </w:pPr>
            <w:r w:rsidRPr="00992A82">
              <w:rPr>
                <w:rFonts w:ascii="Calibri" w:eastAsia="Times New Roman" w:hAnsi="Calibri" w:cs="Calibri"/>
                <w:b/>
                <w:bCs/>
                <w:color w:val="000000"/>
                <w:sz w:val="24"/>
                <w:szCs w:val="24"/>
                <w:u w:val="single"/>
                <w:lang w:eastAsia="en-GB"/>
              </w:rPr>
              <w:t xml:space="preserve">Sources of Funding </w:t>
            </w:r>
          </w:p>
        </w:tc>
        <w:tc>
          <w:tcPr>
            <w:tcW w:w="1248" w:type="dxa"/>
            <w:tcBorders>
              <w:top w:val="nil"/>
              <w:left w:val="nil"/>
              <w:bottom w:val="nil"/>
              <w:right w:val="single" w:sz="4" w:space="0" w:color="auto"/>
            </w:tcBorders>
            <w:shd w:val="clear" w:color="auto" w:fill="auto"/>
            <w:noWrap/>
            <w:vAlign w:val="bottom"/>
            <w:hideMark/>
          </w:tcPr>
          <w:p w14:paraId="5741F920" w14:textId="77777777" w:rsidR="00992A82" w:rsidRPr="00992A82" w:rsidRDefault="00992A82" w:rsidP="00992A82">
            <w:pPr>
              <w:spacing w:after="0" w:line="240" w:lineRule="auto"/>
              <w:rPr>
                <w:rFonts w:ascii="Calibri" w:eastAsia="Times New Roman" w:hAnsi="Calibri" w:cs="Calibri"/>
                <w:color w:val="000000"/>
                <w:sz w:val="24"/>
                <w:szCs w:val="24"/>
                <w:u w:val="single"/>
                <w:lang w:eastAsia="en-GB"/>
              </w:rPr>
            </w:pPr>
            <w:r w:rsidRPr="00992A82">
              <w:rPr>
                <w:rFonts w:ascii="Calibri" w:eastAsia="Times New Roman" w:hAnsi="Calibri" w:cs="Calibri"/>
                <w:color w:val="000000"/>
                <w:sz w:val="24"/>
                <w:szCs w:val="24"/>
                <w:u w:val="single"/>
                <w:lang w:eastAsia="en-GB"/>
              </w:rPr>
              <w:t>Dept</w:t>
            </w:r>
          </w:p>
        </w:tc>
      </w:tr>
      <w:tr w:rsidR="00992A82" w:rsidRPr="00992A82" w14:paraId="26DDB373"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0D427D6F"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c>
          <w:tcPr>
            <w:tcW w:w="1356" w:type="dxa"/>
            <w:tcBorders>
              <w:top w:val="nil"/>
              <w:left w:val="nil"/>
              <w:bottom w:val="nil"/>
              <w:right w:val="nil"/>
            </w:tcBorders>
            <w:shd w:val="clear" w:color="auto" w:fill="auto"/>
            <w:noWrap/>
            <w:vAlign w:val="bottom"/>
            <w:hideMark/>
          </w:tcPr>
          <w:p w14:paraId="4AD2B522"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p>
        </w:tc>
        <w:tc>
          <w:tcPr>
            <w:tcW w:w="6416" w:type="dxa"/>
            <w:tcBorders>
              <w:top w:val="nil"/>
              <w:left w:val="nil"/>
              <w:bottom w:val="nil"/>
              <w:right w:val="nil"/>
            </w:tcBorders>
            <w:shd w:val="clear" w:color="auto" w:fill="auto"/>
            <w:noWrap/>
            <w:vAlign w:val="bottom"/>
            <w:hideMark/>
          </w:tcPr>
          <w:p w14:paraId="107BC0D5" w14:textId="77777777" w:rsidR="00992A82" w:rsidRPr="00992A82" w:rsidRDefault="00992A82" w:rsidP="00992A82">
            <w:pPr>
              <w:spacing w:after="0" w:line="240" w:lineRule="auto"/>
              <w:rPr>
                <w:rFonts w:ascii="Times New Roman" w:eastAsia="Times New Roman" w:hAnsi="Times New Roman" w:cs="Times New Roman"/>
                <w:sz w:val="20"/>
                <w:szCs w:val="20"/>
                <w:lang w:eastAsia="en-GB"/>
              </w:rPr>
            </w:pPr>
          </w:p>
        </w:tc>
        <w:tc>
          <w:tcPr>
            <w:tcW w:w="1248" w:type="dxa"/>
            <w:tcBorders>
              <w:top w:val="nil"/>
              <w:left w:val="nil"/>
              <w:bottom w:val="nil"/>
              <w:right w:val="single" w:sz="4" w:space="0" w:color="auto"/>
            </w:tcBorders>
            <w:shd w:val="clear" w:color="auto" w:fill="auto"/>
            <w:noWrap/>
            <w:vAlign w:val="bottom"/>
            <w:hideMark/>
          </w:tcPr>
          <w:p w14:paraId="76A158EF"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r>
      <w:tr w:rsidR="00992A82" w:rsidRPr="00992A82" w14:paraId="35A7C6CD"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223A088A"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ANPR ADSL</w:t>
            </w:r>
          </w:p>
        </w:tc>
        <w:tc>
          <w:tcPr>
            <w:tcW w:w="1356" w:type="dxa"/>
            <w:tcBorders>
              <w:top w:val="nil"/>
              <w:left w:val="nil"/>
              <w:bottom w:val="nil"/>
              <w:right w:val="nil"/>
            </w:tcBorders>
            <w:shd w:val="clear" w:color="auto" w:fill="auto"/>
            <w:noWrap/>
            <w:vAlign w:val="bottom"/>
            <w:hideMark/>
          </w:tcPr>
          <w:p w14:paraId="27664DBB" w14:textId="77777777" w:rsidR="00992A82" w:rsidRPr="00992A82" w:rsidRDefault="00992A82" w:rsidP="00992A82">
            <w:pPr>
              <w:spacing w:after="0" w:line="240" w:lineRule="auto"/>
              <w:jc w:val="right"/>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34,620</w:t>
            </w:r>
          </w:p>
        </w:tc>
        <w:tc>
          <w:tcPr>
            <w:tcW w:w="6416" w:type="dxa"/>
            <w:tcBorders>
              <w:top w:val="nil"/>
              <w:left w:val="nil"/>
              <w:bottom w:val="nil"/>
              <w:right w:val="nil"/>
            </w:tcBorders>
            <w:shd w:val="clear" w:color="auto" w:fill="auto"/>
            <w:noWrap/>
            <w:vAlign w:val="bottom"/>
            <w:hideMark/>
          </w:tcPr>
          <w:p w14:paraId="1AC0D03C"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xml:space="preserve">Transfer from Drugs fund to capital </w:t>
            </w:r>
          </w:p>
        </w:tc>
        <w:tc>
          <w:tcPr>
            <w:tcW w:w="1248" w:type="dxa"/>
            <w:tcBorders>
              <w:top w:val="nil"/>
              <w:left w:val="nil"/>
              <w:bottom w:val="nil"/>
              <w:right w:val="single" w:sz="4" w:space="0" w:color="auto"/>
            </w:tcBorders>
            <w:shd w:val="clear" w:color="auto" w:fill="auto"/>
            <w:noWrap/>
            <w:vAlign w:val="bottom"/>
            <w:hideMark/>
          </w:tcPr>
          <w:p w14:paraId="72014458"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Other</w:t>
            </w:r>
          </w:p>
        </w:tc>
      </w:tr>
      <w:tr w:rsidR="00992A82" w:rsidRPr="00992A82" w14:paraId="430621EF"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0082706E"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KPC Accommodation block - fire stopping</w:t>
            </w:r>
          </w:p>
        </w:tc>
        <w:tc>
          <w:tcPr>
            <w:tcW w:w="1356" w:type="dxa"/>
            <w:tcBorders>
              <w:top w:val="nil"/>
              <w:left w:val="nil"/>
              <w:bottom w:val="nil"/>
              <w:right w:val="nil"/>
            </w:tcBorders>
            <w:shd w:val="clear" w:color="auto" w:fill="auto"/>
            <w:noWrap/>
            <w:vAlign w:val="bottom"/>
            <w:hideMark/>
          </w:tcPr>
          <w:p w14:paraId="271FEA27" w14:textId="77777777" w:rsidR="00992A82" w:rsidRPr="00992A82" w:rsidRDefault="00992A82" w:rsidP="00992A82">
            <w:pPr>
              <w:spacing w:after="0" w:line="240" w:lineRule="auto"/>
              <w:jc w:val="right"/>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48,000</w:t>
            </w:r>
          </w:p>
        </w:tc>
        <w:tc>
          <w:tcPr>
            <w:tcW w:w="6416" w:type="dxa"/>
            <w:tcBorders>
              <w:top w:val="nil"/>
              <w:left w:val="nil"/>
              <w:bottom w:val="nil"/>
              <w:right w:val="nil"/>
            </w:tcBorders>
            <w:shd w:val="clear" w:color="auto" w:fill="auto"/>
            <w:noWrap/>
            <w:vAlign w:val="bottom"/>
            <w:hideMark/>
          </w:tcPr>
          <w:p w14:paraId="0E66AADF"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xml:space="preserve">Revenue transfer to capital </w:t>
            </w:r>
          </w:p>
        </w:tc>
        <w:tc>
          <w:tcPr>
            <w:tcW w:w="1248" w:type="dxa"/>
            <w:tcBorders>
              <w:top w:val="nil"/>
              <w:left w:val="nil"/>
              <w:bottom w:val="nil"/>
              <w:right w:val="single" w:sz="4" w:space="0" w:color="auto"/>
            </w:tcBorders>
            <w:shd w:val="clear" w:color="auto" w:fill="auto"/>
            <w:noWrap/>
            <w:vAlign w:val="bottom"/>
            <w:hideMark/>
          </w:tcPr>
          <w:p w14:paraId="13B5DDAE"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Estates</w:t>
            </w:r>
          </w:p>
        </w:tc>
      </w:tr>
      <w:tr w:rsidR="00992A82" w:rsidRPr="00992A82" w14:paraId="52BF1681"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5D50951E"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xml:space="preserve">Air con Maidstone &amp; Tonbridge </w:t>
            </w:r>
          </w:p>
        </w:tc>
        <w:tc>
          <w:tcPr>
            <w:tcW w:w="1356" w:type="dxa"/>
            <w:tcBorders>
              <w:top w:val="nil"/>
              <w:left w:val="nil"/>
              <w:bottom w:val="nil"/>
              <w:right w:val="nil"/>
            </w:tcBorders>
            <w:shd w:val="clear" w:color="auto" w:fill="auto"/>
            <w:noWrap/>
            <w:vAlign w:val="bottom"/>
            <w:hideMark/>
          </w:tcPr>
          <w:p w14:paraId="77758666" w14:textId="77777777" w:rsidR="00992A82" w:rsidRPr="00992A82" w:rsidRDefault="00992A82" w:rsidP="00992A82">
            <w:pPr>
              <w:spacing w:after="0" w:line="240" w:lineRule="auto"/>
              <w:jc w:val="right"/>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90,000</w:t>
            </w:r>
          </w:p>
        </w:tc>
        <w:tc>
          <w:tcPr>
            <w:tcW w:w="6416" w:type="dxa"/>
            <w:tcBorders>
              <w:top w:val="nil"/>
              <w:left w:val="nil"/>
              <w:bottom w:val="nil"/>
              <w:right w:val="nil"/>
            </w:tcBorders>
            <w:shd w:val="clear" w:color="auto" w:fill="auto"/>
            <w:noWrap/>
            <w:vAlign w:val="bottom"/>
            <w:hideMark/>
          </w:tcPr>
          <w:p w14:paraId="72B1E379"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Revenue transfer to capital (to be c/</w:t>
            </w:r>
            <w:proofErr w:type="spellStart"/>
            <w:r w:rsidRPr="00992A82">
              <w:rPr>
                <w:rFonts w:ascii="Calibri" w:eastAsia="Times New Roman" w:hAnsi="Calibri" w:cs="Calibri"/>
                <w:color w:val="000000"/>
                <w:sz w:val="24"/>
                <w:szCs w:val="24"/>
                <w:lang w:eastAsia="en-GB"/>
              </w:rPr>
              <w:t>fwd</w:t>
            </w:r>
            <w:proofErr w:type="spellEnd"/>
            <w:r w:rsidRPr="00992A82">
              <w:rPr>
                <w:rFonts w:ascii="Calibri" w:eastAsia="Times New Roman" w:hAnsi="Calibri" w:cs="Calibri"/>
                <w:color w:val="000000"/>
                <w:sz w:val="24"/>
                <w:szCs w:val="24"/>
                <w:lang w:eastAsia="en-GB"/>
              </w:rPr>
              <w:t xml:space="preserve"> to 24/25 in reserve)</w:t>
            </w:r>
          </w:p>
        </w:tc>
        <w:tc>
          <w:tcPr>
            <w:tcW w:w="1248" w:type="dxa"/>
            <w:tcBorders>
              <w:top w:val="nil"/>
              <w:left w:val="nil"/>
              <w:bottom w:val="nil"/>
              <w:right w:val="single" w:sz="4" w:space="0" w:color="auto"/>
            </w:tcBorders>
            <w:shd w:val="clear" w:color="auto" w:fill="auto"/>
            <w:noWrap/>
            <w:vAlign w:val="bottom"/>
            <w:hideMark/>
          </w:tcPr>
          <w:p w14:paraId="2D7092DE"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Estates</w:t>
            </w:r>
          </w:p>
        </w:tc>
      </w:tr>
      <w:tr w:rsidR="00992A82" w:rsidRPr="00992A82" w14:paraId="3C278342"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07CF3420"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xml:space="preserve">STA Fire Compartmentation </w:t>
            </w:r>
          </w:p>
        </w:tc>
        <w:tc>
          <w:tcPr>
            <w:tcW w:w="1356" w:type="dxa"/>
            <w:tcBorders>
              <w:top w:val="nil"/>
              <w:left w:val="nil"/>
              <w:bottom w:val="nil"/>
              <w:right w:val="nil"/>
            </w:tcBorders>
            <w:shd w:val="clear" w:color="auto" w:fill="auto"/>
            <w:noWrap/>
            <w:vAlign w:val="bottom"/>
            <w:hideMark/>
          </w:tcPr>
          <w:p w14:paraId="330F5A43" w14:textId="77777777" w:rsidR="00992A82" w:rsidRPr="00992A82" w:rsidRDefault="00992A82" w:rsidP="00992A82">
            <w:pPr>
              <w:spacing w:after="0" w:line="240" w:lineRule="auto"/>
              <w:jc w:val="right"/>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367,132</w:t>
            </w:r>
          </w:p>
        </w:tc>
        <w:tc>
          <w:tcPr>
            <w:tcW w:w="6416" w:type="dxa"/>
            <w:tcBorders>
              <w:top w:val="nil"/>
              <w:left w:val="nil"/>
              <w:bottom w:val="nil"/>
              <w:right w:val="nil"/>
            </w:tcBorders>
            <w:shd w:val="clear" w:color="auto" w:fill="auto"/>
            <w:noWrap/>
            <w:vAlign w:val="bottom"/>
            <w:hideMark/>
          </w:tcPr>
          <w:p w14:paraId="6F067D60"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xml:space="preserve">Revenue transfer to capital </w:t>
            </w:r>
          </w:p>
        </w:tc>
        <w:tc>
          <w:tcPr>
            <w:tcW w:w="1248" w:type="dxa"/>
            <w:tcBorders>
              <w:top w:val="nil"/>
              <w:left w:val="nil"/>
              <w:bottom w:val="nil"/>
              <w:right w:val="single" w:sz="4" w:space="0" w:color="auto"/>
            </w:tcBorders>
            <w:shd w:val="clear" w:color="auto" w:fill="auto"/>
            <w:noWrap/>
            <w:vAlign w:val="bottom"/>
            <w:hideMark/>
          </w:tcPr>
          <w:p w14:paraId="6704BF30"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Estates</w:t>
            </w:r>
          </w:p>
        </w:tc>
      </w:tr>
      <w:tr w:rsidR="00992A82" w:rsidRPr="00992A82" w14:paraId="2DF45E8A" w14:textId="77777777" w:rsidTr="00992A82">
        <w:trPr>
          <w:divId w:val="962883426"/>
          <w:trHeight w:val="315"/>
        </w:trPr>
        <w:tc>
          <w:tcPr>
            <w:tcW w:w="5093" w:type="dxa"/>
            <w:tcBorders>
              <w:top w:val="nil"/>
              <w:left w:val="single" w:sz="4" w:space="0" w:color="auto"/>
              <w:bottom w:val="nil"/>
              <w:right w:val="nil"/>
            </w:tcBorders>
            <w:shd w:val="clear" w:color="000000" w:fill="FFC000"/>
            <w:noWrap/>
            <w:vAlign w:val="bottom"/>
            <w:hideMark/>
          </w:tcPr>
          <w:p w14:paraId="52E34741"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xml:space="preserve">ERSOU - 7F </w:t>
            </w:r>
          </w:p>
        </w:tc>
        <w:tc>
          <w:tcPr>
            <w:tcW w:w="1356" w:type="dxa"/>
            <w:tcBorders>
              <w:top w:val="nil"/>
              <w:left w:val="nil"/>
              <w:bottom w:val="nil"/>
              <w:right w:val="nil"/>
            </w:tcBorders>
            <w:shd w:val="clear" w:color="000000" w:fill="FFC000"/>
            <w:noWrap/>
            <w:vAlign w:val="bottom"/>
            <w:hideMark/>
          </w:tcPr>
          <w:p w14:paraId="74315F01" w14:textId="77777777" w:rsidR="00992A82" w:rsidRPr="00992A82" w:rsidRDefault="00992A82" w:rsidP="00992A82">
            <w:pPr>
              <w:spacing w:after="0" w:line="240" w:lineRule="auto"/>
              <w:jc w:val="right"/>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102,500</w:t>
            </w:r>
          </w:p>
        </w:tc>
        <w:tc>
          <w:tcPr>
            <w:tcW w:w="6416" w:type="dxa"/>
            <w:tcBorders>
              <w:top w:val="nil"/>
              <w:left w:val="nil"/>
              <w:bottom w:val="nil"/>
              <w:right w:val="nil"/>
            </w:tcBorders>
            <w:shd w:val="clear" w:color="000000" w:fill="FFC000"/>
            <w:noWrap/>
            <w:vAlign w:val="bottom"/>
            <w:hideMark/>
          </w:tcPr>
          <w:p w14:paraId="251693C3"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xml:space="preserve">Revenue transfer to capital </w:t>
            </w:r>
          </w:p>
        </w:tc>
        <w:tc>
          <w:tcPr>
            <w:tcW w:w="1248" w:type="dxa"/>
            <w:tcBorders>
              <w:top w:val="nil"/>
              <w:left w:val="nil"/>
              <w:bottom w:val="nil"/>
              <w:right w:val="single" w:sz="4" w:space="0" w:color="auto"/>
            </w:tcBorders>
            <w:shd w:val="clear" w:color="000000" w:fill="FFC000"/>
            <w:noWrap/>
            <w:vAlign w:val="bottom"/>
            <w:hideMark/>
          </w:tcPr>
          <w:p w14:paraId="6E2F76FB"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Other</w:t>
            </w:r>
          </w:p>
        </w:tc>
      </w:tr>
      <w:tr w:rsidR="00992A82" w:rsidRPr="00992A82" w14:paraId="1F0FF36B"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12DBA895"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xml:space="preserve">NK Ground Source Heating </w:t>
            </w:r>
          </w:p>
        </w:tc>
        <w:tc>
          <w:tcPr>
            <w:tcW w:w="1356" w:type="dxa"/>
            <w:tcBorders>
              <w:top w:val="nil"/>
              <w:left w:val="nil"/>
              <w:bottom w:val="nil"/>
              <w:right w:val="nil"/>
            </w:tcBorders>
            <w:shd w:val="clear" w:color="auto" w:fill="auto"/>
            <w:noWrap/>
            <w:vAlign w:val="bottom"/>
            <w:hideMark/>
          </w:tcPr>
          <w:p w14:paraId="0FDF0472" w14:textId="77777777" w:rsidR="00992A82" w:rsidRPr="00992A82" w:rsidRDefault="00992A82" w:rsidP="00992A82">
            <w:pPr>
              <w:spacing w:after="0" w:line="240" w:lineRule="auto"/>
              <w:jc w:val="right"/>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33,537</w:t>
            </w:r>
          </w:p>
        </w:tc>
        <w:tc>
          <w:tcPr>
            <w:tcW w:w="6416" w:type="dxa"/>
            <w:tcBorders>
              <w:top w:val="nil"/>
              <w:left w:val="nil"/>
              <w:bottom w:val="nil"/>
              <w:right w:val="nil"/>
            </w:tcBorders>
            <w:shd w:val="clear" w:color="auto" w:fill="auto"/>
            <w:noWrap/>
            <w:vAlign w:val="bottom"/>
            <w:hideMark/>
          </w:tcPr>
          <w:p w14:paraId="79BA323F"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Revenue transfer to capital</w:t>
            </w:r>
          </w:p>
        </w:tc>
        <w:tc>
          <w:tcPr>
            <w:tcW w:w="1248" w:type="dxa"/>
            <w:tcBorders>
              <w:top w:val="nil"/>
              <w:left w:val="nil"/>
              <w:bottom w:val="nil"/>
              <w:right w:val="single" w:sz="4" w:space="0" w:color="auto"/>
            </w:tcBorders>
            <w:shd w:val="clear" w:color="auto" w:fill="auto"/>
            <w:noWrap/>
            <w:vAlign w:val="bottom"/>
            <w:hideMark/>
          </w:tcPr>
          <w:p w14:paraId="77269ADC"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Estates</w:t>
            </w:r>
          </w:p>
        </w:tc>
      </w:tr>
      <w:tr w:rsidR="00992A82" w:rsidRPr="00992A82" w14:paraId="28F07466"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41FA0F56" w14:textId="77777777" w:rsidR="00992A82" w:rsidRPr="00992A82" w:rsidRDefault="00992A82" w:rsidP="00992A82">
            <w:pPr>
              <w:spacing w:after="0" w:line="240" w:lineRule="auto"/>
              <w:rPr>
                <w:rFonts w:ascii="Calibri" w:eastAsia="Times New Roman" w:hAnsi="Calibri" w:cs="Calibri"/>
                <w:b/>
                <w:bCs/>
                <w:color w:val="000000"/>
                <w:sz w:val="24"/>
                <w:szCs w:val="24"/>
                <w:lang w:eastAsia="en-GB"/>
              </w:rPr>
            </w:pPr>
            <w:r w:rsidRPr="00992A82">
              <w:rPr>
                <w:rFonts w:ascii="Calibri" w:eastAsia="Times New Roman" w:hAnsi="Calibri" w:cs="Calibri"/>
                <w:b/>
                <w:bCs/>
                <w:color w:val="000000"/>
                <w:sz w:val="24"/>
                <w:szCs w:val="24"/>
                <w:lang w:eastAsia="en-GB"/>
              </w:rPr>
              <w:t>Total Revenue to Capital Transfers</w:t>
            </w:r>
          </w:p>
        </w:tc>
        <w:tc>
          <w:tcPr>
            <w:tcW w:w="1356" w:type="dxa"/>
            <w:tcBorders>
              <w:top w:val="single" w:sz="4" w:space="0" w:color="auto"/>
              <w:left w:val="nil"/>
              <w:bottom w:val="nil"/>
              <w:right w:val="nil"/>
            </w:tcBorders>
            <w:shd w:val="clear" w:color="auto" w:fill="auto"/>
            <w:noWrap/>
            <w:vAlign w:val="bottom"/>
            <w:hideMark/>
          </w:tcPr>
          <w:p w14:paraId="312B2A50" w14:textId="77777777" w:rsidR="00992A82" w:rsidRPr="00992A82" w:rsidRDefault="00992A82" w:rsidP="00992A82">
            <w:pPr>
              <w:spacing w:after="0" w:line="240" w:lineRule="auto"/>
              <w:jc w:val="right"/>
              <w:rPr>
                <w:rFonts w:ascii="Calibri" w:eastAsia="Times New Roman" w:hAnsi="Calibri" w:cs="Calibri"/>
                <w:b/>
                <w:bCs/>
                <w:color w:val="000000"/>
                <w:sz w:val="24"/>
                <w:szCs w:val="24"/>
                <w:lang w:eastAsia="en-GB"/>
              </w:rPr>
            </w:pPr>
            <w:r w:rsidRPr="00992A82">
              <w:rPr>
                <w:rFonts w:ascii="Calibri" w:eastAsia="Times New Roman" w:hAnsi="Calibri" w:cs="Calibri"/>
                <w:b/>
                <w:bCs/>
                <w:color w:val="000000"/>
                <w:sz w:val="24"/>
                <w:szCs w:val="24"/>
                <w:lang w:eastAsia="en-GB"/>
              </w:rPr>
              <w:t>675,789</w:t>
            </w:r>
          </w:p>
        </w:tc>
        <w:tc>
          <w:tcPr>
            <w:tcW w:w="6416" w:type="dxa"/>
            <w:tcBorders>
              <w:top w:val="nil"/>
              <w:left w:val="nil"/>
              <w:bottom w:val="nil"/>
              <w:right w:val="nil"/>
            </w:tcBorders>
            <w:shd w:val="clear" w:color="auto" w:fill="auto"/>
            <w:noWrap/>
            <w:vAlign w:val="bottom"/>
            <w:hideMark/>
          </w:tcPr>
          <w:p w14:paraId="60031142" w14:textId="77777777" w:rsidR="00992A82" w:rsidRPr="00992A82" w:rsidRDefault="00992A82" w:rsidP="00992A82">
            <w:pPr>
              <w:spacing w:after="0" w:line="240" w:lineRule="auto"/>
              <w:jc w:val="right"/>
              <w:rPr>
                <w:rFonts w:ascii="Calibri" w:eastAsia="Times New Roman" w:hAnsi="Calibri" w:cs="Calibri"/>
                <w:b/>
                <w:bCs/>
                <w:color w:val="000000"/>
                <w:sz w:val="24"/>
                <w:szCs w:val="24"/>
                <w:lang w:eastAsia="en-GB"/>
              </w:rPr>
            </w:pPr>
          </w:p>
        </w:tc>
        <w:tc>
          <w:tcPr>
            <w:tcW w:w="1248" w:type="dxa"/>
            <w:tcBorders>
              <w:top w:val="nil"/>
              <w:left w:val="nil"/>
              <w:bottom w:val="nil"/>
              <w:right w:val="single" w:sz="4" w:space="0" w:color="auto"/>
            </w:tcBorders>
            <w:shd w:val="clear" w:color="auto" w:fill="auto"/>
            <w:noWrap/>
            <w:vAlign w:val="bottom"/>
            <w:hideMark/>
          </w:tcPr>
          <w:p w14:paraId="70B9F4C7"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r>
      <w:tr w:rsidR="00992A82" w:rsidRPr="00992A82" w14:paraId="3FC27291"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2BAE3B82" w14:textId="77777777" w:rsidR="00992A82" w:rsidRPr="00992A82" w:rsidRDefault="00992A82" w:rsidP="00992A82">
            <w:pPr>
              <w:spacing w:after="0" w:line="240" w:lineRule="auto"/>
              <w:rPr>
                <w:rFonts w:ascii="Calibri" w:eastAsia="Times New Roman" w:hAnsi="Calibri" w:cs="Calibri"/>
                <w:color w:val="000000"/>
                <w:lang w:eastAsia="en-GB"/>
              </w:rPr>
            </w:pPr>
            <w:r w:rsidRPr="00992A82">
              <w:rPr>
                <w:rFonts w:ascii="Calibri" w:eastAsia="Times New Roman" w:hAnsi="Calibri" w:cs="Calibri"/>
                <w:color w:val="000000"/>
                <w:lang w:eastAsia="en-GB"/>
              </w:rPr>
              <w:t> </w:t>
            </w:r>
          </w:p>
        </w:tc>
        <w:tc>
          <w:tcPr>
            <w:tcW w:w="1356" w:type="dxa"/>
            <w:tcBorders>
              <w:top w:val="nil"/>
              <w:left w:val="nil"/>
              <w:bottom w:val="nil"/>
              <w:right w:val="nil"/>
            </w:tcBorders>
            <w:shd w:val="clear" w:color="auto" w:fill="auto"/>
            <w:noWrap/>
            <w:vAlign w:val="bottom"/>
            <w:hideMark/>
          </w:tcPr>
          <w:p w14:paraId="562DA485" w14:textId="77777777" w:rsidR="00992A82" w:rsidRPr="00992A82" w:rsidRDefault="00992A82" w:rsidP="00992A82">
            <w:pPr>
              <w:spacing w:after="0" w:line="240" w:lineRule="auto"/>
              <w:rPr>
                <w:rFonts w:ascii="Calibri" w:eastAsia="Times New Roman" w:hAnsi="Calibri" w:cs="Calibri"/>
                <w:color w:val="000000"/>
                <w:lang w:eastAsia="en-GB"/>
              </w:rPr>
            </w:pPr>
          </w:p>
        </w:tc>
        <w:tc>
          <w:tcPr>
            <w:tcW w:w="6416" w:type="dxa"/>
            <w:tcBorders>
              <w:top w:val="nil"/>
              <w:left w:val="nil"/>
              <w:bottom w:val="nil"/>
              <w:right w:val="nil"/>
            </w:tcBorders>
            <w:shd w:val="clear" w:color="auto" w:fill="auto"/>
            <w:noWrap/>
            <w:vAlign w:val="bottom"/>
            <w:hideMark/>
          </w:tcPr>
          <w:p w14:paraId="300D684C" w14:textId="77777777" w:rsidR="00992A82" w:rsidRPr="00992A82" w:rsidRDefault="00992A82" w:rsidP="00992A82">
            <w:pPr>
              <w:spacing w:after="0" w:line="240" w:lineRule="auto"/>
              <w:rPr>
                <w:rFonts w:ascii="Times New Roman" w:eastAsia="Times New Roman" w:hAnsi="Times New Roman" w:cs="Times New Roman"/>
                <w:sz w:val="20"/>
                <w:szCs w:val="20"/>
                <w:lang w:eastAsia="en-GB"/>
              </w:rPr>
            </w:pPr>
          </w:p>
        </w:tc>
        <w:tc>
          <w:tcPr>
            <w:tcW w:w="1248" w:type="dxa"/>
            <w:tcBorders>
              <w:top w:val="nil"/>
              <w:left w:val="nil"/>
              <w:bottom w:val="nil"/>
              <w:right w:val="single" w:sz="4" w:space="0" w:color="auto"/>
            </w:tcBorders>
            <w:shd w:val="clear" w:color="auto" w:fill="auto"/>
            <w:noWrap/>
            <w:vAlign w:val="bottom"/>
            <w:hideMark/>
          </w:tcPr>
          <w:p w14:paraId="0D66E741"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r>
      <w:tr w:rsidR="00992A82" w:rsidRPr="00992A82" w14:paraId="6664823A"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21B2093B"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xml:space="preserve">Ashford re-modelling - additional cost approved </w:t>
            </w:r>
          </w:p>
        </w:tc>
        <w:tc>
          <w:tcPr>
            <w:tcW w:w="1356" w:type="dxa"/>
            <w:tcBorders>
              <w:top w:val="nil"/>
              <w:left w:val="nil"/>
              <w:bottom w:val="nil"/>
              <w:right w:val="nil"/>
            </w:tcBorders>
            <w:shd w:val="clear" w:color="auto" w:fill="auto"/>
            <w:noWrap/>
            <w:vAlign w:val="bottom"/>
            <w:hideMark/>
          </w:tcPr>
          <w:p w14:paraId="4618ED22" w14:textId="77777777" w:rsidR="00992A82" w:rsidRPr="00992A82" w:rsidRDefault="00992A82" w:rsidP="00992A82">
            <w:pPr>
              <w:spacing w:after="0" w:line="240" w:lineRule="auto"/>
              <w:jc w:val="right"/>
              <w:rPr>
                <w:rFonts w:ascii="Calibri" w:eastAsia="Times New Roman" w:hAnsi="Calibri" w:cs="Calibri"/>
                <w:b/>
                <w:bCs/>
                <w:color w:val="000000"/>
                <w:sz w:val="24"/>
                <w:szCs w:val="24"/>
                <w:lang w:eastAsia="en-GB"/>
              </w:rPr>
            </w:pPr>
            <w:r w:rsidRPr="00992A82">
              <w:rPr>
                <w:rFonts w:ascii="Calibri" w:eastAsia="Times New Roman" w:hAnsi="Calibri" w:cs="Calibri"/>
                <w:b/>
                <w:bCs/>
                <w:color w:val="000000"/>
                <w:sz w:val="24"/>
                <w:szCs w:val="24"/>
                <w:lang w:eastAsia="en-GB"/>
              </w:rPr>
              <w:t>195,000</w:t>
            </w:r>
          </w:p>
        </w:tc>
        <w:tc>
          <w:tcPr>
            <w:tcW w:w="6416" w:type="dxa"/>
            <w:tcBorders>
              <w:top w:val="nil"/>
              <w:left w:val="nil"/>
              <w:bottom w:val="nil"/>
              <w:right w:val="nil"/>
            </w:tcBorders>
            <w:shd w:val="clear" w:color="auto" w:fill="auto"/>
            <w:noWrap/>
            <w:vAlign w:val="bottom"/>
            <w:hideMark/>
          </w:tcPr>
          <w:p w14:paraId="454DFCE1"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within capital reserve - utilising underspends from other projects</w:t>
            </w:r>
          </w:p>
        </w:tc>
        <w:tc>
          <w:tcPr>
            <w:tcW w:w="1248" w:type="dxa"/>
            <w:tcBorders>
              <w:top w:val="nil"/>
              <w:left w:val="nil"/>
              <w:bottom w:val="nil"/>
              <w:right w:val="single" w:sz="4" w:space="0" w:color="auto"/>
            </w:tcBorders>
            <w:shd w:val="clear" w:color="auto" w:fill="auto"/>
            <w:noWrap/>
            <w:vAlign w:val="bottom"/>
            <w:hideMark/>
          </w:tcPr>
          <w:p w14:paraId="5BEB212C"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Estates</w:t>
            </w:r>
          </w:p>
        </w:tc>
      </w:tr>
      <w:tr w:rsidR="00992A82" w:rsidRPr="00992A82" w14:paraId="0F99331E" w14:textId="77777777" w:rsidTr="00992A82">
        <w:trPr>
          <w:divId w:val="962883426"/>
          <w:trHeight w:val="300"/>
        </w:trPr>
        <w:tc>
          <w:tcPr>
            <w:tcW w:w="5093" w:type="dxa"/>
            <w:tcBorders>
              <w:top w:val="nil"/>
              <w:left w:val="single" w:sz="4" w:space="0" w:color="auto"/>
              <w:bottom w:val="nil"/>
              <w:right w:val="nil"/>
            </w:tcBorders>
            <w:shd w:val="clear" w:color="auto" w:fill="auto"/>
            <w:noWrap/>
            <w:vAlign w:val="bottom"/>
            <w:hideMark/>
          </w:tcPr>
          <w:p w14:paraId="38E4E4D4" w14:textId="77777777" w:rsidR="00992A82" w:rsidRPr="00992A82" w:rsidRDefault="00992A82" w:rsidP="00992A82">
            <w:pPr>
              <w:spacing w:after="0" w:line="240" w:lineRule="auto"/>
              <w:rPr>
                <w:rFonts w:ascii="Calibri" w:eastAsia="Times New Roman" w:hAnsi="Calibri" w:cs="Calibri"/>
                <w:color w:val="000000"/>
                <w:lang w:eastAsia="en-GB"/>
              </w:rPr>
            </w:pPr>
            <w:r w:rsidRPr="00992A82">
              <w:rPr>
                <w:rFonts w:ascii="Calibri" w:eastAsia="Times New Roman" w:hAnsi="Calibri" w:cs="Calibri"/>
                <w:color w:val="000000"/>
                <w:lang w:eastAsia="en-GB"/>
              </w:rPr>
              <w:t> </w:t>
            </w:r>
          </w:p>
        </w:tc>
        <w:tc>
          <w:tcPr>
            <w:tcW w:w="1356" w:type="dxa"/>
            <w:tcBorders>
              <w:top w:val="nil"/>
              <w:left w:val="nil"/>
              <w:bottom w:val="nil"/>
              <w:right w:val="nil"/>
            </w:tcBorders>
            <w:shd w:val="clear" w:color="auto" w:fill="auto"/>
            <w:noWrap/>
            <w:vAlign w:val="bottom"/>
            <w:hideMark/>
          </w:tcPr>
          <w:p w14:paraId="402B7939" w14:textId="77777777" w:rsidR="00992A82" w:rsidRPr="00992A82" w:rsidRDefault="00992A82" w:rsidP="00992A82">
            <w:pPr>
              <w:spacing w:after="0" w:line="240" w:lineRule="auto"/>
              <w:rPr>
                <w:rFonts w:ascii="Calibri" w:eastAsia="Times New Roman" w:hAnsi="Calibri" w:cs="Calibri"/>
                <w:color w:val="000000"/>
                <w:lang w:eastAsia="en-GB"/>
              </w:rPr>
            </w:pPr>
          </w:p>
        </w:tc>
        <w:tc>
          <w:tcPr>
            <w:tcW w:w="6416" w:type="dxa"/>
            <w:tcBorders>
              <w:top w:val="nil"/>
              <w:left w:val="nil"/>
              <w:bottom w:val="nil"/>
              <w:right w:val="nil"/>
            </w:tcBorders>
            <w:shd w:val="clear" w:color="auto" w:fill="auto"/>
            <w:noWrap/>
            <w:vAlign w:val="bottom"/>
            <w:hideMark/>
          </w:tcPr>
          <w:p w14:paraId="5ED6623C" w14:textId="77777777" w:rsidR="00992A82" w:rsidRPr="00992A82" w:rsidRDefault="00992A82" w:rsidP="00992A82">
            <w:pPr>
              <w:spacing w:after="0" w:line="240" w:lineRule="auto"/>
              <w:rPr>
                <w:rFonts w:ascii="Times New Roman" w:eastAsia="Times New Roman" w:hAnsi="Times New Roman" w:cs="Times New Roman"/>
                <w:sz w:val="20"/>
                <w:szCs w:val="20"/>
                <w:lang w:eastAsia="en-GB"/>
              </w:rPr>
            </w:pPr>
          </w:p>
        </w:tc>
        <w:tc>
          <w:tcPr>
            <w:tcW w:w="1248" w:type="dxa"/>
            <w:tcBorders>
              <w:top w:val="nil"/>
              <w:left w:val="nil"/>
              <w:bottom w:val="nil"/>
              <w:right w:val="single" w:sz="4" w:space="0" w:color="auto"/>
            </w:tcBorders>
            <w:shd w:val="clear" w:color="auto" w:fill="auto"/>
            <w:noWrap/>
            <w:vAlign w:val="bottom"/>
            <w:hideMark/>
          </w:tcPr>
          <w:p w14:paraId="61839287" w14:textId="77777777" w:rsidR="00992A82" w:rsidRPr="00992A82" w:rsidRDefault="00992A82" w:rsidP="00992A82">
            <w:pPr>
              <w:spacing w:after="0" w:line="240" w:lineRule="auto"/>
              <w:rPr>
                <w:rFonts w:ascii="Calibri" w:eastAsia="Times New Roman" w:hAnsi="Calibri" w:cs="Calibri"/>
                <w:color w:val="000000"/>
                <w:lang w:eastAsia="en-GB"/>
              </w:rPr>
            </w:pPr>
            <w:r w:rsidRPr="00992A82">
              <w:rPr>
                <w:rFonts w:ascii="Calibri" w:eastAsia="Times New Roman" w:hAnsi="Calibri" w:cs="Calibri"/>
                <w:color w:val="000000"/>
                <w:lang w:eastAsia="en-GB"/>
              </w:rPr>
              <w:t> </w:t>
            </w:r>
          </w:p>
        </w:tc>
      </w:tr>
      <w:tr w:rsidR="00992A82" w:rsidRPr="00992A82" w14:paraId="7FB48D43"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034AB2DC"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xml:space="preserve">Zenith Coldharbour - automated door </w:t>
            </w:r>
          </w:p>
        </w:tc>
        <w:tc>
          <w:tcPr>
            <w:tcW w:w="1356" w:type="dxa"/>
            <w:tcBorders>
              <w:top w:val="nil"/>
              <w:left w:val="nil"/>
              <w:bottom w:val="nil"/>
              <w:right w:val="nil"/>
            </w:tcBorders>
            <w:shd w:val="clear" w:color="auto" w:fill="auto"/>
            <w:noWrap/>
            <w:vAlign w:val="bottom"/>
            <w:hideMark/>
          </w:tcPr>
          <w:p w14:paraId="63BC54CC" w14:textId="77777777" w:rsidR="00992A82" w:rsidRPr="00992A82" w:rsidRDefault="00992A82" w:rsidP="00992A82">
            <w:pPr>
              <w:spacing w:after="0" w:line="240" w:lineRule="auto"/>
              <w:jc w:val="right"/>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11,339</w:t>
            </w:r>
          </w:p>
        </w:tc>
        <w:tc>
          <w:tcPr>
            <w:tcW w:w="6416" w:type="dxa"/>
            <w:tcBorders>
              <w:top w:val="nil"/>
              <w:left w:val="nil"/>
              <w:bottom w:val="nil"/>
              <w:right w:val="nil"/>
            </w:tcBorders>
            <w:shd w:val="clear" w:color="auto" w:fill="auto"/>
            <w:noWrap/>
            <w:vAlign w:val="bottom"/>
            <w:hideMark/>
          </w:tcPr>
          <w:p w14:paraId="4B0DFCC3"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External contribution from KFRS</w:t>
            </w:r>
          </w:p>
        </w:tc>
        <w:tc>
          <w:tcPr>
            <w:tcW w:w="1248" w:type="dxa"/>
            <w:tcBorders>
              <w:top w:val="nil"/>
              <w:left w:val="nil"/>
              <w:bottom w:val="nil"/>
              <w:right w:val="single" w:sz="4" w:space="0" w:color="auto"/>
            </w:tcBorders>
            <w:shd w:val="clear" w:color="auto" w:fill="auto"/>
            <w:noWrap/>
            <w:vAlign w:val="bottom"/>
            <w:hideMark/>
          </w:tcPr>
          <w:p w14:paraId="72A6AFD6"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Estates</w:t>
            </w:r>
          </w:p>
        </w:tc>
      </w:tr>
      <w:tr w:rsidR="00992A82" w:rsidRPr="00992A82" w14:paraId="7AE8F22D"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4C9C5287"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xml:space="preserve">ANPR replacement </w:t>
            </w:r>
          </w:p>
        </w:tc>
        <w:tc>
          <w:tcPr>
            <w:tcW w:w="1356" w:type="dxa"/>
            <w:tcBorders>
              <w:top w:val="nil"/>
              <w:left w:val="nil"/>
              <w:bottom w:val="nil"/>
              <w:right w:val="nil"/>
            </w:tcBorders>
            <w:shd w:val="clear" w:color="auto" w:fill="auto"/>
            <w:noWrap/>
            <w:vAlign w:val="bottom"/>
            <w:hideMark/>
          </w:tcPr>
          <w:p w14:paraId="2416E361" w14:textId="77777777" w:rsidR="00992A82" w:rsidRPr="00992A82" w:rsidRDefault="00992A82" w:rsidP="00992A82">
            <w:pPr>
              <w:spacing w:after="0" w:line="240" w:lineRule="auto"/>
              <w:jc w:val="right"/>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12,890</w:t>
            </w:r>
          </w:p>
        </w:tc>
        <w:tc>
          <w:tcPr>
            <w:tcW w:w="6416" w:type="dxa"/>
            <w:tcBorders>
              <w:top w:val="nil"/>
              <w:left w:val="nil"/>
              <w:bottom w:val="nil"/>
              <w:right w:val="nil"/>
            </w:tcBorders>
            <w:shd w:val="clear" w:color="auto" w:fill="auto"/>
            <w:noWrap/>
            <w:vAlign w:val="bottom"/>
            <w:hideMark/>
          </w:tcPr>
          <w:p w14:paraId="1D1DCE04"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External contribution - Insurance funds</w:t>
            </w:r>
          </w:p>
        </w:tc>
        <w:tc>
          <w:tcPr>
            <w:tcW w:w="1248" w:type="dxa"/>
            <w:tcBorders>
              <w:top w:val="nil"/>
              <w:left w:val="nil"/>
              <w:bottom w:val="nil"/>
              <w:right w:val="single" w:sz="4" w:space="0" w:color="auto"/>
            </w:tcBorders>
            <w:shd w:val="clear" w:color="auto" w:fill="auto"/>
            <w:noWrap/>
            <w:vAlign w:val="bottom"/>
            <w:hideMark/>
          </w:tcPr>
          <w:p w14:paraId="1B7537C3"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ANPR</w:t>
            </w:r>
          </w:p>
        </w:tc>
      </w:tr>
      <w:tr w:rsidR="00992A82" w:rsidRPr="00992A82" w14:paraId="001FCCA2"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559FAD58"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lastRenderedPageBreak/>
              <w:t>Dover PS Sea Marshalls</w:t>
            </w:r>
          </w:p>
        </w:tc>
        <w:tc>
          <w:tcPr>
            <w:tcW w:w="1356" w:type="dxa"/>
            <w:tcBorders>
              <w:top w:val="nil"/>
              <w:left w:val="nil"/>
              <w:bottom w:val="nil"/>
              <w:right w:val="nil"/>
            </w:tcBorders>
            <w:shd w:val="clear" w:color="auto" w:fill="auto"/>
            <w:noWrap/>
            <w:vAlign w:val="bottom"/>
            <w:hideMark/>
          </w:tcPr>
          <w:p w14:paraId="69C9F2B1" w14:textId="77777777" w:rsidR="00992A82" w:rsidRPr="00992A82" w:rsidRDefault="00992A82" w:rsidP="00992A82">
            <w:pPr>
              <w:spacing w:after="0" w:line="240" w:lineRule="auto"/>
              <w:jc w:val="right"/>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36,280</w:t>
            </w:r>
          </w:p>
        </w:tc>
        <w:tc>
          <w:tcPr>
            <w:tcW w:w="6416" w:type="dxa"/>
            <w:tcBorders>
              <w:top w:val="nil"/>
              <w:left w:val="nil"/>
              <w:bottom w:val="nil"/>
              <w:right w:val="nil"/>
            </w:tcBorders>
            <w:shd w:val="clear" w:color="auto" w:fill="auto"/>
            <w:noWrap/>
            <w:vAlign w:val="bottom"/>
            <w:hideMark/>
          </w:tcPr>
          <w:p w14:paraId="03705575"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External contribution from Civil Nuclear Constabulary</w:t>
            </w:r>
          </w:p>
        </w:tc>
        <w:tc>
          <w:tcPr>
            <w:tcW w:w="1248" w:type="dxa"/>
            <w:tcBorders>
              <w:top w:val="nil"/>
              <w:left w:val="nil"/>
              <w:bottom w:val="nil"/>
              <w:right w:val="single" w:sz="4" w:space="0" w:color="auto"/>
            </w:tcBorders>
            <w:shd w:val="clear" w:color="auto" w:fill="auto"/>
            <w:noWrap/>
            <w:vAlign w:val="bottom"/>
            <w:hideMark/>
          </w:tcPr>
          <w:p w14:paraId="078B253A"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Estates</w:t>
            </w:r>
          </w:p>
        </w:tc>
      </w:tr>
      <w:tr w:rsidR="00992A82" w:rsidRPr="00992A82" w14:paraId="1A15C8C2"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5EFA1CEB" w14:textId="77777777" w:rsidR="00992A82" w:rsidRPr="00992A82" w:rsidRDefault="00992A82" w:rsidP="00992A82">
            <w:pPr>
              <w:spacing w:after="0" w:line="240" w:lineRule="auto"/>
              <w:rPr>
                <w:rFonts w:ascii="Calibri" w:eastAsia="Times New Roman" w:hAnsi="Calibri" w:cs="Calibri"/>
                <w:b/>
                <w:bCs/>
                <w:color w:val="000000"/>
                <w:sz w:val="24"/>
                <w:szCs w:val="24"/>
                <w:lang w:eastAsia="en-GB"/>
              </w:rPr>
            </w:pPr>
            <w:r w:rsidRPr="00992A82">
              <w:rPr>
                <w:rFonts w:ascii="Calibri" w:eastAsia="Times New Roman" w:hAnsi="Calibri" w:cs="Calibri"/>
                <w:b/>
                <w:bCs/>
                <w:color w:val="000000"/>
                <w:sz w:val="24"/>
                <w:szCs w:val="24"/>
                <w:lang w:eastAsia="en-GB"/>
              </w:rPr>
              <w:t>Total External Contributions</w:t>
            </w:r>
          </w:p>
        </w:tc>
        <w:tc>
          <w:tcPr>
            <w:tcW w:w="1356" w:type="dxa"/>
            <w:tcBorders>
              <w:top w:val="single" w:sz="4" w:space="0" w:color="auto"/>
              <w:left w:val="nil"/>
              <w:bottom w:val="nil"/>
              <w:right w:val="nil"/>
            </w:tcBorders>
            <w:shd w:val="clear" w:color="auto" w:fill="auto"/>
            <w:noWrap/>
            <w:vAlign w:val="bottom"/>
            <w:hideMark/>
          </w:tcPr>
          <w:p w14:paraId="3C345ACF" w14:textId="77777777" w:rsidR="00992A82" w:rsidRPr="00992A82" w:rsidRDefault="00992A82" w:rsidP="00992A82">
            <w:pPr>
              <w:spacing w:after="0" w:line="240" w:lineRule="auto"/>
              <w:jc w:val="right"/>
              <w:rPr>
                <w:rFonts w:ascii="Calibri" w:eastAsia="Times New Roman" w:hAnsi="Calibri" w:cs="Calibri"/>
                <w:b/>
                <w:bCs/>
                <w:color w:val="000000"/>
                <w:sz w:val="24"/>
                <w:szCs w:val="24"/>
                <w:lang w:eastAsia="en-GB"/>
              </w:rPr>
            </w:pPr>
            <w:r w:rsidRPr="00992A82">
              <w:rPr>
                <w:rFonts w:ascii="Calibri" w:eastAsia="Times New Roman" w:hAnsi="Calibri" w:cs="Calibri"/>
                <w:b/>
                <w:bCs/>
                <w:color w:val="000000"/>
                <w:sz w:val="24"/>
                <w:szCs w:val="24"/>
                <w:lang w:eastAsia="en-GB"/>
              </w:rPr>
              <w:t>60,509</w:t>
            </w:r>
          </w:p>
        </w:tc>
        <w:tc>
          <w:tcPr>
            <w:tcW w:w="6416" w:type="dxa"/>
            <w:tcBorders>
              <w:top w:val="nil"/>
              <w:left w:val="nil"/>
              <w:bottom w:val="nil"/>
              <w:right w:val="nil"/>
            </w:tcBorders>
            <w:shd w:val="clear" w:color="auto" w:fill="auto"/>
            <w:noWrap/>
            <w:vAlign w:val="bottom"/>
            <w:hideMark/>
          </w:tcPr>
          <w:p w14:paraId="3F8C8D98" w14:textId="77777777" w:rsidR="00992A82" w:rsidRPr="00992A82" w:rsidRDefault="00992A82" w:rsidP="00992A82">
            <w:pPr>
              <w:spacing w:after="0" w:line="240" w:lineRule="auto"/>
              <w:jc w:val="right"/>
              <w:rPr>
                <w:rFonts w:ascii="Calibri" w:eastAsia="Times New Roman" w:hAnsi="Calibri" w:cs="Calibri"/>
                <w:b/>
                <w:bCs/>
                <w:color w:val="000000"/>
                <w:sz w:val="24"/>
                <w:szCs w:val="24"/>
                <w:lang w:eastAsia="en-GB"/>
              </w:rPr>
            </w:pPr>
          </w:p>
        </w:tc>
        <w:tc>
          <w:tcPr>
            <w:tcW w:w="1248" w:type="dxa"/>
            <w:tcBorders>
              <w:top w:val="nil"/>
              <w:left w:val="nil"/>
              <w:bottom w:val="nil"/>
              <w:right w:val="single" w:sz="4" w:space="0" w:color="auto"/>
            </w:tcBorders>
            <w:shd w:val="clear" w:color="auto" w:fill="auto"/>
            <w:noWrap/>
            <w:vAlign w:val="bottom"/>
            <w:hideMark/>
          </w:tcPr>
          <w:p w14:paraId="0E20C442"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r>
      <w:tr w:rsidR="00992A82" w:rsidRPr="00992A82" w14:paraId="136916C4" w14:textId="77777777" w:rsidTr="00992A82">
        <w:trPr>
          <w:divId w:val="962883426"/>
          <w:trHeight w:val="300"/>
        </w:trPr>
        <w:tc>
          <w:tcPr>
            <w:tcW w:w="5093" w:type="dxa"/>
            <w:tcBorders>
              <w:top w:val="nil"/>
              <w:left w:val="single" w:sz="4" w:space="0" w:color="auto"/>
              <w:bottom w:val="nil"/>
              <w:right w:val="nil"/>
            </w:tcBorders>
            <w:shd w:val="clear" w:color="auto" w:fill="auto"/>
            <w:noWrap/>
            <w:vAlign w:val="bottom"/>
            <w:hideMark/>
          </w:tcPr>
          <w:p w14:paraId="50C37778" w14:textId="77777777" w:rsidR="00992A82" w:rsidRPr="00992A82" w:rsidRDefault="00992A82" w:rsidP="00992A82">
            <w:pPr>
              <w:spacing w:after="0" w:line="240" w:lineRule="auto"/>
              <w:rPr>
                <w:rFonts w:ascii="Calibri" w:eastAsia="Times New Roman" w:hAnsi="Calibri" w:cs="Calibri"/>
                <w:color w:val="000000"/>
                <w:lang w:eastAsia="en-GB"/>
              </w:rPr>
            </w:pPr>
            <w:r w:rsidRPr="00992A82">
              <w:rPr>
                <w:rFonts w:ascii="Calibri" w:eastAsia="Times New Roman" w:hAnsi="Calibri" w:cs="Calibri"/>
                <w:color w:val="000000"/>
                <w:lang w:eastAsia="en-GB"/>
              </w:rPr>
              <w:t> </w:t>
            </w:r>
          </w:p>
        </w:tc>
        <w:tc>
          <w:tcPr>
            <w:tcW w:w="1356" w:type="dxa"/>
            <w:tcBorders>
              <w:top w:val="nil"/>
              <w:left w:val="nil"/>
              <w:bottom w:val="nil"/>
              <w:right w:val="nil"/>
            </w:tcBorders>
            <w:shd w:val="clear" w:color="auto" w:fill="auto"/>
            <w:noWrap/>
            <w:vAlign w:val="bottom"/>
            <w:hideMark/>
          </w:tcPr>
          <w:p w14:paraId="75CB0AE3" w14:textId="77777777" w:rsidR="00992A82" w:rsidRPr="00992A82" w:rsidRDefault="00992A82" w:rsidP="00992A82">
            <w:pPr>
              <w:spacing w:after="0" w:line="240" w:lineRule="auto"/>
              <w:rPr>
                <w:rFonts w:ascii="Calibri" w:eastAsia="Times New Roman" w:hAnsi="Calibri" w:cs="Calibri"/>
                <w:color w:val="000000"/>
                <w:lang w:eastAsia="en-GB"/>
              </w:rPr>
            </w:pPr>
          </w:p>
        </w:tc>
        <w:tc>
          <w:tcPr>
            <w:tcW w:w="6416" w:type="dxa"/>
            <w:tcBorders>
              <w:top w:val="nil"/>
              <w:left w:val="nil"/>
              <w:bottom w:val="nil"/>
              <w:right w:val="nil"/>
            </w:tcBorders>
            <w:shd w:val="clear" w:color="auto" w:fill="auto"/>
            <w:noWrap/>
            <w:vAlign w:val="bottom"/>
            <w:hideMark/>
          </w:tcPr>
          <w:p w14:paraId="096D8D92" w14:textId="77777777" w:rsidR="00992A82" w:rsidRPr="00992A82" w:rsidRDefault="00992A82" w:rsidP="00992A82">
            <w:pPr>
              <w:spacing w:after="0" w:line="240" w:lineRule="auto"/>
              <w:rPr>
                <w:rFonts w:ascii="Times New Roman" w:eastAsia="Times New Roman" w:hAnsi="Times New Roman" w:cs="Times New Roman"/>
                <w:sz w:val="20"/>
                <w:szCs w:val="20"/>
                <w:lang w:eastAsia="en-GB"/>
              </w:rPr>
            </w:pPr>
          </w:p>
        </w:tc>
        <w:tc>
          <w:tcPr>
            <w:tcW w:w="1248" w:type="dxa"/>
            <w:tcBorders>
              <w:top w:val="nil"/>
              <w:left w:val="nil"/>
              <w:bottom w:val="nil"/>
              <w:right w:val="single" w:sz="4" w:space="0" w:color="auto"/>
            </w:tcBorders>
            <w:shd w:val="clear" w:color="auto" w:fill="auto"/>
            <w:noWrap/>
            <w:vAlign w:val="bottom"/>
            <w:hideMark/>
          </w:tcPr>
          <w:p w14:paraId="4ADCCB1E" w14:textId="77777777" w:rsidR="00992A82" w:rsidRPr="00992A82" w:rsidRDefault="00992A82" w:rsidP="00992A82">
            <w:pPr>
              <w:spacing w:after="0" w:line="240" w:lineRule="auto"/>
              <w:rPr>
                <w:rFonts w:ascii="Calibri" w:eastAsia="Times New Roman" w:hAnsi="Calibri" w:cs="Calibri"/>
                <w:color w:val="000000"/>
                <w:lang w:eastAsia="en-GB"/>
              </w:rPr>
            </w:pPr>
            <w:r w:rsidRPr="00992A82">
              <w:rPr>
                <w:rFonts w:ascii="Calibri" w:eastAsia="Times New Roman" w:hAnsi="Calibri" w:cs="Calibri"/>
                <w:color w:val="000000"/>
                <w:lang w:eastAsia="en-GB"/>
              </w:rPr>
              <w:t> </w:t>
            </w:r>
          </w:p>
        </w:tc>
      </w:tr>
      <w:tr w:rsidR="00992A82" w:rsidRPr="00992A82" w14:paraId="755D3510"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419B2103" w14:textId="77777777" w:rsidR="00992A82" w:rsidRPr="00992A82" w:rsidRDefault="00992A82" w:rsidP="00992A82">
            <w:pPr>
              <w:spacing w:after="0" w:line="240" w:lineRule="auto"/>
              <w:rPr>
                <w:rFonts w:ascii="Calibri" w:eastAsia="Times New Roman" w:hAnsi="Calibri" w:cs="Calibri"/>
                <w:b/>
                <w:bCs/>
                <w:color w:val="000000"/>
                <w:sz w:val="24"/>
                <w:szCs w:val="24"/>
                <w:lang w:eastAsia="en-GB"/>
              </w:rPr>
            </w:pPr>
            <w:r w:rsidRPr="00992A82">
              <w:rPr>
                <w:rFonts w:ascii="Calibri" w:eastAsia="Times New Roman" w:hAnsi="Calibri" w:cs="Calibri"/>
                <w:b/>
                <w:bCs/>
                <w:color w:val="000000"/>
                <w:sz w:val="24"/>
                <w:szCs w:val="24"/>
                <w:lang w:eastAsia="en-GB"/>
              </w:rPr>
              <w:t>Current Capital Budget at P11</w:t>
            </w:r>
          </w:p>
        </w:tc>
        <w:tc>
          <w:tcPr>
            <w:tcW w:w="1356" w:type="dxa"/>
            <w:tcBorders>
              <w:top w:val="single" w:sz="4" w:space="0" w:color="auto"/>
              <w:left w:val="nil"/>
              <w:bottom w:val="single" w:sz="4" w:space="0" w:color="auto"/>
              <w:right w:val="nil"/>
            </w:tcBorders>
            <w:shd w:val="clear" w:color="auto" w:fill="auto"/>
            <w:noWrap/>
            <w:vAlign w:val="bottom"/>
            <w:hideMark/>
          </w:tcPr>
          <w:p w14:paraId="774E58B0" w14:textId="77777777" w:rsidR="00992A82" w:rsidRPr="00992A82" w:rsidRDefault="00992A82" w:rsidP="00992A82">
            <w:pPr>
              <w:spacing w:after="0" w:line="240" w:lineRule="auto"/>
              <w:jc w:val="right"/>
              <w:rPr>
                <w:rFonts w:ascii="Calibri" w:eastAsia="Times New Roman" w:hAnsi="Calibri" w:cs="Calibri"/>
                <w:b/>
                <w:bCs/>
                <w:color w:val="000000"/>
                <w:sz w:val="24"/>
                <w:szCs w:val="24"/>
                <w:lang w:eastAsia="en-GB"/>
              </w:rPr>
            </w:pPr>
            <w:r w:rsidRPr="00992A82">
              <w:rPr>
                <w:rFonts w:ascii="Calibri" w:eastAsia="Times New Roman" w:hAnsi="Calibri" w:cs="Calibri"/>
                <w:b/>
                <w:bCs/>
                <w:color w:val="000000"/>
                <w:sz w:val="24"/>
                <w:szCs w:val="24"/>
                <w:lang w:eastAsia="en-GB"/>
              </w:rPr>
              <w:t>29,301,298</w:t>
            </w:r>
          </w:p>
        </w:tc>
        <w:tc>
          <w:tcPr>
            <w:tcW w:w="6416" w:type="dxa"/>
            <w:tcBorders>
              <w:top w:val="nil"/>
              <w:left w:val="nil"/>
              <w:bottom w:val="nil"/>
              <w:right w:val="nil"/>
            </w:tcBorders>
            <w:shd w:val="clear" w:color="auto" w:fill="auto"/>
            <w:noWrap/>
            <w:vAlign w:val="bottom"/>
            <w:hideMark/>
          </w:tcPr>
          <w:p w14:paraId="13AD47A9" w14:textId="77777777" w:rsidR="00992A82" w:rsidRPr="00992A82" w:rsidRDefault="00992A82" w:rsidP="00992A82">
            <w:pPr>
              <w:spacing w:after="0" w:line="240" w:lineRule="auto"/>
              <w:jc w:val="right"/>
              <w:rPr>
                <w:rFonts w:ascii="Calibri" w:eastAsia="Times New Roman" w:hAnsi="Calibri" w:cs="Calibri"/>
                <w:b/>
                <w:bCs/>
                <w:color w:val="000000"/>
                <w:sz w:val="24"/>
                <w:szCs w:val="24"/>
                <w:lang w:eastAsia="en-GB"/>
              </w:rPr>
            </w:pPr>
          </w:p>
        </w:tc>
        <w:tc>
          <w:tcPr>
            <w:tcW w:w="1248" w:type="dxa"/>
            <w:tcBorders>
              <w:top w:val="nil"/>
              <w:left w:val="nil"/>
              <w:bottom w:val="nil"/>
              <w:right w:val="single" w:sz="4" w:space="0" w:color="auto"/>
            </w:tcBorders>
            <w:shd w:val="clear" w:color="auto" w:fill="auto"/>
            <w:noWrap/>
            <w:vAlign w:val="bottom"/>
            <w:hideMark/>
          </w:tcPr>
          <w:p w14:paraId="79A2CB46"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r>
      <w:tr w:rsidR="00992A82" w:rsidRPr="00992A82" w14:paraId="5585A85F"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13C991BD" w14:textId="77777777" w:rsidR="00992A82" w:rsidRPr="00992A82" w:rsidRDefault="00992A82" w:rsidP="00992A82">
            <w:pPr>
              <w:spacing w:after="0" w:line="240" w:lineRule="auto"/>
              <w:rPr>
                <w:rFonts w:ascii="Calibri" w:eastAsia="Times New Roman" w:hAnsi="Calibri" w:cs="Calibri"/>
                <w:color w:val="000000"/>
                <w:lang w:eastAsia="en-GB"/>
              </w:rPr>
            </w:pPr>
            <w:r w:rsidRPr="00992A82">
              <w:rPr>
                <w:rFonts w:ascii="Calibri" w:eastAsia="Times New Roman" w:hAnsi="Calibri" w:cs="Calibri"/>
                <w:color w:val="000000"/>
                <w:lang w:eastAsia="en-GB"/>
              </w:rPr>
              <w:t> </w:t>
            </w:r>
          </w:p>
        </w:tc>
        <w:tc>
          <w:tcPr>
            <w:tcW w:w="1356" w:type="dxa"/>
            <w:tcBorders>
              <w:top w:val="nil"/>
              <w:left w:val="nil"/>
              <w:bottom w:val="nil"/>
              <w:right w:val="nil"/>
            </w:tcBorders>
            <w:shd w:val="clear" w:color="auto" w:fill="auto"/>
            <w:noWrap/>
            <w:vAlign w:val="bottom"/>
            <w:hideMark/>
          </w:tcPr>
          <w:p w14:paraId="36E8BAEE" w14:textId="77777777" w:rsidR="00992A82" w:rsidRPr="00992A82" w:rsidRDefault="00992A82" w:rsidP="00992A82">
            <w:pPr>
              <w:spacing w:after="0" w:line="240" w:lineRule="auto"/>
              <w:rPr>
                <w:rFonts w:ascii="Calibri" w:eastAsia="Times New Roman" w:hAnsi="Calibri" w:cs="Calibri"/>
                <w:color w:val="000000"/>
                <w:lang w:eastAsia="en-GB"/>
              </w:rPr>
            </w:pPr>
          </w:p>
        </w:tc>
        <w:tc>
          <w:tcPr>
            <w:tcW w:w="6416" w:type="dxa"/>
            <w:tcBorders>
              <w:top w:val="nil"/>
              <w:left w:val="nil"/>
              <w:bottom w:val="nil"/>
              <w:right w:val="nil"/>
            </w:tcBorders>
            <w:shd w:val="clear" w:color="auto" w:fill="auto"/>
            <w:noWrap/>
            <w:vAlign w:val="bottom"/>
            <w:hideMark/>
          </w:tcPr>
          <w:p w14:paraId="195809F1" w14:textId="77777777" w:rsidR="00992A82" w:rsidRPr="00992A82" w:rsidRDefault="00992A82" w:rsidP="00992A82">
            <w:pPr>
              <w:spacing w:after="0" w:line="240" w:lineRule="auto"/>
              <w:rPr>
                <w:rFonts w:ascii="Times New Roman" w:eastAsia="Times New Roman" w:hAnsi="Times New Roman" w:cs="Times New Roman"/>
                <w:sz w:val="20"/>
                <w:szCs w:val="20"/>
                <w:lang w:eastAsia="en-GB"/>
              </w:rPr>
            </w:pPr>
          </w:p>
        </w:tc>
        <w:tc>
          <w:tcPr>
            <w:tcW w:w="1248" w:type="dxa"/>
            <w:tcBorders>
              <w:top w:val="nil"/>
              <w:left w:val="nil"/>
              <w:bottom w:val="nil"/>
              <w:right w:val="single" w:sz="4" w:space="0" w:color="auto"/>
            </w:tcBorders>
            <w:shd w:val="clear" w:color="auto" w:fill="auto"/>
            <w:noWrap/>
            <w:vAlign w:val="bottom"/>
            <w:hideMark/>
          </w:tcPr>
          <w:p w14:paraId="61820EFB"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r>
      <w:tr w:rsidR="00992A82" w:rsidRPr="00992A82" w14:paraId="37715069"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039921A7"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c>
          <w:tcPr>
            <w:tcW w:w="1356" w:type="dxa"/>
            <w:tcBorders>
              <w:top w:val="nil"/>
              <w:left w:val="nil"/>
              <w:bottom w:val="nil"/>
              <w:right w:val="nil"/>
            </w:tcBorders>
            <w:shd w:val="clear" w:color="auto" w:fill="auto"/>
            <w:noWrap/>
            <w:vAlign w:val="bottom"/>
            <w:hideMark/>
          </w:tcPr>
          <w:p w14:paraId="24ACAEAE"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p>
        </w:tc>
        <w:tc>
          <w:tcPr>
            <w:tcW w:w="6416" w:type="dxa"/>
            <w:tcBorders>
              <w:top w:val="nil"/>
              <w:left w:val="nil"/>
              <w:bottom w:val="nil"/>
              <w:right w:val="nil"/>
            </w:tcBorders>
            <w:shd w:val="clear" w:color="auto" w:fill="auto"/>
            <w:noWrap/>
            <w:vAlign w:val="bottom"/>
            <w:hideMark/>
          </w:tcPr>
          <w:p w14:paraId="0FB606BB" w14:textId="77777777" w:rsidR="00992A82" w:rsidRPr="00992A82" w:rsidRDefault="00992A82" w:rsidP="00992A82">
            <w:pPr>
              <w:spacing w:after="0" w:line="240" w:lineRule="auto"/>
              <w:rPr>
                <w:rFonts w:ascii="Times New Roman" w:eastAsia="Times New Roman" w:hAnsi="Times New Roman" w:cs="Times New Roman"/>
                <w:sz w:val="20"/>
                <w:szCs w:val="20"/>
                <w:lang w:eastAsia="en-GB"/>
              </w:rPr>
            </w:pPr>
          </w:p>
        </w:tc>
        <w:tc>
          <w:tcPr>
            <w:tcW w:w="1248" w:type="dxa"/>
            <w:tcBorders>
              <w:top w:val="nil"/>
              <w:left w:val="nil"/>
              <w:bottom w:val="nil"/>
              <w:right w:val="single" w:sz="4" w:space="0" w:color="auto"/>
            </w:tcBorders>
            <w:shd w:val="clear" w:color="auto" w:fill="auto"/>
            <w:noWrap/>
            <w:vAlign w:val="bottom"/>
            <w:hideMark/>
          </w:tcPr>
          <w:p w14:paraId="552CEC47"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r>
      <w:tr w:rsidR="00992A82" w:rsidRPr="00992A82" w14:paraId="06344A22" w14:textId="77777777" w:rsidTr="00992A82">
        <w:trPr>
          <w:divId w:val="962883426"/>
          <w:trHeight w:val="315"/>
        </w:trPr>
        <w:tc>
          <w:tcPr>
            <w:tcW w:w="6449" w:type="dxa"/>
            <w:gridSpan w:val="2"/>
            <w:tcBorders>
              <w:top w:val="nil"/>
              <w:left w:val="single" w:sz="4" w:space="0" w:color="auto"/>
              <w:bottom w:val="nil"/>
              <w:right w:val="nil"/>
            </w:tcBorders>
            <w:shd w:val="clear" w:color="auto" w:fill="auto"/>
            <w:noWrap/>
            <w:vAlign w:val="bottom"/>
            <w:hideMark/>
          </w:tcPr>
          <w:p w14:paraId="1126A636" w14:textId="77777777" w:rsidR="00992A82" w:rsidRPr="00992A82" w:rsidRDefault="00992A82" w:rsidP="00992A82">
            <w:pPr>
              <w:spacing w:after="0" w:line="240" w:lineRule="auto"/>
              <w:rPr>
                <w:rFonts w:ascii="Calibri" w:eastAsia="Times New Roman" w:hAnsi="Calibri" w:cs="Calibri"/>
                <w:b/>
                <w:bCs/>
                <w:color w:val="000000"/>
                <w:sz w:val="24"/>
                <w:szCs w:val="24"/>
                <w:u w:val="single"/>
                <w:lang w:eastAsia="en-GB"/>
              </w:rPr>
            </w:pPr>
            <w:r w:rsidRPr="00992A82">
              <w:rPr>
                <w:rFonts w:ascii="Calibri" w:eastAsia="Times New Roman" w:hAnsi="Calibri" w:cs="Calibri"/>
                <w:b/>
                <w:bCs/>
                <w:color w:val="000000"/>
                <w:sz w:val="24"/>
                <w:szCs w:val="24"/>
                <w:u w:val="single"/>
                <w:lang w:eastAsia="en-GB"/>
              </w:rPr>
              <w:t>Transfers From One Project to Another - "In Year Approvals"</w:t>
            </w:r>
          </w:p>
        </w:tc>
        <w:tc>
          <w:tcPr>
            <w:tcW w:w="6416" w:type="dxa"/>
            <w:tcBorders>
              <w:top w:val="nil"/>
              <w:left w:val="nil"/>
              <w:bottom w:val="nil"/>
              <w:right w:val="nil"/>
            </w:tcBorders>
            <w:shd w:val="clear" w:color="auto" w:fill="auto"/>
            <w:noWrap/>
            <w:vAlign w:val="bottom"/>
            <w:hideMark/>
          </w:tcPr>
          <w:p w14:paraId="12C325D5" w14:textId="77777777" w:rsidR="00992A82" w:rsidRPr="00992A82" w:rsidRDefault="00992A82" w:rsidP="00992A82">
            <w:pPr>
              <w:spacing w:after="0" w:line="240" w:lineRule="auto"/>
              <w:rPr>
                <w:rFonts w:ascii="Calibri" w:eastAsia="Times New Roman" w:hAnsi="Calibri" w:cs="Calibri"/>
                <w:b/>
                <w:bCs/>
                <w:color w:val="000000"/>
                <w:sz w:val="24"/>
                <w:szCs w:val="24"/>
                <w:u w:val="single"/>
                <w:lang w:eastAsia="en-GB"/>
              </w:rPr>
            </w:pPr>
          </w:p>
        </w:tc>
        <w:tc>
          <w:tcPr>
            <w:tcW w:w="1248" w:type="dxa"/>
            <w:tcBorders>
              <w:top w:val="nil"/>
              <w:left w:val="nil"/>
              <w:bottom w:val="nil"/>
              <w:right w:val="single" w:sz="4" w:space="0" w:color="auto"/>
            </w:tcBorders>
            <w:shd w:val="clear" w:color="auto" w:fill="auto"/>
            <w:noWrap/>
            <w:vAlign w:val="bottom"/>
            <w:hideMark/>
          </w:tcPr>
          <w:p w14:paraId="638F2967"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r>
      <w:tr w:rsidR="00992A82" w:rsidRPr="00992A82" w14:paraId="5518794D"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1F0CBB8B"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from DIR to ICCS</w:t>
            </w:r>
          </w:p>
        </w:tc>
        <w:tc>
          <w:tcPr>
            <w:tcW w:w="1356" w:type="dxa"/>
            <w:tcBorders>
              <w:top w:val="nil"/>
              <w:left w:val="nil"/>
              <w:bottom w:val="nil"/>
              <w:right w:val="nil"/>
            </w:tcBorders>
            <w:shd w:val="clear" w:color="auto" w:fill="auto"/>
            <w:noWrap/>
            <w:vAlign w:val="bottom"/>
            <w:hideMark/>
          </w:tcPr>
          <w:p w14:paraId="46837805" w14:textId="77777777" w:rsidR="00992A82" w:rsidRPr="00992A82" w:rsidRDefault="00992A82" w:rsidP="00992A82">
            <w:pPr>
              <w:spacing w:after="0" w:line="240" w:lineRule="auto"/>
              <w:jc w:val="right"/>
              <w:rPr>
                <w:rFonts w:ascii="Calibri" w:eastAsia="Times New Roman" w:hAnsi="Calibri" w:cs="Calibri"/>
                <w:b/>
                <w:bCs/>
                <w:color w:val="000000"/>
                <w:sz w:val="24"/>
                <w:szCs w:val="24"/>
                <w:lang w:eastAsia="en-GB"/>
              </w:rPr>
            </w:pPr>
            <w:r w:rsidRPr="00992A82">
              <w:rPr>
                <w:rFonts w:ascii="Calibri" w:eastAsia="Times New Roman" w:hAnsi="Calibri" w:cs="Calibri"/>
                <w:b/>
                <w:bCs/>
                <w:color w:val="000000"/>
                <w:sz w:val="24"/>
                <w:szCs w:val="24"/>
                <w:lang w:eastAsia="en-GB"/>
              </w:rPr>
              <w:t>60,000</w:t>
            </w:r>
          </w:p>
        </w:tc>
        <w:tc>
          <w:tcPr>
            <w:tcW w:w="6416" w:type="dxa"/>
            <w:tcBorders>
              <w:top w:val="nil"/>
              <w:left w:val="nil"/>
              <w:bottom w:val="nil"/>
              <w:right w:val="nil"/>
            </w:tcBorders>
            <w:shd w:val="clear" w:color="auto" w:fill="auto"/>
            <w:noWrap/>
            <w:vAlign w:val="bottom"/>
            <w:hideMark/>
          </w:tcPr>
          <w:p w14:paraId="3CA03E52"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DIR budget reduced/ICCS budget increased</w:t>
            </w:r>
          </w:p>
        </w:tc>
        <w:tc>
          <w:tcPr>
            <w:tcW w:w="1248" w:type="dxa"/>
            <w:tcBorders>
              <w:top w:val="nil"/>
              <w:left w:val="nil"/>
              <w:bottom w:val="nil"/>
              <w:right w:val="single" w:sz="4" w:space="0" w:color="auto"/>
            </w:tcBorders>
            <w:shd w:val="clear" w:color="auto" w:fill="auto"/>
            <w:noWrap/>
            <w:vAlign w:val="bottom"/>
            <w:hideMark/>
          </w:tcPr>
          <w:p w14:paraId="6A8395D8"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IT</w:t>
            </w:r>
          </w:p>
        </w:tc>
      </w:tr>
      <w:tr w:rsidR="00992A82" w:rsidRPr="00992A82" w14:paraId="0BC04032"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26F26627"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from DFU to Kent Data Centre</w:t>
            </w:r>
          </w:p>
        </w:tc>
        <w:tc>
          <w:tcPr>
            <w:tcW w:w="1356" w:type="dxa"/>
            <w:tcBorders>
              <w:top w:val="nil"/>
              <w:left w:val="nil"/>
              <w:bottom w:val="nil"/>
              <w:right w:val="nil"/>
            </w:tcBorders>
            <w:shd w:val="clear" w:color="auto" w:fill="auto"/>
            <w:noWrap/>
            <w:vAlign w:val="bottom"/>
            <w:hideMark/>
          </w:tcPr>
          <w:p w14:paraId="3C459E37" w14:textId="77777777" w:rsidR="00992A82" w:rsidRPr="00992A82" w:rsidRDefault="00992A82" w:rsidP="00992A82">
            <w:pPr>
              <w:spacing w:after="0" w:line="240" w:lineRule="auto"/>
              <w:jc w:val="right"/>
              <w:rPr>
                <w:rFonts w:ascii="Calibri" w:eastAsia="Times New Roman" w:hAnsi="Calibri" w:cs="Calibri"/>
                <w:b/>
                <w:bCs/>
                <w:color w:val="000000"/>
                <w:sz w:val="24"/>
                <w:szCs w:val="24"/>
                <w:lang w:eastAsia="en-GB"/>
              </w:rPr>
            </w:pPr>
            <w:r w:rsidRPr="00992A82">
              <w:rPr>
                <w:rFonts w:ascii="Calibri" w:eastAsia="Times New Roman" w:hAnsi="Calibri" w:cs="Calibri"/>
                <w:b/>
                <w:bCs/>
                <w:color w:val="000000"/>
                <w:sz w:val="24"/>
                <w:szCs w:val="24"/>
                <w:lang w:eastAsia="en-GB"/>
              </w:rPr>
              <w:t>60,000</w:t>
            </w:r>
          </w:p>
        </w:tc>
        <w:tc>
          <w:tcPr>
            <w:tcW w:w="6416" w:type="dxa"/>
            <w:tcBorders>
              <w:top w:val="nil"/>
              <w:left w:val="nil"/>
              <w:bottom w:val="nil"/>
              <w:right w:val="nil"/>
            </w:tcBorders>
            <w:shd w:val="clear" w:color="auto" w:fill="auto"/>
            <w:noWrap/>
            <w:vAlign w:val="bottom"/>
            <w:hideMark/>
          </w:tcPr>
          <w:p w14:paraId="55D378B9"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DFU budget reduced/KDC budget increased</w:t>
            </w:r>
          </w:p>
        </w:tc>
        <w:tc>
          <w:tcPr>
            <w:tcW w:w="1248" w:type="dxa"/>
            <w:tcBorders>
              <w:top w:val="nil"/>
              <w:left w:val="nil"/>
              <w:bottom w:val="nil"/>
              <w:right w:val="single" w:sz="4" w:space="0" w:color="auto"/>
            </w:tcBorders>
            <w:shd w:val="clear" w:color="auto" w:fill="auto"/>
            <w:noWrap/>
            <w:vAlign w:val="bottom"/>
            <w:hideMark/>
          </w:tcPr>
          <w:p w14:paraId="2CCB3BC2"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IT</w:t>
            </w:r>
          </w:p>
        </w:tc>
      </w:tr>
      <w:tr w:rsidR="00992A82" w:rsidRPr="00992A82" w14:paraId="42F35EDD"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696B72E9"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from Zenith to Ashford re modelling</w:t>
            </w:r>
          </w:p>
        </w:tc>
        <w:tc>
          <w:tcPr>
            <w:tcW w:w="1356" w:type="dxa"/>
            <w:tcBorders>
              <w:top w:val="nil"/>
              <w:left w:val="nil"/>
              <w:bottom w:val="nil"/>
              <w:right w:val="nil"/>
            </w:tcBorders>
            <w:shd w:val="clear" w:color="auto" w:fill="auto"/>
            <w:noWrap/>
            <w:vAlign w:val="bottom"/>
            <w:hideMark/>
          </w:tcPr>
          <w:p w14:paraId="5A24500D" w14:textId="77777777" w:rsidR="00992A82" w:rsidRPr="00992A82" w:rsidRDefault="00992A82" w:rsidP="00992A82">
            <w:pPr>
              <w:spacing w:after="0" w:line="240" w:lineRule="auto"/>
              <w:jc w:val="right"/>
              <w:rPr>
                <w:rFonts w:ascii="Calibri" w:eastAsia="Times New Roman" w:hAnsi="Calibri" w:cs="Calibri"/>
                <w:b/>
                <w:bCs/>
                <w:color w:val="000000"/>
                <w:sz w:val="24"/>
                <w:szCs w:val="24"/>
                <w:lang w:eastAsia="en-GB"/>
              </w:rPr>
            </w:pPr>
            <w:r w:rsidRPr="00992A82">
              <w:rPr>
                <w:rFonts w:ascii="Calibri" w:eastAsia="Times New Roman" w:hAnsi="Calibri" w:cs="Calibri"/>
                <w:b/>
                <w:bCs/>
                <w:color w:val="000000"/>
                <w:sz w:val="24"/>
                <w:szCs w:val="24"/>
                <w:lang w:eastAsia="en-GB"/>
              </w:rPr>
              <w:t>3,106,000</w:t>
            </w:r>
          </w:p>
        </w:tc>
        <w:tc>
          <w:tcPr>
            <w:tcW w:w="6416" w:type="dxa"/>
            <w:tcBorders>
              <w:top w:val="nil"/>
              <w:left w:val="nil"/>
              <w:bottom w:val="nil"/>
              <w:right w:val="nil"/>
            </w:tcBorders>
            <w:shd w:val="clear" w:color="auto" w:fill="auto"/>
            <w:noWrap/>
            <w:vAlign w:val="bottom"/>
            <w:hideMark/>
          </w:tcPr>
          <w:p w14:paraId="3E1FE2C8"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Zenith budget reduced/Ashford budget increased</w:t>
            </w:r>
          </w:p>
        </w:tc>
        <w:tc>
          <w:tcPr>
            <w:tcW w:w="1248" w:type="dxa"/>
            <w:tcBorders>
              <w:top w:val="nil"/>
              <w:left w:val="nil"/>
              <w:bottom w:val="nil"/>
              <w:right w:val="single" w:sz="4" w:space="0" w:color="auto"/>
            </w:tcBorders>
            <w:shd w:val="clear" w:color="auto" w:fill="auto"/>
            <w:noWrap/>
            <w:vAlign w:val="bottom"/>
            <w:hideMark/>
          </w:tcPr>
          <w:p w14:paraId="684BE740"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xml:space="preserve">Estates </w:t>
            </w:r>
          </w:p>
        </w:tc>
      </w:tr>
      <w:tr w:rsidR="00992A82" w:rsidRPr="00992A82" w14:paraId="75B2C5D5"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0D8B0B3F"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from Zenith to Sutton Rd Phase 1</w:t>
            </w:r>
          </w:p>
        </w:tc>
        <w:tc>
          <w:tcPr>
            <w:tcW w:w="1356" w:type="dxa"/>
            <w:tcBorders>
              <w:top w:val="nil"/>
              <w:left w:val="nil"/>
              <w:bottom w:val="nil"/>
              <w:right w:val="nil"/>
            </w:tcBorders>
            <w:shd w:val="clear" w:color="auto" w:fill="auto"/>
            <w:noWrap/>
            <w:vAlign w:val="bottom"/>
            <w:hideMark/>
          </w:tcPr>
          <w:p w14:paraId="2A3B23E3" w14:textId="77777777" w:rsidR="00992A82" w:rsidRPr="00992A82" w:rsidRDefault="00992A82" w:rsidP="00992A82">
            <w:pPr>
              <w:spacing w:after="0" w:line="240" w:lineRule="auto"/>
              <w:jc w:val="right"/>
              <w:rPr>
                <w:rFonts w:ascii="Calibri" w:eastAsia="Times New Roman" w:hAnsi="Calibri" w:cs="Calibri"/>
                <w:b/>
                <w:bCs/>
                <w:color w:val="000000"/>
                <w:sz w:val="24"/>
                <w:szCs w:val="24"/>
                <w:lang w:eastAsia="en-GB"/>
              </w:rPr>
            </w:pPr>
            <w:r w:rsidRPr="00992A82">
              <w:rPr>
                <w:rFonts w:ascii="Calibri" w:eastAsia="Times New Roman" w:hAnsi="Calibri" w:cs="Calibri"/>
                <w:b/>
                <w:bCs/>
                <w:color w:val="000000"/>
                <w:sz w:val="24"/>
                <w:szCs w:val="24"/>
                <w:lang w:eastAsia="en-GB"/>
              </w:rPr>
              <w:t>522,000</w:t>
            </w:r>
          </w:p>
        </w:tc>
        <w:tc>
          <w:tcPr>
            <w:tcW w:w="6416" w:type="dxa"/>
            <w:tcBorders>
              <w:top w:val="nil"/>
              <w:left w:val="nil"/>
              <w:bottom w:val="nil"/>
              <w:right w:val="nil"/>
            </w:tcBorders>
            <w:shd w:val="clear" w:color="auto" w:fill="auto"/>
            <w:noWrap/>
            <w:vAlign w:val="bottom"/>
            <w:hideMark/>
          </w:tcPr>
          <w:p w14:paraId="39DC978D"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Zenith budget reduced/Sutton Rd budget allocated</w:t>
            </w:r>
          </w:p>
        </w:tc>
        <w:tc>
          <w:tcPr>
            <w:tcW w:w="1248" w:type="dxa"/>
            <w:tcBorders>
              <w:top w:val="nil"/>
              <w:left w:val="nil"/>
              <w:bottom w:val="nil"/>
              <w:right w:val="single" w:sz="4" w:space="0" w:color="auto"/>
            </w:tcBorders>
            <w:shd w:val="clear" w:color="auto" w:fill="auto"/>
            <w:noWrap/>
            <w:vAlign w:val="bottom"/>
            <w:hideMark/>
          </w:tcPr>
          <w:p w14:paraId="5EAEDF20"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xml:space="preserve">Estates </w:t>
            </w:r>
          </w:p>
        </w:tc>
      </w:tr>
      <w:tr w:rsidR="00992A82" w:rsidRPr="00992A82" w14:paraId="228A62E8"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665C7C34"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from Folkestone roof to KPC &amp; Firearms roof budget</w:t>
            </w:r>
          </w:p>
        </w:tc>
        <w:tc>
          <w:tcPr>
            <w:tcW w:w="1356" w:type="dxa"/>
            <w:tcBorders>
              <w:top w:val="nil"/>
              <w:left w:val="nil"/>
              <w:bottom w:val="nil"/>
              <w:right w:val="nil"/>
            </w:tcBorders>
            <w:shd w:val="clear" w:color="auto" w:fill="auto"/>
            <w:noWrap/>
            <w:vAlign w:val="bottom"/>
            <w:hideMark/>
          </w:tcPr>
          <w:p w14:paraId="0515D29A" w14:textId="77777777" w:rsidR="00992A82" w:rsidRPr="00992A82" w:rsidRDefault="00992A82" w:rsidP="00992A82">
            <w:pPr>
              <w:spacing w:after="0" w:line="240" w:lineRule="auto"/>
              <w:jc w:val="right"/>
              <w:rPr>
                <w:rFonts w:ascii="Calibri" w:eastAsia="Times New Roman" w:hAnsi="Calibri" w:cs="Calibri"/>
                <w:b/>
                <w:bCs/>
                <w:color w:val="000000"/>
                <w:sz w:val="24"/>
                <w:szCs w:val="24"/>
                <w:lang w:eastAsia="en-GB"/>
              </w:rPr>
            </w:pPr>
            <w:r w:rsidRPr="00992A82">
              <w:rPr>
                <w:rFonts w:ascii="Calibri" w:eastAsia="Times New Roman" w:hAnsi="Calibri" w:cs="Calibri"/>
                <w:b/>
                <w:bCs/>
                <w:color w:val="000000"/>
                <w:sz w:val="24"/>
                <w:szCs w:val="24"/>
                <w:lang w:eastAsia="en-GB"/>
              </w:rPr>
              <w:t>149,146</w:t>
            </w:r>
          </w:p>
        </w:tc>
        <w:tc>
          <w:tcPr>
            <w:tcW w:w="6416" w:type="dxa"/>
            <w:tcBorders>
              <w:top w:val="nil"/>
              <w:left w:val="nil"/>
              <w:bottom w:val="nil"/>
              <w:right w:val="nil"/>
            </w:tcBorders>
            <w:shd w:val="clear" w:color="auto" w:fill="auto"/>
            <w:noWrap/>
            <w:vAlign w:val="bottom"/>
            <w:hideMark/>
          </w:tcPr>
          <w:p w14:paraId="313D0D27"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Folkestone budget reduced/KPC &amp; Firearms increased</w:t>
            </w:r>
          </w:p>
        </w:tc>
        <w:tc>
          <w:tcPr>
            <w:tcW w:w="1248" w:type="dxa"/>
            <w:tcBorders>
              <w:top w:val="nil"/>
              <w:left w:val="nil"/>
              <w:bottom w:val="nil"/>
              <w:right w:val="single" w:sz="4" w:space="0" w:color="auto"/>
            </w:tcBorders>
            <w:shd w:val="clear" w:color="auto" w:fill="auto"/>
            <w:noWrap/>
            <w:vAlign w:val="bottom"/>
            <w:hideMark/>
          </w:tcPr>
          <w:p w14:paraId="0E2E5548"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xml:space="preserve">Estates </w:t>
            </w:r>
          </w:p>
        </w:tc>
      </w:tr>
      <w:tr w:rsidR="00992A82" w:rsidRPr="00992A82" w14:paraId="07D84E99"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32011727"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c>
          <w:tcPr>
            <w:tcW w:w="1356" w:type="dxa"/>
            <w:tcBorders>
              <w:top w:val="nil"/>
              <w:left w:val="nil"/>
              <w:bottom w:val="nil"/>
              <w:right w:val="nil"/>
            </w:tcBorders>
            <w:shd w:val="clear" w:color="auto" w:fill="auto"/>
            <w:noWrap/>
            <w:vAlign w:val="bottom"/>
            <w:hideMark/>
          </w:tcPr>
          <w:p w14:paraId="6EE207D6"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p>
        </w:tc>
        <w:tc>
          <w:tcPr>
            <w:tcW w:w="6416" w:type="dxa"/>
            <w:tcBorders>
              <w:top w:val="nil"/>
              <w:left w:val="nil"/>
              <w:bottom w:val="nil"/>
              <w:right w:val="nil"/>
            </w:tcBorders>
            <w:shd w:val="clear" w:color="auto" w:fill="auto"/>
            <w:noWrap/>
            <w:vAlign w:val="bottom"/>
            <w:hideMark/>
          </w:tcPr>
          <w:p w14:paraId="70538052" w14:textId="77777777" w:rsidR="00992A82" w:rsidRPr="00992A82" w:rsidRDefault="00992A82" w:rsidP="00992A82">
            <w:pPr>
              <w:spacing w:after="0" w:line="240" w:lineRule="auto"/>
              <w:rPr>
                <w:rFonts w:ascii="Times New Roman" w:eastAsia="Times New Roman" w:hAnsi="Times New Roman" w:cs="Times New Roman"/>
                <w:sz w:val="20"/>
                <w:szCs w:val="20"/>
                <w:lang w:eastAsia="en-GB"/>
              </w:rPr>
            </w:pPr>
          </w:p>
        </w:tc>
        <w:tc>
          <w:tcPr>
            <w:tcW w:w="1248" w:type="dxa"/>
            <w:tcBorders>
              <w:top w:val="nil"/>
              <w:left w:val="nil"/>
              <w:bottom w:val="nil"/>
              <w:right w:val="single" w:sz="4" w:space="0" w:color="auto"/>
            </w:tcBorders>
            <w:shd w:val="clear" w:color="auto" w:fill="auto"/>
            <w:noWrap/>
            <w:vAlign w:val="bottom"/>
            <w:hideMark/>
          </w:tcPr>
          <w:p w14:paraId="4E6EB310"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r>
      <w:tr w:rsidR="00992A82" w:rsidRPr="00992A82" w14:paraId="5B51B5B1"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104BF8A2"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c>
          <w:tcPr>
            <w:tcW w:w="1356" w:type="dxa"/>
            <w:tcBorders>
              <w:top w:val="nil"/>
              <w:left w:val="nil"/>
              <w:bottom w:val="nil"/>
              <w:right w:val="nil"/>
            </w:tcBorders>
            <w:shd w:val="clear" w:color="auto" w:fill="auto"/>
            <w:noWrap/>
            <w:vAlign w:val="bottom"/>
            <w:hideMark/>
          </w:tcPr>
          <w:p w14:paraId="4D8E2968"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p>
        </w:tc>
        <w:tc>
          <w:tcPr>
            <w:tcW w:w="6416" w:type="dxa"/>
            <w:tcBorders>
              <w:top w:val="nil"/>
              <w:left w:val="nil"/>
              <w:bottom w:val="nil"/>
              <w:right w:val="nil"/>
            </w:tcBorders>
            <w:shd w:val="clear" w:color="auto" w:fill="auto"/>
            <w:noWrap/>
            <w:vAlign w:val="bottom"/>
            <w:hideMark/>
          </w:tcPr>
          <w:p w14:paraId="61D74A5A" w14:textId="77777777" w:rsidR="00992A82" w:rsidRPr="00992A82" w:rsidRDefault="00992A82" w:rsidP="00992A82">
            <w:pPr>
              <w:spacing w:after="0" w:line="240" w:lineRule="auto"/>
              <w:rPr>
                <w:rFonts w:ascii="Times New Roman" w:eastAsia="Times New Roman" w:hAnsi="Times New Roman" w:cs="Times New Roman"/>
                <w:sz w:val="20"/>
                <w:szCs w:val="20"/>
                <w:lang w:eastAsia="en-GB"/>
              </w:rPr>
            </w:pPr>
          </w:p>
        </w:tc>
        <w:tc>
          <w:tcPr>
            <w:tcW w:w="1248" w:type="dxa"/>
            <w:tcBorders>
              <w:top w:val="nil"/>
              <w:left w:val="nil"/>
              <w:bottom w:val="nil"/>
              <w:right w:val="single" w:sz="4" w:space="0" w:color="auto"/>
            </w:tcBorders>
            <w:shd w:val="clear" w:color="auto" w:fill="auto"/>
            <w:noWrap/>
            <w:vAlign w:val="bottom"/>
            <w:hideMark/>
          </w:tcPr>
          <w:p w14:paraId="1B4C5B27"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r>
      <w:tr w:rsidR="00992A82" w:rsidRPr="00992A82" w14:paraId="6ED3A4FB" w14:textId="77777777" w:rsidTr="00992A82">
        <w:trPr>
          <w:divId w:val="962883426"/>
          <w:trHeight w:val="315"/>
        </w:trPr>
        <w:tc>
          <w:tcPr>
            <w:tcW w:w="5093" w:type="dxa"/>
            <w:tcBorders>
              <w:top w:val="nil"/>
              <w:left w:val="single" w:sz="4" w:space="0" w:color="auto"/>
              <w:bottom w:val="nil"/>
              <w:right w:val="nil"/>
            </w:tcBorders>
            <w:shd w:val="clear" w:color="auto" w:fill="auto"/>
            <w:noWrap/>
            <w:vAlign w:val="bottom"/>
            <w:hideMark/>
          </w:tcPr>
          <w:p w14:paraId="68B42EED" w14:textId="77777777" w:rsidR="00992A82" w:rsidRPr="00992A82" w:rsidRDefault="00992A82" w:rsidP="00992A82">
            <w:pPr>
              <w:spacing w:after="0" w:line="240" w:lineRule="auto"/>
              <w:rPr>
                <w:rFonts w:ascii="Calibri" w:eastAsia="Times New Roman" w:hAnsi="Calibri" w:cs="Calibri"/>
                <w:b/>
                <w:bCs/>
                <w:color w:val="000000"/>
                <w:sz w:val="24"/>
                <w:szCs w:val="24"/>
                <w:lang w:eastAsia="en-GB"/>
              </w:rPr>
            </w:pPr>
            <w:r w:rsidRPr="00992A82">
              <w:rPr>
                <w:rFonts w:ascii="Calibri" w:eastAsia="Times New Roman" w:hAnsi="Calibri" w:cs="Calibri"/>
                <w:b/>
                <w:bCs/>
                <w:color w:val="000000"/>
                <w:sz w:val="24"/>
                <w:szCs w:val="24"/>
                <w:lang w:eastAsia="en-GB"/>
              </w:rPr>
              <w:t>Amendments from P11 -</w:t>
            </w:r>
          </w:p>
        </w:tc>
        <w:tc>
          <w:tcPr>
            <w:tcW w:w="1356" w:type="dxa"/>
            <w:tcBorders>
              <w:top w:val="nil"/>
              <w:left w:val="nil"/>
              <w:bottom w:val="nil"/>
              <w:right w:val="nil"/>
            </w:tcBorders>
            <w:shd w:val="clear" w:color="auto" w:fill="auto"/>
            <w:noWrap/>
            <w:vAlign w:val="bottom"/>
            <w:hideMark/>
          </w:tcPr>
          <w:p w14:paraId="63791BF4" w14:textId="77777777" w:rsidR="00992A82" w:rsidRPr="00992A82" w:rsidRDefault="00992A82" w:rsidP="00992A82">
            <w:pPr>
              <w:spacing w:after="0" w:line="240" w:lineRule="auto"/>
              <w:rPr>
                <w:rFonts w:ascii="Calibri" w:eastAsia="Times New Roman" w:hAnsi="Calibri" w:cs="Calibri"/>
                <w:b/>
                <w:bCs/>
                <w:color w:val="000000"/>
                <w:sz w:val="24"/>
                <w:szCs w:val="24"/>
                <w:lang w:eastAsia="en-GB"/>
              </w:rPr>
            </w:pPr>
          </w:p>
        </w:tc>
        <w:tc>
          <w:tcPr>
            <w:tcW w:w="6416" w:type="dxa"/>
            <w:tcBorders>
              <w:top w:val="nil"/>
              <w:left w:val="nil"/>
              <w:bottom w:val="nil"/>
              <w:right w:val="nil"/>
            </w:tcBorders>
            <w:shd w:val="clear" w:color="auto" w:fill="auto"/>
            <w:noWrap/>
            <w:vAlign w:val="bottom"/>
            <w:hideMark/>
          </w:tcPr>
          <w:p w14:paraId="38324206" w14:textId="77777777" w:rsidR="00992A82" w:rsidRPr="00992A82" w:rsidRDefault="00992A82" w:rsidP="00992A82">
            <w:pPr>
              <w:spacing w:after="0" w:line="240" w:lineRule="auto"/>
              <w:rPr>
                <w:rFonts w:ascii="Times New Roman" w:eastAsia="Times New Roman" w:hAnsi="Times New Roman" w:cs="Times New Roman"/>
                <w:sz w:val="20"/>
                <w:szCs w:val="20"/>
                <w:lang w:eastAsia="en-GB"/>
              </w:rPr>
            </w:pPr>
          </w:p>
        </w:tc>
        <w:tc>
          <w:tcPr>
            <w:tcW w:w="1248" w:type="dxa"/>
            <w:tcBorders>
              <w:top w:val="nil"/>
              <w:left w:val="nil"/>
              <w:bottom w:val="nil"/>
              <w:right w:val="single" w:sz="4" w:space="0" w:color="auto"/>
            </w:tcBorders>
            <w:shd w:val="clear" w:color="auto" w:fill="auto"/>
            <w:noWrap/>
            <w:vAlign w:val="bottom"/>
            <w:hideMark/>
          </w:tcPr>
          <w:p w14:paraId="7B1BA69C"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r>
      <w:tr w:rsidR="00992A82" w:rsidRPr="00992A82" w14:paraId="3E7E94F9" w14:textId="77777777" w:rsidTr="00992A82">
        <w:trPr>
          <w:divId w:val="962883426"/>
          <w:trHeight w:val="315"/>
        </w:trPr>
        <w:tc>
          <w:tcPr>
            <w:tcW w:w="12865" w:type="dxa"/>
            <w:gridSpan w:val="3"/>
            <w:tcBorders>
              <w:top w:val="nil"/>
              <w:left w:val="single" w:sz="4" w:space="0" w:color="auto"/>
              <w:bottom w:val="nil"/>
              <w:right w:val="nil"/>
            </w:tcBorders>
            <w:shd w:val="clear" w:color="auto" w:fill="auto"/>
            <w:noWrap/>
            <w:vAlign w:val="bottom"/>
            <w:hideMark/>
          </w:tcPr>
          <w:p w14:paraId="486D2A31" w14:textId="77777777" w:rsidR="00992A82" w:rsidRPr="00DA5B82" w:rsidRDefault="00992A82" w:rsidP="00DA5B82">
            <w:pPr>
              <w:pStyle w:val="ListParagraph"/>
              <w:numPr>
                <w:ilvl w:val="0"/>
                <w:numId w:val="22"/>
              </w:numPr>
              <w:spacing w:after="0" w:line="240" w:lineRule="auto"/>
              <w:rPr>
                <w:rFonts w:ascii="Calibri" w:eastAsia="Times New Roman" w:hAnsi="Calibri" w:cs="Calibri"/>
                <w:color w:val="000000"/>
                <w:sz w:val="24"/>
                <w:szCs w:val="24"/>
                <w:lang w:eastAsia="en-GB"/>
              </w:rPr>
            </w:pPr>
            <w:r w:rsidRPr="00DA5B82">
              <w:rPr>
                <w:rFonts w:ascii="Calibri" w:eastAsia="Times New Roman" w:hAnsi="Calibri" w:cs="Calibri"/>
                <w:color w:val="000000"/>
                <w:sz w:val="24"/>
                <w:szCs w:val="24"/>
                <w:lang w:eastAsia="en-GB"/>
              </w:rPr>
              <w:t>STA Fire Compartmentation excess budget of £162k transferred back to revenue as project spend was less</w:t>
            </w:r>
          </w:p>
        </w:tc>
        <w:tc>
          <w:tcPr>
            <w:tcW w:w="1248" w:type="dxa"/>
            <w:tcBorders>
              <w:top w:val="nil"/>
              <w:left w:val="nil"/>
              <w:bottom w:val="nil"/>
              <w:right w:val="single" w:sz="4" w:space="0" w:color="auto"/>
            </w:tcBorders>
            <w:shd w:val="clear" w:color="auto" w:fill="auto"/>
            <w:noWrap/>
            <w:vAlign w:val="bottom"/>
            <w:hideMark/>
          </w:tcPr>
          <w:p w14:paraId="1EF88121"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r>
      <w:tr w:rsidR="00992A82" w:rsidRPr="00992A82" w14:paraId="2F492202" w14:textId="77777777" w:rsidTr="00992A82">
        <w:trPr>
          <w:divId w:val="962883426"/>
          <w:trHeight w:val="315"/>
        </w:trPr>
        <w:tc>
          <w:tcPr>
            <w:tcW w:w="12865" w:type="dxa"/>
            <w:gridSpan w:val="3"/>
            <w:tcBorders>
              <w:top w:val="nil"/>
              <w:left w:val="single" w:sz="4" w:space="0" w:color="auto"/>
              <w:bottom w:val="nil"/>
              <w:right w:val="nil"/>
            </w:tcBorders>
            <w:shd w:val="clear" w:color="auto" w:fill="auto"/>
            <w:noWrap/>
            <w:vAlign w:val="bottom"/>
            <w:hideMark/>
          </w:tcPr>
          <w:p w14:paraId="1925E0F6" w14:textId="77777777" w:rsidR="00992A82" w:rsidRPr="00DA5B82" w:rsidRDefault="00992A82" w:rsidP="00DA5B82">
            <w:pPr>
              <w:pStyle w:val="ListParagraph"/>
              <w:numPr>
                <w:ilvl w:val="0"/>
                <w:numId w:val="22"/>
              </w:numPr>
              <w:spacing w:after="0" w:line="240" w:lineRule="auto"/>
              <w:rPr>
                <w:rFonts w:ascii="Calibri" w:eastAsia="Times New Roman" w:hAnsi="Calibri" w:cs="Calibri"/>
                <w:color w:val="000000"/>
                <w:sz w:val="24"/>
                <w:szCs w:val="24"/>
                <w:lang w:eastAsia="en-GB"/>
              </w:rPr>
            </w:pPr>
            <w:r w:rsidRPr="00DA5B82">
              <w:rPr>
                <w:rFonts w:ascii="Calibri" w:eastAsia="Times New Roman" w:hAnsi="Calibri" w:cs="Calibri"/>
                <w:color w:val="000000"/>
                <w:sz w:val="24"/>
                <w:szCs w:val="24"/>
                <w:lang w:eastAsia="en-GB"/>
              </w:rPr>
              <w:t xml:space="preserve">ERSOU - 7F transfer budget and spend from revenue to capital </w:t>
            </w:r>
          </w:p>
        </w:tc>
        <w:tc>
          <w:tcPr>
            <w:tcW w:w="1248" w:type="dxa"/>
            <w:tcBorders>
              <w:top w:val="nil"/>
              <w:left w:val="nil"/>
              <w:bottom w:val="nil"/>
              <w:right w:val="single" w:sz="4" w:space="0" w:color="auto"/>
            </w:tcBorders>
            <w:shd w:val="clear" w:color="auto" w:fill="auto"/>
            <w:noWrap/>
            <w:vAlign w:val="bottom"/>
            <w:hideMark/>
          </w:tcPr>
          <w:p w14:paraId="5D34024D"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r>
      <w:tr w:rsidR="00992A82" w:rsidRPr="00992A82" w14:paraId="6D06DC04" w14:textId="77777777" w:rsidTr="00992A82">
        <w:trPr>
          <w:divId w:val="962883426"/>
          <w:trHeight w:val="315"/>
        </w:trPr>
        <w:tc>
          <w:tcPr>
            <w:tcW w:w="12865" w:type="dxa"/>
            <w:gridSpan w:val="3"/>
            <w:tcBorders>
              <w:top w:val="nil"/>
              <w:left w:val="single" w:sz="4" w:space="0" w:color="auto"/>
              <w:bottom w:val="single" w:sz="4" w:space="0" w:color="auto"/>
              <w:right w:val="nil"/>
            </w:tcBorders>
            <w:shd w:val="clear" w:color="auto" w:fill="auto"/>
            <w:noWrap/>
            <w:vAlign w:val="bottom"/>
            <w:hideMark/>
          </w:tcPr>
          <w:p w14:paraId="23AA7EFF" w14:textId="77777777" w:rsidR="00992A82" w:rsidRPr="00DA5B82" w:rsidRDefault="00992A82" w:rsidP="00DA5B82">
            <w:pPr>
              <w:pStyle w:val="ListParagraph"/>
              <w:numPr>
                <w:ilvl w:val="0"/>
                <w:numId w:val="22"/>
              </w:numPr>
              <w:spacing w:after="0" w:line="240" w:lineRule="auto"/>
              <w:rPr>
                <w:rFonts w:ascii="Calibri" w:eastAsia="Times New Roman" w:hAnsi="Calibri" w:cs="Calibri"/>
                <w:color w:val="000000"/>
                <w:sz w:val="24"/>
                <w:szCs w:val="24"/>
                <w:lang w:eastAsia="en-GB"/>
              </w:rPr>
            </w:pPr>
            <w:r w:rsidRPr="00DA5B82">
              <w:rPr>
                <w:rFonts w:ascii="Calibri" w:eastAsia="Times New Roman" w:hAnsi="Calibri" w:cs="Calibri"/>
                <w:color w:val="000000"/>
                <w:sz w:val="24"/>
                <w:szCs w:val="24"/>
                <w:lang w:eastAsia="en-GB"/>
              </w:rPr>
              <w:t>Dover Sea Marshalls - external funding received from Civil Nuclear Constabulary £36.3k</w:t>
            </w:r>
          </w:p>
        </w:tc>
        <w:tc>
          <w:tcPr>
            <w:tcW w:w="1248" w:type="dxa"/>
            <w:tcBorders>
              <w:top w:val="nil"/>
              <w:left w:val="nil"/>
              <w:bottom w:val="single" w:sz="4" w:space="0" w:color="auto"/>
              <w:right w:val="single" w:sz="4" w:space="0" w:color="auto"/>
            </w:tcBorders>
            <w:shd w:val="clear" w:color="auto" w:fill="auto"/>
            <w:noWrap/>
            <w:vAlign w:val="bottom"/>
            <w:hideMark/>
          </w:tcPr>
          <w:p w14:paraId="5ED6AF10"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r w:rsidRPr="00992A82">
              <w:rPr>
                <w:rFonts w:ascii="Calibri" w:eastAsia="Times New Roman" w:hAnsi="Calibri" w:cs="Calibri"/>
                <w:color w:val="000000"/>
                <w:sz w:val="24"/>
                <w:szCs w:val="24"/>
                <w:lang w:eastAsia="en-GB"/>
              </w:rPr>
              <w:t> </w:t>
            </w:r>
          </w:p>
        </w:tc>
      </w:tr>
      <w:tr w:rsidR="00992A82" w:rsidRPr="00992A82" w14:paraId="411C991E" w14:textId="77777777" w:rsidTr="00992A82">
        <w:trPr>
          <w:divId w:val="962883426"/>
          <w:trHeight w:val="300"/>
        </w:trPr>
        <w:tc>
          <w:tcPr>
            <w:tcW w:w="5093" w:type="dxa"/>
            <w:tcBorders>
              <w:top w:val="nil"/>
              <w:left w:val="nil"/>
              <w:bottom w:val="nil"/>
              <w:right w:val="nil"/>
            </w:tcBorders>
            <w:shd w:val="clear" w:color="auto" w:fill="auto"/>
            <w:noWrap/>
            <w:vAlign w:val="bottom"/>
            <w:hideMark/>
          </w:tcPr>
          <w:p w14:paraId="3B33722D" w14:textId="77777777" w:rsidR="00992A82" w:rsidRPr="00992A82" w:rsidRDefault="00992A82" w:rsidP="00992A82">
            <w:pPr>
              <w:spacing w:after="0" w:line="240" w:lineRule="auto"/>
              <w:rPr>
                <w:rFonts w:ascii="Calibri" w:eastAsia="Times New Roman" w:hAnsi="Calibri" w:cs="Calibri"/>
                <w:color w:val="000000"/>
                <w:sz w:val="24"/>
                <w:szCs w:val="24"/>
                <w:lang w:eastAsia="en-GB"/>
              </w:rPr>
            </w:pPr>
          </w:p>
        </w:tc>
        <w:tc>
          <w:tcPr>
            <w:tcW w:w="1356" w:type="dxa"/>
            <w:tcBorders>
              <w:top w:val="nil"/>
              <w:left w:val="nil"/>
              <w:bottom w:val="nil"/>
              <w:right w:val="nil"/>
            </w:tcBorders>
            <w:shd w:val="clear" w:color="auto" w:fill="auto"/>
            <w:noWrap/>
            <w:vAlign w:val="bottom"/>
            <w:hideMark/>
          </w:tcPr>
          <w:p w14:paraId="3FAFF167" w14:textId="77777777" w:rsidR="00992A82" w:rsidRPr="00992A82" w:rsidRDefault="00992A82" w:rsidP="00992A82">
            <w:pPr>
              <w:spacing w:after="0" w:line="240" w:lineRule="auto"/>
              <w:rPr>
                <w:rFonts w:ascii="Times New Roman" w:eastAsia="Times New Roman" w:hAnsi="Times New Roman" w:cs="Times New Roman"/>
                <w:sz w:val="20"/>
                <w:szCs w:val="20"/>
                <w:lang w:eastAsia="en-GB"/>
              </w:rPr>
            </w:pPr>
          </w:p>
        </w:tc>
        <w:tc>
          <w:tcPr>
            <w:tcW w:w="6416" w:type="dxa"/>
            <w:tcBorders>
              <w:top w:val="nil"/>
              <w:left w:val="nil"/>
              <w:bottom w:val="nil"/>
              <w:right w:val="nil"/>
            </w:tcBorders>
            <w:shd w:val="clear" w:color="auto" w:fill="auto"/>
            <w:noWrap/>
            <w:vAlign w:val="bottom"/>
            <w:hideMark/>
          </w:tcPr>
          <w:p w14:paraId="5BCCDA14" w14:textId="77777777" w:rsidR="00992A82" w:rsidRPr="00992A82" w:rsidRDefault="00992A82" w:rsidP="00992A82">
            <w:pPr>
              <w:spacing w:after="0" w:line="240" w:lineRule="auto"/>
              <w:rPr>
                <w:rFonts w:ascii="Times New Roman" w:eastAsia="Times New Roman" w:hAnsi="Times New Roman" w:cs="Times New Roman"/>
                <w:sz w:val="20"/>
                <w:szCs w:val="20"/>
                <w:lang w:eastAsia="en-GB"/>
              </w:rPr>
            </w:pPr>
          </w:p>
        </w:tc>
        <w:tc>
          <w:tcPr>
            <w:tcW w:w="1248" w:type="dxa"/>
            <w:tcBorders>
              <w:top w:val="nil"/>
              <w:left w:val="nil"/>
              <w:bottom w:val="nil"/>
              <w:right w:val="nil"/>
            </w:tcBorders>
            <w:shd w:val="clear" w:color="auto" w:fill="auto"/>
            <w:noWrap/>
            <w:vAlign w:val="bottom"/>
            <w:hideMark/>
          </w:tcPr>
          <w:p w14:paraId="5CD70D0D" w14:textId="77777777" w:rsidR="00992A82" w:rsidRPr="00992A82" w:rsidRDefault="00992A82" w:rsidP="00992A82">
            <w:pPr>
              <w:spacing w:after="0" w:line="240" w:lineRule="auto"/>
              <w:rPr>
                <w:rFonts w:ascii="Times New Roman" w:eastAsia="Times New Roman" w:hAnsi="Times New Roman" w:cs="Times New Roman"/>
                <w:sz w:val="20"/>
                <w:szCs w:val="20"/>
                <w:lang w:eastAsia="en-GB"/>
              </w:rPr>
            </w:pPr>
          </w:p>
        </w:tc>
      </w:tr>
      <w:tr w:rsidR="00992A82" w:rsidRPr="00992A82" w14:paraId="40B35E1D" w14:textId="77777777" w:rsidTr="00992A82">
        <w:trPr>
          <w:divId w:val="962883426"/>
          <w:trHeight w:val="300"/>
        </w:trPr>
        <w:tc>
          <w:tcPr>
            <w:tcW w:w="5093" w:type="dxa"/>
            <w:tcBorders>
              <w:top w:val="nil"/>
              <w:left w:val="nil"/>
              <w:bottom w:val="nil"/>
              <w:right w:val="nil"/>
            </w:tcBorders>
            <w:shd w:val="clear" w:color="auto" w:fill="auto"/>
            <w:noWrap/>
            <w:vAlign w:val="bottom"/>
            <w:hideMark/>
          </w:tcPr>
          <w:p w14:paraId="012AF53C" w14:textId="77777777" w:rsidR="00992A82" w:rsidRPr="00992A82" w:rsidRDefault="00992A82" w:rsidP="00992A82">
            <w:pPr>
              <w:spacing w:after="0" w:line="240" w:lineRule="auto"/>
              <w:rPr>
                <w:rFonts w:ascii="Times New Roman" w:eastAsia="Times New Roman" w:hAnsi="Times New Roman" w:cs="Times New Roman"/>
                <w:sz w:val="20"/>
                <w:szCs w:val="20"/>
                <w:lang w:eastAsia="en-GB"/>
              </w:rPr>
            </w:pPr>
          </w:p>
        </w:tc>
        <w:tc>
          <w:tcPr>
            <w:tcW w:w="1356" w:type="dxa"/>
            <w:tcBorders>
              <w:top w:val="nil"/>
              <w:left w:val="nil"/>
              <w:bottom w:val="nil"/>
              <w:right w:val="nil"/>
            </w:tcBorders>
            <w:shd w:val="clear" w:color="auto" w:fill="auto"/>
            <w:noWrap/>
            <w:vAlign w:val="bottom"/>
            <w:hideMark/>
          </w:tcPr>
          <w:p w14:paraId="680EB066" w14:textId="77777777" w:rsidR="00992A82" w:rsidRPr="00992A82" w:rsidRDefault="00992A82" w:rsidP="00992A82">
            <w:pPr>
              <w:spacing w:after="0" w:line="240" w:lineRule="auto"/>
              <w:rPr>
                <w:rFonts w:ascii="Times New Roman" w:eastAsia="Times New Roman" w:hAnsi="Times New Roman" w:cs="Times New Roman"/>
                <w:sz w:val="20"/>
                <w:szCs w:val="20"/>
                <w:lang w:eastAsia="en-GB"/>
              </w:rPr>
            </w:pPr>
          </w:p>
        </w:tc>
        <w:tc>
          <w:tcPr>
            <w:tcW w:w="6416" w:type="dxa"/>
            <w:tcBorders>
              <w:top w:val="nil"/>
              <w:left w:val="nil"/>
              <w:bottom w:val="nil"/>
              <w:right w:val="nil"/>
            </w:tcBorders>
            <w:shd w:val="clear" w:color="auto" w:fill="auto"/>
            <w:noWrap/>
            <w:vAlign w:val="bottom"/>
            <w:hideMark/>
          </w:tcPr>
          <w:p w14:paraId="16921C57" w14:textId="77777777" w:rsidR="00992A82" w:rsidRPr="00992A82" w:rsidRDefault="00992A82" w:rsidP="00992A82">
            <w:pPr>
              <w:spacing w:after="0" w:line="240" w:lineRule="auto"/>
              <w:rPr>
                <w:rFonts w:ascii="Times New Roman" w:eastAsia="Times New Roman" w:hAnsi="Times New Roman" w:cs="Times New Roman"/>
                <w:sz w:val="20"/>
                <w:szCs w:val="20"/>
                <w:lang w:eastAsia="en-GB"/>
              </w:rPr>
            </w:pPr>
          </w:p>
        </w:tc>
        <w:tc>
          <w:tcPr>
            <w:tcW w:w="1248" w:type="dxa"/>
            <w:tcBorders>
              <w:top w:val="nil"/>
              <w:left w:val="nil"/>
              <w:bottom w:val="nil"/>
              <w:right w:val="nil"/>
            </w:tcBorders>
            <w:shd w:val="clear" w:color="auto" w:fill="auto"/>
            <w:noWrap/>
            <w:vAlign w:val="bottom"/>
            <w:hideMark/>
          </w:tcPr>
          <w:p w14:paraId="7E55E807" w14:textId="77777777" w:rsidR="00992A82" w:rsidRPr="00992A82" w:rsidRDefault="00992A82" w:rsidP="00992A82">
            <w:pPr>
              <w:spacing w:after="0" w:line="240" w:lineRule="auto"/>
              <w:rPr>
                <w:rFonts w:ascii="Times New Roman" w:eastAsia="Times New Roman" w:hAnsi="Times New Roman" w:cs="Times New Roman"/>
                <w:sz w:val="20"/>
                <w:szCs w:val="20"/>
                <w:lang w:eastAsia="en-GB"/>
              </w:rPr>
            </w:pPr>
          </w:p>
        </w:tc>
      </w:tr>
      <w:tr w:rsidR="00992A82" w:rsidRPr="00992A82" w14:paraId="685E5922" w14:textId="77777777" w:rsidTr="00992A82">
        <w:trPr>
          <w:divId w:val="962883426"/>
          <w:trHeight w:val="300"/>
        </w:trPr>
        <w:tc>
          <w:tcPr>
            <w:tcW w:w="5093" w:type="dxa"/>
            <w:tcBorders>
              <w:top w:val="nil"/>
              <w:left w:val="nil"/>
              <w:bottom w:val="nil"/>
              <w:right w:val="nil"/>
            </w:tcBorders>
            <w:shd w:val="clear" w:color="auto" w:fill="auto"/>
            <w:noWrap/>
            <w:vAlign w:val="bottom"/>
            <w:hideMark/>
          </w:tcPr>
          <w:p w14:paraId="3C2E44E5" w14:textId="77777777" w:rsidR="00992A82" w:rsidRPr="00992A82" w:rsidRDefault="00992A82" w:rsidP="00992A82">
            <w:pPr>
              <w:spacing w:after="0" w:line="240" w:lineRule="auto"/>
              <w:rPr>
                <w:rFonts w:ascii="Times New Roman" w:eastAsia="Times New Roman" w:hAnsi="Times New Roman" w:cs="Times New Roman"/>
                <w:sz w:val="20"/>
                <w:szCs w:val="20"/>
                <w:lang w:eastAsia="en-GB"/>
              </w:rPr>
            </w:pPr>
          </w:p>
        </w:tc>
        <w:tc>
          <w:tcPr>
            <w:tcW w:w="1356" w:type="dxa"/>
            <w:tcBorders>
              <w:top w:val="nil"/>
              <w:left w:val="nil"/>
              <w:bottom w:val="nil"/>
              <w:right w:val="nil"/>
            </w:tcBorders>
            <w:shd w:val="clear" w:color="auto" w:fill="auto"/>
            <w:noWrap/>
            <w:vAlign w:val="bottom"/>
            <w:hideMark/>
          </w:tcPr>
          <w:p w14:paraId="5615CE2C" w14:textId="77777777" w:rsidR="00992A82" w:rsidRPr="00992A82" w:rsidRDefault="00992A82" w:rsidP="00992A82">
            <w:pPr>
              <w:spacing w:after="0" w:line="240" w:lineRule="auto"/>
              <w:rPr>
                <w:rFonts w:ascii="Times New Roman" w:eastAsia="Times New Roman" w:hAnsi="Times New Roman" w:cs="Times New Roman"/>
                <w:sz w:val="20"/>
                <w:szCs w:val="20"/>
                <w:lang w:eastAsia="en-GB"/>
              </w:rPr>
            </w:pPr>
          </w:p>
        </w:tc>
        <w:tc>
          <w:tcPr>
            <w:tcW w:w="6416" w:type="dxa"/>
            <w:tcBorders>
              <w:top w:val="nil"/>
              <w:left w:val="nil"/>
              <w:bottom w:val="nil"/>
              <w:right w:val="nil"/>
            </w:tcBorders>
            <w:shd w:val="clear" w:color="auto" w:fill="auto"/>
            <w:noWrap/>
            <w:vAlign w:val="bottom"/>
            <w:hideMark/>
          </w:tcPr>
          <w:p w14:paraId="1D9344AE" w14:textId="77777777" w:rsidR="00992A82" w:rsidRPr="00992A82" w:rsidRDefault="00992A82" w:rsidP="00992A82">
            <w:pPr>
              <w:spacing w:after="0" w:line="240" w:lineRule="auto"/>
              <w:rPr>
                <w:rFonts w:ascii="Times New Roman" w:eastAsia="Times New Roman" w:hAnsi="Times New Roman" w:cs="Times New Roman"/>
                <w:sz w:val="20"/>
                <w:szCs w:val="20"/>
                <w:lang w:eastAsia="en-GB"/>
              </w:rPr>
            </w:pPr>
          </w:p>
        </w:tc>
        <w:tc>
          <w:tcPr>
            <w:tcW w:w="1248" w:type="dxa"/>
            <w:tcBorders>
              <w:top w:val="nil"/>
              <w:left w:val="nil"/>
              <w:bottom w:val="nil"/>
              <w:right w:val="nil"/>
            </w:tcBorders>
            <w:shd w:val="clear" w:color="auto" w:fill="auto"/>
            <w:noWrap/>
            <w:vAlign w:val="bottom"/>
            <w:hideMark/>
          </w:tcPr>
          <w:p w14:paraId="35BE80C2" w14:textId="77777777" w:rsidR="00992A82" w:rsidRPr="00992A82" w:rsidRDefault="00992A82" w:rsidP="00992A82">
            <w:pPr>
              <w:spacing w:after="0" w:line="240" w:lineRule="auto"/>
              <w:rPr>
                <w:rFonts w:ascii="Times New Roman" w:eastAsia="Times New Roman" w:hAnsi="Times New Roman" w:cs="Times New Roman"/>
                <w:sz w:val="20"/>
                <w:szCs w:val="20"/>
                <w:lang w:eastAsia="en-GB"/>
              </w:rPr>
            </w:pPr>
          </w:p>
        </w:tc>
      </w:tr>
    </w:tbl>
    <w:p w14:paraId="74B2A788" w14:textId="5D828E5D" w:rsidR="00923C9D" w:rsidRDefault="00986045" w:rsidP="00B96657">
      <w:pPr>
        <w:spacing w:before="120" w:after="0" w:line="240" w:lineRule="auto"/>
        <w:ind w:right="-1"/>
        <w:jc w:val="both"/>
        <w:rPr>
          <w:sz w:val="24"/>
          <w:szCs w:val="24"/>
        </w:rPr>
      </w:pPr>
      <w:r w:rsidRPr="00003789">
        <w:rPr>
          <w:sz w:val="24"/>
          <w:szCs w:val="24"/>
        </w:rPr>
        <w:t xml:space="preserve">Regarding capital receipts, a budget of £10.47m was set for 2023/24 </w:t>
      </w:r>
      <w:r w:rsidR="006C084C" w:rsidRPr="00003789">
        <w:rPr>
          <w:sz w:val="24"/>
          <w:szCs w:val="24"/>
        </w:rPr>
        <w:t>and we have achieved sales</w:t>
      </w:r>
      <w:r w:rsidR="00923C9D">
        <w:rPr>
          <w:sz w:val="24"/>
          <w:szCs w:val="24"/>
        </w:rPr>
        <w:t xml:space="preserve"> of properties</w:t>
      </w:r>
      <w:r w:rsidR="006C084C" w:rsidRPr="00003789">
        <w:rPr>
          <w:sz w:val="24"/>
          <w:szCs w:val="24"/>
        </w:rPr>
        <w:t xml:space="preserve"> totalling £2.</w:t>
      </w:r>
      <w:r w:rsidR="00923C9D">
        <w:rPr>
          <w:sz w:val="24"/>
          <w:szCs w:val="24"/>
        </w:rPr>
        <w:t>6</w:t>
      </w:r>
      <w:r w:rsidR="006C084C" w:rsidRPr="00003789">
        <w:rPr>
          <w:sz w:val="24"/>
          <w:szCs w:val="24"/>
        </w:rPr>
        <w:t>m</w:t>
      </w:r>
      <w:r w:rsidR="00923C9D">
        <w:rPr>
          <w:sz w:val="24"/>
          <w:szCs w:val="24"/>
        </w:rPr>
        <w:t xml:space="preserve">. In addition to this, we have also received £0.641m from the sale of vehicles which, due to a change in </w:t>
      </w:r>
      <w:r w:rsidR="006F24CE">
        <w:rPr>
          <w:sz w:val="24"/>
          <w:szCs w:val="24"/>
        </w:rPr>
        <w:t>p</w:t>
      </w:r>
      <w:r w:rsidR="00923C9D">
        <w:rPr>
          <w:sz w:val="24"/>
          <w:szCs w:val="24"/>
        </w:rPr>
        <w:t xml:space="preserve">olicy this year is also classed as a capital receipt </w:t>
      </w:r>
      <w:r w:rsidR="009B0A68">
        <w:rPr>
          <w:sz w:val="24"/>
          <w:szCs w:val="24"/>
        </w:rPr>
        <w:t xml:space="preserve">and will be used to fund the capital programme, </w:t>
      </w:r>
      <w:r w:rsidR="00923C9D">
        <w:rPr>
          <w:sz w:val="24"/>
          <w:szCs w:val="24"/>
        </w:rPr>
        <w:t>hence total income £3</w:t>
      </w:r>
      <w:r w:rsidR="00CA641B">
        <w:rPr>
          <w:sz w:val="24"/>
          <w:szCs w:val="24"/>
        </w:rPr>
        <w:t>.</w:t>
      </w:r>
      <w:r w:rsidR="00923C9D">
        <w:rPr>
          <w:sz w:val="24"/>
          <w:szCs w:val="24"/>
        </w:rPr>
        <w:t>257m.</w:t>
      </w:r>
      <w:r w:rsidR="006F24CE">
        <w:rPr>
          <w:sz w:val="24"/>
          <w:szCs w:val="24"/>
        </w:rPr>
        <w:t xml:space="preserve"> </w:t>
      </w:r>
      <w:r w:rsidR="00300E63">
        <w:rPr>
          <w:sz w:val="24"/>
          <w:szCs w:val="24"/>
        </w:rPr>
        <w:t xml:space="preserve">The reason for this variance is that </w:t>
      </w:r>
      <w:r w:rsidR="00F020A0">
        <w:rPr>
          <w:sz w:val="24"/>
          <w:szCs w:val="24"/>
        </w:rPr>
        <w:t xml:space="preserve">the budget included a capital receipt from the sale </w:t>
      </w:r>
      <w:r w:rsidR="009E1DC1">
        <w:rPr>
          <w:sz w:val="24"/>
          <w:szCs w:val="24"/>
        </w:rPr>
        <w:t>of land at Sutton Road which did not go ahead.</w:t>
      </w:r>
      <w:r w:rsidR="00411CBE">
        <w:rPr>
          <w:sz w:val="24"/>
          <w:szCs w:val="24"/>
        </w:rPr>
        <w:t xml:space="preserve"> However, we actually achieved greater receipts than budgeted for all other asset sales</w:t>
      </w:r>
      <w:r w:rsidR="0063309C">
        <w:rPr>
          <w:sz w:val="24"/>
          <w:szCs w:val="24"/>
        </w:rPr>
        <w:t xml:space="preserve"> which has meant the total under</w:t>
      </w:r>
      <w:r w:rsidR="003639DF">
        <w:rPr>
          <w:sz w:val="24"/>
          <w:szCs w:val="24"/>
        </w:rPr>
        <w:t xml:space="preserve">achievement </w:t>
      </w:r>
      <w:r w:rsidR="0063309C">
        <w:rPr>
          <w:sz w:val="24"/>
          <w:szCs w:val="24"/>
        </w:rPr>
        <w:t xml:space="preserve">is </w:t>
      </w:r>
      <w:r w:rsidR="003639DF">
        <w:rPr>
          <w:sz w:val="24"/>
          <w:szCs w:val="24"/>
        </w:rPr>
        <w:t>less</w:t>
      </w:r>
      <w:r w:rsidR="0063309C">
        <w:rPr>
          <w:sz w:val="24"/>
          <w:szCs w:val="24"/>
        </w:rPr>
        <w:t>.</w:t>
      </w:r>
    </w:p>
    <w:p w14:paraId="7AD6AB1D" w14:textId="7B91A168" w:rsidR="009C1F1E" w:rsidRDefault="00923C9D" w:rsidP="00B96657">
      <w:pPr>
        <w:spacing w:before="120" w:after="0" w:line="240" w:lineRule="auto"/>
        <w:ind w:right="-1"/>
        <w:jc w:val="both"/>
        <w:rPr>
          <w:rFonts w:eastAsia="Times New Roman" w:cstheme="minorHAnsi"/>
          <w:sz w:val="24"/>
          <w:szCs w:val="24"/>
        </w:rPr>
      </w:pPr>
      <w:r>
        <w:rPr>
          <w:sz w:val="24"/>
          <w:szCs w:val="24"/>
        </w:rPr>
        <w:t xml:space="preserve">However, the overall </w:t>
      </w:r>
      <w:r w:rsidR="00986045" w:rsidRPr="00003789">
        <w:rPr>
          <w:sz w:val="24"/>
          <w:szCs w:val="24"/>
        </w:rPr>
        <w:t xml:space="preserve">impact of the </w:t>
      </w:r>
      <w:r>
        <w:rPr>
          <w:sz w:val="24"/>
          <w:szCs w:val="24"/>
        </w:rPr>
        <w:t xml:space="preserve">actual </w:t>
      </w:r>
      <w:r w:rsidR="00986045" w:rsidRPr="00003789">
        <w:rPr>
          <w:sz w:val="24"/>
          <w:szCs w:val="24"/>
        </w:rPr>
        <w:t>reduction in total capital receipts means the funding gap is larger within the capital programme and the cost of borrowing will impact upon the revenue budget</w:t>
      </w:r>
      <w:r w:rsidR="00B403BA" w:rsidRPr="00003789">
        <w:rPr>
          <w:rFonts w:eastAsia="Times New Roman" w:cstheme="minorHAnsi"/>
          <w:sz w:val="24"/>
          <w:szCs w:val="24"/>
        </w:rPr>
        <w:t>.</w:t>
      </w:r>
      <w:r w:rsidR="00EE4B59" w:rsidRPr="00003789">
        <w:rPr>
          <w:rFonts w:eastAsia="Times New Roman" w:cstheme="minorHAnsi"/>
          <w:sz w:val="24"/>
          <w:szCs w:val="24"/>
        </w:rPr>
        <w:t xml:space="preserve"> </w:t>
      </w:r>
    </w:p>
    <w:p w14:paraId="22E4A77D" w14:textId="7EC4D33F" w:rsidR="00B96657" w:rsidRPr="00003789" w:rsidRDefault="007C5C7B" w:rsidP="00B96657">
      <w:pPr>
        <w:spacing w:before="120" w:after="0" w:line="240" w:lineRule="auto"/>
        <w:ind w:right="-1"/>
        <w:jc w:val="both"/>
        <w:rPr>
          <w:rFonts w:eastAsia="Times New Roman" w:cstheme="minorHAnsi"/>
          <w:sz w:val="24"/>
          <w:szCs w:val="24"/>
        </w:rPr>
      </w:pPr>
      <w:r>
        <w:rPr>
          <w:rFonts w:eastAsia="Times New Roman" w:cstheme="minorHAnsi"/>
          <w:sz w:val="24"/>
          <w:szCs w:val="24"/>
        </w:rPr>
        <w:t>Rollover of unspent capital budgets</w:t>
      </w:r>
      <w:r w:rsidR="008634C0">
        <w:rPr>
          <w:rFonts w:eastAsia="Times New Roman" w:cstheme="minorHAnsi"/>
          <w:sz w:val="24"/>
          <w:szCs w:val="24"/>
        </w:rPr>
        <w:t xml:space="preserve"> totalling </w:t>
      </w:r>
      <w:r w:rsidR="00923C9D">
        <w:rPr>
          <w:rFonts w:eastAsia="Times New Roman" w:cstheme="minorHAnsi"/>
          <w:sz w:val="24"/>
          <w:szCs w:val="24"/>
        </w:rPr>
        <w:t>£</w:t>
      </w:r>
      <w:r w:rsidR="007F6A5E">
        <w:rPr>
          <w:rFonts w:eastAsia="Times New Roman" w:cstheme="minorHAnsi"/>
          <w:sz w:val="24"/>
          <w:szCs w:val="24"/>
        </w:rPr>
        <w:t>4</w:t>
      </w:r>
      <w:r w:rsidR="00923C9D">
        <w:rPr>
          <w:rFonts w:eastAsia="Times New Roman" w:cstheme="minorHAnsi"/>
          <w:sz w:val="24"/>
          <w:szCs w:val="24"/>
        </w:rPr>
        <w:t>.</w:t>
      </w:r>
      <w:r w:rsidR="007F6A5E">
        <w:rPr>
          <w:rFonts w:eastAsia="Times New Roman" w:cstheme="minorHAnsi"/>
          <w:sz w:val="24"/>
          <w:szCs w:val="24"/>
        </w:rPr>
        <w:t>9</w:t>
      </w:r>
      <w:r w:rsidR="00923C9D">
        <w:rPr>
          <w:rFonts w:eastAsia="Times New Roman" w:cstheme="minorHAnsi"/>
          <w:sz w:val="24"/>
          <w:szCs w:val="24"/>
        </w:rPr>
        <w:t xml:space="preserve">m </w:t>
      </w:r>
      <w:r w:rsidR="009B0A68">
        <w:rPr>
          <w:rFonts w:eastAsia="Times New Roman" w:cstheme="minorHAnsi"/>
          <w:sz w:val="24"/>
          <w:szCs w:val="24"/>
        </w:rPr>
        <w:t>to</w:t>
      </w:r>
      <w:r w:rsidR="00923C9D">
        <w:rPr>
          <w:rFonts w:eastAsia="Times New Roman" w:cstheme="minorHAnsi"/>
          <w:sz w:val="24"/>
          <w:szCs w:val="24"/>
        </w:rPr>
        <w:t xml:space="preserve"> complete projects that have already started</w:t>
      </w:r>
      <w:r w:rsidR="009812E4">
        <w:rPr>
          <w:rFonts w:eastAsia="Times New Roman" w:cstheme="minorHAnsi"/>
          <w:sz w:val="24"/>
          <w:szCs w:val="24"/>
        </w:rPr>
        <w:t xml:space="preserve"> and </w:t>
      </w:r>
      <w:r w:rsidR="00E42AEB">
        <w:rPr>
          <w:rFonts w:eastAsia="Times New Roman" w:cstheme="minorHAnsi"/>
          <w:sz w:val="24"/>
          <w:szCs w:val="24"/>
        </w:rPr>
        <w:t xml:space="preserve">have </w:t>
      </w:r>
      <w:r w:rsidR="009812E4">
        <w:rPr>
          <w:rFonts w:eastAsia="Times New Roman" w:cstheme="minorHAnsi"/>
          <w:sz w:val="24"/>
          <w:szCs w:val="24"/>
        </w:rPr>
        <w:t xml:space="preserve">orders committed </w:t>
      </w:r>
      <w:r w:rsidR="00923C9D">
        <w:rPr>
          <w:rFonts w:eastAsia="Times New Roman" w:cstheme="minorHAnsi"/>
          <w:sz w:val="24"/>
          <w:szCs w:val="24"/>
        </w:rPr>
        <w:t>within IT, Estates and Transport</w:t>
      </w:r>
      <w:r>
        <w:rPr>
          <w:rFonts w:eastAsia="Times New Roman" w:cstheme="minorHAnsi"/>
          <w:sz w:val="24"/>
          <w:szCs w:val="24"/>
        </w:rPr>
        <w:t xml:space="preserve"> has been requested </w:t>
      </w:r>
      <w:r w:rsidR="0065700B" w:rsidRPr="00003789">
        <w:rPr>
          <w:rFonts w:eastAsia="Times New Roman" w:cstheme="minorHAnsi"/>
          <w:sz w:val="24"/>
          <w:szCs w:val="24"/>
        </w:rPr>
        <w:t xml:space="preserve">subject to </w:t>
      </w:r>
      <w:r w:rsidR="008634C0">
        <w:rPr>
          <w:rFonts w:eastAsia="Times New Roman" w:cstheme="minorHAnsi"/>
          <w:sz w:val="24"/>
          <w:szCs w:val="24"/>
        </w:rPr>
        <w:t xml:space="preserve">COMB and </w:t>
      </w:r>
      <w:r w:rsidR="0065700B" w:rsidRPr="00003789">
        <w:rPr>
          <w:rFonts w:eastAsia="Times New Roman" w:cstheme="minorHAnsi"/>
          <w:sz w:val="24"/>
          <w:szCs w:val="24"/>
        </w:rPr>
        <w:t>PCC approval</w:t>
      </w:r>
      <w:r w:rsidR="00EE4B59" w:rsidRPr="00003789">
        <w:rPr>
          <w:rFonts w:eastAsia="Times New Roman" w:cstheme="minorHAnsi"/>
          <w:sz w:val="24"/>
          <w:szCs w:val="24"/>
        </w:rPr>
        <w:t>.</w:t>
      </w:r>
    </w:p>
    <w:p w14:paraId="70FD3A80" w14:textId="7A15E4AB" w:rsidR="00915C12" w:rsidRPr="00003789" w:rsidRDefault="00915C12" w:rsidP="00383B51">
      <w:pPr>
        <w:spacing w:before="240" w:after="240" w:line="240" w:lineRule="auto"/>
        <w:jc w:val="both"/>
        <w:rPr>
          <w:rFonts w:eastAsia="Times New Roman" w:cstheme="minorHAnsi"/>
          <w:b/>
          <w:bCs/>
          <w:sz w:val="28"/>
          <w:szCs w:val="28"/>
        </w:rPr>
      </w:pPr>
      <w:r w:rsidRPr="00003789">
        <w:rPr>
          <w:rFonts w:eastAsia="Times New Roman" w:cstheme="minorHAnsi"/>
          <w:b/>
          <w:bCs/>
          <w:sz w:val="28"/>
          <w:szCs w:val="28"/>
        </w:rPr>
        <w:lastRenderedPageBreak/>
        <w:t>202</w:t>
      </w:r>
      <w:r w:rsidR="00813CFC" w:rsidRPr="00003789">
        <w:rPr>
          <w:rFonts w:eastAsia="Times New Roman" w:cstheme="minorHAnsi"/>
          <w:b/>
          <w:bCs/>
          <w:sz w:val="28"/>
          <w:szCs w:val="28"/>
        </w:rPr>
        <w:t>3</w:t>
      </w:r>
      <w:r w:rsidRPr="00003789">
        <w:rPr>
          <w:rFonts w:eastAsia="Times New Roman" w:cstheme="minorHAnsi"/>
          <w:b/>
          <w:bCs/>
          <w:sz w:val="28"/>
          <w:szCs w:val="28"/>
        </w:rPr>
        <w:t>/2</w:t>
      </w:r>
      <w:r w:rsidR="00813CFC" w:rsidRPr="00003789">
        <w:rPr>
          <w:rFonts w:eastAsia="Times New Roman" w:cstheme="minorHAnsi"/>
          <w:b/>
          <w:bCs/>
          <w:sz w:val="28"/>
          <w:szCs w:val="28"/>
        </w:rPr>
        <w:t>4</w:t>
      </w:r>
      <w:r w:rsidRPr="00003789">
        <w:rPr>
          <w:rFonts w:eastAsia="Times New Roman" w:cstheme="minorHAnsi"/>
          <w:b/>
          <w:bCs/>
          <w:sz w:val="28"/>
          <w:szCs w:val="28"/>
        </w:rPr>
        <w:t xml:space="preserve"> Revenue </w:t>
      </w:r>
      <w:r w:rsidR="004B3919" w:rsidRPr="00003789">
        <w:rPr>
          <w:rFonts w:eastAsia="Times New Roman" w:cstheme="minorHAnsi"/>
          <w:b/>
          <w:bCs/>
          <w:sz w:val="28"/>
          <w:szCs w:val="28"/>
        </w:rPr>
        <w:t>Budget</w:t>
      </w:r>
    </w:p>
    <w:p w14:paraId="7C3F7D2E" w14:textId="5CE3D296" w:rsidR="0061648B" w:rsidRDefault="00915C12" w:rsidP="00791F25">
      <w:pPr>
        <w:spacing w:before="120" w:after="0" w:line="240" w:lineRule="auto"/>
        <w:ind w:right="-1"/>
        <w:jc w:val="both"/>
        <w:rPr>
          <w:rFonts w:eastAsia="Times New Roman" w:cstheme="minorHAnsi"/>
          <w:sz w:val="24"/>
          <w:szCs w:val="24"/>
        </w:rPr>
      </w:pPr>
      <w:r w:rsidRPr="00003789">
        <w:rPr>
          <w:rFonts w:eastAsia="Times New Roman" w:cstheme="minorHAnsi"/>
          <w:sz w:val="24"/>
          <w:szCs w:val="24"/>
        </w:rPr>
        <w:t xml:space="preserve">The </w:t>
      </w:r>
      <w:r w:rsidR="00751AFB" w:rsidRPr="00003789">
        <w:rPr>
          <w:rFonts w:eastAsia="Times New Roman" w:cstheme="minorHAnsi"/>
          <w:sz w:val="24"/>
          <w:szCs w:val="24"/>
        </w:rPr>
        <w:t xml:space="preserve">revenue </w:t>
      </w:r>
      <w:r w:rsidRPr="00003789">
        <w:rPr>
          <w:rFonts w:eastAsia="Times New Roman" w:cstheme="minorHAnsi"/>
          <w:sz w:val="24"/>
          <w:szCs w:val="24"/>
        </w:rPr>
        <w:t xml:space="preserve">budget </w:t>
      </w:r>
      <w:r w:rsidR="00041F25" w:rsidRPr="00003789">
        <w:rPr>
          <w:rFonts w:eastAsia="Times New Roman" w:cstheme="minorHAnsi"/>
          <w:sz w:val="24"/>
          <w:szCs w:val="24"/>
        </w:rPr>
        <w:t>is</w:t>
      </w:r>
      <w:r w:rsidRPr="00003789">
        <w:rPr>
          <w:rFonts w:eastAsia="Times New Roman" w:cstheme="minorHAnsi"/>
          <w:sz w:val="24"/>
          <w:szCs w:val="24"/>
        </w:rPr>
        <w:t xml:space="preserve"> £3</w:t>
      </w:r>
      <w:r w:rsidR="00132263" w:rsidRPr="00003789">
        <w:rPr>
          <w:rFonts w:eastAsia="Times New Roman" w:cstheme="minorHAnsi"/>
          <w:sz w:val="24"/>
          <w:szCs w:val="24"/>
        </w:rPr>
        <w:t>86</w:t>
      </w:r>
      <w:r w:rsidRPr="00003789">
        <w:rPr>
          <w:rFonts w:eastAsia="Times New Roman" w:cstheme="minorHAnsi"/>
          <w:sz w:val="24"/>
          <w:szCs w:val="24"/>
        </w:rPr>
        <w:t>.</w:t>
      </w:r>
      <w:r w:rsidR="00D309B5" w:rsidRPr="00003789">
        <w:rPr>
          <w:rFonts w:eastAsia="Times New Roman" w:cstheme="minorHAnsi"/>
          <w:sz w:val="24"/>
          <w:szCs w:val="24"/>
        </w:rPr>
        <w:t>2</w:t>
      </w:r>
      <w:r w:rsidRPr="00003789">
        <w:rPr>
          <w:rFonts w:eastAsia="Times New Roman" w:cstheme="minorHAnsi"/>
          <w:sz w:val="24"/>
          <w:szCs w:val="24"/>
        </w:rPr>
        <w:t xml:space="preserve">m, and the </w:t>
      </w:r>
      <w:r w:rsidR="00132263" w:rsidRPr="00003789">
        <w:rPr>
          <w:rFonts w:eastAsia="Times New Roman" w:cstheme="minorHAnsi"/>
          <w:sz w:val="24"/>
          <w:szCs w:val="24"/>
        </w:rPr>
        <w:t xml:space="preserve">forecasted </w:t>
      </w:r>
      <w:r w:rsidR="00D309B5" w:rsidRPr="00003789">
        <w:rPr>
          <w:rFonts w:eastAsia="Times New Roman" w:cstheme="minorHAnsi"/>
          <w:sz w:val="24"/>
          <w:szCs w:val="24"/>
        </w:rPr>
        <w:t xml:space="preserve">full year </w:t>
      </w:r>
      <w:r w:rsidRPr="00003789">
        <w:rPr>
          <w:rFonts w:eastAsia="Times New Roman" w:cstheme="minorHAnsi"/>
          <w:sz w:val="24"/>
          <w:szCs w:val="24"/>
        </w:rPr>
        <w:t>revenue</w:t>
      </w:r>
      <w:r w:rsidR="00D309B5" w:rsidRPr="00003789">
        <w:rPr>
          <w:rFonts w:eastAsia="Times New Roman" w:cstheme="minorHAnsi"/>
          <w:sz w:val="24"/>
          <w:szCs w:val="24"/>
        </w:rPr>
        <w:t xml:space="preserve"> as at P</w:t>
      </w:r>
      <w:r w:rsidR="003656BC" w:rsidRPr="00003789">
        <w:rPr>
          <w:rFonts w:eastAsia="Times New Roman" w:cstheme="minorHAnsi"/>
          <w:sz w:val="24"/>
          <w:szCs w:val="24"/>
        </w:rPr>
        <w:t>1</w:t>
      </w:r>
      <w:r w:rsidR="00240238">
        <w:rPr>
          <w:rFonts w:eastAsia="Times New Roman" w:cstheme="minorHAnsi"/>
          <w:sz w:val="24"/>
          <w:szCs w:val="24"/>
        </w:rPr>
        <w:t>3</w:t>
      </w:r>
      <w:r w:rsidR="00D309B5" w:rsidRPr="00003789">
        <w:rPr>
          <w:rFonts w:eastAsia="Times New Roman" w:cstheme="minorHAnsi"/>
          <w:sz w:val="24"/>
          <w:szCs w:val="24"/>
        </w:rPr>
        <w:t xml:space="preserve"> </w:t>
      </w:r>
      <w:r w:rsidR="003656BC" w:rsidRPr="00003789">
        <w:rPr>
          <w:rFonts w:eastAsia="Times New Roman" w:cstheme="minorHAnsi"/>
          <w:sz w:val="24"/>
          <w:szCs w:val="24"/>
        </w:rPr>
        <w:t>is</w:t>
      </w:r>
      <w:r w:rsidR="007459CC" w:rsidRPr="00003789">
        <w:rPr>
          <w:rFonts w:eastAsia="Times New Roman" w:cstheme="minorHAnsi"/>
          <w:sz w:val="24"/>
          <w:szCs w:val="24"/>
        </w:rPr>
        <w:t xml:space="preserve"> £38</w:t>
      </w:r>
      <w:r w:rsidR="00960D55">
        <w:rPr>
          <w:rFonts w:eastAsia="Times New Roman" w:cstheme="minorHAnsi"/>
          <w:sz w:val="24"/>
          <w:szCs w:val="24"/>
        </w:rPr>
        <w:t>3</w:t>
      </w:r>
      <w:r w:rsidR="007459CC" w:rsidRPr="00003789">
        <w:rPr>
          <w:rFonts w:eastAsia="Times New Roman" w:cstheme="minorHAnsi"/>
          <w:sz w:val="24"/>
          <w:szCs w:val="24"/>
        </w:rPr>
        <w:t>.</w:t>
      </w:r>
      <w:r w:rsidR="00960D55">
        <w:rPr>
          <w:rFonts w:eastAsia="Times New Roman" w:cstheme="minorHAnsi"/>
          <w:sz w:val="24"/>
          <w:szCs w:val="24"/>
        </w:rPr>
        <w:t>4</w:t>
      </w:r>
      <w:r w:rsidR="007459CC" w:rsidRPr="00003789">
        <w:rPr>
          <w:rFonts w:eastAsia="Times New Roman" w:cstheme="minorHAnsi"/>
          <w:sz w:val="24"/>
          <w:szCs w:val="24"/>
        </w:rPr>
        <w:t>m</w:t>
      </w:r>
      <w:r w:rsidR="00E25BA6" w:rsidRPr="00003789">
        <w:rPr>
          <w:rFonts w:eastAsia="Times New Roman" w:cstheme="minorHAnsi"/>
          <w:sz w:val="24"/>
          <w:szCs w:val="24"/>
        </w:rPr>
        <w:t>,</w:t>
      </w:r>
      <w:r w:rsidRPr="00003789">
        <w:rPr>
          <w:rFonts w:eastAsia="Times New Roman" w:cstheme="minorHAnsi"/>
          <w:sz w:val="24"/>
          <w:szCs w:val="24"/>
        </w:rPr>
        <w:t xml:space="preserve"> which </w:t>
      </w:r>
      <w:r w:rsidR="00132263" w:rsidRPr="00003789">
        <w:rPr>
          <w:rFonts w:eastAsia="Times New Roman" w:cstheme="minorHAnsi"/>
          <w:sz w:val="24"/>
          <w:szCs w:val="24"/>
        </w:rPr>
        <w:t xml:space="preserve">would </w:t>
      </w:r>
      <w:r w:rsidRPr="00003789">
        <w:rPr>
          <w:rFonts w:eastAsia="Times New Roman" w:cstheme="minorHAnsi"/>
          <w:sz w:val="24"/>
          <w:szCs w:val="24"/>
        </w:rPr>
        <w:t>result in a</w:t>
      </w:r>
      <w:r w:rsidR="00A77657" w:rsidRPr="00003789">
        <w:rPr>
          <w:rFonts w:eastAsia="Times New Roman" w:cstheme="minorHAnsi"/>
          <w:sz w:val="24"/>
          <w:szCs w:val="24"/>
        </w:rPr>
        <w:t xml:space="preserve"> full year </w:t>
      </w:r>
      <w:r w:rsidR="005E0BDE" w:rsidRPr="00003789">
        <w:rPr>
          <w:rFonts w:eastAsia="Times New Roman" w:cstheme="minorHAnsi"/>
          <w:sz w:val="24"/>
          <w:szCs w:val="24"/>
        </w:rPr>
        <w:t>under</w:t>
      </w:r>
      <w:r w:rsidRPr="00003789">
        <w:rPr>
          <w:rFonts w:eastAsia="Times New Roman" w:cstheme="minorHAnsi"/>
          <w:sz w:val="24"/>
          <w:szCs w:val="24"/>
        </w:rPr>
        <w:t xml:space="preserve">spend of </w:t>
      </w:r>
      <w:r w:rsidR="005E0BDE" w:rsidRPr="00003789">
        <w:rPr>
          <w:rFonts w:eastAsia="Times New Roman" w:cstheme="minorHAnsi"/>
          <w:sz w:val="24"/>
          <w:szCs w:val="24"/>
        </w:rPr>
        <w:t>(</w:t>
      </w:r>
      <w:r w:rsidRPr="00003789">
        <w:rPr>
          <w:rFonts w:eastAsia="Times New Roman" w:cstheme="minorHAnsi"/>
          <w:sz w:val="24"/>
          <w:szCs w:val="24"/>
        </w:rPr>
        <w:t>£</w:t>
      </w:r>
      <w:r w:rsidR="00960D55">
        <w:rPr>
          <w:rFonts w:eastAsia="Times New Roman" w:cstheme="minorHAnsi"/>
          <w:sz w:val="24"/>
          <w:szCs w:val="24"/>
        </w:rPr>
        <w:t>2</w:t>
      </w:r>
      <w:r w:rsidR="002C2EA6">
        <w:rPr>
          <w:rFonts w:eastAsia="Times New Roman" w:cstheme="minorHAnsi"/>
          <w:sz w:val="24"/>
          <w:szCs w:val="24"/>
        </w:rPr>
        <w:t>.</w:t>
      </w:r>
      <w:r w:rsidR="00960D55">
        <w:rPr>
          <w:rFonts w:eastAsia="Times New Roman" w:cstheme="minorHAnsi"/>
          <w:sz w:val="24"/>
          <w:szCs w:val="24"/>
        </w:rPr>
        <w:t>8</w:t>
      </w:r>
      <w:r w:rsidRPr="00003789">
        <w:rPr>
          <w:rFonts w:eastAsia="Times New Roman" w:cstheme="minorHAnsi"/>
          <w:sz w:val="24"/>
          <w:szCs w:val="24"/>
        </w:rPr>
        <w:t>m</w:t>
      </w:r>
      <w:r w:rsidR="005E0BDE" w:rsidRPr="00003789">
        <w:rPr>
          <w:rFonts w:eastAsia="Times New Roman" w:cstheme="minorHAnsi"/>
          <w:sz w:val="24"/>
          <w:szCs w:val="24"/>
        </w:rPr>
        <w:t>)</w:t>
      </w:r>
      <w:r w:rsidR="001B7993" w:rsidRPr="00003789">
        <w:rPr>
          <w:rFonts w:eastAsia="Times New Roman" w:cstheme="minorHAnsi"/>
          <w:sz w:val="24"/>
          <w:szCs w:val="24"/>
        </w:rPr>
        <w:t xml:space="preserve">.  </w:t>
      </w:r>
      <w:r w:rsidR="003B5281" w:rsidRPr="00003789">
        <w:rPr>
          <w:rFonts w:eastAsia="Times New Roman" w:cstheme="minorHAnsi"/>
          <w:sz w:val="24"/>
          <w:szCs w:val="24"/>
        </w:rPr>
        <w:t>This is a</w:t>
      </w:r>
      <w:r w:rsidR="008479BE">
        <w:rPr>
          <w:rFonts w:eastAsia="Times New Roman" w:cstheme="minorHAnsi"/>
          <w:sz w:val="24"/>
          <w:szCs w:val="24"/>
        </w:rPr>
        <w:t xml:space="preserve"> </w:t>
      </w:r>
      <w:r w:rsidR="009664C9">
        <w:rPr>
          <w:rFonts w:eastAsia="Times New Roman" w:cstheme="minorHAnsi"/>
          <w:sz w:val="24"/>
          <w:szCs w:val="24"/>
        </w:rPr>
        <w:t>(</w:t>
      </w:r>
      <w:r w:rsidR="002C2EA6">
        <w:rPr>
          <w:rFonts w:eastAsia="Times New Roman" w:cstheme="minorHAnsi"/>
          <w:sz w:val="24"/>
          <w:szCs w:val="24"/>
        </w:rPr>
        <w:t>£</w:t>
      </w:r>
      <w:r w:rsidR="00960D55">
        <w:rPr>
          <w:rFonts w:eastAsia="Times New Roman" w:cstheme="minorHAnsi"/>
          <w:sz w:val="24"/>
          <w:szCs w:val="24"/>
        </w:rPr>
        <w:t>1</w:t>
      </w:r>
      <w:r w:rsidR="002C2EA6">
        <w:rPr>
          <w:rFonts w:eastAsia="Times New Roman" w:cstheme="minorHAnsi"/>
          <w:sz w:val="24"/>
          <w:szCs w:val="24"/>
        </w:rPr>
        <w:t>.</w:t>
      </w:r>
      <w:r w:rsidR="00960D55">
        <w:rPr>
          <w:rFonts w:eastAsia="Times New Roman" w:cstheme="minorHAnsi"/>
          <w:sz w:val="24"/>
          <w:szCs w:val="24"/>
        </w:rPr>
        <w:t>3</w:t>
      </w:r>
      <w:r w:rsidR="002C2EA6">
        <w:rPr>
          <w:rFonts w:eastAsia="Times New Roman" w:cstheme="minorHAnsi"/>
          <w:sz w:val="24"/>
          <w:szCs w:val="24"/>
        </w:rPr>
        <w:t>m</w:t>
      </w:r>
      <w:r w:rsidR="009664C9">
        <w:rPr>
          <w:rFonts w:eastAsia="Times New Roman" w:cstheme="minorHAnsi"/>
          <w:sz w:val="24"/>
          <w:szCs w:val="24"/>
        </w:rPr>
        <w:t>)</w:t>
      </w:r>
      <w:r w:rsidR="00A05ACB" w:rsidRPr="00003789">
        <w:rPr>
          <w:rFonts w:eastAsia="Times New Roman" w:cstheme="minorHAnsi"/>
          <w:sz w:val="24"/>
          <w:szCs w:val="24"/>
        </w:rPr>
        <w:t xml:space="preserve"> </w:t>
      </w:r>
      <w:r w:rsidR="003B5281" w:rsidRPr="00003789">
        <w:rPr>
          <w:rFonts w:eastAsia="Times New Roman" w:cstheme="minorHAnsi"/>
          <w:sz w:val="24"/>
          <w:szCs w:val="24"/>
        </w:rPr>
        <w:t>movement in the month.</w:t>
      </w:r>
    </w:p>
    <w:p w14:paraId="775CDBA4" w14:textId="095C8634" w:rsidR="0012051B" w:rsidRPr="00003789" w:rsidRDefault="0012051B" w:rsidP="00791F25">
      <w:pPr>
        <w:spacing w:before="120" w:after="0" w:line="240" w:lineRule="auto"/>
        <w:ind w:right="-1"/>
        <w:jc w:val="both"/>
        <w:rPr>
          <w:rFonts w:eastAsia="Times New Roman" w:cstheme="minorHAnsi"/>
          <w:sz w:val="24"/>
          <w:szCs w:val="24"/>
        </w:rPr>
      </w:pPr>
      <w:r>
        <w:rPr>
          <w:rFonts w:eastAsia="Times New Roman" w:cstheme="minorHAnsi"/>
          <w:sz w:val="24"/>
          <w:szCs w:val="24"/>
        </w:rPr>
        <w:t>The entirety of the £2.8m underspend</w:t>
      </w:r>
      <w:r w:rsidR="00DB2504">
        <w:rPr>
          <w:rFonts w:eastAsia="Times New Roman" w:cstheme="minorHAnsi"/>
          <w:sz w:val="24"/>
          <w:szCs w:val="24"/>
        </w:rPr>
        <w:t xml:space="preserve"> if approved by COMB and the PCC </w:t>
      </w:r>
      <w:r>
        <w:rPr>
          <w:rFonts w:eastAsia="Times New Roman" w:cstheme="minorHAnsi"/>
          <w:sz w:val="24"/>
          <w:szCs w:val="24"/>
        </w:rPr>
        <w:t xml:space="preserve">will be transferred to capital to offset capital spend and therefore </w:t>
      </w:r>
      <w:r w:rsidR="00DB2504">
        <w:rPr>
          <w:rFonts w:eastAsia="Times New Roman" w:cstheme="minorHAnsi"/>
          <w:sz w:val="24"/>
          <w:szCs w:val="24"/>
        </w:rPr>
        <w:t>reduce</w:t>
      </w:r>
      <w:r>
        <w:rPr>
          <w:rFonts w:eastAsia="Times New Roman" w:cstheme="minorHAnsi"/>
          <w:sz w:val="24"/>
          <w:szCs w:val="24"/>
        </w:rPr>
        <w:t xml:space="preserve"> borrowing costs</w:t>
      </w:r>
      <w:r w:rsidR="0010346B">
        <w:rPr>
          <w:rFonts w:eastAsia="Times New Roman" w:cstheme="minorHAnsi"/>
          <w:sz w:val="24"/>
          <w:szCs w:val="24"/>
        </w:rPr>
        <w:t xml:space="preserve"> and the impact on future revenue budgets</w:t>
      </w:r>
      <w:r w:rsidR="00DB2504">
        <w:rPr>
          <w:rFonts w:eastAsia="Times New Roman" w:cstheme="minorHAnsi"/>
          <w:sz w:val="24"/>
          <w:szCs w:val="24"/>
        </w:rPr>
        <w:t>.</w:t>
      </w:r>
    </w:p>
    <w:p w14:paraId="734011BA" w14:textId="77777777" w:rsidR="005440FA" w:rsidRPr="00003789" w:rsidRDefault="005440FA" w:rsidP="00866A2C">
      <w:pPr>
        <w:spacing w:after="0" w:line="240" w:lineRule="auto"/>
        <w:ind w:right="-1"/>
        <w:jc w:val="both"/>
        <w:rPr>
          <w:rFonts w:eastAsia="Times New Roman" w:cstheme="minorHAnsi"/>
          <w:b/>
          <w:bCs/>
          <w:sz w:val="24"/>
          <w:szCs w:val="24"/>
        </w:rPr>
      </w:pPr>
    </w:p>
    <w:p w14:paraId="37FE4383" w14:textId="2D79F4D3" w:rsidR="00140E5A" w:rsidRPr="00003789" w:rsidRDefault="00D707E0" w:rsidP="00866A2C">
      <w:pPr>
        <w:spacing w:after="0" w:line="240" w:lineRule="auto"/>
        <w:ind w:right="-1"/>
        <w:jc w:val="both"/>
        <w:rPr>
          <w:rFonts w:eastAsia="Times New Roman" w:cstheme="minorHAnsi"/>
          <w:b/>
          <w:bCs/>
          <w:sz w:val="24"/>
          <w:szCs w:val="24"/>
        </w:rPr>
      </w:pPr>
      <w:r w:rsidRPr="00003789">
        <w:rPr>
          <w:rFonts w:eastAsia="Times New Roman" w:cstheme="minorHAnsi"/>
          <w:b/>
          <w:bCs/>
          <w:sz w:val="24"/>
          <w:szCs w:val="24"/>
        </w:rPr>
        <w:t xml:space="preserve">Key </w:t>
      </w:r>
      <w:r w:rsidR="004B3919" w:rsidRPr="00003789">
        <w:rPr>
          <w:rFonts w:eastAsia="Times New Roman" w:cstheme="minorHAnsi"/>
          <w:b/>
          <w:bCs/>
          <w:sz w:val="24"/>
          <w:szCs w:val="24"/>
        </w:rPr>
        <w:t xml:space="preserve">Revenue </w:t>
      </w:r>
      <w:r w:rsidR="0024693B" w:rsidRPr="00003789">
        <w:rPr>
          <w:rFonts w:eastAsia="Times New Roman" w:cstheme="minorHAnsi"/>
          <w:b/>
          <w:bCs/>
          <w:sz w:val="24"/>
          <w:szCs w:val="24"/>
        </w:rPr>
        <w:t>D</w:t>
      </w:r>
      <w:r w:rsidR="00132263" w:rsidRPr="00003789">
        <w:rPr>
          <w:rFonts w:eastAsia="Times New Roman" w:cstheme="minorHAnsi"/>
          <w:b/>
          <w:bCs/>
          <w:sz w:val="24"/>
          <w:szCs w:val="24"/>
        </w:rPr>
        <w:t>rivers</w:t>
      </w:r>
      <w:r w:rsidR="00CE7421" w:rsidRPr="00003789">
        <w:rPr>
          <w:rFonts w:eastAsia="Times New Roman" w:cstheme="minorHAnsi"/>
          <w:b/>
          <w:bCs/>
          <w:sz w:val="24"/>
          <w:szCs w:val="24"/>
        </w:rPr>
        <w:t xml:space="preserve"> </w:t>
      </w:r>
      <w:r w:rsidR="0024693B" w:rsidRPr="00003789">
        <w:rPr>
          <w:rFonts w:eastAsia="Times New Roman" w:cstheme="minorHAnsi"/>
          <w:b/>
          <w:bCs/>
          <w:sz w:val="24"/>
          <w:szCs w:val="24"/>
        </w:rPr>
        <w:t>O</w:t>
      </w:r>
      <w:r w:rsidR="00CE7421" w:rsidRPr="00003789">
        <w:rPr>
          <w:rFonts w:eastAsia="Times New Roman" w:cstheme="minorHAnsi"/>
          <w:b/>
          <w:bCs/>
          <w:sz w:val="24"/>
          <w:szCs w:val="24"/>
        </w:rPr>
        <w:t xml:space="preserve">ver the </w:t>
      </w:r>
      <w:r w:rsidR="0024693B" w:rsidRPr="00003789">
        <w:rPr>
          <w:rFonts w:eastAsia="Times New Roman" w:cstheme="minorHAnsi"/>
          <w:b/>
          <w:bCs/>
          <w:sz w:val="24"/>
          <w:szCs w:val="24"/>
        </w:rPr>
        <w:t>Y</w:t>
      </w:r>
      <w:r w:rsidR="00CE7421" w:rsidRPr="00003789">
        <w:rPr>
          <w:rFonts w:eastAsia="Times New Roman" w:cstheme="minorHAnsi"/>
          <w:b/>
          <w:bCs/>
          <w:sz w:val="24"/>
          <w:szCs w:val="24"/>
        </w:rPr>
        <w:t>ear</w:t>
      </w:r>
    </w:p>
    <w:p w14:paraId="236396C8" w14:textId="77777777" w:rsidR="00132263" w:rsidRPr="00003789" w:rsidRDefault="00132263" w:rsidP="00132263">
      <w:pPr>
        <w:spacing w:after="0" w:line="240" w:lineRule="auto"/>
        <w:rPr>
          <w:rFonts w:eastAsia="Times New Roman" w:cstheme="minorHAnsi"/>
          <w:b/>
          <w:bCs/>
          <w:sz w:val="24"/>
          <w:szCs w:val="24"/>
        </w:rPr>
      </w:pPr>
    </w:p>
    <w:p w14:paraId="0CF71EC1" w14:textId="384FE562" w:rsidR="00132263" w:rsidRPr="00003789" w:rsidRDefault="00132263" w:rsidP="00923A06">
      <w:pPr>
        <w:pStyle w:val="ListParagraph"/>
        <w:numPr>
          <w:ilvl w:val="0"/>
          <w:numId w:val="1"/>
        </w:numPr>
        <w:spacing w:after="0" w:line="240" w:lineRule="auto"/>
        <w:ind w:left="709" w:hanging="283"/>
        <w:rPr>
          <w:rFonts w:eastAsia="Times New Roman"/>
          <w:sz w:val="24"/>
          <w:szCs w:val="24"/>
        </w:rPr>
      </w:pPr>
      <w:r w:rsidRPr="00003789">
        <w:rPr>
          <w:rFonts w:eastAsia="Times New Roman"/>
          <w:sz w:val="24"/>
          <w:szCs w:val="24"/>
        </w:rPr>
        <w:t>The police officer attrition is as per the table below</w:t>
      </w:r>
      <w:r w:rsidR="001B7993" w:rsidRPr="00003789">
        <w:rPr>
          <w:rFonts w:eastAsia="Times New Roman"/>
          <w:sz w:val="24"/>
          <w:szCs w:val="24"/>
        </w:rPr>
        <w:t xml:space="preserve">.  </w:t>
      </w:r>
      <w:r w:rsidR="00240238">
        <w:rPr>
          <w:rFonts w:eastAsia="Times New Roman"/>
          <w:sz w:val="24"/>
          <w:szCs w:val="24"/>
        </w:rPr>
        <w:t>March</w:t>
      </w:r>
      <w:r w:rsidR="003656BC" w:rsidRPr="00003789">
        <w:rPr>
          <w:rFonts w:eastAsia="Times New Roman"/>
          <w:sz w:val="24"/>
          <w:szCs w:val="24"/>
        </w:rPr>
        <w:t xml:space="preserve"> </w:t>
      </w:r>
      <w:r w:rsidRPr="00003789">
        <w:rPr>
          <w:rFonts w:eastAsia="Times New Roman"/>
          <w:sz w:val="24"/>
          <w:szCs w:val="24"/>
        </w:rPr>
        <w:t xml:space="preserve">attrition at </w:t>
      </w:r>
      <w:r w:rsidR="00240238">
        <w:rPr>
          <w:rFonts w:eastAsia="Times New Roman"/>
          <w:sz w:val="24"/>
          <w:szCs w:val="24"/>
        </w:rPr>
        <w:t>18</w:t>
      </w:r>
      <w:r w:rsidR="00AF5601" w:rsidRPr="00003789">
        <w:rPr>
          <w:rFonts w:eastAsia="Times New Roman"/>
          <w:sz w:val="24"/>
          <w:szCs w:val="24"/>
        </w:rPr>
        <w:t xml:space="preserve"> was</w:t>
      </w:r>
      <w:r w:rsidRPr="00003789">
        <w:rPr>
          <w:rFonts w:eastAsia="Times New Roman"/>
          <w:sz w:val="24"/>
          <w:szCs w:val="24"/>
        </w:rPr>
        <w:t xml:space="preserve"> </w:t>
      </w:r>
      <w:r w:rsidR="00240238">
        <w:rPr>
          <w:rFonts w:eastAsia="Times New Roman"/>
          <w:sz w:val="24"/>
          <w:szCs w:val="24"/>
        </w:rPr>
        <w:t xml:space="preserve">3 above </w:t>
      </w:r>
      <w:proofErr w:type="gramStart"/>
      <w:r w:rsidR="0010346B">
        <w:rPr>
          <w:rFonts w:eastAsia="Times New Roman"/>
          <w:sz w:val="24"/>
          <w:szCs w:val="24"/>
        </w:rPr>
        <w:t>forecast</w:t>
      </w:r>
      <w:proofErr w:type="gramEnd"/>
      <w:r w:rsidR="0010346B">
        <w:rPr>
          <w:rFonts w:eastAsia="Times New Roman"/>
          <w:sz w:val="24"/>
          <w:szCs w:val="24"/>
        </w:rPr>
        <w:t xml:space="preserve"> but </w:t>
      </w:r>
      <w:r w:rsidR="005F6F98">
        <w:rPr>
          <w:rFonts w:eastAsia="Times New Roman"/>
          <w:sz w:val="24"/>
          <w:szCs w:val="24"/>
        </w:rPr>
        <w:t>9 below the budgeted 27</w:t>
      </w:r>
      <w:r w:rsidR="00917DE8">
        <w:rPr>
          <w:rFonts w:eastAsia="Times New Roman"/>
          <w:sz w:val="24"/>
          <w:szCs w:val="24"/>
        </w:rPr>
        <w:t xml:space="preserve"> and the full year detail can be seen in the table below.</w:t>
      </w:r>
      <w:r w:rsidR="00E94F5F">
        <w:rPr>
          <w:rFonts w:eastAsia="Times New Roman"/>
          <w:sz w:val="24"/>
          <w:szCs w:val="24"/>
        </w:rPr>
        <w:t xml:space="preserve"> Whilst the full year average is 26 leavers, it is important to note the final quarter average is 23 which if continued will have a</w:t>
      </w:r>
      <w:r w:rsidR="005F6F98">
        <w:rPr>
          <w:rFonts w:eastAsia="Times New Roman"/>
          <w:sz w:val="24"/>
          <w:szCs w:val="24"/>
        </w:rPr>
        <w:t xml:space="preserve"> positive skills and experience but negative financial </w:t>
      </w:r>
      <w:r w:rsidR="00E94F5F">
        <w:rPr>
          <w:rFonts w:eastAsia="Times New Roman"/>
          <w:sz w:val="24"/>
          <w:szCs w:val="24"/>
        </w:rPr>
        <w:t xml:space="preserve">impact in the </w:t>
      </w:r>
      <w:r w:rsidR="005F6F98">
        <w:rPr>
          <w:rFonts w:eastAsia="Times New Roman"/>
          <w:sz w:val="24"/>
          <w:szCs w:val="24"/>
        </w:rPr>
        <w:t>24/25</w:t>
      </w:r>
      <w:r w:rsidR="00E94F5F">
        <w:rPr>
          <w:rFonts w:eastAsia="Times New Roman"/>
          <w:sz w:val="24"/>
          <w:szCs w:val="24"/>
        </w:rPr>
        <w:t xml:space="preserve"> financial year. </w:t>
      </w:r>
      <w:r w:rsidR="00207B78" w:rsidRPr="00003789">
        <w:rPr>
          <w:rFonts w:eastAsia="Times New Roman"/>
          <w:sz w:val="24"/>
          <w:szCs w:val="24"/>
        </w:rPr>
        <w:t xml:space="preserve"> </w:t>
      </w:r>
    </w:p>
    <w:p w14:paraId="222D7EBE" w14:textId="25CCD3FE" w:rsidR="006D2B3A" w:rsidRPr="00003789" w:rsidRDefault="00EC2E80" w:rsidP="006D2B3A">
      <w:pPr>
        <w:pStyle w:val="ListParagraph"/>
        <w:numPr>
          <w:ilvl w:val="0"/>
          <w:numId w:val="1"/>
        </w:numPr>
        <w:spacing w:after="0" w:line="240" w:lineRule="auto"/>
        <w:ind w:left="709" w:hanging="283"/>
        <w:rPr>
          <w:rFonts w:eastAsia="Times New Roman"/>
          <w:sz w:val="24"/>
          <w:szCs w:val="24"/>
        </w:rPr>
      </w:pPr>
      <w:r w:rsidRPr="00003789">
        <w:rPr>
          <w:rFonts w:eastAsia="Times New Roman"/>
          <w:sz w:val="24"/>
          <w:szCs w:val="24"/>
        </w:rPr>
        <w:t xml:space="preserve">Closing </w:t>
      </w:r>
      <w:r w:rsidR="00662A22" w:rsidRPr="00003789">
        <w:rPr>
          <w:rFonts w:eastAsia="Times New Roman"/>
          <w:sz w:val="24"/>
          <w:szCs w:val="24"/>
        </w:rPr>
        <w:t xml:space="preserve">projected establishment at </w:t>
      </w:r>
      <w:r w:rsidRPr="00003789">
        <w:rPr>
          <w:rFonts w:eastAsia="Times New Roman"/>
          <w:sz w:val="24"/>
          <w:szCs w:val="24"/>
        </w:rPr>
        <w:t>4</w:t>
      </w:r>
      <w:r w:rsidR="0084175D" w:rsidRPr="00003789">
        <w:rPr>
          <w:rFonts w:eastAsia="Times New Roman"/>
          <w:sz w:val="24"/>
          <w:szCs w:val="24"/>
        </w:rPr>
        <w:t>,</w:t>
      </w:r>
      <w:r w:rsidRPr="00003789">
        <w:rPr>
          <w:rFonts w:eastAsia="Times New Roman"/>
          <w:sz w:val="24"/>
          <w:szCs w:val="24"/>
        </w:rPr>
        <w:t>1</w:t>
      </w:r>
      <w:r w:rsidR="00662A22" w:rsidRPr="00003789">
        <w:rPr>
          <w:rFonts w:eastAsia="Times New Roman"/>
          <w:sz w:val="24"/>
          <w:szCs w:val="24"/>
        </w:rPr>
        <w:t>2</w:t>
      </w:r>
      <w:r w:rsidR="00240238">
        <w:rPr>
          <w:rFonts w:eastAsia="Times New Roman"/>
          <w:sz w:val="24"/>
          <w:szCs w:val="24"/>
        </w:rPr>
        <w:t>0</w:t>
      </w:r>
      <w:r w:rsidRPr="00003789">
        <w:rPr>
          <w:rFonts w:eastAsia="Times New Roman"/>
          <w:sz w:val="24"/>
          <w:szCs w:val="24"/>
        </w:rPr>
        <w:t xml:space="preserve"> </w:t>
      </w:r>
      <w:r w:rsidR="0084175D" w:rsidRPr="00003789">
        <w:rPr>
          <w:rFonts w:eastAsia="Times New Roman"/>
          <w:sz w:val="24"/>
          <w:szCs w:val="24"/>
        </w:rPr>
        <w:t xml:space="preserve">FTE </w:t>
      </w:r>
      <w:r w:rsidRPr="00003789">
        <w:rPr>
          <w:rFonts w:eastAsia="Times New Roman"/>
          <w:sz w:val="24"/>
          <w:szCs w:val="24"/>
        </w:rPr>
        <w:t xml:space="preserve">is </w:t>
      </w:r>
      <w:r w:rsidR="003656BC" w:rsidRPr="00003789">
        <w:rPr>
          <w:rFonts w:eastAsia="Times New Roman"/>
          <w:sz w:val="24"/>
          <w:szCs w:val="24"/>
        </w:rPr>
        <w:t xml:space="preserve">above </w:t>
      </w:r>
      <w:r w:rsidRPr="00003789">
        <w:rPr>
          <w:rFonts w:eastAsia="Times New Roman"/>
          <w:sz w:val="24"/>
          <w:szCs w:val="24"/>
        </w:rPr>
        <w:t>budget and t</w:t>
      </w:r>
      <w:r w:rsidR="00A95AF2" w:rsidRPr="00003789">
        <w:rPr>
          <w:rFonts w:eastAsia="Times New Roman"/>
          <w:sz w:val="24"/>
          <w:szCs w:val="24"/>
        </w:rPr>
        <w:t xml:space="preserve">otal </w:t>
      </w:r>
      <w:r w:rsidR="006D2B3A" w:rsidRPr="00003789">
        <w:rPr>
          <w:rFonts w:eastAsia="Times New Roman"/>
          <w:sz w:val="24"/>
          <w:szCs w:val="24"/>
        </w:rPr>
        <w:t>h</w:t>
      </w:r>
      <w:r w:rsidR="00304752" w:rsidRPr="00003789">
        <w:rPr>
          <w:rFonts w:eastAsia="Times New Roman"/>
          <w:sz w:val="24"/>
          <w:szCs w:val="24"/>
        </w:rPr>
        <w:t>eadcount</w:t>
      </w:r>
      <w:r w:rsidR="00A95AF2" w:rsidRPr="00003789">
        <w:rPr>
          <w:rFonts w:eastAsia="Times New Roman"/>
          <w:sz w:val="24"/>
          <w:szCs w:val="24"/>
        </w:rPr>
        <w:t xml:space="preserve"> for Police at the end of the year </w:t>
      </w:r>
      <w:r w:rsidR="0029312F" w:rsidRPr="00003789">
        <w:rPr>
          <w:rFonts w:eastAsia="Times New Roman"/>
          <w:sz w:val="24"/>
          <w:szCs w:val="24"/>
        </w:rPr>
        <w:t xml:space="preserve">is </w:t>
      </w:r>
      <w:r w:rsidR="00A95AF2" w:rsidRPr="00003789">
        <w:rPr>
          <w:rFonts w:eastAsia="Times New Roman"/>
          <w:sz w:val="24"/>
          <w:szCs w:val="24"/>
        </w:rPr>
        <w:t>4,</w:t>
      </w:r>
      <w:r w:rsidR="006D2B3A" w:rsidRPr="00003789">
        <w:rPr>
          <w:rFonts w:eastAsia="Times New Roman"/>
          <w:sz w:val="24"/>
          <w:szCs w:val="24"/>
        </w:rPr>
        <w:t>22</w:t>
      </w:r>
      <w:r w:rsidR="00460DBA" w:rsidRPr="00003789">
        <w:rPr>
          <w:rFonts w:eastAsia="Times New Roman"/>
          <w:sz w:val="24"/>
          <w:szCs w:val="24"/>
        </w:rPr>
        <w:t>5</w:t>
      </w:r>
      <w:r w:rsidR="00A95AF2" w:rsidRPr="00003789">
        <w:rPr>
          <w:rFonts w:eastAsia="Times New Roman"/>
          <w:sz w:val="24"/>
          <w:szCs w:val="24"/>
        </w:rPr>
        <w:t xml:space="preserve"> compared to </w:t>
      </w:r>
      <w:r w:rsidR="006D2B3A" w:rsidRPr="00003789">
        <w:rPr>
          <w:rFonts w:eastAsia="Times New Roman"/>
          <w:sz w:val="24"/>
          <w:szCs w:val="24"/>
        </w:rPr>
        <w:t xml:space="preserve">required PUP uplift headcount requirement </w:t>
      </w:r>
      <w:r w:rsidR="00A95AF2" w:rsidRPr="00003789">
        <w:rPr>
          <w:rFonts w:eastAsia="Times New Roman"/>
          <w:sz w:val="24"/>
          <w:szCs w:val="24"/>
        </w:rPr>
        <w:t>of 4,</w:t>
      </w:r>
      <w:r w:rsidR="006D2B3A" w:rsidRPr="00003789">
        <w:rPr>
          <w:rFonts w:eastAsia="Times New Roman"/>
          <w:sz w:val="24"/>
          <w:szCs w:val="24"/>
        </w:rPr>
        <w:t>218</w:t>
      </w:r>
      <w:r w:rsidR="001B7993" w:rsidRPr="00003789">
        <w:rPr>
          <w:rFonts w:eastAsia="Times New Roman"/>
          <w:sz w:val="24"/>
          <w:szCs w:val="24"/>
        </w:rPr>
        <w:t>.</w:t>
      </w:r>
    </w:p>
    <w:p w14:paraId="1283608F" w14:textId="336CBC9D" w:rsidR="003611A3" w:rsidRPr="00003789" w:rsidRDefault="003611A3" w:rsidP="003611A3">
      <w:pPr>
        <w:pStyle w:val="ListParagraph"/>
        <w:spacing w:after="0" w:line="240" w:lineRule="auto"/>
        <w:ind w:left="709"/>
        <w:rPr>
          <w:rFonts w:eastAsia="Times New Roman"/>
          <w:sz w:val="24"/>
          <w:szCs w:val="24"/>
        </w:rPr>
      </w:pPr>
    </w:p>
    <w:tbl>
      <w:tblPr>
        <w:tblW w:w="14648" w:type="dxa"/>
        <w:tblLook w:val="04A0" w:firstRow="1" w:lastRow="0" w:firstColumn="1" w:lastColumn="0" w:noHBand="0" w:noVBand="1"/>
      </w:tblPr>
      <w:tblGrid>
        <w:gridCol w:w="3442"/>
        <w:gridCol w:w="932"/>
        <w:gridCol w:w="932"/>
        <w:gridCol w:w="932"/>
        <w:gridCol w:w="932"/>
        <w:gridCol w:w="932"/>
        <w:gridCol w:w="932"/>
        <w:gridCol w:w="932"/>
        <w:gridCol w:w="932"/>
        <w:gridCol w:w="932"/>
        <w:gridCol w:w="932"/>
        <w:gridCol w:w="932"/>
        <w:gridCol w:w="932"/>
        <w:gridCol w:w="22"/>
      </w:tblGrid>
      <w:tr w:rsidR="00240238" w:rsidRPr="00240238" w14:paraId="622D70E8" w14:textId="77777777" w:rsidTr="00ED12E9">
        <w:trPr>
          <w:trHeight w:val="316"/>
        </w:trPr>
        <w:tc>
          <w:tcPr>
            <w:tcW w:w="34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09B63E" w14:textId="77777777" w:rsidR="00240238" w:rsidRPr="00240238" w:rsidRDefault="00240238" w:rsidP="00240238">
            <w:pPr>
              <w:spacing w:after="0" w:line="240" w:lineRule="auto"/>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Police numbers</w:t>
            </w:r>
          </w:p>
        </w:tc>
        <w:tc>
          <w:tcPr>
            <w:tcW w:w="11206" w:type="dxa"/>
            <w:gridSpan w:val="13"/>
            <w:tcBorders>
              <w:top w:val="single" w:sz="8" w:space="0" w:color="auto"/>
              <w:left w:val="nil"/>
              <w:bottom w:val="single" w:sz="8" w:space="0" w:color="auto"/>
              <w:right w:val="single" w:sz="8" w:space="0" w:color="000000"/>
            </w:tcBorders>
            <w:shd w:val="clear" w:color="auto" w:fill="auto"/>
            <w:noWrap/>
            <w:vAlign w:val="center"/>
            <w:hideMark/>
          </w:tcPr>
          <w:p w14:paraId="6DA15B03" w14:textId="608EE008"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 xml:space="preserve">Actual </w:t>
            </w:r>
          </w:p>
        </w:tc>
      </w:tr>
      <w:tr w:rsidR="00ED12E9" w:rsidRPr="00240238" w14:paraId="4B6C2ECE" w14:textId="77777777" w:rsidTr="00ED12E9">
        <w:trPr>
          <w:gridAfter w:val="1"/>
          <w:wAfter w:w="22" w:type="dxa"/>
          <w:trHeight w:val="316"/>
        </w:trPr>
        <w:tc>
          <w:tcPr>
            <w:tcW w:w="3442" w:type="dxa"/>
            <w:tcBorders>
              <w:top w:val="nil"/>
              <w:left w:val="single" w:sz="8" w:space="0" w:color="auto"/>
              <w:bottom w:val="single" w:sz="8" w:space="0" w:color="auto"/>
              <w:right w:val="single" w:sz="8" w:space="0" w:color="auto"/>
            </w:tcBorders>
            <w:shd w:val="clear" w:color="auto" w:fill="auto"/>
            <w:noWrap/>
            <w:vAlign w:val="center"/>
            <w:hideMark/>
          </w:tcPr>
          <w:p w14:paraId="04516700" w14:textId="77777777" w:rsidR="00240238" w:rsidRPr="00240238" w:rsidRDefault="00240238" w:rsidP="00240238">
            <w:pPr>
              <w:spacing w:after="0" w:line="240" w:lineRule="auto"/>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Period</w:t>
            </w:r>
          </w:p>
        </w:tc>
        <w:tc>
          <w:tcPr>
            <w:tcW w:w="932" w:type="dxa"/>
            <w:tcBorders>
              <w:top w:val="nil"/>
              <w:left w:val="nil"/>
              <w:bottom w:val="single" w:sz="8" w:space="0" w:color="auto"/>
              <w:right w:val="single" w:sz="8" w:space="0" w:color="auto"/>
            </w:tcBorders>
            <w:shd w:val="clear" w:color="auto" w:fill="auto"/>
            <w:noWrap/>
            <w:vAlign w:val="center"/>
            <w:hideMark/>
          </w:tcPr>
          <w:p w14:paraId="41E921FF"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Apr</w:t>
            </w:r>
          </w:p>
        </w:tc>
        <w:tc>
          <w:tcPr>
            <w:tcW w:w="932" w:type="dxa"/>
            <w:tcBorders>
              <w:top w:val="nil"/>
              <w:left w:val="nil"/>
              <w:bottom w:val="single" w:sz="8" w:space="0" w:color="auto"/>
              <w:right w:val="single" w:sz="8" w:space="0" w:color="auto"/>
            </w:tcBorders>
            <w:shd w:val="clear" w:color="auto" w:fill="auto"/>
            <w:noWrap/>
            <w:vAlign w:val="center"/>
            <w:hideMark/>
          </w:tcPr>
          <w:p w14:paraId="27CA19EA"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May</w:t>
            </w:r>
          </w:p>
        </w:tc>
        <w:tc>
          <w:tcPr>
            <w:tcW w:w="932" w:type="dxa"/>
            <w:tcBorders>
              <w:top w:val="nil"/>
              <w:left w:val="nil"/>
              <w:bottom w:val="single" w:sz="8" w:space="0" w:color="auto"/>
              <w:right w:val="single" w:sz="8" w:space="0" w:color="auto"/>
            </w:tcBorders>
            <w:shd w:val="clear" w:color="auto" w:fill="auto"/>
            <w:noWrap/>
            <w:vAlign w:val="center"/>
            <w:hideMark/>
          </w:tcPr>
          <w:p w14:paraId="0F50FD87"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Jun</w:t>
            </w:r>
          </w:p>
        </w:tc>
        <w:tc>
          <w:tcPr>
            <w:tcW w:w="932" w:type="dxa"/>
            <w:tcBorders>
              <w:top w:val="nil"/>
              <w:left w:val="nil"/>
              <w:bottom w:val="single" w:sz="8" w:space="0" w:color="auto"/>
              <w:right w:val="single" w:sz="8" w:space="0" w:color="auto"/>
            </w:tcBorders>
            <w:shd w:val="clear" w:color="auto" w:fill="auto"/>
            <w:noWrap/>
            <w:vAlign w:val="center"/>
            <w:hideMark/>
          </w:tcPr>
          <w:p w14:paraId="311ADD84"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Jul</w:t>
            </w:r>
          </w:p>
        </w:tc>
        <w:tc>
          <w:tcPr>
            <w:tcW w:w="932" w:type="dxa"/>
            <w:tcBorders>
              <w:top w:val="nil"/>
              <w:left w:val="nil"/>
              <w:bottom w:val="single" w:sz="8" w:space="0" w:color="auto"/>
              <w:right w:val="single" w:sz="8" w:space="0" w:color="auto"/>
            </w:tcBorders>
            <w:shd w:val="clear" w:color="auto" w:fill="auto"/>
            <w:noWrap/>
            <w:vAlign w:val="center"/>
            <w:hideMark/>
          </w:tcPr>
          <w:p w14:paraId="6EB0D0A4"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Aug</w:t>
            </w:r>
          </w:p>
        </w:tc>
        <w:tc>
          <w:tcPr>
            <w:tcW w:w="932" w:type="dxa"/>
            <w:tcBorders>
              <w:top w:val="nil"/>
              <w:left w:val="nil"/>
              <w:bottom w:val="single" w:sz="8" w:space="0" w:color="auto"/>
              <w:right w:val="single" w:sz="8" w:space="0" w:color="auto"/>
            </w:tcBorders>
            <w:shd w:val="clear" w:color="auto" w:fill="auto"/>
            <w:noWrap/>
            <w:vAlign w:val="center"/>
            <w:hideMark/>
          </w:tcPr>
          <w:p w14:paraId="10410C8E"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Sep</w:t>
            </w:r>
          </w:p>
        </w:tc>
        <w:tc>
          <w:tcPr>
            <w:tcW w:w="932" w:type="dxa"/>
            <w:tcBorders>
              <w:top w:val="nil"/>
              <w:left w:val="nil"/>
              <w:bottom w:val="single" w:sz="8" w:space="0" w:color="auto"/>
              <w:right w:val="single" w:sz="8" w:space="0" w:color="auto"/>
            </w:tcBorders>
            <w:shd w:val="clear" w:color="auto" w:fill="auto"/>
            <w:noWrap/>
            <w:vAlign w:val="center"/>
            <w:hideMark/>
          </w:tcPr>
          <w:p w14:paraId="2A8B697F"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Oct</w:t>
            </w:r>
          </w:p>
        </w:tc>
        <w:tc>
          <w:tcPr>
            <w:tcW w:w="932" w:type="dxa"/>
            <w:tcBorders>
              <w:top w:val="nil"/>
              <w:left w:val="nil"/>
              <w:bottom w:val="single" w:sz="8" w:space="0" w:color="auto"/>
              <w:right w:val="single" w:sz="8" w:space="0" w:color="auto"/>
            </w:tcBorders>
            <w:shd w:val="clear" w:color="auto" w:fill="auto"/>
            <w:noWrap/>
            <w:vAlign w:val="center"/>
            <w:hideMark/>
          </w:tcPr>
          <w:p w14:paraId="415AF2AC"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Nov</w:t>
            </w:r>
          </w:p>
        </w:tc>
        <w:tc>
          <w:tcPr>
            <w:tcW w:w="932" w:type="dxa"/>
            <w:tcBorders>
              <w:top w:val="nil"/>
              <w:left w:val="nil"/>
              <w:bottom w:val="single" w:sz="8" w:space="0" w:color="auto"/>
              <w:right w:val="single" w:sz="8" w:space="0" w:color="auto"/>
            </w:tcBorders>
            <w:shd w:val="clear" w:color="auto" w:fill="auto"/>
            <w:noWrap/>
            <w:vAlign w:val="center"/>
            <w:hideMark/>
          </w:tcPr>
          <w:p w14:paraId="591C798A"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Dec</w:t>
            </w:r>
          </w:p>
        </w:tc>
        <w:tc>
          <w:tcPr>
            <w:tcW w:w="932" w:type="dxa"/>
            <w:tcBorders>
              <w:top w:val="nil"/>
              <w:left w:val="nil"/>
              <w:bottom w:val="single" w:sz="8" w:space="0" w:color="auto"/>
              <w:right w:val="single" w:sz="8" w:space="0" w:color="auto"/>
            </w:tcBorders>
            <w:shd w:val="clear" w:color="auto" w:fill="auto"/>
            <w:noWrap/>
            <w:vAlign w:val="center"/>
            <w:hideMark/>
          </w:tcPr>
          <w:p w14:paraId="346F80CB"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Jan</w:t>
            </w:r>
          </w:p>
        </w:tc>
        <w:tc>
          <w:tcPr>
            <w:tcW w:w="932" w:type="dxa"/>
            <w:tcBorders>
              <w:top w:val="nil"/>
              <w:left w:val="nil"/>
              <w:bottom w:val="single" w:sz="8" w:space="0" w:color="auto"/>
              <w:right w:val="single" w:sz="8" w:space="0" w:color="auto"/>
            </w:tcBorders>
            <w:shd w:val="clear" w:color="auto" w:fill="auto"/>
            <w:noWrap/>
            <w:vAlign w:val="center"/>
            <w:hideMark/>
          </w:tcPr>
          <w:p w14:paraId="34ACC789"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Feb</w:t>
            </w:r>
          </w:p>
        </w:tc>
        <w:tc>
          <w:tcPr>
            <w:tcW w:w="932" w:type="dxa"/>
            <w:tcBorders>
              <w:top w:val="nil"/>
              <w:left w:val="nil"/>
              <w:bottom w:val="single" w:sz="8" w:space="0" w:color="auto"/>
              <w:right w:val="single" w:sz="8" w:space="0" w:color="auto"/>
            </w:tcBorders>
            <w:shd w:val="clear" w:color="auto" w:fill="auto"/>
            <w:noWrap/>
            <w:vAlign w:val="center"/>
            <w:hideMark/>
          </w:tcPr>
          <w:p w14:paraId="636F99CD"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Mar</w:t>
            </w:r>
          </w:p>
        </w:tc>
      </w:tr>
      <w:tr w:rsidR="00ED12E9" w:rsidRPr="00240238" w14:paraId="2FA7EAED" w14:textId="77777777" w:rsidTr="00ED12E9">
        <w:trPr>
          <w:gridAfter w:val="1"/>
          <w:wAfter w:w="22" w:type="dxa"/>
          <w:trHeight w:val="316"/>
        </w:trPr>
        <w:tc>
          <w:tcPr>
            <w:tcW w:w="3442" w:type="dxa"/>
            <w:tcBorders>
              <w:top w:val="nil"/>
              <w:left w:val="single" w:sz="8" w:space="0" w:color="auto"/>
              <w:bottom w:val="single" w:sz="8" w:space="0" w:color="auto"/>
              <w:right w:val="single" w:sz="8" w:space="0" w:color="auto"/>
            </w:tcBorders>
            <w:shd w:val="clear" w:color="auto" w:fill="auto"/>
            <w:noWrap/>
            <w:vAlign w:val="center"/>
            <w:hideMark/>
          </w:tcPr>
          <w:p w14:paraId="104C6CCE" w14:textId="77777777" w:rsidR="00240238" w:rsidRPr="00240238" w:rsidRDefault="00240238" w:rsidP="00240238">
            <w:pPr>
              <w:spacing w:after="0" w:line="240" w:lineRule="auto"/>
              <w:rPr>
                <w:rFonts w:ascii="Calibri" w:eastAsia="Times New Roman" w:hAnsi="Calibri" w:cs="Calibri"/>
                <w:color w:val="000000"/>
                <w:lang w:eastAsia="en-GB"/>
              </w:rPr>
            </w:pPr>
            <w:r w:rsidRPr="00240238">
              <w:rPr>
                <w:rFonts w:ascii="Calibri" w:eastAsia="Times New Roman" w:hAnsi="Calibri" w:cs="Calibri"/>
                <w:color w:val="000000"/>
                <w:lang w:eastAsia="en-GB"/>
              </w:rPr>
              <w:t>Attrition - Actual / Forecast</w:t>
            </w:r>
          </w:p>
        </w:tc>
        <w:tc>
          <w:tcPr>
            <w:tcW w:w="932" w:type="dxa"/>
            <w:tcBorders>
              <w:top w:val="nil"/>
              <w:left w:val="nil"/>
              <w:bottom w:val="single" w:sz="8" w:space="0" w:color="auto"/>
              <w:right w:val="single" w:sz="8" w:space="0" w:color="auto"/>
            </w:tcBorders>
            <w:shd w:val="clear" w:color="auto" w:fill="auto"/>
            <w:noWrap/>
            <w:vAlign w:val="center"/>
            <w:hideMark/>
          </w:tcPr>
          <w:p w14:paraId="5EF6D7C0"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29</w:t>
            </w:r>
          </w:p>
        </w:tc>
        <w:tc>
          <w:tcPr>
            <w:tcW w:w="932" w:type="dxa"/>
            <w:tcBorders>
              <w:top w:val="nil"/>
              <w:left w:val="nil"/>
              <w:bottom w:val="single" w:sz="8" w:space="0" w:color="auto"/>
              <w:right w:val="single" w:sz="8" w:space="0" w:color="auto"/>
            </w:tcBorders>
            <w:shd w:val="clear" w:color="auto" w:fill="auto"/>
            <w:noWrap/>
            <w:vAlign w:val="center"/>
            <w:hideMark/>
          </w:tcPr>
          <w:p w14:paraId="3EBFD471"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26</w:t>
            </w:r>
          </w:p>
        </w:tc>
        <w:tc>
          <w:tcPr>
            <w:tcW w:w="932" w:type="dxa"/>
            <w:tcBorders>
              <w:top w:val="nil"/>
              <w:left w:val="nil"/>
              <w:bottom w:val="single" w:sz="8" w:space="0" w:color="auto"/>
              <w:right w:val="single" w:sz="8" w:space="0" w:color="auto"/>
            </w:tcBorders>
            <w:shd w:val="clear" w:color="auto" w:fill="auto"/>
            <w:noWrap/>
            <w:vAlign w:val="center"/>
            <w:hideMark/>
          </w:tcPr>
          <w:p w14:paraId="6045B7E9"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29</w:t>
            </w:r>
          </w:p>
        </w:tc>
        <w:tc>
          <w:tcPr>
            <w:tcW w:w="932" w:type="dxa"/>
            <w:tcBorders>
              <w:top w:val="nil"/>
              <w:left w:val="nil"/>
              <w:bottom w:val="single" w:sz="8" w:space="0" w:color="auto"/>
              <w:right w:val="single" w:sz="8" w:space="0" w:color="auto"/>
            </w:tcBorders>
            <w:shd w:val="clear" w:color="auto" w:fill="auto"/>
            <w:noWrap/>
            <w:vAlign w:val="center"/>
            <w:hideMark/>
          </w:tcPr>
          <w:p w14:paraId="6DAD3CB5"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27</w:t>
            </w:r>
          </w:p>
        </w:tc>
        <w:tc>
          <w:tcPr>
            <w:tcW w:w="932" w:type="dxa"/>
            <w:tcBorders>
              <w:top w:val="nil"/>
              <w:left w:val="nil"/>
              <w:bottom w:val="single" w:sz="8" w:space="0" w:color="auto"/>
              <w:right w:val="single" w:sz="8" w:space="0" w:color="auto"/>
            </w:tcBorders>
            <w:shd w:val="clear" w:color="auto" w:fill="auto"/>
            <w:noWrap/>
            <w:vAlign w:val="center"/>
            <w:hideMark/>
          </w:tcPr>
          <w:p w14:paraId="29FEEE81"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23</w:t>
            </w:r>
          </w:p>
        </w:tc>
        <w:tc>
          <w:tcPr>
            <w:tcW w:w="932" w:type="dxa"/>
            <w:tcBorders>
              <w:top w:val="nil"/>
              <w:left w:val="nil"/>
              <w:bottom w:val="single" w:sz="8" w:space="0" w:color="auto"/>
              <w:right w:val="single" w:sz="8" w:space="0" w:color="auto"/>
            </w:tcBorders>
            <w:shd w:val="clear" w:color="auto" w:fill="auto"/>
            <w:noWrap/>
            <w:vAlign w:val="center"/>
            <w:hideMark/>
          </w:tcPr>
          <w:p w14:paraId="3410A35B"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36</w:t>
            </w:r>
          </w:p>
        </w:tc>
        <w:tc>
          <w:tcPr>
            <w:tcW w:w="932" w:type="dxa"/>
            <w:tcBorders>
              <w:top w:val="nil"/>
              <w:left w:val="nil"/>
              <w:bottom w:val="single" w:sz="8" w:space="0" w:color="auto"/>
              <w:right w:val="single" w:sz="8" w:space="0" w:color="auto"/>
            </w:tcBorders>
            <w:shd w:val="clear" w:color="auto" w:fill="auto"/>
            <w:noWrap/>
            <w:vAlign w:val="center"/>
            <w:hideMark/>
          </w:tcPr>
          <w:p w14:paraId="7D57A163"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22</w:t>
            </w:r>
          </w:p>
        </w:tc>
        <w:tc>
          <w:tcPr>
            <w:tcW w:w="932" w:type="dxa"/>
            <w:tcBorders>
              <w:top w:val="nil"/>
              <w:left w:val="nil"/>
              <w:bottom w:val="single" w:sz="8" w:space="0" w:color="auto"/>
              <w:right w:val="single" w:sz="8" w:space="0" w:color="auto"/>
            </w:tcBorders>
            <w:shd w:val="clear" w:color="auto" w:fill="auto"/>
            <w:noWrap/>
            <w:vAlign w:val="center"/>
            <w:hideMark/>
          </w:tcPr>
          <w:p w14:paraId="25D7502C"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28</w:t>
            </w:r>
          </w:p>
        </w:tc>
        <w:tc>
          <w:tcPr>
            <w:tcW w:w="932" w:type="dxa"/>
            <w:tcBorders>
              <w:top w:val="nil"/>
              <w:left w:val="nil"/>
              <w:bottom w:val="single" w:sz="8" w:space="0" w:color="auto"/>
              <w:right w:val="single" w:sz="8" w:space="0" w:color="auto"/>
            </w:tcBorders>
            <w:shd w:val="clear" w:color="auto" w:fill="auto"/>
            <w:noWrap/>
            <w:vAlign w:val="center"/>
            <w:hideMark/>
          </w:tcPr>
          <w:p w14:paraId="502B6F8A"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27</w:t>
            </w:r>
          </w:p>
        </w:tc>
        <w:tc>
          <w:tcPr>
            <w:tcW w:w="932" w:type="dxa"/>
            <w:tcBorders>
              <w:top w:val="nil"/>
              <w:left w:val="nil"/>
              <w:bottom w:val="single" w:sz="8" w:space="0" w:color="auto"/>
              <w:right w:val="single" w:sz="8" w:space="0" w:color="auto"/>
            </w:tcBorders>
            <w:shd w:val="clear" w:color="auto" w:fill="auto"/>
            <w:noWrap/>
            <w:vAlign w:val="center"/>
            <w:hideMark/>
          </w:tcPr>
          <w:p w14:paraId="2D62ECE2"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23</w:t>
            </w:r>
          </w:p>
        </w:tc>
        <w:tc>
          <w:tcPr>
            <w:tcW w:w="932" w:type="dxa"/>
            <w:tcBorders>
              <w:top w:val="nil"/>
              <w:left w:val="nil"/>
              <w:bottom w:val="single" w:sz="8" w:space="0" w:color="auto"/>
              <w:right w:val="single" w:sz="8" w:space="0" w:color="auto"/>
            </w:tcBorders>
            <w:shd w:val="clear" w:color="auto" w:fill="auto"/>
            <w:noWrap/>
            <w:vAlign w:val="center"/>
            <w:hideMark/>
          </w:tcPr>
          <w:p w14:paraId="47265538"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27</w:t>
            </w:r>
          </w:p>
        </w:tc>
        <w:tc>
          <w:tcPr>
            <w:tcW w:w="932" w:type="dxa"/>
            <w:tcBorders>
              <w:top w:val="nil"/>
              <w:left w:val="nil"/>
              <w:bottom w:val="single" w:sz="8" w:space="0" w:color="auto"/>
              <w:right w:val="single" w:sz="8" w:space="0" w:color="auto"/>
            </w:tcBorders>
            <w:shd w:val="clear" w:color="auto" w:fill="auto"/>
            <w:noWrap/>
            <w:vAlign w:val="center"/>
            <w:hideMark/>
          </w:tcPr>
          <w:p w14:paraId="24A02B40"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18</w:t>
            </w:r>
          </w:p>
        </w:tc>
      </w:tr>
      <w:tr w:rsidR="00ED12E9" w:rsidRPr="00240238" w14:paraId="3ED994F7" w14:textId="77777777" w:rsidTr="00ED12E9">
        <w:trPr>
          <w:gridAfter w:val="1"/>
          <w:wAfter w:w="22" w:type="dxa"/>
          <w:trHeight w:val="316"/>
        </w:trPr>
        <w:tc>
          <w:tcPr>
            <w:tcW w:w="3442" w:type="dxa"/>
            <w:tcBorders>
              <w:top w:val="nil"/>
              <w:left w:val="single" w:sz="8" w:space="0" w:color="auto"/>
              <w:bottom w:val="single" w:sz="8" w:space="0" w:color="auto"/>
              <w:right w:val="single" w:sz="8" w:space="0" w:color="auto"/>
            </w:tcBorders>
            <w:shd w:val="clear" w:color="auto" w:fill="auto"/>
            <w:noWrap/>
            <w:vAlign w:val="center"/>
            <w:hideMark/>
          </w:tcPr>
          <w:p w14:paraId="57EC542C" w14:textId="77777777" w:rsidR="00240238" w:rsidRPr="00240238" w:rsidRDefault="00240238" w:rsidP="00240238">
            <w:pPr>
              <w:spacing w:after="0" w:line="240" w:lineRule="auto"/>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 xml:space="preserve">Forecast attrition last </w:t>
            </w:r>
            <w:proofErr w:type="spellStart"/>
            <w:r w:rsidRPr="00240238">
              <w:rPr>
                <w:rFonts w:ascii="Calibri" w:eastAsia="Times New Roman" w:hAnsi="Calibri" w:cs="Calibri"/>
                <w:i/>
                <w:iCs/>
                <w:color w:val="000000"/>
                <w:lang w:eastAsia="en-GB"/>
              </w:rPr>
              <w:t>mth</w:t>
            </w:r>
            <w:proofErr w:type="spellEnd"/>
          </w:p>
        </w:tc>
        <w:tc>
          <w:tcPr>
            <w:tcW w:w="932" w:type="dxa"/>
            <w:tcBorders>
              <w:top w:val="nil"/>
              <w:left w:val="nil"/>
              <w:bottom w:val="single" w:sz="8" w:space="0" w:color="auto"/>
              <w:right w:val="single" w:sz="8" w:space="0" w:color="auto"/>
            </w:tcBorders>
            <w:shd w:val="clear" w:color="auto" w:fill="auto"/>
            <w:noWrap/>
            <w:vAlign w:val="center"/>
            <w:hideMark/>
          </w:tcPr>
          <w:p w14:paraId="2066002A"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29</w:t>
            </w:r>
          </w:p>
        </w:tc>
        <w:tc>
          <w:tcPr>
            <w:tcW w:w="932" w:type="dxa"/>
            <w:tcBorders>
              <w:top w:val="nil"/>
              <w:left w:val="nil"/>
              <w:bottom w:val="single" w:sz="8" w:space="0" w:color="auto"/>
              <w:right w:val="single" w:sz="8" w:space="0" w:color="auto"/>
            </w:tcBorders>
            <w:shd w:val="clear" w:color="auto" w:fill="auto"/>
            <w:noWrap/>
            <w:vAlign w:val="center"/>
            <w:hideMark/>
          </w:tcPr>
          <w:p w14:paraId="04211F7B"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26</w:t>
            </w:r>
          </w:p>
        </w:tc>
        <w:tc>
          <w:tcPr>
            <w:tcW w:w="932" w:type="dxa"/>
            <w:tcBorders>
              <w:top w:val="nil"/>
              <w:left w:val="nil"/>
              <w:bottom w:val="single" w:sz="8" w:space="0" w:color="auto"/>
              <w:right w:val="single" w:sz="8" w:space="0" w:color="auto"/>
            </w:tcBorders>
            <w:shd w:val="clear" w:color="auto" w:fill="auto"/>
            <w:noWrap/>
            <w:vAlign w:val="center"/>
            <w:hideMark/>
          </w:tcPr>
          <w:p w14:paraId="05C16B75"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29</w:t>
            </w:r>
          </w:p>
        </w:tc>
        <w:tc>
          <w:tcPr>
            <w:tcW w:w="932" w:type="dxa"/>
            <w:tcBorders>
              <w:top w:val="nil"/>
              <w:left w:val="nil"/>
              <w:bottom w:val="single" w:sz="8" w:space="0" w:color="auto"/>
              <w:right w:val="single" w:sz="8" w:space="0" w:color="auto"/>
            </w:tcBorders>
            <w:shd w:val="clear" w:color="auto" w:fill="auto"/>
            <w:noWrap/>
            <w:vAlign w:val="center"/>
            <w:hideMark/>
          </w:tcPr>
          <w:p w14:paraId="68441CB3"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27</w:t>
            </w:r>
          </w:p>
        </w:tc>
        <w:tc>
          <w:tcPr>
            <w:tcW w:w="932" w:type="dxa"/>
            <w:tcBorders>
              <w:top w:val="nil"/>
              <w:left w:val="nil"/>
              <w:bottom w:val="single" w:sz="8" w:space="0" w:color="auto"/>
              <w:right w:val="single" w:sz="8" w:space="0" w:color="auto"/>
            </w:tcBorders>
            <w:shd w:val="clear" w:color="auto" w:fill="auto"/>
            <w:noWrap/>
            <w:vAlign w:val="center"/>
            <w:hideMark/>
          </w:tcPr>
          <w:p w14:paraId="180DFDE2"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23</w:t>
            </w:r>
          </w:p>
        </w:tc>
        <w:tc>
          <w:tcPr>
            <w:tcW w:w="932" w:type="dxa"/>
            <w:tcBorders>
              <w:top w:val="nil"/>
              <w:left w:val="nil"/>
              <w:bottom w:val="single" w:sz="8" w:space="0" w:color="auto"/>
              <w:right w:val="single" w:sz="8" w:space="0" w:color="auto"/>
            </w:tcBorders>
            <w:shd w:val="clear" w:color="auto" w:fill="auto"/>
            <w:noWrap/>
            <w:vAlign w:val="center"/>
            <w:hideMark/>
          </w:tcPr>
          <w:p w14:paraId="6BD18E6E"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36</w:t>
            </w:r>
          </w:p>
        </w:tc>
        <w:tc>
          <w:tcPr>
            <w:tcW w:w="932" w:type="dxa"/>
            <w:tcBorders>
              <w:top w:val="nil"/>
              <w:left w:val="nil"/>
              <w:bottom w:val="single" w:sz="8" w:space="0" w:color="auto"/>
              <w:right w:val="single" w:sz="8" w:space="0" w:color="auto"/>
            </w:tcBorders>
            <w:shd w:val="clear" w:color="auto" w:fill="auto"/>
            <w:noWrap/>
            <w:vAlign w:val="center"/>
            <w:hideMark/>
          </w:tcPr>
          <w:p w14:paraId="61520F2A"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22</w:t>
            </w:r>
          </w:p>
        </w:tc>
        <w:tc>
          <w:tcPr>
            <w:tcW w:w="932" w:type="dxa"/>
            <w:tcBorders>
              <w:top w:val="nil"/>
              <w:left w:val="nil"/>
              <w:bottom w:val="single" w:sz="8" w:space="0" w:color="auto"/>
              <w:right w:val="single" w:sz="8" w:space="0" w:color="auto"/>
            </w:tcBorders>
            <w:shd w:val="clear" w:color="auto" w:fill="auto"/>
            <w:noWrap/>
            <w:vAlign w:val="center"/>
            <w:hideMark/>
          </w:tcPr>
          <w:p w14:paraId="241CAC2E"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28</w:t>
            </w:r>
          </w:p>
        </w:tc>
        <w:tc>
          <w:tcPr>
            <w:tcW w:w="932" w:type="dxa"/>
            <w:tcBorders>
              <w:top w:val="nil"/>
              <w:left w:val="nil"/>
              <w:bottom w:val="single" w:sz="8" w:space="0" w:color="auto"/>
              <w:right w:val="single" w:sz="8" w:space="0" w:color="auto"/>
            </w:tcBorders>
            <w:shd w:val="clear" w:color="auto" w:fill="auto"/>
            <w:noWrap/>
            <w:vAlign w:val="center"/>
            <w:hideMark/>
          </w:tcPr>
          <w:p w14:paraId="7B062617"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27</w:t>
            </w:r>
          </w:p>
        </w:tc>
        <w:tc>
          <w:tcPr>
            <w:tcW w:w="932" w:type="dxa"/>
            <w:tcBorders>
              <w:top w:val="nil"/>
              <w:left w:val="nil"/>
              <w:bottom w:val="single" w:sz="8" w:space="0" w:color="auto"/>
              <w:right w:val="single" w:sz="8" w:space="0" w:color="auto"/>
            </w:tcBorders>
            <w:shd w:val="clear" w:color="auto" w:fill="auto"/>
            <w:noWrap/>
            <w:vAlign w:val="center"/>
            <w:hideMark/>
          </w:tcPr>
          <w:p w14:paraId="35F04834"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23</w:t>
            </w:r>
          </w:p>
        </w:tc>
        <w:tc>
          <w:tcPr>
            <w:tcW w:w="932" w:type="dxa"/>
            <w:tcBorders>
              <w:top w:val="nil"/>
              <w:left w:val="nil"/>
              <w:bottom w:val="single" w:sz="8" w:space="0" w:color="auto"/>
              <w:right w:val="single" w:sz="8" w:space="0" w:color="auto"/>
            </w:tcBorders>
            <w:shd w:val="clear" w:color="auto" w:fill="auto"/>
            <w:noWrap/>
            <w:vAlign w:val="center"/>
            <w:hideMark/>
          </w:tcPr>
          <w:p w14:paraId="5E0EB281"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27</w:t>
            </w:r>
          </w:p>
        </w:tc>
        <w:tc>
          <w:tcPr>
            <w:tcW w:w="932" w:type="dxa"/>
            <w:tcBorders>
              <w:top w:val="nil"/>
              <w:left w:val="nil"/>
              <w:bottom w:val="single" w:sz="8" w:space="0" w:color="auto"/>
              <w:right w:val="single" w:sz="8" w:space="0" w:color="auto"/>
            </w:tcBorders>
            <w:shd w:val="clear" w:color="auto" w:fill="auto"/>
            <w:noWrap/>
            <w:vAlign w:val="center"/>
            <w:hideMark/>
          </w:tcPr>
          <w:p w14:paraId="74E2E0DE"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15</w:t>
            </w:r>
          </w:p>
        </w:tc>
      </w:tr>
      <w:tr w:rsidR="00ED12E9" w:rsidRPr="00240238" w14:paraId="644D7B53" w14:textId="77777777" w:rsidTr="00ED12E9">
        <w:trPr>
          <w:gridAfter w:val="1"/>
          <w:wAfter w:w="22" w:type="dxa"/>
          <w:trHeight w:val="316"/>
        </w:trPr>
        <w:tc>
          <w:tcPr>
            <w:tcW w:w="3442" w:type="dxa"/>
            <w:tcBorders>
              <w:top w:val="nil"/>
              <w:left w:val="single" w:sz="8" w:space="0" w:color="auto"/>
              <w:bottom w:val="single" w:sz="8" w:space="0" w:color="auto"/>
              <w:right w:val="single" w:sz="8" w:space="0" w:color="auto"/>
            </w:tcBorders>
            <w:shd w:val="clear" w:color="auto" w:fill="auto"/>
            <w:noWrap/>
            <w:vAlign w:val="center"/>
            <w:hideMark/>
          </w:tcPr>
          <w:p w14:paraId="3C34AC5C" w14:textId="77777777" w:rsidR="00240238" w:rsidRPr="00240238" w:rsidRDefault="00240238" w:rsidP="00240238">
            <w:pPr>
              <w:spacing w:after="0" w:line="240" w:lineRule="auto"/>
              <w:rPr>
                <w:rFonts w:ascii="Calibri" w:eastAsia="Times New Roman" w:hAnsi="Calibri" w:cs="Calibri"/>
                <w:color w:val="000000"/>
                <w:lang w:eastAsia="en-GB"/>
              </w:rPr>
            </w:pPr>
            <w:r w:rsidRPr="00240238">
              <w:rPr>
                <w:rFonts w:ascii="Calibri" w:eastAsia="Times New Roman" w:hAnsi="Calibri" w:cs="Calibri"/>
                <w:color w:val="000000"/>
                <w:lang w:eastAsia="en-GB"/>
              </w:rPr>
              <w:t xml:space="preserve">Joiners - Actual / Forecast </w:t>
            </w:r>
          </w:p>
        </w:tc>
        <w:tc>
          <w:tcPr>
            <w:tcW w:w="932" w:type="dxa"/>
            <w:tcBorders>
              <w:top w:val="nil"/>
              <w:left w:val="nil"/>
              <w:bottom w:val="single" w:sz="8" w:space="0" w:color="auto"/>
              <w:right w:val="single" w:sz="8" w:space="0" w:color="auto"/>
            </w:tcBorders>
            <w:shd w:val="clear" w:color="auto" w:fill="auto"/>
            <w:noWrap/>
            <w:vAlign w:val="center"/>
            <w:hideMark/>
          </w:tcPr>
          <w:p w14:paraId="4BC51D16"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0</w:t>
            </w:r>
          </w:p>
        </w:tc>
        <w:tc>
          <w:tcPr>
            <w:tcW w:w="932" w:type="dxa"/>
            <w:tcBorders>
              <w:top w:val="nil"/>
              <w:left w:val="nil"/>
              <w:bottom w:val="single" w:sz="8" w:space="0" w:color="auto"/>
              <w:right w:val="single" w:sz="8" w:space="0" w:color="auto"/>
            </w:tcBorders>
            <w:shd w:val="clear" w:color="auto" w:fill="auto"/>
            <w:noWrap/>
            <w:vAlign w:val="center"/>
            <w:hideMark/>
          </w:tcPr>
          <w:p w14:paraId="63F9C2C3"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0</w:t>
            </w:r>
          </w:p>
        </w:tc>
        <w:tc>
          <w:tcPr>
            <w:tcW w:w="932" w:type="dxa"/>
            <w:tcBorders>
              <w:top w:val="nil"/>
              <w:left w:val="nil"/>
              <w:bottom w:val="single" w:sz="8" w:space="0" w:color="auto"/>
              <w:right w:val="single" w:sz="8" w:space="0" w:color="auto"/>
            </w:tcBorders>
            <w:shd w:val="clear" w:color="auto" w:fill="auto"/>
            <w:noWrap/>
            <w:vAlign w:val="center"/>
            <w:hideMark/>
          </w:tcPr>
          <w:p w14:paraId="7FB190A6"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0</w:t>
            </w:r>
          </w:p>
        </w:tc>
        <w:tc>
          <w:tcPr>
            <w:tcW w:w="932" w:type="dxa"/>
            <w:tcBorders>
              <w:top w:val="nil"/>
              <w:left w:val="nil"/>
              <w:bottom w:val="single" w:sz="8" w:space="0" w:color="auto"/>
              <w:right w:val="single" w:sz="8" w:space="0" w:color="auto"/>
            </w:tcBorders>
            <w:shd w:val="clear" w:color="auto" w:fill="auto"/>
            <w:noWrap/>
            <w:vAlign w:val="center"/>
            <w:hideMark/>
          </w:tcPr>
          <w:p w14:paraId="5A071A07"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16</w:t>
            </w:r>
          </w:p>
        </w:tc>
        <w:tc>
          <w:tcPr>
            <w:tcW w:w="932" w:type="dxa"/>
            <w:tcBorders>
              <w:top w:val="nil"/>
              <w:left w:val="nil"/>
              <w:bottom w:val="single" w:sz="8" w:space="0" w:color="auto"/>
              <w:right w:val="single" w:sz="8" w:space="0" w:color="auto"/>
            </w:tcBorders>
            <w:shd w:val="clear" w:color="auto" w:fill="auto"/>
            <w:noWrap/>
            <w:vAlign w:val="center"/>
            <w:hideMark/>
          </w:tcPr>
          <w:p w14:paraId="5D7E63C5"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0</w:t>
            </w:r>
          </w:p>
        </w:tc>
        <w:tc>
          <w:tcPr>
            <w:tcW w:w="932" w:type="dxa"/>
            <w:tcBorders>
              <w:top w:val="nil"/>
              <w:left w:val="nil"/>
              <w:bottom w:val="single" w:sz="8" w:space="0" w:color="auto"/>
              <w:right w:val="single" w:sz="8" w:space="0" w:color="auto"/>
            </w:tcBorders>
            <w:shd w:val="clear" w:color="auto" w:fill="auto"/>
            <w:noWrap/>
            <w:vAlign w:val="center"/>
            <w:hideMark/>
          </w:tcPr>
          <w:p w14:paraId="54C6659D"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110</w:t>
            </w:r>
          </w:p>
        </w:tc>
        <w:tc>
          <w:tcPr>
            <w:tcW w:w="932" w:type="dxa"/>
            <w:tcBorders>
              <w:top w:val="nil"/>
              <w:left w:val="nil"/>
              <w:bottom w:val="single" w:sz="8" w:space="0" w:color="auto"/>
              <w:right w:val="single" w:sz="8" w:space="0" w:color="auto"/>
            </w:tcBorders>
            <w:shd w:val="clear" w:color="auto" w:fill="auto"/>
            <w:noWrap/>
            <w:vAlign w:val="center"/>
            <w:hideMark/>
          </w:tcPr>
          <w:p w14:paraId="5A352B33"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0</w:t>
            </w:r>
          </w:p>
        </w:tc>
        <w:tc>
          <w:tcPr>
            <w:tcW w:w="932" w:type="dxa"/>
            <w:tcBorders>
              <w:top w:val="nil"/>
              <w:left w:val="nil"/>
              <w:bottom w:val="single" w:sz="8" w:space="0" w:color="auto"/>
              <w:right w:val="single" w:sz="8" w:space="0" w:color="auto"/>
            </w:tcBorders>
            <w:shd w:val="clear" w:color="auto" w:fill="auto"/>
            <w:noWrap/>
            <w:vAlign w:val="center"/>
            <w:hideMark/>
          </w:tcPr>
          <w:p w14:paraId="44C72456"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0</w:t>
            </w:r>
          </w:p>
        </w:tc>
        <w:tc>
          <w:tcPr>
            <w:tcW w:w="932" w:type="dxa"/>
            <w:tcBorders>
              <w:top w:val="nil"/>
              <w:left w:val="nil"/>
              <w:bottom w:val="single" w:sz="8" w:space="0" w:color="auto"/>
              <w:right w:val="single" w:sz="8" w:space="0" w:color="auto"/>
            </w:tcBorders>
            <w:shd w:val="clear" w:color="auto" w:fill="auto"/>
            <w:noWrap/>
            <w:vAlign w:val="center"/>
            <w:hideMark/>
          </w:tcPr>
          <w:p w14:paraId="26C9C4CB"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0</w:t>
            </w:r>
          </w:p>
        </w:tc>
        <w:tc>
          <w:tcPr>
            <w:tcW w:w="932" w:type="dxa"/>
            <w:tcBorders>
              <w:top w:val="nil"/>
              <w:left w:val="nil"/>
              <w:bottom w:val="single" w:sz="8" w:space="0" w:color="auto"/>
              <w:right w:val="single" w:sz="8" w:space="0" w:color="auto"/>
            </w:tcBorders>
            <w:shd w:val="clear" w:color="auto" w:fill="auto"/>
            <w:noWrap/>
            <w:vAlign w:val="center"/>
            <w:hideMark/>
          </w:tcPr>
          <w:p w14:paraId="258F7983"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55</w:t>
            </w:r>
          </w:p>
        </w:tc>
        <w:tc>
          <w:tcPr>
            <w:tcW w:w="932" w:type="dxa"/>
            <w:tcBorders>
              <w:top w:val="nil"/>
              <w:left w:val="nil"/>
              <w:bottom w:val="single" w:sz="8" w:space="0" w:color="auto"/>
              <w:right w:val="single" w:sz="8" w:space="0" w:color="auto"/>
            </w:tcBorders>
            <w:shd w:val="clear" w:color="auto" w:fill="auto"/>
            <w:noWrap/>
            <w:vAlign w:val="center"/>
            <w:hideMark/>
          </w:tcPr>
          <w:p w14:paraId="0C35614C"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0</w:t>
            </w:r>
          </w:p>
        </w:tc>
        <w:tc>
          <w:tcPr>
            <w:tcW w:w="932" w:type="dxa"/>
            <w:tcBorders>
              <w:top w:val="nil"/>
              <w:left w:val="nil"/>
              <w:bottom w:val="single" w:sz="8" w:space="0" w:color="auto"/>
              <w:right w:val="single" w:sz="8" w:space="0" w:color="auto"/>
            </w:tcBorders>
            <w:shd w:val="clear" w:color="auto" w:fill="auto"/>
            <w:noWrap/>
            <w:vAlign w:val="center"/>
            <w:hideMark/>
          </w:tcPr>
          <w:p w14:paraId="76E257C1"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82</w:t>
            </w:r>
          </w:p>
        </w:tc>
      </w:tr>
      <w:tr w:rsidR="00ED12E9" w:rsidRPr="00240238" w14:paraId="1EB93A26" w14:textId="77777777" w:rsidTr="00ED12E9">
        <w:trPr>
          <w:gridAfter w:val="1"/>
          <w:wAfter w:w="22" w:type="dxa"/>
          <w:trHeight w:val="316"/>
        </w:trPr>
        <w:tc>
          <w:tcPr>
            <w:tcW w:w="3442" w:type="dxa"/>
            <w:tcBorders>
              <w:top w:val="nil"/>
              <w:left w:val="single" w:sz="8" w:space="0" w:color="auto"/>
              <w:bottom w:val="single" w:sz="8" w:space="0" w:color="auto"/>
              <w:right w:val="single" w:sz="8" w:space="0" w:color="auto"/>
            </w:tcBorders>
            <w:shd w:val="clear" w:color="auto" w:fill="auto"/>
            <w:noWrap/>
            <w:vAlign w:val="center"/>
            <w:hideMark/>
          </w:tcPr>
          <w:p w14:paraId="0B8114DE" w14:textId="77777777" w:rsidR="00240238" w:rsidRPr="00240238" w:rsidRDefault="00240238" w:rsidP="00240238">
            <w:pPr>
              <w:spacing w:after="0" w:line="240" w:lineRule="auto"/>
              <w:rPr>
                <w:rFonts w:ascii="Calibri" w:eastAsia="Times New Roman" w:hAnsi="Calibri" w:cs="Calibri"/>
                <w:color w:val="000000"/>
                <w:lang w:eastAsia="en-GB"/>
              </w:rPr>
            </w:pPr>
            <w:r w:rsidRPr="00240238">
              <w:rPr>
                <w:rFonts w:ascii="Calibri" w:eastAsia="Times New Roman" w:hAnsi="Calibri" w:cs="Calibri"/>
                <w:color w:val="000000"/>
                <w:lang w:eastAsia="en-GB"/>
              </w:rPr>
              <w:t xml:space="preserve">Transfers - Actual / Forecast </w:t>
            </w:r>
          </w:p>
        </w:tc>
        <w:tc>
          <w:tcPr>
            <w:tcW w:w="932" w:type="dxa"/>
            <w:tcBorders>
              <w:top w:val="nil"/>
              <w:left w:val="nil"/>
              <w:bottom w:val="single" w:sz="8" w:space="0" w:color="auto"/>
              <w:right w:val="single" w:sz="8" w:space="0" w:color="auto"/>
            </w:tcBorders>
            <w:shd w:val="clear" w:color="auto" w:fill="auto"/>
            <w:noWrap/>
            <w:vAlign w:val="center"/>
            <w:hideMark/>
          </w:tcPr>
          <w:p w14:paraId="720A49D5"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1</w:t>
            </w:r>
          </w:p>
        </w:tc>
        <w:tc>
          <w:tcPr>
            <w:tcW w:w="932" w:type="dxa"/>
            <w:tcBorders>
              <w:top w:val="nil"/>
              <w:left w:val="nil"/>
              <w:bottom w:val="single" w:sz="8" w:space="0" w:color="auto"/>
              <w:right w:val="single" w:sz="8" w:space="0" w:color="auto"/>
            </w:tcBorders>
            <w:shd w:val="clear" w:color="auto" w:fill="auto"/>
            <w:noWrap/>
            <w:vAlign w:val="center"/>
            <w:hideMark/>
          </w:tcPr>
          <w:p w14:paraId="0FBF71A2"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1</w:t>
            </w:r>
          </w:p>
        </w:tc>
        <w:tc>
          <w:tcPr>
            <w:tcW w:w="932" w:type="dxa"/>
            <w:tcBorders>
              <w:top w:val="nil"/>
              <w:left w:val="nil"/>
              <w:bottom w:val="single" w:sz="8" w:space="0" w:color="auto"/>
              <w:right w:val="single" w:sz="8" w:space="0" w:color="auto"/>
            </w:tcBorders>
            <w:shd w:val="clear" w:color="auto" w:fill="auto"/>
            <w:noWrap/>
            <w:vAlign w:val="center"/>
            <w:hideMark/>
          </w:tcPr>
          <w:p w14:paraId="3E771411"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1</w:t>
            </w:r>
          </w:p>
        </w:tc>
        <w:tc>
          <w:tcPr>
            <w:tcW w:w="932" w:type="dxa"/>
            <w:tcBorders>
              <w:top w:val="nil"/>
              <w:left w:val="nil"/>
              <w:bottom w:val="single" w:sz="8" w:space="0" w:color="auto"/>
              <w:right w:val="single" w:sz="8" w:space="0" w:color="auto"/>
            </w:tcBorders>
            <w:shd w:val="clear" w:color="auto" w:fill="auto"/>
            <w:noWrap/>
            <w:vAlign w:val="center"/>
            <w:hideMark/>
          </w:tcPr>
          <w:p w14:paraId="79499D33"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0</w:t>
            </w:r>
          </w:p>
        </w:tc>
        <w:tc>
          <w:tcPr>
            <w:tcW w:w="932" w:type="dxa"/>
            <w:tcBorders>
              <w:top w:val="nil"/>
              <w:left w:val="nil"/>
              <w:bottom w:val="single" w:sz="8" w:space="0" w:color="auto"/>
              <w:right w:val="single" w:sz="8" w:space="0" w:color="auto"/>
            </w:tcBorders>
            <w:shd w:val="clear" w:color="auto" w:fill="auto"/>
            <w:noWrap/>
            <w:vAlign w:val="center"/>
            <w:hideMark/>
          </w:tcPr>
          <w:p w14:paraId="1820A33E"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0</w:t>
            </w:r>
          </w:p>
        </w:tc>
        <w:tc>
          <w:tcPr>
            <w:tcW w:w="932" w:type="dxa"/>
            <w:tcBorders>
              <w:top w:val="nil"/>
              <w:left w:val="nil"/>
              <w:bottom w:val="single" w:sz="8" w:space="0" w:color="auto"/>
              <w:right w:val="single" w:sz="8" w:space="0" w:color="auto"/>
            </w:tcBorders>
            <w:shd w:val="clear" w:color="auto" w:fill="auto"/>
            <w:noWrap/>
            <w:vAlign w:val="center"/>
            <w:hideMark/>
          </w:tcPr>
          <w:p w14:paraId="372342C9"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4</w:t>
            </w:r>
          </w:p>
        </w:tc>
        <w:tc>
          <w:tcPr>
            <w:tcW w:w="932" w:type="dxa"/>
            <w:tcBorders>
              <w:top w:val="nil"/>
              <w:left w:val="nil"/>
              <w:bottom w:val="single" w:sz="8" w:space="0" w:color="auto"/>
              <w:right w:val="single" w:sz="8" w:space="0" w:color="auto"/>
            </w:tcBorders>
            <w:shd w:val="clear" w:color="auto" w:fill="auto"/>
            <w:noWrap/>
            <w:vAlign w:val="center"/>
            <w:hideMark/>
          </w:tcPr>
          <w:p w14:paraId="5EC5FAE0"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0</w:t>
            </w:r>
          </w:p>
        </w:tc>
        <w:tc>
          <w:tcPr>
            <w:tcW w:w="932" w:type="dxa"/>
            <w:tcBorders>
              <w:top w:val="nil"/>
              <w:left w:val="nil"/>
              <w:bottom w:val="single" w:sz="8" w:space="0" w:color="auto"/>
              <w:right w:val="single" w:sz="8" w:space="0" w:color="auto"/>
            </w:tcBorders>
            <w:shd w:val="clear" w:color="auto" w:fill="auto"/>
            <w:noWrap/>
            <w:vAlign w:val="center"/>
            <w:hideMark/>
          </w:tcPr>
          <w:p w14:paraId="6C3645C1"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0</w:t>
            </w:r>
          </w:p>
        </w:tc>
        <w:tc>
          <w:tcPr>
            <w:tcW w:w="932" w:type="dxa"/>
            <w:tcBorders>
              <w:top w:val="nil"/>
              <w:left w:val="nil"/>
              <w:bottom w:val="single" w:sz="8" w:space="0" w:color="auto"/>
              <w:right w:val="single" w:sz="8" w:space="0" w:color="auto"/>
            </w:tcBorders>
            <w:shd w:val="clear" w:color="auto" w:fill="auto"/>
            <w:noWrap/>
            <w:vAlign w:val="center"/>
            <w:hideMark/>
          </w:tcPr>
          <w:p w14:paraId="791EE9E8"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0</w:t>
            </w:r>
          </w:p>
        </w:tc>
        <w:tc>
          <w:tcPr>
            <w:tcW w:w="932" w:type="dxa"/>
            <w:tcBorders>
              <w:top w:val="nil"/>
              <w:left w:val="nil"/>
              <w:bottom w:val="single" w:sz="8" w:space="0" w:color="auto"/>
              <w:right w:val="single" w:sz="8" w:space="0" w:color="auto"/>
            </w:tcBorders>
            <w:shd w:val="clear" w:color="auto" w:fill="auto"/>
            <w:noWrap/>
            <w:vAlign w:val="center"/>
            <w:hideMark/>
          </w:tcPr>
          <w:p w14:paraId="32005F98"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1</w:t>
            </w:r>
          </w:p>
        </w:tc>
        <w:tc>
          <w:tcPr>
            <w:tcW w:w="932" w:type="dxa"/>
            <w:tcBorders>
              <w:top w:val="nil"/>
              <w:left w:val="nil"/>
              <w:bottom w:val="single" w:sz="8" w:space="0" w:color="auto"/>
              <w:right w:val="single" w:sz="8" w:space="0" w:color="auto"/>
            </w:tcBorders>
            <w:shd w:val="clear" w:color="auto" w:fill="auto"/>
            <w:noWrap/>
            <w:vAlign w:val="center"/>
            <w:hideMark/>
          </w:tcPr>
          <w:p w14:paraId="53601CDD"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0</w:t>
            </w:r>
          </w:p>
        </w:tc>
        <w:tc>
          <w:tcPr>
            <w:tcW w:w="932" w:type="dxa"/>
            <w:tcBorders>
              <w:top w:val="nil"/>
              <w:left w:val="nil"/>
              <w:bottom w:val="single" w:sz="8" w:space="0" w:color="auto"/>
              <w:right w:val="single" w:sz="8" w:space="0" w:color="auto"/>
            </w:tcBorders>
            <w:shd w:val="clear" w:color="auto" w:fill="auto"/>
            <w:noWrap/>
            <w:vAlign w:val="center"/>
            <w:hideMark/>
          </w:tcPr>
          <w:p w14:paraId="2940318A" w14:textId="77777777" w:rsidR="00240238" w:rsidRPr="00240238" w:rsidRDefault="00240238" w:rsidP="00240238">
            <w:pPr>
              <w:spacing w:after="0" w:line="240" w:lineRule="auto"/>
              <w:jc w:val="center"/>
              <w:rPr>
                <w:rFonts w:ascii="Calibri" w:eastAsia="Times New Roman" w:hAnsi="Calibri" w:cs="Calibri"/>
                <w:color w:val="000000"/>
                <w:lang w:eastAsia="en-GB"/>
              </w:rPr>
            </w:pPr>
            <w:r w:rsidRPr="00240238">
              <w:rPr>
                <w:rFonts w:ascii="Calibri" w:eastAsia="Times New Roman" w:hAnsi="Calibri" w:cs="Calibri"/>
                <w:color w:val="000000"/>
                <w:lang w:eastAsia="en-GB"/>
              </w:rPr>
              <w:t>2</w:t>
            </w:r>
          </w:p>
        </w:tc>
      </w:tr>
      <w:tr w:rsidR="00ED12E9" w:rsidRPr="00240238" w14:paraId="702E7775" w14:textId="77777777" w:rsidTr="00ED12E9">
        <w:trPr>
          <w:gridAfter w:val="1"/>
          <w:wAfter w:w="22" w:type="dxa"/>
          <w:trHeight w:val="316"/>
        </w:trPr>
        <w:tc>
          <w:tcPr>
            <w:tcW w:w="3442" w:type="dxa"/>
            <w:tcBorders>
              <w:top w:val="nil"/>
              <w:left w:val="single" w:sz="8" w:space="0" w:color="auto"/>
              <w:bottom w:val="single" w:sz="8" w:space="0" w:color="auto"/>
              <w:right w:val="single" w:sz="8" w:space="0" w:color="auto"/>
            </w:tcBorders>
            <w:shd w:val="clear" w:color="auto" w:fill="auto"/>
            <w:noWrap/>
            <w:vAlign w:val="center"/>
            <w:hideMark/>
          </w:tcPr>
          <w:p w14:paraId="42F8946D" w14:textId="77777777" w:rsidR="00240238" w:rsidRPr="00240238" w:rsidRDefault="00240238" w:rsidP="00240238">
            <w:pPr>
              <w:spacing w:after="0" w:line="240" w:lineRule="auto"/>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 xml:space="preserve">Forecast Joiners &amp; Transfers last </w:t>
            </w:r>
            <w:proofErr w:type="spellStart"/>
            <w:r w:rsidRPr="00240238">
              <w:rPr>
                <w:rFonts w:ascii="Calibri" w:eastAsia="Times New Roman" w:hAnsi="Calibri" w:cs="Calibri"/>
                <w:i/>
                <w:iCs/>
                <w:color w:val="000000"/>
                <w:lang w:eastAsia="en-GB"/>
              </w:rPr>
              <w:t>mth</w:t>
            </w:r>
            <w:proofErr w:type="spellEnd"/>
          </w:p>
        </w:tc>
        <w:tc>
          <w:tcPr>
            <w:tcW w:w="932" w:type="dxa"/>
            <w:tcBorders>
              <w:top w:val="nil"/>
              <w:left w:val="nil"/>
              <w:bottom w:val="single" w:sz="8" w:space="0" w:color="auto"/>
              <w:right w:val="single" w:sz="8" w:space="0" w:color="auto"/>
            </w:tcBorders>
            <w:shd w:val="clear" w:color="auto" w:fill="auto"/>
            <w:noWrap/>
            <w:vAlign w:val="center"/>
            <w:hideMark/>
          </w:tcPr>
          <w:p w14:paraId="55630485"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1</w:t>
            </w:r>
          </w:p>
        </w:tc>
        <w:tc>
          <w:tcPr>
            <w:tcW w:w="932" w:type="dxa"/>
            <w:tcBorders>
              <w:top w:val="nil"/>
              <w:left w:val="nil"/>
              <w:bottom w:val="single" w:sz="8" w:space="0" w:color="auto"/>
              <w:right w:val="single" w:sz="8" w:space="0" w:color="auto"/>
            </w:tcBorders>
            <w:shd w:val="clear" w:color="auto" w:fill="auto"/>
            <w:noWrap/>
            <w:vAlign w:val="center"/>
            <w:hideMark/>
          </w:tcPr>
          <w:p w14:paraId="52B143DF"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1</w:t>
            </w:r>
          </w:p>
        </w:tc>
        <w:tc>
          <w:tcPr>
            <w:tcW w:w="932" w:type="dxa"/>
            <w:tcBorders>
              <w:top w:val="nil"/>
              <w:left w:val="nil"/>
              <w:bottom w:val="single" w:sz="8" w:space="0" w:color="auto"/>
              <w:right w:val="single" w:sz="8" w:space="0" w:color="auto"/>
            </w:tcBorders>
            <w:shd w:val="clear" w:color="auto" w:fill="auto"/>
            <w:noWrap/>
            <w:vAlign w:val="center"/>
            <w:hideMark/>
          </w:tcPr>
          <w:p w14:paraId="7585AEE1"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1</w:t>
            </w:r>
          </w:p>
        </w:tc>
        <w:tc>
          <w:tcPr>
            <w:tcW w:w="932" w:type="dxa"/>
            <w:tcBorders>
              <w:top w:val="nil"/>
              <w:left w:val="nil"/>
              <w:bottom w:val="single" w:sz="8" w:space="0" w:color="auto"/>
              <w:right w:val="single" w:sz="8" w:space="0" w:color="auto"/>
            </w:tcBorders>
            <w:shd w:val="clear" w:color="auto" w:fill="auto"/>
            <w:noWrap/>
            <w:vAlign w:val="center"/>
            <w:hideMark/>
          </w:tcPr>
          <w:p w14:paraId="2492EB05"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16</w:t>
            </w:r>
          </w:p>
        </w:tc>
        <w:tc>
          <w:tcPr>
            <w:tcW w:w="932" w:type="dxa"/>
            <w:tcBorders>
              <w:top w:val="nil"/>
              <w:left w:val="nil"/>
              <w:bottom w:val="single" w:sz="8" w:space="0" w:color="auto"/>
              <w:right w:val="single" w:sz="8" w:space="0" w:color="auto"/>
            </w:tcBorders>
            <w:shd w:val="clear" w:color="auto" w:fill="auto"/>
            <w:noWrap/>
            <w:vAlign w:val="center"/>
            <w:hideMark/>
          </w:tcPr>
          <w:p w14:paraId="334EED44"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0</w:t>
            </w:r>
          </w:p>
        </w:tc>
        <w:tc>
          <w:tcPr>
            <w:tcW w:w="932" w:type="dxa"/>
            <w:tcBorders>
              <w:top w:val="nil"/>
              <w:left w:val="nil"/>
              <w:bottom w:val="single" w:sz="8" w:space="0" w:color="auto"/>
              <w:right w:val="single" w:sz="8" w:space="0" w:color="auto"/>
            </w:tcBorders>
            <w:shd w:val="clear" w:color="auto" w:fill="auto"/>
            <w:noWrap/>
            <w:vAlign w:val="center"/>
            <w:hideMark/>
          </w:tcPr>
          <w:p w14:paraId="75F12A5C"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114</w:t>
            </w:r>
          </w:p>
        </w:tc>
        <w:tc>
          <w:tcPr>
            <w:tcW w:w="932" w:type="dxa"/>
            <w:tcBorders>
              <w:top w:val="nil"/>
              <w:left w:val="nil"/>
              <w:bottom w:val="single" w:sz="8" w:space="0" w:color="auto"/>
              <w:right w:val="single" w:sz="8" w:space="0" w:color="auto"/>
            </w:tcBorders>
            <w:shd w:val="clear" w:color="auto" w:fill="auto"/>
            <w:noWrap/>
            <w:vAlign w:val="center"/>
            <w:hideMark/>
          </w:tcPr>
          <w:p w14:paraId="3FF2F166"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0</w:t>
            </w:r>
          </w:p>
        </w:tc>
        <w:tc>
          <w:tcPr>
            <w:tcW w:w="932" w:type="dxa"/>
            <w:tcBorders>
              <w:top w:val="nil"/>
              <w:left w:val="nil"/>
              <w:bottom w:val="single" w:sz="8" w:space="0" w:color="auto"/>
              <w:right w:val="single" w:sz="8" w:space="0" w:color="auto"/>
            </w:tcBorders>
            <w:shd w:val="clear" w:color="auto" w:fill="auto"/>
            <w:noWrap/>
            <w:vAlign w:val="center"/>
            <w:hideMark/>
          </w:tcPr>
          <w:p w14:paraId="6623B822"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0</w:t>
            </w:r>
          </w:p>
        </w:tc>
        <w:tc>
          <w:tcPr>
            <w:tcW w:w="932" w:type="dxa"/>
            <w:tcBorders>
              <w:top w:val="nil"/>
              <w:left w:val="nil"/>
              <w:bottom w:val="single" w:sz="8" w:space="0" w:color="auto"/>
              <w:right w:val="single" w:sz="8" w:space="0" w:color="auto"/>
            </w:tcBorders>
            <w:shd w:val="clear" w:color="auto" w:fill="auto"/>
            <w:noWrap/>
            <w:vAlign w:val="center"/>
            <w:hideMark/>
          </w:tcPr>
          <w:p w14:paraId="035BE7A4"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0</w:t>
            </w:r>
          </w:p>
        </w:tc>
        <w:tc>
          <w:tcPr>
            <w:tcW w:w="932" w:type="dxa"/>
            <w:tcBorders>
              <w:top w:val="nil"/>
              <w:left w:val="nil"/>
              <w:bottom w:val="single" w:sz="8" w:space="0" w:color="auto"/>
              <w:right w:val="single" w:sz="8" w:space="0" w:color="auto"/>
            </w:tcBorders>
            <w:shd w:val="clear" w:color="auto" w:fill="auto"/>
            <w:noWrap/>
            <w:vAlign w:val="center"/>
            <w:hideMark/>
          </w:tcPr>
          <w:p w14:paraId="77D238A5"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56</w:t>
            </w:r>
          </w:p>
        </w:tc>
        <w:tc>
          <w:tcPr>
            <w:tcW w:w="932" w:type="dxa"/>
            <w:tcBorders>
              <w:top w:val="nil"/>
              <w:left w:val="nil"/>
              <w:bottom w:val="single" w:sz="8" w:space="0" w:color="auto"/>
              <w:right w:val="single" w:sz="8" w:space="0" w:color="auto"/>
            </w:tcBorders>
            <w:shd w:val="clear" w:color="auto" w:fill="auto"/>
            <w:noWrap/>
            <w:vAlign w:val="center"/>
            <w:hideMark/>
          </w:tcPr>
          <w:p w14:paraId="56D40960"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0</w:t>
            </w:r>
          </w:p>
        </w:tc>
        <w:tc>
          <w:tcPr>
            <w:tcW w:w="932" w:type="dxa"/>
            <w:tcBorders>
              <w:top w:val="nil"/>
              <w:left w:val="nil"/>
              <w:bottom w:val="single" w:sz="8" w:space="0" w:color="auto"/>
              <w:right w:val="single" w:sz="8" w:space="0" w:color="auto"/>
            </w:tcBorders>
            <w:shd w:val="clear" w:color="auto" w:fill="auto"/>
            <w:noWrap/>
            <w:vAlign w:val="center"/>
            <w:hideMark/>
          </w:tcPr>
          <w:p w14:paraId="1F789666" w14:textId="77777777" w:rsidR="00240238" w:rsidRPr="00240238" w:rsidRDefault="00240238" w:rsidP="00240238">
            <w:pPr>
              <w:spacing w:after="0" w:line="240" w:lineRule="auto"/>
              <w:jc w:val="center"/>
              <w:rPr>
                <w:rFonts w:ascii="Calibri" w:eastAsia="Times New Roman" w:hAnsi="Calibri" w:cs="Calibri"/>
                <w:i/>
                <w:iCs/>
                <w:color w:val="000000"/>
                <w:lang w:eastAsia="en-GB"/>
              </w:rPr>
            </w:pPr>
            <w:r w:rsidRPr="00240238">
              <w:rPr>
                <w:rFonts w:ascii="Calibri" w:eastAsia="Times New Roman" w:hAnsi="Calibri" w:cs="Calibri"/>
                <w:i/>
                <w:iCs/>
                <w:color w:val="000000"/>
                <w:lang w:eastAsia="en-GB"/>
              </w:rPr>
              <w:t>84</w:t>
            </w:r>
          </w:p>
        </w:tc>
      </w:tr>
      <w:tr w:rsidR="00ED12E9" w:rsidRPr="00240238" w14:paraId="19151EFF" w14:textId="77777777" w:rsidTr="00ED12E9">
        <w:trPr>
          <w:gridAfter w:val="1"/>
          <w:wAfter w:w="22" w:type="dxa"/>
          <w:trHeight w:val="316"/>
        </w:trPr>
        <w:tc>
          <w:tcPr>
            <w:tcW w:w="3442" w:type="dxa"/>
            <w:tcBorders>
              <w:top w:val="nil"/>
              <w:left w:val="single" w:sz="8" w:space="0" w:color="auto"/>
              <w:bottom w:val="single" w:sz="8" w:space="0" w:color="auto"/>
              <w:right w:val="single" w:sz="8" w:space="0" w:color="auto"/>
            </w:tcBorders>
            <w:shd w:val="clear" w:color="auto" w:fill="auto"/>
            <w:noWrap/>
            <w:vAlign w:val="center"/>
            <w:hideMark/>
          </w:tcPr>
          <w:p w14:paraId="41A9AA61" w14:textId="77777777" w:rsidR="00240238" w:rsidRPr="00240238" w:rsidRDefault="00240238" w:rsidP="00240238">
            <w:pPr>
              <w:spacing w:after="0" w:line="240" w:lineRule="auto"/>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Closing FTE</w:t>
            </w:r>
          </w:p>
        </w:tc>
        <w:tc>
          <w:tcPr>
            <w:tcW w:w="932" w:type="dxa"/>
            <w:tcBorders>
              <w:top w:val="nil"/>
              <w:left w:val="nil"/>
              <w:bottom w:val="single" w:sz="8" w:space="0" w:color="auto"/>
              <w:right w:val="single" w:sz="8" w:space="0" w:color="auto"/>
            </w:tcBorders>
            <w:shd w:val="clear" w:color="auto" w:fill="auto"/>
            <w:noWrap/>
            <w:vAlign w:val="center"/>
            <w:hideMark/>
          </w:tcPr>
          <w:p w14:paraId="24FA3437"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4134</w:t>
            </w:r>
          </w:p>
        </w:tc>
        <w:tc>
          <w:tcPr>
            <w:tcW w:w="932" w:type="dxa"/>
            <w:tcBorders>
              <w:top w:val="nil"/>
              <w:left w:val="nil"/>
              <w:bottom w:val="single" w:sz="8" w:space="0" w:color="auto"/>
              <w:right w:val="single" w:sz="8" w:space="0" w:color="auto"/>
            </w:tcBorders>
            <w:shd w:val="clear" w:color="auto" w:fill="auto"/>
            <w:noWrap/>
            <w:vAlign w:val="center"/>
            <w:hideMark/>
          </w:tcPr>
          <w:p w14:paraId="2DB1E7D1"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4109</w:t>
            </w:r>
          </w:p>
        </w:tc>
        <w:tc>
          <w:tcPr>
            <w:tcW w:w="932" w:type="dxa"/>
            <w:tcBorders>
              <w:top w:val="nil"/>
              <w:left w:val="nil"/>
              <w:bottom w:val="single" w:sz="8" w:space="0" w:color="auto"/>
              <w:right w:val="single" w:sz="8" w:space="0" w:color="auto"/>
            </w:tcBorders>
            <w:shd w:val="clear" w:color="auto" w:fill="auto"/>
            <w:noWrap/>
            <w:vAlign w:val="center"/>
            <w:hideMark/>
          </w:tcPr>
          <w:p w14:paraId="1D16FB7E"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4081</w:t>
            </w:r>
          </w:p>
        </w:tc>
        <w:tc>
          <w:tcPr>
            <w:tcW w:w="932" w:type="dxa"/>
            <w:tcBorders>
              <w:top w:val="nil"/>
              <w:left w:val="nil"/>
              <w:bottom w:val="single" w:sz="8" w:space="0" w:color="auto"/>
              <w:right w:val="single" w:sz="8" w:space="0" w:color="auto"/>
            </w:tcBorders>
            <w:shd w:val="clear" w:color="auto" w:fill="auto"/>
            <w:noWrap/>
            <w:vAlign w:val="center"/>
            <w:hideMark/>
          </w:tcPr>
          <w:p w14:paraId="15BADDF4"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4070</w:t>
            </w:r>
          </w:p>
        </w:tc>
        <w:tc>
          <w:tcPr>
            <w:tcW w:w="932" w:type="dxa"/>
            <w:tcBorders>
              <w:top w:val="nil"/>
              <w:left w:val="nil"/>
              <w:bottom w:val="single" w:sz="8" w:space="0" w:color="auto"/>
              <w:right w:val="single" w:sz="8" w:space="0" w:color="auto"/>
            </w:tcBorders>
            <w:shd w:val="clear" w:color="auto" w:fill="auto"/>
            <w:noWrap/>
            <w:vAlign w:val="center"/>
            <w:hideMark/>
          </w:tcPr>
          <w:p w14:paraId="3CE19090"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4047</w:t>
            </w:r>
          </w:p>
        </w:tc>
        <w:tc>
          <w:tcPr>
            <w:tcW w:w="932" w:type="dxa"/>
            <w:tcBorders>
              <w:top w:val="nil"/>
              <w:left w:val="nil"/>
              <w:bottom w:val="single" w:sz="8" w:space="0" w:color="auto"/>
              <w:right w:val="single" w:sz="8" w:space="0" w:color="auto"/>
            </w:tcBorders>
            <w:shd w:val="clear" w:color="auto" w:fill="auto"/>
            <w:noWrap/>
            <w:vAlign w:val="center"/>
            <w:hideMark/>
          </w:tcPr>
          <w:p w14:paraId="3473C39F"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4125</w:t>
            </w:r>
          </w:p>
        </w:tc>
        <w:tc>
          <w:tcPr>
            <w:tcW w:w="932" w:type="dxa"/>
            <w:tcBorders>
              <w:top w:val="nil"/>
              <w:left w:val="nil"/>
              <w:bottom w:val="single" w:sz="8" w:space="0" w:color="auto"/>
              <w:right w:val="single" w:sz="8" w:space="0" w:color="auto"/>
            </w:tcBorders>
            <w:shd w:val="clear" w:color="auto" w:fill="auto"/>
            <w:noWrap/>
            <w:vAlign w:val="center"/>
            <w:hideMark/>
          </w:tcPr>
          <w:p w14:paraId="58248666"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4103</w:t>
            </w:r>
          </w:p>
        </w:tc>
        <w:tc>
          <w:tcPr>
            <w:tcW w:w="932" w:type="dxa"/>
            <w:tcBorders>
              <w:top w:val="nil"/>
              <w:left w:val="nil"/>
              <w:bottom w:val="single" w:sz="8" w:space="0" w:color="auto"/>
              <w:right w:val="single" w:sz="8" w:space="0" w:color="auto"/>
            </w:tcBorders>
            <w:shd w:val="clear" w:color="auto" w:fill="auto"/>
            <w:noWrap/>
            <w:vAlign w:val="center"/>
            <w:hideMark/>
          </w:tcPr>
          <w:p w14:paraId="0C44D684"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4076</w:t>
            </w:r>
          </w:p>
        </w:tc>
        <w:tc>
          <w:tcPr>
            <w:tcW w:w="932" w:type="dxa"/>
            <w:tcBorders>
              <w:top w:val="nil"/>
              <w:left w:val="nil"/>
              <w:bottom w:val="single" w:sz="8" w:space="0" w:color="auto"/>
              <w:right w:val="single" w:sz="8" w:space="0" w:color="auto"/>
            </w:tcBorders>
            <w:shd w:val="clear" w:color="auto" w:fill="auto"/>
            <w:noWrap/>
            <w:vAlign w:val="center"/>
            <w:hideMark/>
          </w:tcPr>
          <w:p w14:paraId="47E6492A"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4048</w:t>
            </w:r>
          </w:p>
        </w:tc>
        <w:tc>
          <w:tcPr>
            <w:tcW w:w="932" w:type="dxa"/>
            <w:tcBorders>
              <w:top w:val="nil"/>
              <w:left w:val="nil"/>
              <w:bottom w:val="single" w:sz="8" w:space="0" w:color="auto"/>
              <w:right w:val="single" w:sz="8" w:space="0" w:color="auto"/>
            </w:tcBorders>
            <w:shd w:val="clear" w:color="auto" w:fill="auto"/>
            <w:noWrap/>
            <w:vAlign w:val="center"/>
            <w:hideMark/>
          </w:tcPr>
          <w:p w14:paraId="6891A779"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4081</w:t>
            </w:r>
          </w:p>
        </w:tc>
        <w:tc>
          <w:tcPr>
            <w:tcW w:w="932" w:type="dxa"/>
            <w:tcBorders>
              <w:top w:val="nil"/>
              <w:left w:val="nil"/>
              <w:bottom w:val="single" w:sz="8" w:space="0" w:color="auto"/>
              <w:right w:val="single" w:sz="8" w:space="0" w:color="auto"/>
            </w:tcBorders>
            <w:shd w:val="clear" w:color="auto" w:fill="auto"/>
            <w:noWrap/>
            <w:vAlign w:val="center"/>
            <w:hideMark/>
          </w:tcPr>
          <w:p w14:paraId="36D2B748"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4054</w:t>
            </w:r>
          </w:p>
        </w:tc>
        <w:tc>
          <w:tcPr>
            <w:tcW w:w="932" w:type="dxa"/>
            <w:tcBorders>
              <w:top w:val="nil"/>
              <w:left w:val="nil"/>
              <w:bottom w:val="single" w:sz="8" w:space="0" w:color="auto"/>
              <w:right w:val="single" w:sz="8" w:space="0" w:color="auto"/>
            </w:tcBorders>
            <w:shd w:val="clear" w:color="auto" w:fill="auto"/>
            <w:noWrap/>
            <w:vAlign w:val="center"/>
            <w:hideMark/>
          </w:tcPr>
          <w:p w14:paraId="4CCE1554" w14:textId="77777777" w:rsidR="00240238" w:rsidRPr="00240238" w:rsidRDefault="00240238" w:rsidP="00240238">
            <w:pPr>
              <w:spacing w:after="0" w:line="240" w:lineRule="auto"/>
              <w:jc w:val="center"/>
              <w:rPr>
                <w:rFonts w:ascii="Calibri" w:eastAsia="Times New Roman" w:hAnsi="Calibri" w:cs="Calibri"/>
                <w:b/>
                <w:bCs/>
                <w:color w:val="000000"/>
                <w:lang w:eastAsia="en-GB"/>
              </w:rPr>
            </w:pPr>
            <w:r w:rsidRPr="00240238">
              <w:rPr>
                <w:rFonts w:ascii="Calibri" w:eastAsia="Times New Roman" w:hAnsi="Calibri" w:cs="Calibri"/>
                <w:b/>
                <w:bCs/>
                <w:color w:val="000000"/>
                <w:lang w:eastAsia="en-GB"/>
              </w:rPr>
              <w:t>4120</w:t>
            </w:r>
          </w:p>
        </w:tc>
      </w:tr>
    </w:tbl>
    <w:p w14:paraId="6D8CA348" w14:textId="77777777" w:rsidR="00A05ACB" w:rsidRDefault="00A05ACB" w:rsidP="003611A3">
      <w:pPr>
        <w:pStyle w:val="ListParagraph"/>
        <w:spacing w:after="0" w:line="240" w:lineRule="auto"/>
        <w:ind w:left="709"/>
        <w:rPr>
          <w:rFonts w:eastAsia="Times New Roman"/>
          <w:sz w:val="24"/>
          <w:szCs w:val="24"/>
        </w:rPr>
      </w:pPr>
    </w:p>
    <w:p w14:paraId="4027ECB1" w14:textId="4D1FA36B" w:rsidR="00E74874" w:rsidRPr="00003789" w:rsidRDefault="0061648B" w:rsidP="00E74874">
      <w:pPr>
        <w:pStyle w:val="ListParagraph"/>
        <w:numPr>
          <w:ilvl w:val="0"/>
          <w:numId w:val="1"/>
        </w:numPr>
        <w:spacing w:after="0" w:line="240" w:lineRule="auto"/>
        <w:ind w:left="709" w:hanging="283"/>
        <w:rPr>
          <w:rFonts w:eastAsia="Times New Roman"/>
          <w:sz w:val="24"/>
          <w:szCs w:val="24"/>
        </w:rPr>
      </w:pPr>
      <w:r w:rsidRPr="00003789">
        <w:rPr>
          <w:rFonts w:eastAsia="Times New Roman"/>
          <w:sz w:val="24"/>
          <w:szCs w:val="24"/>
        </w:rPr>
        <w:t xml:space="preserve">The cost of a Police leaver in the month has </w:t>
      </w:r>
      <w:r w:rsidR="00477A4D" w:rsidRPr="00003789">
        <w:rPr>
          <w:rFonts w:eastAsia="Times New Roman"/>
          <w:sz w:val="24"/>
          <w:szCs w:val="24"/>
        </w:rPr>
        <w:t>reduced</w:t>
      </w:r>
      <w:r w:rsidR="008F7407" w:rsidRPr="00003789">
        <w:rPr>
          <w:rFonts w:eastAsia="Times New Roman"/>
          <w:sz w:val="24"/>
          <w:szCs w:val="24"/>
        </w:rPr>
        <w:t xml:space="preserve"> </w:t>
      </w:r>
      <w:r w:rsidRPr="00003789">
        <w:rPr>
          <w:rFonts w:eastAsia="Times New Roman"/>
          <w:sz w:val="24"/>
          <w:szCs w:val="24"/>
        </w:rPr>
        <w:t>from prior month as the profile contain</w:t>
      </w:r>
      <w:r w:rsidR="00EE5B50" w:rsidRPr="00003789">
        <w:rPr>
          <w:rFonts w:eastAsia="Times New Roman"/>
          <w:sz w:val="24"/>
          <w:szCs w:val="24"/>
        </w:rPr>
        <w:t>ed</w:t>
      </w:r>
      <w:r w:rsidRPr="00003789">
        <w:rPr>
          <w:rFonts w:eastAsia="Times New Roman"/>
          <w:sz w:val="24"/>
          <w:szCs w:val="24"/>
        </w:rPr>
        <w:t xml:space="preserve"> </w:t>
      </w:r>
      <w:r w:rsidR="00ED12E9">
        <w:rPr>
          <w:rFonts w:eastAsia="Times New Roman"/>
          <w:sz w:val="24"/>
          <w:szCs w:val="24"/>
        </w:rPr>
        <w:t>15</w:t>
      </w:r>
      <w:r w:rsidR="002264CA" w:rsidRPr="00003789">
        <w:rPr>
          <w:rFonts w:eastAsia="Times New Roman"/>
          <w:sz w:val="24"/>
          <w:szCs w:val="24"/>
        </w:rPr>
        <w:t xml:space="preserve"> leavers </w:t>
      </w:r>
      <w:r w:rsidR="00477A4D" w:rsidRPr="00003789">
        <w:rPr>
          <w:rFonts w:eastAsia="Times New Roman"/>
          <w:sz w:val="24"/>
          <w:szCs w:val="24"/>
        </w:rPr>
        <w:t xml:space="preserve">at </w:t>
      </w:r>
      <w:r w:rsidR="002264CA" w:rsidRPr="00003789">
        <w:rPr>
          <w:rFonts w:eastAsia="Times New Roman"/>
          <w:sz w:val="24"/>
          <w:szCs w:val="24"/>
        </w:rPr>
        <w:t xml:space="preserve">the rank of </w:t>
      </w:r>
      <w:r w:rsidR="007459CC" w:rsidRPr="00003789">
        <w:rPr>
          <w:rFonts w:eastAsia="Times New Roman"/>
          <w:sz w:val="24"/>
          <w:szCs w:val="24"/>
        </w:rPr>
        <w:t>constable</w:t>
      </w:r>
      <w:r w:rsidR="00477A4D" w:rsidRPr="00003789">
        <w:rPr>
          <w:rFonts w:eastAsia="Times New Roman"/>
          <w:sz w:val="24"/>
          <w:szCs w:val="24"/>
        </w:rPr>
        <w:t xml:space="preserve"> and below</w:t>
      </w:r>
      <w:r w:rsidR="00ED12E9">
        <w:rPr>
          <w:rFonts w:eastAsia="Times New Roman"/>
          <w:sz w:val="24"/>
          <w:szCs w:val="24"/>
        </w:rPr>
        <w:t xml:space="preserve"> and P11 had </w:t>
      </w:r>
      <w:r w:rsidR="000F58BE">
        <w:rPr>
          <w:rFonts w:eastAsia="Times New Roman"/>
          <w:sz w:val="24"/>
          <w:szCs w:val="24"/>
        </w:rPr>
        <w:t>1</w:t>
      </w:r>
      <w:r w:rsidR="00ED12E9">
        <w:rPr>
          <w:rFonts w:eastAsia="Times New Roman"/>
          <w:sz w:val="24"/>
          <w:szCs w:val="24"/>
        </w:rPr>
        <w:t xml:space="preserve"> DCI</w:t>
      </w:r>
      <w:r w:rsidR="000068AA" w:rsidRPr="00003789">
        <w:rPr>
          <w:rFonts w:eastAsia="Times New Roman"/>
          <w:sz w:val="24"/>
          <w:szCs w:val="24"/>
        </w:rPr>
        <w:t>.</w:t>
      </w:r>
      <w:r w:rsidRPr="00003789">
        <w:rPr>
          <w:rFonts w:eastAsia="Times New Roman"/>
          <w:sz w:val="24"/>
          <w:szCs w:val="24"/>
        </w:rPr>
        <w:t xml:space="preserve"> </w:t>
      </w:r>
      <w:r w:rsidR="000068AA" w:rsidRPr="00003789">
        <w:rPr>
          <w:rFonts w:eastAsia="Times New Roman"/>
          <w:sz w:val="24"/>
          <w:szCs w:val="24"/>
        </w:rPr>
        <w:t>T</w:t>
      </w:r>
      <w:r w:rsidR="00003176" w:rsidRPr="00003789">
        <w:rPr>
          <w:rFonts w:eastAsia="Times New Roman"/>
          <w:sz w:val="24"/>
          <w:szCs w:val="24"/>
        </w:rPr>
        <w:t>he a</w:t>
      </w:r>
      <w:r w:rsidR="009D399D" w:rsidRPr="00003789">
        <w:rPr>
          <w:rFonts w:eastAsia="Times New Roman"/>
          <w:sz w:val="24"/>
          <w:szCs w:val="24"/>
        </w:rPr>
        <w:t xml:space="preserve">verage </w:t>
      </w:r>
      <w:r w:rsidR="00F1173D" w:rsidRPr="00003789">
        <w:rPr>
          <w:rFonts w:eastAsia="Times New Roman"/>
          <w:sz w:val="24"/>
          <w:szCs w:val="24"/>
        </w:rPr>
        <w:t xml:space="preserve">annual </w:t>
      </w:r>
      <w:r w:rsidR="009D399D" w:rsidRPr="00003789">
        <w:rPr>
          <w:rFonts w:eastAsia="Times New Roman"/>
          <w:sz w:val="24"/>
          <w:szCs w:val="24"/>
        </w:rPr>
        <w:t xml:space="preserve">cost of </w:t>
      </w:r>
      <w:r w:rsidR="00F1173D" w:rsidRPr="00003789">
        <w:rPr>
          <w:rFonts w:eastAsia="Times New Roman"/>
          <w:sz w:val="24"/>
          <w:szCs w:val="24"/>
        </w:rPr>
        <w:t xml:space="preserve">a </w:t>
      </w:r>
      <w:r w:rsidR="009D399D" w:rsidRPr="00003789">
        <w:rPr>
          <w:rFonts w:eastAsia="Times New Roman"/>
          <w:sz w:val="24"/>
          <w:szCs w:val="24"/>
        </w:rPr>
        <w:t>Police leaver</w:t>
      </w:r>
      <w:r w:rsidR="00581AA8" w:rsidRPr="00003789">
        <w:rPr>
          <w:rFonts w:eastAsia="Times New Roman"/>
          <w:sz w:val="24"/>
          <w:szCs w:val="24"/>
        </w:rPr>
        <w:t xml:space="preserve"> (including on-costs)</w:t>
      </w:r>
      <w:r w:rsidR="009D399D" w:rsidRPr="00003789">
        <w:rPr>
          <w:rFonts w:eastAsia="Times New Roman"/>
          <w:sz w:val="24"/>
          <w:szCs w:val="24"/>
        </w:rPr>
        <w:t xml:space="preserve"> </w:t>
      </w:r>
      <w:r w:rsidR="00F1173D" w:rsidRPr="00003789">
        <w:rPr>
          <w:rFonts w:eastAsia="Times New Roman"/>
          <w:sz w:val="24"/>
          <w:szCs w:val="24"/>
        </w:rPr>
        <w:t xml:space="preserve">for the </w:t>
      </w:r>
      <w:r w:rsidR="00477A4D" w:rsidRPr="00003789">
        <w:rPr>
          <w:rFonts w:eastAsia="Times New Roman"/>
          <w:sz w:val="24"/>
          <w:szCs w:val="24"/>
        </w:rPr>
        <w:t>1</w:t>
      </w:r>
      <w:r w:rsidR="00ED12E9">
        <w:rPr>
          <w:rFonts w:eastAsia="Times New Roman"/>
          <w:sz w:val="24"/>
          <w:szCs w:val="24"/>
        </w:rPr>
        <w:t>2</w:t>
      </w:r>
      <w:r w:rsidR="00F1173D" w:rsidRPr="00003789">
        <w:rPr>
          <w:rFonts w:eastAsia="Times New Roman"/>
          <w:sz w:val="24"/>
          <w:szCs w:val="24"/>
        </w:rPr>
        <w:t xml:space="preserve"> months </w:t>
      </w:r>
      <w:r w:rsidR="00ED12E9">
        <w:rPr>
          <w:rFonts w:eastAsia="Times New Roman"/>
          <w:sz w:val="24"/>
          <w:szCs w:val="24"/>
        </w:rPr>
        <w:t xml:space="preserve">was </w:t>
      </w:r>
      <w:r w:rsidR="009D399D" w:rsidRPr="00003789">
        <w:rPr>
          <w:rFonts w:eastAsia="Times New Roman"/>
          <w:sz w:val="24"/>
          <w:szCs w:val="24"/>
        </w:rPr>
        <w:t>£</w:t>
      </w:r>
      <w:r w:rsidR="006B0C3A" w:rsidRPr="00003789">
        <w:rPr>
          <w:rFonts w:eastAsia="Times New Roman"/>
          <w:sz w:val="24"/>
          <w:szCs w:val="24"/>
        </w:rPr>
        <w:t>5</w:t>
      </w:r>
      <w:r w:rsidR="00477A4D" w:rsidRPr="00003789">
        <w:rPr>
          <w:rFonts w:eastAsia="Times New Roman"/>
          <w:sz w:val="24"/>
          <w:szCs w:val="24"/>
        </w:rPr>
        <w:t>9</w:t>
      </w:r>
      <w:r w:rsidR="00995AE3" w:rsidRPr="00003789">
        <w:rPr>
          <w:rFonts w:eastAsia="Times New Roman"/>
          <w:sz w:val="24"/>
          <w:szCs w:val="24"/>
        </w:rPr>
        <w:t>.</w:t>
      </w:r>
      <w:r w:rsidR="00460DBA" w:rsidRPr="00003789">
        <w:rPr>
          <w:rFonts w:eastAsia="Times New Roman"/>
          <w:sz w:val="24"/>
          <w:szCs w:val="24"/>
        </w:rPr>
        <w:t>0</w:t>
      </w:r>
      <w:r w:rsidR="00AC394C" w:rsidRPr="00003789">
        <w:rPr>
          <w:rFonts w:eastAsia="Times New Roman"/>
          <w:sz w:val="24"/>
          <w:szCs w:val="24"/>
        </w:rPr>
        <w:t>k</w:t>
      </w:r>
      <w:r w:rsidR="00E74874" w:rsidRPr="00003789">
        <w:rPr>
          <w:rFonts w:eastAsia="Times New Roman"/>
          <w:sz w:val="24"/>
          <w:szCs w:val="24"/>
        </w:rPr>
        <w:t xml:space="preserve"> a</w:t>
      </w:r>
      <w:r w:rsidR="00CB0E3B" w:rsidRPr="00003789">
        <w:rPr>
          <w:rFonts w:eastAsia="Times New Roman"/>
          <w:sz w:val="24"/>
          <w:szCs w:val="24"/>
        </w:rPr>
        <w:t>gainst the budget of £5</w:t>
      </w:r>
      <w:r w:rsidR="00D46DB5" w:rsidRPr="00003789">
        <w:rPr>
          <w:rFonts w:eastAsia="Times New Roman"/>
          <w:sz w:val="24"/>
          <w:szCs w:val="24"/>
        </w:rPr>
        <w:t>9</w:t>
      </w:r>
      <w:r w:rsidR="006E2340" w:rsidRPr="00003789">
        <w:rPr>
          <w:rFonts w:eastAsia="Times New Roman"/>
          <w:sz w:val="24"/>
          <w:szCs w:val="24"/>
        </w:rPr>
        <w:t>.</w:t>
      </w:r>
      <w:r w:rsidR="00D46DB5" w:rsidRPr="00003789">
        <w:rPr>
          <w:rFonts w:eastAsia="Times New Roman"/>
          <w:sz w:val="24"/>
          <w:szCs w:val="24"/>
        </w:rPr>
        <w:t>8</w:t>
      </w:r>
      <w:r w:rsidR="00CB0E3B" w:rsidRPr="00003789">
        <w:rPr>
          <w:rFonts w:eastAsia="Times New Roman"/>
          <w:sz w:val="24"/>
          <w:szCs w:val="24"/>
        </w:rPr>
        <w:t>k</w:t>
      </w:r>
      <w:r w:rsidR="0084175D" w:rsidRPr="00003789">
        <w:rPr>
          <w:rFonts w:eastAsia="Times New Roman"/>
          <w:sz w:val="24"/>
          <w:szCs w:val="24"/>
        </w:rPr>
        <w:t>,</w:t>
      </w:r>
      <w:r w:rsidR="00D46DB5" w:rsidRPr="00003789">
        <w:rPr>
          <w:rFonts w:eastAsia="Times New Roman"/>
          <w:sz w:val="24"/>
          <w:szCs w:val="24"/>
        </w:rPr>
        <w:t xml:space="preserve"> </w:t>
      </w:r>
      <w:r w:rsidR="00CA5CC2" w:rsidRPr="00003789">
        <w:rPr>
          <w:rFonts w:eastAsia="Times New Roman"/>
          <w:sz w:val="24"/>
          <w:szCs w:val="24"/>
        </w:rPr>
        <w:t>both of which</w:t>
      </w:r>
      <w:r w:rsidR="00D46DB5" w:rsidRPr="00003789">
        <w:rPr>
          <w:rFonts w:eastAsia="Times New Roman"/>
          <w:sz w:val="24"/>
          <w:szCs w:val="24"/>
        </w:rPr>
        <w:t xml:space="preserve"> reflect the 7% pay rise</w:t>
      </w:r>
      <w:r w:rsidR="001B7993" w:rsidRPr="00003789">
        <w:rPr>
          <w:rFonts w:eastAsia="Times New Roman"/>
          <w:sz w:val="24"/>
          <w:szCs w:val="24"/>
        </w:rPr>
        <w:t xml:space="preserve">.  </w:t>
      </w:r>
      <w:r w:rsidR="005A3933" w:rsidRPr="00003789">
        <w:rPr>
          <w:rFonts w:eastAsia="Times New Roman"/>
          <w:sz w:val="24"/>
          <w:szCs w:val="24"/>
        </w:rPr>
        <w:t xml:space="preserve"> </w:t>
      </w:r>
    </w:p>
    <w:p w14:paraId="2E07D146" w14:textId="77777777" w:rsidR="0022403A" w:rsidRDefault="0022403A"/>
    <w:p w14:paraId="20E9F66C" w14:textId="77777777" w:rsidR="006A3A31" w:rsidRDefault="006A3A31"/>
    <w:tbl>
      <w:tblPr>
        <w:tblW w:w="14742" w:type="dxa"/>
        <w:tblLook w:val="04A0" w:firstRow="1" w:lastRow="0" w:firstColumn="1" w:lastColumn="0" w:noHBand="0" w:noVBand="1"/>
      </w:tblPr>
      <w:tblGrid>
        <w:gridCol w:w="3438"/>
        <w:gridCol w:w="942"/>
        <w:gridCol w:w="942"/>
        <w:gridCol w:w="942"/>
        <w:gridCol w:w="942"/>
        <w:gridCol w:w="942"/>
        <w:gridCol w:w="942"/>
        <w:gridCol w:w="942"/>
        <w:gridCol w:w="942"/>
        <w:gridCol w:w="942"/>
        <w:gridCol w:w="942"/>
        <w:gridCol w:w="942"/>
        <w:gridCol w:w="942"/>
      </w:tblGrid>
      <w:tr w:rsidR="00ED12E9" w:rsidRPr="00ED12E9" w14:paraId="46C56B0A" w14:textId="77777777" w:rsidTr="00FE3871">
        <w:trPr>
          <w:trHeight w:val="602"/>
        </w:trPr>
        <w:tc>
          <w:tcPr>
            <w:tcW w:w="34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4E87B4" w14:textId="00941AB0" w:rsidR="00ED12E9" w:rsidRPr="00ED12E9" w:rsidRDefault="00ED12E9" w:rsidP="00ED12E9">
            <w:pPr>
              <w:spacing w:after="0" w:line="240" w:lineRule="auto"/>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lastRenderedPageBreak/>
              <w:t>Police pay - average leaver cost</w:t>
            </w:r>
          </w:p>
        </w:tc>
        <w:tc>
          <w:tcPr>
            <w:tcW w:w="11304" w:type="dxa"/>
            <w:gridSpan w:val="12"/>
            <w:tcBorders>
              <w:top w:val="single" w:sz="8" w:space="0" w:color="auto"/>
              <w:left w:val="nil"/>
              <w:bottom w:val="single" w:sz="8" w:space="0" w:color="auto"/>
              <w:right w:val="single" w:sz="8" w:space="0" w:color="000000"/>
            </w:tcBorders>
            <w:shd w:val="clear" w:color="auto" w:fill="auto"/>
            <w:noWrap/>
            <w:vAlign w:val="center"/>
            <w:hideMark/>
          </w:tcPr>
          <w:p w14:paraId="42B8CE0C"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Actual</w:t>
            </w:r>
          </w:p>
        </w:tc>
      </w:tr>
      <w:tr w:rsidR="00ED12E9" w:rsidRPr="00ED12E9" w14:paraId="4C7D270B" w14:textId="77777777" w:rsidTr="00FE3871">
        <w:trPr>
          <w:trHeight w:val="602"/>
        </w:trPr>
        <w:tc>
          <w:tcPr>
            <w:tcW w:w="3438" w:type="dxa"/>
            <w:tcBorders>
              <w:top w:val="nil"/>
              <w:left w:val="single" w:sz="8" w:space="0" w:color="auto"/>
              <w:bottom w:val="single" w:sz="8" w:space="0" w:color="auto"/>
              <w:right w:val="single" w:sz="8" w:space="0" w:color="auto"/>
            </w:tcBorders>
            <w:shd w:val="clear" w:color="auto" w:fill="auto"/>
            <w:noWrap/>
            <w:vAlign w:val="center"/>
            <w:hideMark/>
          </w:tcPr>
          <w:p w14:paraId="1EA83FD1" w14:textId="77777777" w:rsidR="00ED12E9" w:rsidRPr="00ED12E9" w:rsidRDefault="00ED12E9" w:rsidP="00ED12E9">
            <w:pPr>
              <w:spacing w:after="0" w:line="240" w:lineRule="auto"/>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Period</w:t>
            </w:r>
          </w:p>
        </w:tc>
        <w:tc>
          <w:tcPr>
            <w:tcW w:w="942" w:type="dxa"/>
            <w:tcBorders>
              <w:top w:val="nil"/>
              <w:left w:val="nil"/>
              <w:bottom w:val="single" w:sz="8" w:space="0" w:color="auto"/>
              <w:right w:val="single" w:sz="8" w:space="0" w:color="auto"/>
            </w:tcBorders>
            <w:shd w:val="clear" w:color="auto" w:fill="auto"/>
            <w:noWrap/>
            <w:vAlign w:val="center"/>
            <w:hideMark/>
          </w:tcPr>
          <w:p w14:paraId="37A4FEF5"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Apr</w:t>
            </w:r>
          </w:p>
        </w:tc>
        <w:tc>
          <w:tcPr>
            <w:tcW w:w="942" w:type="dxa"/>
            <w:tcBorders>
              <w:top w:val="nil"/>
              <w:left w:val="nil"/>
              <w:bottom w:val="single" w:sz="8" w:space="0" w:color="auto"/>
              <w:right w:val="single" w:sz="8" w:space="0" w:color="auto"/>
            </w:tcBorders>
            <w:shd w:val="clear" w:color="auto" w:fill="auto"/>
            <w:noWrap/>
            <w:vAlign w:val="center"/>
            <w:hideMark/>
          </w:tcPr>
          <w:p w14:paraId="4FD5C229"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May</w:t>
            </w:r>
          </w:p>
        </w:tc>
        <w:tc>
          <w:tcPr>
            <w:tcW w:w="942" w:type="dxa"/>
            <w:tcBorders>
              <w:top w:val="nil"/>
              <w:left w:val="nil"/>
              <w:bottom w:val="single" w:sz="8" w:space="0" w:color="auto"/>
              <w:right w:val="single" w:sz="8" w:space="0" w:color="auto"/>
            </w:tcBorders>
            <w:shd w:val="clear" w:color="auto" w:fill="auto"/>
            <w:noWrap/>
            <w:vAlign w:val="center"/>
            <w:hideMark/>
          </w:tcPr>
          <w:p w14:paraId="568691D5"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Jun</w:t>
            </w:r>
          </w:p>
        </w:tc>
        <w:tc>
          <w:tcPr>
            <w:tcW w:w="942" w:type="dxa"/>
            <w:tcBorders>
              <w:top w:val="nil"/>
              <w:left w:val="nil"/>
              <w:bottom w:val="single" w:sz="8" w:space="0" w:color="auto"/>
              <w:right w:val="single" w:sz="8" w:space="0" w:color="auto"/>
            </w:tcBorders>
            <w:shd w:val="clear" w:color="auto" w:fill="auto"/>
            <w:noWrap/>
            <w:vAlign w:val="center"/>
            <w:hideMark/>
          </w:tcPr>
          <w:p w14:paraId="03958AA6"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Jul</w:t>
            </w:r>
          </w:p>
        </w:tc>
        <w:tc>
          <w:tcPr>
            <w:tcW w:w="942" w:type="dxa"/>
            <w:tcBorders>
              <w:top w:val="nil"/>
              <w:left w:val="nil"/>
              <w:bottom w:val="single" w:sz="8" w:space="0" w:color="auto"/>
              <w:right w:val="single" w:sz="8" w:space="0" w:color="auto"/>
            </w:tcBorders>
            <w:shd w:val="clear" w:color="auto" w:fill="auto"/>
            <w:noWrap/>
            <w:vAlign w:val="center"/>
            <w:hideMark/>
          </w:tcPr>
          <w:p w14:paraId="1AF4B5DC"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Aug</w:t>
            </w:r>
          </w:p>
        </w:tc>
        <w:tc>
          <w:tcPr>
            <w:tcW w:w="942" w:type="dxa"/>
            <w:tcBorders>
              <w:top w:val="nil"/>
              <w:left w:val="nil"/>
              <w:bottom w:val="single" w:sz="8" w:space="0" w:color="auto"/>
              <w:right w:val="single" w:sz="8" w:space="0" w:color="auto"/>
            </w:tcBorders>
            <w:shd w:val="clear" w:color="auto" w:fill="auto"/>
            <w:noWrap/>
            <w:vAlign w:val="center"/>
            <w:hideMark/>
          </w:tcPr>
          <w:p w14:paraId="38F16B33"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Sep</w:t>
            </w:r>
          </w:p>
        </w:tc>
        <w:tc>
          <w:tcPr>
            <w:tcW w:w="942" w:type="dxa"/>
            <w:tcBorders>
              <w:top w:val="nil"/>
              <w:left w:val="nil"/>
              <w:bottom w:val="single" w:sz="8" w:space="0" w:color="auto"/>
              <w:right w:val="single" w:sz="8" w:space="0" w:color="auto"/>
            </w:tcBorders>
            <w:shd w:val="clear" w:color="auto" w:fill="auto"/>
            <w:noWrap/>
            <w:vAlign w:val="center"/>
            <w:hideMark/>
          </w:tcPr>
          <w:p w14:paraId="20AA58CC"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Oct</w:t>
            </w:r>
          </w:p>
        </w:tc>
        <w:tc>
          <w:tcPr>
            <w:tcW w:w="942" w:type="dxa"/>
            <w:tcBorders>
              <w:top w:val="nil"/>
              <w:left w:val="nil"/>
              <w:bottom w:val="single" w:sz="8" w:space="0" w:color="auto"/>
              <w:right w:val="single" w:sz="8" w:space="0" w:color="auto"/>
            </w:tcBorders>
            <w:shd w:val="clear" w:color="auto" w:fill="auto"/>
            <w:noWrap/>
            <w:vAlign w:val="center"/>
            <w:hideMark/>
          </w:tcPr>
          <w:p w14:paraId="421D58B6"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Nov</w:t>
            </w:r>
          </w:p>
        </w:tc>
        <w:tc>
          <w:tcPr>
            <w:tcW w:w="942" w:type="dxa"/>
            <w:tcBorders>
              <w:top w:val="nil"/>
              <w:left w:val="nil"/>
              <w:bottom w:val="single" w:sz="8" w:space="0" w:color="auto"/>
              <w:right w:val="single" w:sz="8" w:space="0" w:color="auto"/>
            </w:tcBorders>
            <w:shd w:val="clear" w:color="auto" w:fill="auto"/>
            <w:noWrap/>
            <w:vAlign w:val="center"/>
            <w:hideMark/>
          </w:tcPr>
          <w:p w14:paraId="7AE10658"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Dec</w:t>
            </w:r>
          </w:p>
        </w:tc>
        <w:tc>
          <w:tcPr>
            <w:tcW w:w="942" w:type="dxa"/>
            <w:tcBorders>
              <w:top w:val="nil"/>
              <w:left w:val="nil"/>
              <w:bottom w:val="single" w:sz="8" w:space="0" w:color="auto"/>
              <w:right w:val="single" w:sz="8" w:space="0" w:color="auto"/>
            </w:tcBorders>
            <w:shd w:val="clear" w:color="auto" w:fill="auto"/>
            <w:noWrap/>
            <w:vAlign w:val="center"/>
            <w:hideMark/>
          </w:tcPr>
          <w:p w14:paraId="25BD6212"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Jan</w:t>
            </w:r>
          </w:p>
        </w:tc>
        <w:tc>
          <w:tcPr>
            <w:tcW w:w="942" w:type="dxa"/>
            <w:tcBorders>
              <w:top w:val="nil"/>
              <w:left w:val="nil"/>
              <w:bottom w:val="single" w:sz="8" w:space="0" w:color="auto"/>
              <w:right w:val="single" w:sz="8" w:space="0" w:color="auto"/>
            </w:tcBorders>
            <w:shd w:val="clear" w:color="auto" w:fill="auto"/>
            <w:noWrap/>
            <w:vAlign w:val="center"/>
            <w:hideMark/>
          </w:tcPr>
          <w:p w14:paraId="6D680901"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Feb</w:t>
            </w:r>
          </w:p>
        </w:tc>
        <w:tc>
          <w:tcPr>
            <w:tcW w:w="942" w:type="dxa"/>
            <w:tcBorders>
              <w:top w:val="nil"/>
              <w:left w:val="nil"/>
              <w:bottom w:val="single" w:sz="8" w:space="0" w:color="auto"/>
              <w:right w:val="single" w:sz="8" w:space="0" w:color="auto"/>
            </w:tcBorders>
            <w:shd w:val="clear" w:color="auto" w:fill="auto"/>
            <w:noWrap/>
            <w:vAlign w:val="center"/>
            <w:hideMark/>
          </w:tcPr>
          <w:p w14:paraId="4B2E5B9B"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Mar</w:t>
            </w:r>
          </w:p>
        </w:tc>
      </w:tr>
      <w:tr w:rsidR="00ED12E9" w:rsidRPr="00ED12E9" w14:paraId="1C43C51D" w14:textId="77777777" w:rsidTr="00FE3871">
        <w:trPr>
          <w:trHeight w:val="602"/>
        </w:trPr>
        <w:tc>
          <w:tcPr>
            <w:tcW w:w="3438" w:type="dxa"/>
            <w:tcBorders>
              <w:top w:val="nil"/>
              <w:left w:val="single" w:sz="8" w:space="0" w:color="auto"/>
              <w:bottom w:val="single" w:sz="8" w:space="0" w:color="auto"/>
              <w:right w:val="single" w:sz="8" w:space="0" w:color="auto"/>
            </w:tcBorders>
            <w:shd w:val="clear" w:color="auto" w:fill="auto"/>
            <w:noWrap/>
            <w:vAlign w:val="center"/>
            <w:hideMark/>
          </w:tcPr>
          <w:p w14:paraId="784FB3C0" w14:textId="77777777" w:rsidR="00ED12E9" w:rsidRPr="00ED12E9" w:rsidRDefault="00ED12E9" w:rsidP="00ED12E9">
            <w:pPr>
              <w:spacing w:after="0" w:line="240" w:lineRule="auto"/>
              <w:rPr>
                <w:rFonts w:ascii="Calibri" w:eastAsia="Times New Roman" w:hAnsi="Calibri" w:cs="Calibri"/>
                <w:color w:val="000000"/>
                <w:lang w:eastAsia="en-GB"/>
              </w:rPr>
            </w:pPr>
            <w:r w:rsidRPr="00ED12E9">
              <w:rPr>
                <w:rFonts w:ascii="Calibri" w:eastAsia="Times New Roman" w:hAnsi="Calibri" w:cs="Calibri"/>
                <w:color w:val="000000"/>
                <w:lang w:eastAsia="en-GB"/>
              </w:rPr>
              <w:t>Month Actual / Forecast</w:t>
            </w:r>
          </w:p>
        </w:tc>
        <w:tc>
          <w:tcPr>
            <w:tcW w:w="942" w:type="dxa"/>
            <w:tcBorders>
              <w:top w:val="nil"/>
              <w:left w:val="nil"/>
              <w:bottom w:val="single" w:sz="8" w:space="0" w:color="auto"/>
              <w:right w:val="single" w:sz="8" w:space="0" w:color="auto"/>
            </w:tcBorders>
            <w:shd w:val="clear" w:color="auto" w:fill="auto"/>
            <w:noWrap/>
            <w:vAlign w:val="center"/>
            <w:hideMark/>
          </w:tcPr>
          <w:p w14:paraId="24AFB607"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£55,581</w:t>
            </w:r>
          </w:p>
        </w:tc>
        <w:tc>
          <w:tcPr>
            <w:tcW w:w="942" w:type="dxa"/>
            <w:tcBorders>
              <w:top w:val="nil"/>
              <w:left w:val="nil"/>
              <w:bottom w:val="single" w:sz="8" w:space="0" w:color="auto"/>
              <w:right w:val="single" w:sz="8" w:space="0" w:color="auto"/>
            </w:tcBorders>
            <w:shd w:val="clear" w:color="auto" w:fill="auto"/>
            <w:noWrap/>
            <w:vAlign w:val="center"/>
            <w:hideMark/>
          </w:tcPr>
          <w:p w14:paraId="03E6E5F7"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£55,122</w:t>
            </w:r>
          </w:p>
        </w:tc>
        <w:tc>
          <w:tcPr>
            <w:tcW w:w="942" w:type="dxa"/>
            <w:tcBorders>
              <w:top w:val="nil"/>
              <w:left w:val="nil"/>
              <w:bottom w:val="single" w:sz="8" w:space="0" w:color="auto"/>
              <w:right w:val="single" w:sz="8" w:space="0" w:color="auto"/>
            </w:tcBorders>
            <w:shd w:val="clear" w:color="auto" w:fill="auto"/>
            <w:noWrap/>
            <w:vAlign w:val="center"/>
            <w:hideMark/>
          </w:tcPr>
          <w:p w14:paraId="4C10E9C7"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£59,818</w:t>
            </w:r>
          </w:p>
        </w:tc>
        <w:tc>
          <w:tcPr>
            <w:tcW w:w="942" w:type="dxa"/>
            <w:tcBorders>
              <w:top w:val="nil"/>
              <w:left w:val="nil"/>
              <w:bottom w:val="single" w:sz="8" w:space="0" w:color="auto"/>
              <w:right w:val="single" w:sz="8" w:space="0" w:color="auto"/>
            </w:tcBorders>
            <w:shd w:val="clear" w:color="auto" w:fill="auto"/>
            <w:noWrap/>
            <w:vAlign w:val="center"/>
            <w:hideMark/>
          </w:tcPr>
          <w:p w14:paraId="3FE56836"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£51,649</w:t>
            </w:r>
          </w:p>
        </w:tc>
        <w:tc>
          <w:tcPr>
            <w:tcW w:w="942" w:type="dxa"/>
            <w:tcBorders>
              <w:top w:val="nil"/>
              <w:left w:val="nil"/>
              <w:bottom w:val="single" w:sz="8" w:space="0" w:color="auto"/>
              <w:right w:val="single" w:sz="8" w:space="0" w:color="auto"/>
            </w:tcBorders>
            <w:shd w:val="clear" w:color="auto" w:fill="auto"/>
            <w:noWrap/>
            <w:vAlign w:val="center"/>
            <w:hideMark/>
          </w:tcPr>
          <w:p w14:paraId="5EDBAF31"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£59,120</w:t>
            </w:r>
          </w:p>
        </w:tc>
        <w:tc>
          <w:tcPr>
            <w:tcW w:w="942" w:type="dxa"/>
            <w:tcBorders>
              <w:top w:val="nil"/>
              <w:left w:val="nil"/>
              <w:bottom w:val="single" w:sz="8" w:space="0" w:color="auto"/>
              <w:right w:val="single" w:sz="8" w:space="0" w:color="auto"/>
            </w:tcBorders>
            <w:shd w:val="clear" w:color="auto" w:fill="auto"/>
            <w:noWrap/>
            <w:vAlign w:val="center"/>
            <w:hideMark/>
          </w:tcPr>
          <w:p w14:paraId="2CDCC0E5"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£62,744</w:t>
            </w:r>
          </w:p>
        </w:tc>
        <w:tc>
          <w:tcPr>
            <w:tcW w:w="942" w:type="dxa"/>
            <w:tcBorders>
              <w:top w:val="nil"/>
              <w:left w:val="nil"/>
              <w:bottom w:val="single" w:sz="8" w:space="0" w:color="auto"/>
              <w:right w:val="single" w:sz="8" w:space="0" w:color="auto"/>
            </w:tcBorders>
            <w:shd w:val="clear" w:color="auto" w:fill="auto"/>
            <w:noWrap/>
            <w:vAlign w:val="center"/>
            <w:hideMark/>
          </w:tcPr>
          <w:p w14:paraId="2BE0DFB8"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£62,828</w:t>
            </w:r>
          </w:p>
        </w:tc>
        <w:tc>
          <w:tcPr>
            <w:tcW w:w="942" w:type="dxa"/>
            <w:tcBorders>
              <w:top w:val="nil"/>
              <w:left w:val="nil"/>
              <w:bottom w:val="single" w:sz="8" w:space="0" w:color="auto"/>
              <w:right w:val="single" w:sz="8" w:space="0" w:color="auto"/>
            </w:tcBorders>
            <w:shd w:val="clear" w:color="auto" w:fill="auto"/>
            <w:noWrap/>
            <w:vAlign w:val="center"/>
            <w:hideMark/>
          </w:tcPr>
          <w:p w14:paraId="6CF3571B"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£54,681</w:t>
            </w:r>
          </w:p>
        </w:tc>
        <w:tc>
          <w:tcPr>
            <w:tcW w:w="942" w:type="dxa"/>
            <w:tcBorders>
              <w:top w:val="nil"/>
              <w:left w:val="nil"/>
              <w:bottom w:val="single" w:sz="8" w:space="0" w:color="auto"/>
              <w:right w:val="single" w:sz="8" w:space="0" w:color="auto"/>
            </w:tcBorders>
            <w:shd w:val="clear" w:color="auto" w:fill="auto"/>
            <w:noWrap/>
            <w:vAlign w:val="center"/>
            <w:hideMark/>
          </w:tcPr>
          <w:p w14:paraId="4E6188AA"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£68,007</w:t>
            </w:r>
          </w:p>
        </w:tc>
        <w:tc>
          <w:tcPr>
            <w:tcW w:w="942" w:type="dxa"/>
            <w:tcBorders>
              <w:top w:val="nil"/>
              <w:left w:val="nil"/>
              <w:bottom w:val="single" w:sz="8" w:space="0" w:color="auto"/>
              <w:right w:val="single" w:sz="8" w:space="0" w:color="auto"/>
            </w:tcBorders>
            <w:shd w:val="clear" w:color="auto" w:fill="auto"/>
            <w:noWrap/>
            <w:vAlign w:val="center"/>
            <w:hideMark/>
          </w:tcPr>
          <w:p w14:paraId="0EC4C44B"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£62,434</w:t>
            </w:r>
          </w:p>
        </w:tc>
        <w:tc>
          <w:tcPr>
            <w:tcW w:w="942" w:type="dxa"/>
            <w:tcBorders>
              <w:top w:val="nil"/>
              <w:left w:val="nil"/>
              <w:bottom w:val="single" w:sz="8" w:space="0" w:color="auto"/>
              <w:right w:val="single" w:sz="8" w:space="0" w:color="auto"/>
            </w:tcBorders>
            <w:shd w:val="clear" w:color="auto" w:fill="auto"/>
            <w:noWrap/>
            <w:vAlign w:val="center"/>
            <w:hideMark/>
          </w:tcPr>
          <w:p w14:paraId="2DAB1F41"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£57,925</w:t>
            </w:r>
          </w:p>
        </w:tc>
        <w:tc>
          <w:tcPr>
            <w:tcW w:w="942" w:type="dxa"/>
            <w:tcBorders>
              <w:top w:val="nil"/>
              <w:left w:val="nil"/>
              <w:bottom w:val="single" w:sz="8" w:space="0" w:color="auto"/>
              <w:right w:val="single" w:sz="8" w:space="0" w:color="auto"/>
            </w:tcBorders>
            <w:shd w:val="clear" w:color="auto" w:fill="auto"/>
            <w:noWrap/>
            <w:vAlign w:val="center"/>
            <w:hideMark/>
          </w:tcPr>
          <w:p w14:paraId="18DAC853"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£57,310</w:t>
            </w:r>
          </w:p>
        </w:tc>
      </w:tr>
      <w:tr w:rsidR="00ED12E9" w:rsidRPr="00ED12E9" w14:paraId="6C8967E0" w14:textId="77777777" w:rsidTr="00FE3871">
        <w:trPr>
          <w:trHeight w:val="602"/>
        </w:trPr>
        <w:tc>
          <w:tcPr>
            <w:tcW w:w="3438" w:type="dxa"/>
            <w:tcBorders>
              <w:top w:val="nil"/>
              <w:left w:val="single" w:sz="8" w:space="0" w:color="auto"/>
              <w:bottom w:val="single" w:sz="8" w:space="0" w:color="auto"/>
              <w:right w:val="single" w:sz="8" w:space="0" w:color="auto"/>
            </w:tcBorders>
            <w:shd w:val="clear" w:color="auto" w:fill="auto"/>
            <w:noWrap/>
            <w:vAlign w:val="center"/>
            <w:hideMark/>
          </w:tcPr>
          <w:p w14:paraId="6EED9C69" w14:textId="77777777" w:rsidR="00ED12E9" w:rsidRPr="00ED12E9" w:rsidRDefault="00ED12E9" w:rsidP="00ED12E9">
            <w:pPr>
              <w:spacing w:after="0" w:line="240" w:lineRule="auto"/>
              <w:rPr>
                <w:rFonts w:ascii="Calibri" w:eastAsia="Times New Roman" w:hAnsi="Calibri" w:cs="Calibri"/>
                <w:color w:val="000000"/>
                <w:lang w:eastAsia="en-GB"/>
              </w:rPr>
            </w:pPr>
            <w:r w:rsidRPr="00ED12E9">
              <w:rPr>
                <w:rFonts w:ascii="Calibri" w:eastAsia="Times New Roman" w:hAnsi="Calibri" w:cs="Calibri"/>
                <w:color w:val="000000"/>
                <w:lang w:eastAsia="en-GB"/>
              </w:rPr>
              <w:t>Year to Date</w:t>
            </w:r>
          </w:p>
        </w:tc>
        <w:tc>
          <w:tcPr>
            <w:tcW w:w="942" w:type="dxa"/>
            <w:tcBorders>
              <w:top w:val="nil"/>
              <w:left w:val="nil"/>
              <w:bottom w:val="single" w:sz="8" w:space="0" w:color="auto"/>
              <w:right w:val="single" w:sz="8" w:space="0" w:color="auto"/>
            </w:tcBorders>
            <w:shd w:val="clear" w:color="auto" w:fill="auto"/>
            <w:noWrap/>
            <w:vAlign w:val="center"/>
            <w:hideMark/>
          </w:tcPr>
          <w:p w14:paraId="2C964ECC"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£55,581</w:t>
            </w:r>
          </w:p>
        </w:tc>
        <w:tc>
          <w:tcPr>
            <w:tcW w:w="942" w:type="dxa"/>
            <w:tcBorders>
              <w:top w:val="nil"/>
              <w:left w:val="nil"/>
              <w:bottom w:val="single" w:sz="8" w:space="0" w:color="auto"/>
              <w:right w:val="single" w:sz="8" w:space="0" w:color="auto"/>
            </w:tcBorders>
            <w:shd w:val="clear" w:color="auto" w:fill="auto"/>
            <w:noWrap/>
            <w:vAlign w:val="center"/>
            <w:hideMark/>
          </w:tcPr>
          <w:p w14:paraId="1D59BC42"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£55,366</w:t>
            </w:r>
          </w:p>
        </w:tc>
        <w:tc>
          <w:tcPr>
            <w:tcW w:w="942" w:type="dxa"/>
            <w:tcBorders>
              <w:top w:val="nil"/>
              <w:left w:val="nil"/>
              <w:bottom w:val="single" w:sz="8" w:space="0" w:color="auto"/>
              <w:right w:val="single" w:sz="8" w:space="0" w:color="auto"/>
            </w:tcBorders>
            <w:shd w:val="clear" w:color="auto" w:fill="auto"/>
            <w:noWrap/>
            <w:vAlign w:val="center"/>
            <w:hideMark/>
          </w:tcPr>
          <w:p w14:paraId="1697E2C8"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£56,892</w:t>
            </w:r>
          </w:p>
        </w:tc>
        <w:tc>
          <w:tcPr>
            <w:tcW w:w="942" w:type="dxa"/>
            <w:tcBorders>
              <w:top w:val="nil"/>
              <w:left w:val="nil"/>
              <w:bottom w:val="single" w:sz="8" w:space="0" w:color="auto"/>
              <w:right w:val="single" w:sz="8" w:space="0" w:color="auto"/>
            </w:tcBorders>
            <w:shd w:val="clear" w:color="auto" w:fill="auto"/>
            <w:noWrap/>
            <w:vAlign w:val="center"/>
            <w:hideMark/>
          </w:tcPr>
          <w:p w14:paraId="5BE3CBFA"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£55,614</w:t>
            </w:r>
          </w:p>
        </w:tc>
        <w:tc>
          <w:tcPr>
            <w:tcW w:w="942" w:type="dxa"/>
            <w:tcBorders>
              <w:top w:val="nil"/>
              <w:left w:val="nil"/>
              <w:bottom w:val="single" w:sz="8" w:space="0" w:color="auto"/>
              <w:right w:val="single" w:sz="8" w:space="0" w:color="auto"/>
            </w:tcBorders>
            <w:shd w:val="clear" w:color="auto" w:fill="auto"/>
            <w:noWrap/>
            <w:vAlign w:val="center"/>
            <w:hideMark/>
          </w:tcPr>
          <w:p w14:paraId="4D150DEF"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£56,221</w:t>
            </w:r>
          </w:p>
        </w:tc>
        <w:tc>
          <w:tcPr>
            <w:tcW w:w="942" w:type="dxa"/>
            <w:tcBorders>
              <w:top w:val="nil"/>
              <w:left w:val="nil"/>
              <w:bottom w:val="single" w:sz="8" w:space="0" w:color="auto"/>
              <w:right w:val="single" w:sz="8" w:space="0" w:color="auto"/>
            </w:tcBorders>
            <w:shd w:val="clear" w:color="auto" w:fill="auto"/>
            <w:noWrap/>
            <w:vAlign w:val="center"/>
            <w:hideMark/>
          </w:tcPr>
          <w:p w14:paraId="3BC47B0B"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£57,596</w:t>
            </w:r>
          </w:p>
        </w:tc>
        <w:tc>
          <w:tcPr>
            <w:tcW w:w="942" w:type="dxa"/>
            <w:tcBorders>
              <w:top w:val="nil"/>
              <w:left w:val="nil"/>
              <w:bottom w:val="single" w:sz="8" w:space="0" w:color="auto"/>
              <w:right w:val="single" w:sz="8" w:space="0" w:color="auto"/>
            </w:tcBorders>
            <w:shd w:val="clear" w:color="auto" w:fill="auto"/>
            <w:noWrap/>
            <w:vAlign w:val="center"/>
            <w:hideMark/>
          </w:tcPr>
          <w:p w14:paraId="7BB11A14"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£58,190</w:t>
            </w:r>
          </w:p>
        </w:tc>
        <w:tc>
          <w:tcPr>
            <w:tcW w:w="942" w:type="dxa"/>
            <w:tcBorders>
              <w:top w:val="nil"/>
              <w:left w:val="nil"/>
              <w:bottom w:val="single" w:sz="8" w:space="0" w:color="auto"/>
              <w:right w:val="single" w:sz="8" w:space="0" w:color="auto"/>
            </w:tcBorders>
            <w:shd w:val="clear" w:color="auto" w:fill="auto"/>
            <w:noWrap/>
            <w:vAlign w:val="center"/>
            <w:hideMark/>
          </w:tcPr>
          <w:p w14:paraId="54425D3D"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£57,748</w:t>
            </w:r>
          </w:p>
        </w:tc>
        <w:tc>
          <w:tcPr>
            <w:tcW w:w="942" w:type="dxa"/>
            <w:tcBorders>
              <w:top w:val="nil"/>
              <w:left w:val="nil"/>
              <w:bottom w:val="single" w:sz="8" w:space="0" w:color="auto"/>
              <w:right w:val="single" w:sz="8" w:space="0" w:color="auto"/>
            </w:tcBorders>
            <w:shd w:val="clear" w:color="auto" w:fill="auto"/>
            <w:noWrap/>
            <w:vAlign w:val="center"/>
            <w:hideMark/>
          </w:tcPr>
          <w:p w14:paraId="10FFBD43"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£58,887</w:t>
            </w:r>
          </w:p>
        </w:tc>
        <w:tc>
          <w:tcPr>
            <w:tcW w:w="942" w:type="dxa"/>
            <w:tcBorders>
              <w:top w:val="nil"/>
              <w:left w:val="nil"/>
              <w:bottom w:val="single" w:sz="8" w:space="0" w:color="auto"/>
              <w:right w:val="single" w:sz="8" w:space="0" w:color="auto"/>
            </w:tcBorders>
            <w:shd w:val="clear" w:color="auto" w:fill="auto"/>
            <w:noWrap/>
            <w:vAlign w:val="center"/>
            <w:hideMark/>
          </w:tcPr>
          <w:p w14:paraId="3E0C6D7C"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£59,189</w:t>
            </w:r>
          </w:p>
        </w:tc>
        <w:tc>
          <w:tcPr>
            <w:tcW w:w="942" w:type="dxa"/>
            <w:tcBorders>
              <w:top w:val="nil"/>
              <w:left w:val="nil"/>
              <w:bottom w:val="single" w:sz="8" w:space="0" w:color="auto"/>
              <w:right w:val="single" w:sz="8" w:space="0" w:color="auto"/>
            </w:tcBorders>
            <w:shd w:val="clear" w:color="auto" w:fill="auto"/>
            <w:noWrap/>
            <w:vAlign w:val="center"/>
            <w:hideMark/>
          </w:tcPr>
          <w:p w14:paraId="7DD10616"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£59,073</w:t>
            </w:r>
          </w:p>
        </w:tc>
        <w:tc>
          <w:tcPr>
            <w:tcW w:w="942" w:type="dxa"/>
            <w:tcBorders>
              <w:top w:val="nil"/>
              <w:left w:val="nil"/>
              <w:bottom w:val="single" w:sz="8" w:space="0" w:color="auto"/>
              <w:right w:val="single" w:sz="8" w:space="0" w:color="auto"/>
            </w:tcBorders>
            <w:shd w:val="clear" w:color="auto" w:fill="auto"/>
            <w:noWrap/>
            <w:vAlign w:val="center"/>
            <w:hideMark/>
          </w:tcPr>
          <w:p w14:paraId="56E3643D"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£58,972</w:t>
            </w:r>
          </w:p>
        </w:tc>
      </w:tr>
      <w:tr w:rsidR="00ED12E9" w:rsidRPr="00ED12E9" w14:paraId="104D7E81" w14:textId="77777777" w:rsidTr="00FE3871">
        <w:trPr>
          <w:trHeight w:val="602"/>
        </w:trPr>
        <w:tc>
          <w:tcPr>
            <w:tcW w:w="3438" w:type="dxa"/>
            <w:tcBorders>
              <w:top w:val="nil"/>
              <w:left w:val="single" w:sz="8" w:space="0" w:color="auto"/>
              <w:bottom w:val="single" w:sz="8" w:space="0" w:color="auto"/>
              <w:right w:val="single" w:sz="8" w:space="0" w:color="auto"/>
            </w:tcBorders>
            <w:shd w:val="clear" w:color="auto" w:fill="auto"/>
            <w:noWrap/>
            <w:vAlign w:val="center"/>
            <w:hideMark/>
          </w:tcPr>
          <w:p w14:paraId="6E62F5E8" w14:textId="77777777" w:rsidR="00ED12E9" w:rsidRPr="00ED12E9" w:rsidRDefault="00ED12E9" w:rsidP="00ED12E9">
            <w:pPr>
              <w:spacing w:after="0" w:line="240" w:lineRule="auto"/>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Budget</w:t>
            </w:r>
          </w:p>
        </w:tc>
        <w:tc>
          <w:tcPr>
            <w:tcW w:w="942" w:type="dxa"/>
            <w:tcBorders>
              <w:top w:val="nil"/>
              <w:left w:val="nil"/>
              <w:bottom w:val="single" w:sz="8" w:space="0" w:color="auto"/>
              <w:right w:val="single" w:sz="8" w:space="0" w:color="auto"/>
            </w:tcBorders>
            <w:shd w:val="clear" w:color="auto" w:fill="auto"/>
            <w:noWrap/>
            <w:vAlign w:val="center"/>
            <w:hideMark/>
          </w:tcPr>
          <w:p w14:paraId="6580B718"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£58,705</w:t>
            </w:r>
          </w:p>
        </w:tc>
        <w:tc>
          <w:tcPr>
            <w:tcW w:w="942" w:type="dxa"/>
            <w:tcBorders>
              <w:top w:val="nil"/>
              <w:left w:val="nil"/>
              <w:bottom w:val="single" w:sz="8" w:space="0" w:color="auto"/>
              <w:right w:val="single" w:sz="8" w:space="0" w:color="auto"/>
            </w:tcBorders>
            <w:shd w:val="clear" w:color="auto" w:fill="auto"/>
            <w:noWrap/>
            <w:vAlign w:val="center"/>
            <w:hideMark/>
          </w:tcPr>
          <w:p w14:paraId="15FD10A1"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£58,705</w:t>
            </w:r>
          </w:p>
        </w:tc>
        <w:tc>
          <w:tcPr>
            <w:tcW w:w="942" w:type="dxa"/>
            <w:tcBorders>
              <w:top w:val="nil"/>
              <w:left w:val="nil"/>
              <w:bottom w:val="single" w:sz="8" w:space="0" w:color="auto"/>
              <w:right w:val="single" w:sz="8" w:space="0" w:color="auto"/>
            </w:tcBorders>
            <w:shd w:val="clear" w:color="auto" w:fill="auto"/>
            <w:noWrap/>
            <w:vAlign w:val="center"/>
            <w:hideMark/>
          </w:tcPr>
          <w:p w14:paraId="28739C19"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£58,705</w:t>
            </w:r>
          </w:p>
        </w:tc>
        <w:tc>
          <w:tcPr>
            <w:tcW w:w="942" w:type="dxa"/>
            <w:tcBorders>
              <w:top w:val="nil"/>
              <w:left w:val="nil"/>
              <w:bottom w:val="single" w:sz="8" w:space="0" w:color="auto"/>
              <w:right w:val="single" w:sz="8" w:space="0" w:color="auto"/>
            </w:tcBorders>
            <w:shd w:val="clear" w:color="auto" w:fill="auto"/>
            <w:noWrap/>
            <w:vAlign w:val="center"/>
            <w:hideMark/>
          </w:tcPr>
          <w:p w14:paraId="763839FB"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£58,705</w:t>
            </w:r>
          </w:p>
        </w:tc>
        <w:tc>
          <w:tcPr>
            <w:tcW w:w="942" w:type="dxa"/>
            <w:tcBorders>
              <w:top w:val="nil"/>
              <w:left w:val="nil"/>
              <w:bottom w:val="single" w:sz="8" w:space="0" w:color="auto"/>
              <w:right w:val="single" w:sz="8" w:space="0" w:color="auto"/>
            </w:tcBorders>
            <w:shd w:val="clear" w:color="auto" w:fill="auto"/>
            <w:noWrap/>
            <w:vAlign w:val="center"/>
            <w:hideMark/>
          </w:tcPr>
          <w:p w14:paraId="66153649"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£58,705</w:t>
            </w:r>
          </w:p>
        </w:tc>
        <w:tc>
          <w:tcPr>
            <w:tcW w:w="942" w:type="dxa"/>
            <w:tcBorders>
              <w:top w:val="nil"/>
              <w:left w:val="nil"/>
              <w:bottom w:val="single" w:sz="8" w:space="0" w:color="auto"/>
              <w:right w:val="single" w:sz="8" w:space="0" w:color="auto"/>
            </w:tcBorders>
            <w:shd w:val="clear" w:color="auto" w:fill="auto"/>
            <w:noWrap/>
            <w:vAlign w:val="center"/>
            <w:hideMark/>
          </w:tcPr>
          <w:p w14:paraId="56D08222"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£59,879</w:t>
            </w:r>
          </w:p>
        </w:tc>
        <w:tc>
          <w:tcPr>
            <w:tcW w:w="942" w:type="dxa"/>
            <w:tcBorders>
              <w:top w:val="nil"/>
              <w:left w:val="nil"/>
              <w:bottom w:val="single" w:sz="8" w:space="0" w:color="auto"/>
              <w:right w:val="single" w:sz="8" w:space="0" w:color="auto"/>
            </w:tcBorders>
            <w:shd w:val="clear" w:color="auto" w:fill="auto"/>
            <w:noWrap/>
            <w:vAlign w:val="center"/>
            <w:hideMark/>
          </w:tcPr>
          <w:p w14:paraId="181D369C"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£59,879</w:t>
            </w:r>
          </w:p>
        </w:tc>
        <w:tc>
          <w:tcPr>
            <w:tcW w:w="942" w:type="dxa"/>
            <w:tcBorders>
              <w:top w:val="nil"/>
              <w:left w:val="nil"/>
              <w:bottom w:val="single" w:sz="8" w:space="0" w:color="auto"/>
              <w:right w:val="single" w:sz="8" w:space="0" w:color="auto"/>
            </w:tcBorders>
            <w:shd w:val="clear" w:color="auto" w:fill="auto"/>
            <w:noWrap/>
            <w:vAlign w:val="center"/>
            <w:hideMark/>
          </w:tcPr>
          <w:p w14:paraId="33C4B37F"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£59,879</w:t>
            </w:r>
          </w:p>
        </w:tc>
        <w:tc>
          <w:tcPr>
            <w:tcW w:w="942" w:type="dxa"/>
            <w:tcBorders>
              <w:top w:val="nil"/>
              <w:left w:val="nil"/>
              <w:bottom w:val="single" w:sz="8" w:space="0" w:color="auto"/>
              <w:right w:val="single" w:sz="8" w:space="0" w:color="auto"/>
            </w:tcBorders>
            <w:shd w:val="clear" w:color="auto" w:fill="auto"/>
            <w:noWrap/>
            <w:vAlign w:val="center"/>
            <w:hideMark/>
          </w:tcPr>
          <w:p w14:paraId="1C26EB27"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£59,879</w:t>
            </w:r>
          </w:p>
        </w:tc>
        <w:tc>
          <w:tcPr>
            <w:tcW w:w="942" w:type="dxa"/>
            <w:tcBorders>
              <w:top w:val="nil"/>
              <w:left w:val="nil"/>
              <w:bottom w:val="single" w:sz="8" w:space="0" w:color="auto"/>
              <w:right w:val="single" w:sz="8" w:space="0" w:color="auto"/>
            </w:tcBorders>
            <w:shd w:val="clear" w:color="auto" w:fill="auto"/>
            <w:noWrap/>
            <w:vAlign w:val="center"/>
            <w:hideMark/>
          </w:tcPr>
          <w:p w14:paraId="1C17ECBF"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£59,879</w:t>
            </w:r>
          </w:p>
        </w:tc>
        <w:tc>
          <w:tcPr>
            <w:tcW w:w="942" w:type="dxa"/>
            <w:tcBorders>
              <w:top w:val="nil"/>
              <w:left w:val="nil"/>
              <w:bottom w:val="single" w:sz="8" w:space="0" w:color="auto"/>
              <w:right w:val="single" w:sz="8" w:space="0" w:color="auto"/>
            </w:tcBorders>
            <w:shd w:val="clear" w:color="auto" w:fill="auto"/>
            <w:noWrap/>
            <w:vAlign w:val="center"/>
            <w:hideMark/>
          </w:tcPr>
          <w:p w14:paraId="5CE209FE"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£59,879</w:t>
            </w:r>
          </w:p>
        </w:tc>
        <w:tc>
          <w:tcPr>
            <w:tcW w:w="942" w:type="dxa"/>
            <w:tcBorders>
              <w:top w:val="nil"/>
              <w:left w:val="nil"/>
              <w:bottom w:val="single" w:sz="8" w:space="0" w:color="auto"/>
              <w:right w:val="single" w:sz="8" w:space="0" w:color="auto"/>
            </w:tcBorders>
            <w:shd w:val="clear" w:color="auto" w:fill="auto"/>
            <w:noWrap/>
            <w:vAlign w:val="center"/>
            <w:hideMark/>
          </w:tcPr>
          <w:p w14:paraId="66A62E5C"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£59,879</w:t>
            </w:r>
          </w:p>
        </w:tc>
      </w:tr>
    </w:tbl>
    <w:p w14:paraId="42B5E0DE" w14:textId="75BFA2CF" w:rsidR="0049258D" w:rsidRPr="00003789" w:rsidRDefault="0049258D" w:rsidP="00CA5CC2">
      <w:pPr>
        <w:pStyle w:val="ListParagraph"/>
        <w:spacing w:after="0" w:line="240" w:lineRule="auto"/>
        <w:ind w:left="709"/>
        <w:rPr>
          <w:rFonts w:eastAsia="Times New Roman"/>
          <w:sz w:val="24"/>
          <w:szCs w:val="24"/>
        </w:rPr>
      </w:pPr>
    </w:p>
    <w:p w14:paraId="1DFB21D4" w14:textId="127A139B" w:rsidR="0049258D" w:rsidRPr="00003789" w:rsidRDefault="0049258D" w:rsidP="0049258D">
      <w:pPr>
        <w:pStyle w:val="ListParagraph"/>
        <w:numPr>
          <w:ilvl w:val="0"/>
          <w:numId w:val="19"/>
        </w:numPr>
        <w:spacing w:after="0" w:line="240" w:lineRule="auto"/>
        <w:rPr>
          <w:rFonts w:eastAsia="Times New Roman"/>
          <w:sz w:val="24"/>
          <w:szCs w:val="24"/>
        </w:rPr>
      </w:pPr>
      <w:r w:rsidRPr="00003789">
        <w:rPr>
          <w:rFonts w:eastAsia="Times New Roman"/>
          <w:sz w:val="24"/>
          <w:szCs w:val="24"/>
        </w:rPr>
        <w:t xml:space="preserve">PSE (excluding PCSO’s) vacancies are currently at </w:t>
      </w:r>
      <w:r w:rsidR="00ED12E9">
        <w:rPr>
          <w:rFonts w:eastAsia="Times New Roman"/>
          <w:sz w:val="24"/>
          <w:szCs w:val="24"/>
        </w:rPr>
        <w:t>7.6</w:t>
      </w:r>
      <w:r w:rsidR="008479BE">
        <w:rPr>
          <w:rFonts w:eastAsia="Times New Roman"/>
          <w:sz w:val="24"/>
          <w:szCs w:val="24"/>
        </w:rPr>
        <w:t>%</w:t>
      </w:r>
      <w:r w:rsidR="00ED12E9">
        <w:rPr>
          <w:rFonts w:eastAsia="Times New Roman"/>
          <w:sz w:val="24"/>
          <w:szCs w:val="24"/>
        </w:rPr>
        <w:t>.</w:t>
      </w:r>
      <w:r w:rsidRPr="00003789">
        <w:rPr>
          <w:rFonts w:eastAsia="Times New Roman"/>
          <w:sz w:val="24"/>
          <w:szCs w:val="24"/>
        </w:rPr>
        <w:t xml:space="preserve"> </w:t>
      </w:r>
    </w:p>
    <w:p w14:paraId="3EDE3B2F" w14:textId="56C60A01" w:rsidR="0049258D" w:rsidRPr="00003789" w:rsidRDefault="00544567" w:rsidP="0049258D">
      <w:pPr>
        <w:pStyle w:val="ListParagraph"/>
        <w:numPr>
          <w:ilvl w:val="0"/>
          <w:numId w:val="19"/>
        </w:numPr>
        <w:spacing w:after="0" w:line="240" w:lineRule="auto"/>
        <w:contextualSpacing w:val="0"/>
        <w:rPr>
          <w:rFonts w:eastAsia="Times New Roman"/>
          <w:sz w:val="24"/>
          <w:szCs w:val="24"/>
        </w:rPr>
      </w:pPr>
      <w:r w:rsidRPr="00003789">
        <w:rPr>
          <w:rFonts w:eastAsia="Times New Roman"/>
          <w:sz w:val="24"/>
          <w:szCs w:val="24"/>
        </w:rPr>
        <w:t xml:space="preserve">For </w:t>
      </w:r>
      <w:r w:rsidR="0073147C" w:rsidRPr="00003789">
        <w:rPr>
          <w:rFonts w:eastAsia="Times New Roman"/>
          <w:sz w:val="24"/>
          <w:szCs w:val="24"/>
        </w:rPr>
        <w:t>20</w:t>
      </w:r>
      <w:r w:rsidRPr="00003789">
        <w:rPr>
          <w:rFonts w:eastAsia="Times New Roman"/>
          <w:sz w:val="24"/>
          <w:szCs w:val="24"/>
        </w:rPr>
        <w:t xml:space="preserve">23/24, the budget </w:t>
      </w:r>
      <w:r w:rsidR="00631520" w:rsidRPr="00003789">
        <w:rPr>
          <w:rFonts w:eastAsia="Times New Roman"/>
          <w:sz w:val="24"/>
          <w:szCs w:val="24"/>
        </w:rPr>
        <w:t xml:space="preserve">for </w:t>
      </w:r>
      <w:r w:rsidR="00CA7022" w:rsidRPr="00003789">
        <w:rPr>
          <w:rFonts w:eastAsia="Times New Roman"/>
          <w:sz w:val="24"/>
          <w:szCs w:val="24"/>
        </w:rPr>
        <w:t xml:space="preserve">force funded other PSE </w:t>
      </w:r>
      <w:r w:rsidR="0022403A">
        <w:rPr>
          <w:rFonts w:eastAsia="Times New Roman"/>
          <w:sz w:val="24"/>
          <w:szCs w:val="24"/>
        </w:rPr>
        <w:t>was</w:t>
      </w:r>
      <w:r w:rsidRPr="00003789">
        <w:rPr>
          <w:rFonts w:eastAsia="Times New Roman"/>
          <w:sz w:val="24"/>
          <w:szCs w:val="24"/>
        </w:rPr>
        <w:t xml:space="preserve"> set at an average of </w:t>
      </w:r>
      <w:r w:rsidR="005F0C54" w:rsidRPr="00003789">
        <w:rPr>
          <w:rFonts w:eastAsia="Times New Roman"/>
          <w:sz w:val="24"/>
          <w:szCs w:val="24"/>
        </w:rPr>
        <w:t>9.6</w:t>
      </w:r>
      <w:r w:rsidRPr="00003789">
        <w:rPr>
          <w:rFonts w:eastAsia="Times New Roman"/>
          <w:sz w:val="24"/>
          <w:szCs w:val="24"/>
        </w:rPr>
        <w:t>%</w:t>
      </w:r>
      <w:r w:rsidR="00EC5E33" w:rsidRPr="00003789">
        <w:rPr>
          <w:rFonts w:eastAsia="Times New Roman"/>
          <w:sz w:val="24"/>
          <w:szCs w:val="24"/>
        </w:rPr>
        <w:t xml:space="preserve"> being 11% for all departments other than FCIR, IMU</w:t>
      </w:r>
      <w:r w:rsidR="00A01670" w:rsidRPr="00003789">
        <w:rPr>
          <w:rFonts w:eastAsia="Times New Roman"/>
          <w:sz w:val="24"/>
          <w:szCs w:val="24"/>
        </w:rPr>
        <w:t xml:space="preserve"> and</w:t>
      </w:r>
      <w:r w:rsidR="000C5890" w:rsidRPr="00003789">
        <w:rPr>
          <w:rFonts w:eastAsia="Times New Roman"/>
          <w:sz w:val="24"/>
          <w:szCs w:val="24"/>
        </w:rPr>
        <w:t xml:space="preserve"> </w:t>
      </w:r>
      <w:r w:rsidR="00EC5E33" w:rsidRPr="00003789">
        <w:rPr>
          <w:rFonts w:eastAsia="Times New Roman"/>
          <w:sz w:val="24"/>
          <w:szCs w:val="24"/>
        </w:rPr>
        <w:t xml:space="preserve">Custody which </w:t>
      </w:r>
      <w:r w:rsidR="00A01670" w:rsidRPr="00003789">
        <w:rPr>
          <w:rFonts w:eastAsia="Times New Roman"/>
          <w:sz w:val="24"/>
          <w:szCs w:val="24"/>
        </w:rPr>
        <w:t xml:space="preserve">were </w:t>
      </w:r>
      <w:r w:rsidR="00EC5E33" w:rsidRPr="00003789">
        <w:rPr>
          <w:rFonts w:eastAsia="Times New Roman"/>
          <w:sz w:val="24"/>
          <w:szCs w:val="24"/>
        </w:rPr>
        <w:t>set at 5%</w:t>
      </w:r>
      <w:r w:rsidR="001B7993" w:rsidRPr="00003789">
        <w:rPr>
          <w:rFonts w:eastAsia="Times New Roman"/>
          <w:sz w:val="24"/>
          <w:szCs w:val="24"/>
        </w:rPr>
        <w:t xml:space="preserve">.  </w:t>
      </w:r>
      <w:r w:rsidRPr="00003789">
        <w:rPr>
          <w:rFonts w:eastAsia="Times New Roman"/>
          <w:sz w:val="24"/>
          <w:szCs w:val="24"/>
        </w:rPr>
        <w:t>This is based on a blended approach</w:t>
      </w:r>
      <w:r w:rsidR="00FA75C9" w:rsidRPr="00003789">
        <w:rPr>
          <w:rFonts w:eastAsia="Times New Roman"/>
          <w:sz w:val="24"/>
          <w:szCs w:val="24"/>
        </w:rPr>
        <w:t>,</w:t>
      </w:r>
      <w:r w:rsidRPr="00003789">
        <w:rPr>
          <w:rFonts w:eastAsia="Times New Roman"/>
          <w:sz w:val="24"/>
          <w:szCs w:val="24"/>
        </w:rPr>
        <w:t xml:space="preserve"> assuming a higher </w:t>
      </w:r>
      <w:r w:rsidR="00C653A3" w:rsidRPr="00003789">
        <w:rPr>
          <w:rFonts w:eastAsia="Times New Roman"/>
          <w:sz w:val="24"/>
          <w:szCs w:val="24"/>
        </w:rPr>
        <w:t xml:space="preserve">vacancy </w:t>
      </w:r>
      <w:r w:rsidRPr="00003789">
        <w:rPr>
          <w:rFonts w:eastAsia="Times New Roman"/>
          <w:sz w:val="24"/>
          <w:szCs w:val="24"/>
        </w:rPr>
        <w:t xml:space="preserve">rate </w:t>
      </w:r>
      <w:r w:rsidR="00830DE3" w:rsidRPr="00003789">
        <w:rPr>
          <w:rFonts w:eastAsia="Times New Roman"/>
          <w:sz w:val="24"/>
          <w:szCs w:val="24"/>
        </w:rPr>
        <w:t xml:space="preserve">at the beginning of the financial year and then </w:t>
      </w:r>
      <w:r w:rsidRPr="00003789">
        <w:rPr>
          <w:rFonts w:eastAsia="Times New Roman"/>
          <w:sz w:val="24"/>
          <w:szCs w:val="24"/>
        </w:rPr>
        <w:t xml:space="preserve">reducing down by year end. </w:t>
      </w:r>
      <w:r w:rsidR="00660561" w:rsidRPr="00003789">
        <w:rPr>
          <w:rFonts w:eastAsia="Times New Roman"/>
          <w:sz w:val="24"/>
          <w:szCs w:val="24"/>
        </w:rPr>
        <w:t xml:space="preserve">The table below shows the </w:t>
      </w:r>
      <w:r w:rsidR="004539A7" w:rsidRPr="00003789">
        <w:rPr>
          <w:rFonts w:eastAsia="Times New Roman"/>
          <w:sz w:val="24"/>
          <w:szCs w:val="24"/>
        </w:rPr>
        <w:t>vacancy rate</w:t>
      </w:r>
      <w:r w:rsidR="00A93357" w:rsidRPr="00003789">
        <w:rPr>
          <w:rFonts w:eastAsia="Times New Roman"/>
          <w:sz w:val="24"/>
          <w:szCs w:val="24"/>
        </w:rPr>
        <w:t xml:space="preserve"> </w:t>
      </w:r>
      <w:r w:rsidR="004B3A4E" w:rsidRPr="00003789">
        <w:rPr>
          <w:rFonts w:eastAsia="Times New Roman"/>
          <w:sz w:val="24"/>
          <w:szCs w:val="24"/>
        </w:rPr>
        <w:t>%</w:t>
      </w:r>
      <w:r w:rsidR="004539A7" w:rsidRPr="00003789">
        <w:rPr>
          <w:rFonts w:eastAsia="Times New Roman"/>
          <w:sz w:val="24"/>
          <w:szCs w:val="24"/>
        </w:rPr>
        <w:t xml:space="preserve"> </w:t>
      </w:r>
      <w:r w:rsidR="0022403A">
        <w:rPr>
          <w:rFonts w:eastAsia="Times New Roman"/>
          <w:sz w:val="24"/>
          <w:szCs w:val="24"/>
        </w:rPr>
        <w:t>by month</w:t>
      </w:r>
      <w:r w:rsidR="004B3A4E" w:rsidRPr="00003789">
        <w:rPr>
          <w:rFonts w:eastAsia="Times New Roman"/>
          <w:sz w:val="24"/>
          <w:szCs w:val="24"/>
        </w:rPr>
        <w:t xml:space="preserve"> for 2</w:t>
      </w:r>
      <w:r w:rsidR="000254CF" w:rsidRPr="00003789">
        <w:rPr>
          <w:rFonts w:eastAsia="Times New Roman"/>
          <w:sz w:val="24"/>
          <w:szCs w:val="24"/>
        </w:rPr>
        <w:t>3</w:t>
      </w:r>
      <w:r w:rsidR="004B3A4E" w:rsidRPr="00003789">
        <w:rPr>
          <w:rFonts w:eastAsia="Times New Roman"/>
          <w:sz w:val="24"/>
          <w:szCs w:val="24"/>
        </w:rPr>
        <w:t>/2</w:t>
      </w:r>
      <w:r w:rsidR="000254CF" w:rsidRPr="00003789">
        <w:rPr>
          <w:rFonts w:eastAsia="Times New Roman"/>
          <w:sz w:val="24"/>
          <w:szCs w:val="24"/>
        </w:rPr>
        <w:t>4</w:t>
      </w:r>
      <w:r w:rsidR="001B7993" w:rsidRPr="00003789">
        <w:rPr>
          <w:rFonts w:eastAsia="Times New Roman"/>
          <w:sz w:val="24"/>
          <w:szCs w:val="24"/>
        </w:rPr>
        <w:t xml:space="preserve">.  </w:t>
      </w:r>
      <w:r w:rsidRPr="00003789">
        <w:rPr>
          <w:rFonts w:eastAsia="Times New Roman"/>
          <w:sz w:val="24"/>
          <w:szCs w:val="24"/>
        </w:rPr>
        <w:t xml:space="preserve">For reference, the vacancy factor equates to </w:t>
      </w:r>
      <w:r w:rsidR="004539A7" w:rsidRPr="00003789">
        <w:rPr>
          <w:rFonts w:eastAsia="Times New Roman"/>
          <w:sz w:val="24"/>
          <w:szCs w:val="24"/>
        </w:rPr>
        <w:t xml:space="preserve">roughly </w:t>
      </w:r>
      <w:r w:rsidR="004D3FB6" w:rsidRPr="00003789">
        <w:rPr>
          <w:rFonts w:eastAsia="Times New Roman"/>
          <w:sz w:val="24"/>
          <w:szCs w:val="24"/>
        </w:rPr>
        <w:t xml:space="preserve">+/- </w:t>
      </w:r>
      <w:r w:rsidRPr="00003789">
        <w:rPr>
          <w:rFonts w:eastAsia="Times New Roman"/>
          <w:sz w:val="24"/>
          <w:szCs w:val="24"/>
        </w:rPr>
        <w:t>£</w:t>
      </w:r>
      <w:r w:rsidR="001A554B" w:rsidRPr="00003789">
        <w:rPr>
          <w:rFonts w:eastAsia="Times New Roman"/>
          <w:sz w:val="24"/>
          <w:szCs w:val="24"/>
        </w:rPr>
        <w:t>1.</w:t>
      </w:r>
      <w:r w:rsidR="000254CF" w:rsidRPr="00003789">
        <w:rPr>
          <w:rFonts w:eastAsia="Times New Roman"/>
          <w:sz w:val="24"/>
          <w:szCs w:val="24"/>
        </w:rPr>
        <w:t>0</w:t>
      </w:r>
      <w:r w:rsidR="001A554B" w:rsidRPr="00003789">
        <w:rPr>
          <w:rFonts w:eastAsia="Times New Roman"/>
          <w:sz w:val="24"/>
          <w:szCs w:val="24"/>
        </w:rPr>
        <w:t>m</w:t>
      </w:r>
      <w:r w:rsidR="00965F24" w:rsidRPr="00003789">
        <w:rPr>
          <w:rFonts w:eastAsia="Times New Roman"/>
          <w:sz w:val="24"/>
          <w:szCs w:val="24"/>
        </w:rPr>
        <w:t xml:space="preserve"> p.a.</w:t>
      </w:r>
      <w:r w:rsidRPr="00003789">
        <w:rPr>
          <w:rFonts w:eastAsia="Times New Roman"/>
          <w:sz w:val="24"/>
          <w:szCs w:val="24"/>
        </w:rPr>
        <w:t xml:space="preserve"> for every 1%</w:t>
      </w:r>
      <w:r w:rsidR="004D3FB6" w:rsidRPr="00003789">
        <w:rPr>
          <w:rFonts w:eastAsia="Times New Roman"/>
          <w:sz w:val="24"/>
          <w:szCs w:val="24"/>
        </w:rPr>
        <w:t xml:space="preserve"> above or below budget</w:t>
      </w:r>
      <w:r w:rsidRPr="00003789">
        <w:rPr>
          <w:rFonts w:eastAsia="Times New Roman"/>
          <w:sz w:val="24"/>
          <w:szCs w:val="24"/>
        </w:rPr>
        <w:t xml:space="preserve">. </w:t>
      </w:r>
    </w:p>
    <w:p w14:paraId="2AD8A96C" w14:textId="49DC9304" w:rsidR="00107C50" w:rsidRPr="00003789" w:rsidRDefault="00107C50" w:rsidP="0049258D">
      <w:pPr>
        <w:pStyle w:val="ListParagraph"/>
        <w:numPr>
          <w:ilvl w:val="0"/>
          <w:numId w:val="19"/>
        </w:numPr>
        <w:spacing w:after="0" w:line="240" w:lineRule="auto"/>
        <w:contextualSpacing w:val="0"/>
        <w:rPr>
          <w:rFonts w:eastAsia="Times New Roman"/>
          <w:sz w:val="24"/>
          <w:szCs w:val="24"/>
        </w:rPr>
      </w:pPr>
      <w:r w:rsidRPr="00003789">
        <w:rPr>
          <w:rFonts w:eastAsia="Times New Roman"/>
          <w:sz w:val="24"/>
          <w:szCs w:val="24"/>
        </w:rPr>
        <w:t xml:space="preserve">The vacancy factor on PSE Force Funded other line </w:t>
      </w:r>
      <w:r w:rsidR="00F940A9" w:rsidRPr="00003789">
        <w:rPr>
          <w:rFonts w:eastAsia="Times New Roman"/>
          <w:sz w:val="24"/>
          <w:szCs w:val="24"/>
        </w:rPr>
        <w:t>has</w:t>
      </w:r>
      <w:r w:rsidR="004D7E3A" w:rsidRPr="00003789">
        <w:rPr>
          <w:rFonts w:eastAsia="Times New Roman"/>
          <w:sz w:val="24"/>
          <w:szCs w:val="24"/>
        </w:rPr>
        <w:t xml:space="preserve"> </w:t>
      </w:r>
      <w:r w:rsidR="00E53CAC" w:rsidRPr="00003789">
        <w:rPr>
          <w:rFonts w:eastAsia="Times New Roman"/>
          <w:sz w:val="24"/>
          <w:szCs w:val="24"/>
        </w:rPr>
        <w:t>reduced from</w:t>
      </w:r>
      <w:r w:rsidR="0031728E" w:rsidRPr="00003789">
        <w:rPr>
          <w:rFonts w:eastAsia="Times New Roman"/>
          <w:sz w:val="24"/>
          <w:szCs w:val="24"/>
        </w:rPr>
        <w:t xml:space="preserve"> </w:t>
      </w:r>
      <w:r w:rsidR="004D7E3A" w:rsidRPr="00003789">
        <w:rPr>
          <w:rFonts w:eastAsia="Times New Roman"/>
          <w:sz w:val="24"/>
          <w:szCs w:val="24"/>
        </w:rPr>
        <w:t>the previous month</w:t>
      </w:r>
      <w:r w:rsidR="006B707F">
        <w:rPr>
          <w:rFonts w:eastAsia="Times New Roman"/>
          <w:sz w:val="24"/>
          <w:szCs w:val="24"/>
        </w:rPr>
        <w:t xml:space="preserve"> continuing the trend seen throughout 23/24</w:t>
      </w:r>
      <w:r w:rsidR="001B7993" w:rsidRPr="00003789">
        <w:rPr>
          <w:rFonts w:eastAsia="Times New Roman"/>
          <w:sz w:val="24"/>
          <w:szCs w:val="24"/>
        </w:rPr>
        <w:t xml:space="preserve">  </w:t>
      </w:r>
      <w:r w:rsidR="00AA6E97" w:rsidRPr="00003789">
        <w:rPr>
          <w:rFonts w:eastAsia="Times New Roman"/>
          <w:sz w:val="24"/>
          <w:szCs w:val="24"/>
        </w:rPr>
        <w:t xml:space="preserve"> </w:t>
      </w:r>
    </w:p>
    <w:p w14:paraId="3DBFF357" w14:textId="41831EAA" w:rsidR="007D5FA6" w:rsidRPr="00003789" w:rsidRDefault="000A365B" w:rsidP="0049258D">
      <w:pPr>
        <w:pStyle w:val="ListParagraph"/>
        <w:numPr>
          <w:ilvl w:val="0"/>
          <w:numId w:val="19"/>
        </w:numPr>
        <w:spacing w:after="0" w:line="240" w:lineRule="auto"/>
        <w:contextualSpacing w:val="0"/>
        <w:rPr>
          <w:rFonts w:eastAsia="Times New Roman"/>
          <w:sz w:val="24"/>
          <w:szCs w:val="24"/>
        </w:rPr>
      </w:pPr>
      <w:r w:rsidRPr="00003789">
        <w:rPr>
          <w:rFonts w:eastAsia="Times New Roman"/>
          <w:sz w:val="24"/>
          <w:szCs w:val="24"/>
        </w:rPr>
        <w:t xml:space="preserve">The negative vacancy rates for FCIR, </w:t>
      </w:r>
      <w:r w:rsidR="00B66214" w:rsidRPr="00003789">
        <w:rPr>
          <w:rFonts w:eastAsia="Times New Roman"/>
          <w:sz w:val="24"/>
          <w:szCs w:val="24"/>
        </w:rPr>
        <w:t>I</w:t>
      </w:r>
      <w:r w:rsidRPr="00003789">
        <w:rPr>
          <w:rFonts w:eastAsia="Times New Roman"/>
          <w:sz w:val="24"/>
          <w:szCs w:val="24"/>
        </w:rPr>
        <w:t>MU and DD</w:t>
      </w:r>
      <w:r w:rsidR="007965D5" w:rsidRPr="00003789">
        <w:rPr>
          <w:rFonts w:eastAsia="Times New Roman"/>
          <w:sz w:val="24"/>
          <w:szCs w:val="24"/>
        </w:rPr>
        <w:t xml:space="preserve">O </w:t>
      </w:r>
      <w:r w:rsidR="003C0A02" w:rsidRPr="00003789">
        <w:rPr>
          <w:rFonts w:eastAsia="Times New Roman"/>
          <w:sz w:val="24"/>
          <w:szCs w:val="24"/>
        </w:rPr>
        <w:t xml:space="preserve">are due to higher than establishment </w:t>
      </w:r>
      <w:r w:rsidR="00880ECF" w:rsidRPr="00003789">
        <w:rPr>
          <w:rFonts w:eastAsia="Times New Roman"/>
          <w:sz w:val="24"/>
          <w:szCs w:val="24"/>
        </w:rPr>
        <w:t>staffing,</w:t>
      </w:r>
      <w:r w:rsidR="006F0FAC" w:rsidRPr="00003789">
        <w:rPr>
          <w:rFonts w:eastAsia="Times New Roman"/>
          <w:sz w:val="24"/>
          <w:szCs w:val="24"/>
        </w:rPr>
        <w:t xml:space="preserve"> </w:t>
      </w:r>
      <w:r w:rsidR="00104859" w:rsidRPr="00003789">
        <w:rPr>
          <w:rFonts w:eastAsia="Times New Roman"/>
          <w:sz w:val="24"/>
          <w:szCs w:val="24"/>
        </w:rPr>
        <w:t>and</w:t>
      </w:r>
      <w:r w:rsidR="004D7E3A" w:rsidRPr="00003789">
        <w:rPr>
          <w:rFonts w:eastAsia="Times New Roman"/>
          <w:sz w:val="24"/>
          <w:szCs w:val="24"/>
        </w:rPr>
        <w:t xml:space="preserve"> these have tended to be in the months which </w:t>
      </w:r>
      <w:r w:rsidR="00CC4297" w:rsidRPr="00003789">
        <w:rPr>
          <w:rFonts w:eastAsia="Times New Roman"/>
          <w:sz w:val="24"/>
          <w:szCs w:val="24"/>
        </w:rPr>
        <w:t>experience peak demand.</w:t>
      </w:r>
      <w:r w:rsidR="00D20C05" w:rsidRPr="00003789">
        <w:rPr>
          <w:rFonts w:eastAsia="Times New Roman"/>
          <w:sz w:val="24"/>
          <w:szCs w:val="24"/>
        </w:rPr>
        <w:t xml:space="preserve"> </w:t>
      </w:r>
    </w:p>
    <w:p w14:paraId="5E3C36D3" w14:textId="26E2FA74" w:rsidR="0049258D" w:rsidRPr="00003789" w:rsidRDefault="0049258D" w:rsidP="0049258D">
      <w:pPr>
        <w:pStyle w:val="ListParagraph"/>
        <w:spacing w:after="0" w:line="240" w:lineRule="auto"/>
        <w:ind w:left="360"/>
        <w:contextualSpacing w:val="0"/>
        <w:rPr>
          <w:rFonts w:eastAsia="Times New Roman"/>
          <w:sz w:val="24"/>
          <w:szCs w:val="24"/>
        </w:rPr>
      </w:pPr>
    </w:p>
    <w:tbl>
      <w:tblPr>
        <w:tblW w:w="14042" w:type="dxa"/>
        <w:tblLook w:val="04A0" w:firstRow="1" w:lastRow="0" w:firstColumn="1" w:lastColumn="0" w:noHBand="0" w:noVBand="1"/>
      </w:tblPr>
      <w:tblGrid>
        <w:gridCol w:w="3299"/>
        <w:gridCol w:w="986"/>
        <w:gridCol w:w="986"/>
        <w:gridCol w:w="986"/>
        <w:gridCol w:w="986"/>
        <w:gridCol w:w="986"/>
        <w:gridCol w:w="830"/>
        <w:gridCol w:w="830"/>
        <w:gridCol w:w="830"/>
        <w:gridCol w:w="830"/>
        <w:gridCol w:w="830"/>
        <w:gridCol w:w="830"/>
        <w:gridCol w:w="833"/>
      </w:tblGrid>
      <w:tr w:rsidR="00ED12E9" w:rsidRPr="00ED12E9" w14:paraId="7FBF1BE0" w14:textId="77777777" w:rsidTr="00ED12E9">
        <w:trPr>
          <w:trHeight w:val="347"/>
        </w:trPr>
        <w:tc>
          <w:tcPr>
            <w:tcW w:w="32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AF8139" w14:textId="77777777" w:rsidR="00ED12E9" w:rsidRPr="00ED12E9" w:rsidRDefault="00ED12E9" w:rsidP="00ED12E9">
            <w:pPr>
              <w:spacing w:after="0" w:line="240" w:lineRule="auto"/>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 xml:space="preserve">Vacancy Factor </w:t>
            </w:r>
          </w:p>
        </w:tc>
        <w:tc>
          <w:tcPr>
            <w:tcW w:w="10743" w:type="dxa"/>
            <w:gridSpan w:val="12"/>
            <w:tcBorders>
              <w:top w:val="single" w:sz="8" w:space="0" w:color="auto"/>
              <w:left w:val="nil"/>
              <w:bottom w:val="single" w:sz="8" w:space="0" w:color="auto"/>
              <w:right w:val="single" w:sz="8" w:space="0" w:color="000000"/>
            </w:tcBorders>
            <w:shd w:val="clear" w:color="auto" w:fill="auto"/>
            <w:noWrap/>
            <w:vAlign w:val="center"/>
            <w:hideMark/>
          </w:tcPr>
          <w:p w14:paraId="51FD5BFF"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 xml:space="preserve">Actual </w:t>
            </w:r>
          </w:p>
        </w:tc>
      </w:tr>
      <w:tr w:rsidR="00ED12E9" w:rsidRPr="00ED12E9" w14:paraId="525E5531" w14:textId="77777777" w:rsidTr="00ED12E9">
        <w:trPr>
          <w:trHeight w:val="685"/>
        </w:trPr>
        <w:tc>
          <w:tcPr>
            <w:tcW w:w="3299" w:type="dxa"/>
            <w:tcBorders>
              <w:top w:val="nil"/>
              <w:left w:val="single" w:sz="8" w:space="0" w:color="auto"/>
              <w:bottom w:val="single" w:sz="8" w:space="0" w:color="auto"/>
              <w:right w:val="single" w:sz="8" w:space="0" w:color="auto"/>
            </w:tcBorders>
            <w:shd w:val="clear" w:color="auto" w:fill="auto"/>
            <w:noWrap/>
            <w:vAlign w:val="center"/>
            <w:hideMark/>
          </w:tcPr>
          <w:p w14:paraId="619D6333" w14:textId="77777777" w:rsidR="00ED12E9" w:rsidRPr="00ED12E9" w:rsidRDefault="00ED12E9" w:rsidP="00ED12E9">
            <w:pPr>
              <w:spacing w:after="0" w:line="240" w:lineRule="auto"/>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Period</w:t>
            </w:r>
          </w:p>
        </w:tc>
        <w:tc>
          <w:tcPr>
            <w:tcW w:w="986" w:type="dxa"/>
            <w:tcBorders>
              <w:top w:val="nil"/>
              <w:left w:val="nil"/>
              <w:bottom w:val="single" w:sz="8" w:space="0" w:color="auto"/>
              <w:right w:val="single" w:sz="8" w:space="0" w:color="auto"/>
            </w:tcBorders>
            <w:shd w:val="clear" w:color="auto" w:fill="auto"/>
            <w:noWrap/>
            <w:vAlign w:val="center"/>
            <w:hideMark/>
          </w:tcPr>
          <w:p w14:paraId="6DF37B0F"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Apr</w:t>
            </w:r>
          </w:p>
        </w:tc>
        <w:tc>
          <w:tcPr>
            <w:tcW w:w="986" w:type="dxa"/>
            <w:tcBorders>
              <w:top w:val="nil"/>
              <w:left w:val="nil"/>
              <w:bottom w:val="single" w:sz="8" w:space="0" w:color="auto"/>
              <w:right w:val="single" w:sz="8" w:space="0" w:color="auto"/>
            </w:tcBorders>
            <w:shd w:val="clear" w:color="auto" w:fill="auto"/>
            <w:noWrap/>
            <w:vAlign w:val="center"/>
            <w:hideMark/>
          </w:tcPr>
          <w:p w14:paraId="30C4DEFE"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May</w:t>
            </w:r>
          </w:p>
        </w:tc>
        <w:tc>
          <w:tcPr>
            <w:tcW w:w="986" w:type="dxa"/>
            <w:tcBorders>
              <w:top w:val="nil"/>
              <w:left w:val="nil"/>
              <w:bottom w:val="single" w:sz="8" w:space="0" w:color="auto"/>
              <w:right w:val="single" w:sz="8" w:space="0" w:color="auto"/>
            </w:tcBorders>
            <w:shd w:val="clear" w:color="auto" w:fill="auto"/>
            <w:noWrap/>
            <w:vAlign w:val="center"/>
            <w:hideMark/>
          </w:tcPr>
          <w:p w14:paraId="0BAB8986"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Jun</w:t>
            </w:r>
          </w:p>
        </w:tc>
        <w:tc>
          <w:tcPr>
            <w:tcW w:w="986" w:type="dxa"/>
            <w:tcBorders>
              <w:top w:val="nil"/>
              <w:left w:val="nil"/>
              <w:bottom w:val="single" w:sz="8" w:space="0" w:color="auto"/>
              <w:right w:val="single" w:sz="8" w:space="0" w:color="auto"/>
            </w:tcBorders>
            <w:shd w:val="clear" w:color="auto" w:fill="auto"/>
            <w:noWrap/>
            <w:vAlign w:val="center"/>
            <w:hideMark/>
          </w:tcPr>
          <w:p w14:paraId="4EC78596"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Jul</w:t>
            </w:r>
          </w:p>
        </w:tc>
        <w:tc>
          <w:tcPr>
            <w:tcW w:w="986" w:type="dxa"/>
            <w:tcBorders>
              <w:top w:val="nil"/>
              <w:left w:val="nil"/>
              <w:bottom w:val="single" w:sz="8" w:space="0" w:color="auto"/>
              <w:right w:val="single" w:sz="8" w:space="0" w:color="auto"/>
            </w:tcBorders>
            <w:shd w:val="clear" w:color="auto" w:fill="auto"/>
            <w:noWrap/>
            <w:vAlign w:val="center"/>
            <w:hideMark/>
          </w:tcPr>
          <w:p w14:paraId="575CB644"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Aug</w:t>
            </w:r>
          </w:p>
        </w:tc>
        <w:tc>
          <w:tcPr>
            <w:tcW w:w="830" w:type="dxa"/>
            <w:tcBorders>
              <w:top w:val="nil"/>
              <w:left w:val="nil"/>
              <w:bottom w:val="single" w:sz="8" w:space="0" w:color="auto"/>
              <w:right w:val="single" w:sz="8" w:space="0" w:color="auto"/>
            </w:tcBorders>
            <w:shd w:val="clear" w:color="auto" w:fill="auto"/>
            <w:noWrap/>
            <w:vAlign w:val="center"/>
            <w:hideMark/>
          </w:tcPr>
          <w:p w14:paraId="1AC92253"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Sep</w:t>
            </w:r>
          </w:p>
        </w:tc>
        <w:tc>
          <w:tcPr>
            <w:tcW w:w="830" w:type="dxa"/>
            <w:tcBorders>
              <w:top w:val="nil"/>
              <w:left w:val="nil"/>
              <w:bottom w:val="single" w:sz="8" w:space="0" w:color="auto"/>
              <w:right w:val="single" w:sz="8" w:space="0" w:color="auto"/>
            </w:tcBorders>
            <w:shd w:val="clear" w:color="auto" w:fill="auto"/>
            <w:noWrap/>
            <w:vAlign w:val="center"/>
            <w:hideMark/>
          </w:tcPr>
          <w:p w14:paraId="313698E7"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Oct</w:t>
            </w:r>
          </w:p>
        </w:tc>
        <w:tc>
          <w:tcPr>
            <w:tcW w:w="830" w:type="dxa"/>
            <w:tcBorders>
              <w:top w:val="nil"/>
              <w:left w:val="nil"/>
              <w:bottom w:val="single" w:sz="8" w:space="0" w:color="auto"/>
              <w:right w:val="single" w:sz="8" w:space="0" w:color="auto"/>
            </w:tcBorders>
            <w:shd w:val="clear" w:color="auto" w:fill="auto"/>
            <w:noWrap/>
            <w:vAlign w:val="center"/>
            <w:hideMark/>
          </w:tcPr>
          <w:p w14:paraId="1694AC17"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Nov</w:t>
            </w:r>
          </w:p>
        </w:tc>
        <w:tc>
          <w:tcPr>
            <w:tcW w:w="830" w:type="dxa"/>
            <w:tcBorders>
              <w:top w:val="nil"/>
              <w:left w:val="nil"/>
              <w:bottom w:val="single" w:sz="8" w:space="0" w:color="auto"/>
              <w:right w:val="single" w:sz="8" w:space="0" w:color="auto"/>
            </w:tcBorders>
            <w:shd w:val="clear" w:color="auto" w:fill="auto"/>
            <w:noWrap/>
            <w:vAlign w:val="center"/>
            <w:hideMark/>
          </w:tcPr>
          <w:p w14:paraId="609A9D7C"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Dec</w:t>
            </w:r>
          </w:p>
        </w:tc>
        <w:tc>
          <w:tcPr>
            <w:tcW w:w="830" w:type="dxa"/>
            <w:tcBorders>
              <w:top w:val="nil"/>
              <w:left w:val="nil"/>
              <w:bottom w:val="single" w:sz="8" w:space="0" w:color="auto"/>
              <w:right w:val="single" w:sz="8" w:space="0" w:color="auto"/>
            </w:tcBorders>
            <w:shd w:val="clear" w:color="auto" w:fill="auto"/>
            <w:noWrap/>
            <w:vAlign w:val="center"/>
            <w:hideMark/>
          </w:tcPr>
          <w:p w14:paraId="2698818E"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Jan</w:t>
            </w:r>
          </w:p>
        </w:tc>
        <w:tc>
          <w:tcPr>
            <w:tcW w:w="830" w:type="dxa"/>
            <w:tcBorders>
              <w:top w:val="nil"/>
              <w:left w:val="nil"/>
              <w:bottom w:val="single" w:sz="8" w:space="0" w:color="auto"/>
              <w:right w:val="single" w:sz="8" w:space="0" w:color="auto"/>
            </w:tcBorders>
            <w:shd w:val="clear" w:color="auto" w:fill="auto"/>
            <w:noWrap/>
            <w:vAlign w:val="center"/>
            <w:hideMark/>
          </w:tcPr>
          <w:p w14:paraId="43AEE074"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Feb</w:t>
            </w:r>
          </w:p>
        </w:tc>
        <w:tc>
          <w:tcPr>
            <w:tcW w:w="830" w:type="dxa"/>
            <w:tcBorders>
              <w:top w:val="nil"/>
              <w:left w:val="nil"/>
              <w:bottom w:val="single" w:sz="8" w:space="0" w:color="auto"/>
              <w:right w:val="single" w:sz="8" w:space="0" w:color="auto"/>
            </w:tcBorders>
            <w:shd w:val="clear" w:color="auto" w:fill="auto"/>
            <w:noWrap/>
            <w:vAlign w:val="center"/>
            <w:hideMark/>
          </w:tcPr>
          <w:p w14:paraId="26E5A100"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Mar</w:t>
            </w:r>
          </w:p>
        </w:tc>
      </w:tr>
      <w:tr w:rsidR="00ED12E9" w:rsidRPr="00ED12E9" w14:paraId="37150C81" w14:textId="77777777" w:rsidTr="00ED12E9">
        <w:trPr>
          <w:trHeight w:val="347"/>
        </w:trPr>
        <w:tc>
          <w:tcPr>
            <w:tcW w:w="3299" w:type="dxa"/>
            <w:tcBorders>
              <w:top w:val="nil"/>
              <w:left w:val="single" w:sz="8" w:space="0" w:color="auto"/>
              <w:bottom w:val="single" w:sz="8" w:space="0" w:color="auto"/>
              <w:right w:val="single" w:sz="8" w:space="0" w:color="auto"/>
            </w:tcBorders>
            <w:shd w:val="clear" w:color="auto" w:fill="auto"/>
            <w:noWrap/>
            <w:vAlign w:val="center"/>
            <w:hideMark/>
          </w:tcPr>
          <w:p w14:paraId="07F70AA0" w14:textId="77777777" w:rsidR="00ED12E9" w:rsidRPr="00ED12E9" w:rsidRDefault="00ED12E9" w:rsidP="00ED12E9">
            <w:pPr>
              <w:spacing w:after="0" w:line="240" w:lineRule="auto"/>
              <w:rPr>
                <w:rFonts w:ascii="Calibri" w:eastAsia="Times New Roman" w:hAnsi="Calibri" w:cs="Calibri"/>
                <w:color w:val="000000"/>
                <w:lang w:eastAsia="en-GB"/>
              </w:rPr>
            </w:pPr>
            <w:r w:rsidRPr="00ED12E9">
              <w:rPr>
                <w:rFonts w:ascii="Calibri" w:eastAsia="Times New Roman" w:hAnsi="Calibri" w:cs="Calibri"/>
                <w:color w:val="000000"/>
                <w:lang w:eastAsia="en-GB"/>
              </w:rPr>
              <w:t>FCIR</w:t>
            </w:r>
          </w:p>
        </w:tc>
        <w:tc>
          <w:tcPr>
            <w:tcW w:w="986" w:type="dxa"/>
            <w:tcBorders>
              <w:top w:val="nil"/>
              <w:left w:val="nil"/>
              <w:bottom w:val="single" w:sz="8" w:space="0" w:color="auto"/>
              <w:right w:val="single" w:sz="8" w:space="0" w:color="auto"/>
            </w:tcBorders>
            <w:shd w:val="clear" w:color="auto" w:fill="auto"/>
            <w:noWrap/>
            <w:vAlign w:val="center"/>
            <w:hideMark/>
          </w:tcPr>
          <w:p w14:paraId="2B5F5D17"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12.4%</w:t>
            </w:r>
          </w:p>
        </w:tc>
        <w:tc>
          <w:tcPr>
            <w:tcW w:w="986" w:type="dxa"/>
            <w:tcBorders>
              <w:top w:val="nil"/>
              <w:left w:val="nil"/>
              <w:bottom w:val="single" w:sz="8" w:space="0" w:color="auto"/>
              <w:right w:val="single" w:sz="8" w:space="0" w:color="auto"/>
            </w:tcBorders>
            <w:shd w:val="clear" w:color="auto" w:fill="auto"/>
            <w:noWrap/>
            <w:vAlign w:val="center"/>
            <w:hideMark/>
          </w:tcPr>
          <w:p w14:paraId="04830158"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6.3%</w:t>
            </w:r>
          </w:p>
        </w:tc>
        <w:tc>
          <w:tcPr>
            <w:tcW w:w="986" w:type="dxa"/>
            <w:tcBorders>
              <w:top w:val="nil"/>
              <w:left w:val="nil"/>
              <w:bottom w:val="single" w:sz="8" w:space="0" w:color="auto"/>
              <w:right w:val="single" w:sz="8" w:space="0" w:color="auto"/>
            </w:tcBorders>
            <w:shd w:val="clear" w:color="auto" w:fill="auto"/>
            <w:noWrap/>
            <w:vAlign w:val="center"/>
            <w:hideMark/>
          </w:tcPr>
          <w:p w14:paraId="30D7331C"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1.9%</w:t>
            </w:r>
          </w:p>
        </w:tc>
        <w:tc>
          <w:tcPr>
            <w:tcW w:w="986" w:type="dxa"/>
            <w:tcBorders>
              <w:top w:val="nil"/>
              <w:left w:val="nil"/>
              <w:bottom w:val="single" w:sz="8" w:space="0" w:color="auto"/>
              <w:right w:val="single" w:sz="8" w:space="0" w:color="auto"/>
            </w:tcBorders>
            <w:shd w:val="clear" w:color="auto" w:fill="auto"/>
            <w:noWrap/>
            <w:vAlign w:val="center"/>
            <w:hideMark/>
          </w:tcPr>
          <w:p w14:paraId="4AD07E1B"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3.8%</w:t>
            </w:r>
          </w:p>
        </w:tc>
        <w:tc>
          <w:tcPr>
            <w:tcW w:w="986" w:type="dxa"/>
            <w:tcBorders>
              <w:top w:val="nil"/>
              <w:left w:val="nil"/>
              <w:bottom w:val="single" w:sz="8" w:space="0" w:color="auto"/>
              <w:right w:val="single" w:sz="8" w:space="0" w:color="auto"/>
            </w:tcBorders>
            <w:shd w:val="clear" w:color="auto" w:fill="auto"/>
            <w:noWrap/>
            <w:vAlign w:val="center"/>
            <w:hideMark/>
          </w:tcPr>
          <w:p w14:paraId="3B82AFD8"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0.4%</w:t>
            </w:r>
          </w:p>
        </w:tc>
        <w:tc>
          <w:tcPr>
            <w:tcW w:w="830" w:type="dxa"/>
            <w:tcBorders>
              <w:top w:val="nil"/>
              <w:left w:val="nil"/>
              <w:bottom w:val="single" w:sz="8" w:space="0" w:color="auto"/>
              <w:right w:val="single" w:sz="8" w:space="0" w:color="auto"/>
            </w:tcBorders>
            <w:shd w:val="clear" w:color="auto" w:fill="auto"/>
            <w:noWrap/>
            <w:vAlign w:val="center"/>
            <w:hideMark/>
          </w:tcPr>
          <w:p w14:paraId="1FA0C9BD"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(1.3%)</w:t>
            </w:r>
          </w:p>
        </w:tc>
        <w:tc>
          <w:tcPr>
            <w:tcW w:w="830" w:type="dxa"/>
            <w:tcBorders>
              <w:top w:val="nil"/>
              <w:left w:val="nil"/>
              <w:bottom w:val="single" w:sz="8" w:space="0" w:color="auto"/>
              <w:right w:val="single" w:sz="8" w:space="0" w:color="auto"/>
            </w:tcBorders>
            <w:shd w:val="clear" w:color="auto" w:fill="auto"/>
            <w:noWrap/>
            <w:vAlign w:val="center"/>
            <w:hideMark/>
          </w:tcPr>
          <w:p w14:paraId="76680A15"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0.8%</w:t>
            </w:r>
          </w:p>
        </w:tc>
        <w:tc>
          <w:tcPr>
            <w:tcW w:w="830" w:type="dxa"/>
            <w:tcBorders>
              <w:top w:val="nil"/>
              <w:left w:val="nil"/>
              <w:bottom w:val="single" w:sz="8" w:space="0" w:color="auto"/>
              <w:right w:val="single" w:sz="8" w:space="0" w:color="auto"/>
            </w:tcBorders>
            <w:shd w:val="clear" w:color="auto" w:fill="auto"/>
            <w:noWrap/>
            <w:vAlign w:val="center"/>
            <w:hideMark/>
          </w:tcPr>
          <w:p w14:paraId="1057D133"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3.2%</w:t>
            </w:r>
          </w:p>
        </w:tc>
        <w:tc>
          <w:tcPr>
            <w:tcW w:w="830" w:type="dxa"/>
            <w:tcBorders>
              <w:top w:val="nil"/>
              <w:left w:val="nil"/>
              <w:bottom w:val="single" w:sz="8" w:space="0" w:color="auto"/>
              <w:right w:val="single" w:sz="8" w:space="0" w:color="auto"/>
            </w:tcBorders>
            <w:shd w:val="clear" w:color="auto" w:fill="auto"/>
            <w:noWrap/>
            <w:vAlign w:val="center"/>
            <w:hideMark/>
          </w:tcPr>
          <w:p w14:paraId="140157E3"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(4.6%)</w:t>
            </w:r>
          </w:p>
        </w:tc>
        <w:tc>
          <w:tcPr>
            <w:tcW w:w="830" w:type="dxa"/>
            <w:tcBorders>
              <w:top w:val="nil"/>
              <w:left w:val="nil"/>
              <w:bottom w:val="single" w:sz="8" w:space="0" w:color="auto"/>
              <w:right w:val="single" w:sz="8" w:space="0" w:color="auto"/>
            </w:tcBorders>
            <w:shd w:val="clear" w:color="auto" w:fill="auto"/>
            <w:noWrap/>
            <w:vAlign w:val="center"/>
            <w:hideMark/>
          </w:tcPr>
          <w:p w14:paraId="12956873"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(3.7%)</w:t>
            </w:r>
          </w:p>
        </w:tc>
        <w:tc>
          <w:tcPr>
            <w:tcW w:w="830" w:type="dxa"/>
            <w:tcBorders>
              <w:top w:val="nil"/>
              <w:left w:val="nil"/>
              <w:bottom w:val="single" w:sz="8" w:space="0" w:color="auto"/>
              <w:right w:val="single" w:sz="8" w:space="0" w:color="auto"/>
            </w:tcBorders>
            <w:shd w:val="clear" w:color="auto" w:fill="auto"/>
            <w:noWrap/>
            <w:vAlign w:val="center"/>
            <w:hideMark/>
          </w:tcPr>
          <w:p w14:paraId="08D4B41C"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(5.8%)</w:t>
            </w:r>
          </w:p>
        </w:tc>
        <w:tc>
          <w:tcPr>
            <w:tcW w:w="830" w:type="dxa"/>
            <w:tcBorders>
              <w:top w:val="nil"/>
              <w:left w:val="nil"/>
              <w:bottom w:val="single" w:sz="8" w:space="0" w:color="auto"/>
              <w:right w:val="single" w:sz="8" w:space="0" w:color="auto"/>
            </w:tcBorders>
            <w:shd w:val="clear" w:color="auto" w:fill="auto"/>
            <w:noWrap/>
            <w:vAlign w:val="center"/>
            <w:hideMark/>
          </w:tcPr>
          <w:p w14:paraId="630E4FB7"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(3.0%)</w:t>
            </w:r>
          </w:p>
        </w:tc>
      </w:tr>
      <w:tr w:rsidR="00ED12E9" w:rsidRPr="00ED12E9" w14:paraId="4D6A71CE" w14:textId="77777777" w:rsidTr="00ED12E9">
        <w:trPr>
          <w:trHeight w:val="347"/>
        </w:trPr>
        <w:tc>
          <w:tcPr>
            <w:tcW w:w="3299" w:type="dxa"/>
            <w:tcBorders>
              <w:top w:val="nil"/>
              <w:left w:val="single" w:sz="8" w:space="0" w:color="auto"/>
              <w:bottom w:val="single" w:sz="8" w:space="0" w:color="auto"/>
              <w:right w:val="single" w:sz="8" w:space="0" w:color="auto"/>
            </w:tcBorders>
            <w:shd w:val="clear" w:color="auto" w:fill="auto"/>
            <w:noWrap/>
            <w:vAlign w:val="center"/>
            <w:hideMark/>
          </w:tcPr>
          <w:p w14:paraId="3D8D6F5B" w14:textId="77777777" w:rsidR="00ED12E9" w:rsidRPr="00ED12E9" w:rsidRDefault="00ED12E9" w:rsidP="00ED12E9">
            <w:pPr>
              <w:spacing w:after="0" w:line="240" w:lineRule="auto"/>
              <w:rPr>
                <w:rFonts w:ascii="Calibri" w:eastAsia="Times New Roman" w:hAnsi="Calibri" w:cs="Calibri"/>
                <w:color w:val="000000"/>
                <w:lang w:eastAsia="en-GB"/>
              </w:rPr>
            </w:pPr>
            <w:r w:rsidRPr="00ED12E9">
              <w:rPr>
                <w:rFonts w:ascii="Calibri" w:eastAsia="Times New Roman" w:hAnsi="Calibri" w:cs="Calibri"/>
                <w:color w:val="000000"/>
                <w:lang w:eastAsia="en-GB"/>
              </w:rPr>
              <w:t>IMU</w:t>
            </w:r>
          </w:p>
        </w:tc>
        <w:tc>
          <w:tcPr>
            <w:tcW w:w="986" w:type="dxa"/>
            <w:tcBorders>
              <w:top w:val="nil"/>
              <w:left w:val="nil"/>
              <w:bottom w:val="single" w:sz="8" w:space="0" w:color="auto"/>
              <w:right w:val="single" w:sz="8" w:space="0" w:color="auto"/>
            </w:tcBorders>
            <w:shd w:val="clear" w:color="auto" w:fill="auto"/>
            <w:noWrap/>
            <w:vAlign w:val="center"/>
            <w:hideMark/>
          </w:tcPr>
          <w:p w14:paraId="75F5BC43"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(16.4%)</w:t>
            </w:r>
          </w:p>
        </w:tc>
        <w:tc>
          <w:tcPr>
            <w:tcW w:w="986" w:type="dxa"/>
            <w:tcBorders>
              <w:top w:val="nil"/>
              <w:left w:val="nil"/>
              <w:bottom w:val="single" w:sz="8" w:space="0" w:color="auto"/>
              <w:right w:val="single" w:sz="8" w:space="0" w:color="auto"/>
            </w:tcBorders>
            <w:shd w:val="clear" w:color="auto" w:fill="auto"/>
            <w:noWrap/>
            <w:vAlign w:val="center"/>
            <w:hideMark/>
          </w:tcPr>
          <w:p w14:paraId="6F445E1B"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(11.6%)</w:t>
            </w:r>
          </w:p>
        </w:tc>
        <w:tc>
          <w:tcPr>
            <w:tcW w:w="986" w:type="dxa"/>
            <w:tcBorders>
              <w:top w:val="nil"/>
              <w:left w:val="nil"/>
              <w:bottom w:val="single" w:sz="8" w:space="0" w:color="auto"/>
              <w:right w:val="single" w:sz="8" w:space="0" w:color="auto"/>
            </w:tcBorders>
            <w:shd w:val="clear" w:color="auto" w:fill="auto"/>
            <w:noWrap/>
            <w:vAlign w:val="center"/>
            <w:hideMark/>
          </w:tcPr>
          <w:p w14:paraId="2CDB371C"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(12.8%)</w:t>
            </w:r>
          </w:p>
        </w:tc>
        <w:tc>
          <w:tcPr>
            <w:tcW w:w="986" w:type="dxa"/>
            <w:tcBorders>
              <w:top w:val="nil"/>
              <w:left w:val="nil"/>
              <w:bottom w:val="single" w:sz="8" w:space="0" w:color="auto"/>
              <w:right w:val="single" w:sz="8" w:space="0" w:color="auto"/>
            </w:tcBorders>
            <w:shd w:val="clear" w:color="auto" w:fill="auto"/>
            <w:noWrap/>
            <w:vAlign w:val="center"/>
            <w:hideMark/>
          </w:tcPr>
          <w:p w14:paraId="70DDE60A"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(11.2%)</w:t>
            </w:r>
          </w:p>
        </w:tc>
        <w:tc>
          <w:tcPr>
            <w:tcW w:w="986" w:type="dxa"/>
            <w:tcBorders>
              <w:top w:val="nil"/>
              <w:left w:val="nil"/>
              <w:bottom w:val="single" w:sz="8" w:space="0" w:color="auto"/>
              <w:right w:val="single" w:sz="8" w:space="0" w:color="auto"/>
            </w:tcBorders>
            <w:shd w:val="clear" w:color="auto" w:fill="auto"/>
            <w:noWrap/>
            <w:vAlign w:val="center"/>
            <w:hideMark/>
          </w:tcPr>
          <w:p w14:paraId="0BCF08AB"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(10.6%)</w:t>
            </w:r>
          </w:p>
        </w:tc>
        <w:tc>
          <w:tcPr>
            <w:tcW w:w="830" w:type="dxa"/>
            <w:tcBorders>
              <w:top w:val="nil"/>
              <w:left w:val="nil"/>
              <w:bottom w:val="single" w:sz="8" w:space="0" w:color="auto"/>
              <w:right w:val="single" w:sz="8" w:space="0" w:color="auto"/>
            </w:tcBorders>
            <w:shd w:val="clear" w:color="auto" w:fill="auto"/>
            <w:noWrap/>
            <w:vAlign w:val="center"/>
            <w:hideMark/>
          </w:tcPr>
          <w:p w14:paraId="208C457D"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(8.2%)</w:t>
            </w:r>
          </w:p>
        </w:tc>
        <w:tc>
          <w:tcPr>
            <w:tcW w:w="830" w:type="dxa"/>
            <w:tcBorders>
              <w:top w:val="nil"/>
              <w:left w:val="nil"/>
              <w:bottom w:val="single" w:sz="8" w:space="0" w:color="auto"/>
              <w:right w:val="single" w:sz="8" w:space="0" w:color="auto"/>
            </w:tcBorders>
            <w:shd w:val="clear" w:color="auto" w:fill="auto"/>
            <w:noWrap/>
            <w:vAlign w:val="center"/>
            <w:hideMark/>
          </w:tcPr>
          <w:p w14:paraId="40529D2F"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(5.4%)</w:t>
            </w:r>
          </w:p>
        </w:tc>
        <w:tc>
          <w:tcPr>
            <w:tcW w:w="830" w:type="dxa"/>
            <w:tcBorders>
              <w:top w:val="nil"/>
              <w:left w:val="nil"/>
              <w:bottom w:val="single" w:sz="8" w:space="0" w:color="auto"/>
              <w:right w:val="single" w:sz="8" w:space="0" w:color="auto"/>
            </w:tcBorders>
            <w:shd w:val="clear" w:color="auto" w:fill="auto"/>
            <w:noWrap/>
            <w:vAlign w:val="center"/>
            <w:hideMark/>
          </w:tcPr>
          <w:p w14:paraId="3C64E692"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(3.9%)</w:t>
            </w:r>
          </w:p>
        </w:tc>
        <w:tc>
          <w:tcPr>
            <w:tcW w:w="830" w:type="dxa"/>
            <w:tcBorders>
              <w:top w:val="nil"/>
              <w:left w:val="nil"/>
              <w:bottom w:val="single" w:sz="8" w:space="0" w:color="auto"/>
              <w:right w:val="single" w:sz="8" w:space="0" w:color="auto"/>
            </w:tcBorders>
            <w:shd w:val="clear" w:color="auto" w:fill="auto"/>
            <w:noWrap/>
            <w:vAlign w:val="center"/>
            <w:hideMark/>
          </w:tcPr>
          <w:p w14:paraId="05EE485C"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(1.9%)</w:t>
            </w:r>
          </w:p>
        </w:tc>
        <w:tc>
          <w:tcPr>
            <w:tcW w:w="830" w:type="dxa"/>
            <w:tcBorders>
              <w:top w:val="nil"/>
              <w:left w:val="nil"/>
              <w:bottom w:val="single" w:sz="8" w:space="0" w:color="auto"/>
              <w:right w:val="single" w:sz="8" w:space="0" w:color="auto"/>
            </w:tcBorders>
            <w:shd w:val="clear" w:color="auto" w:fill="auto"/>
            <w:noWrap/>
            <w:vAlign w:val="center"/>
            <w:hideMark/>
          </w:tcPr>
          <w:p w14:paraId="215A9251"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(0.8%)</w:t>
            </w:r>
          </w:p>
        </w:tc>
        <w:tc>
          <w:tcPr>
            <w:tcW w:w="830" w:type="dxa"/>
            <w:tcBorders>
              <w:top w:val="nil"/>
              <w:left w:val="nil"/>
              <w:bottom w:val="single" w:sz="8" w:space="0" w:color="auto"/>
              <w:right w:val="single" w:sz="8" w:space="0" w:color="auto"/>
            </w:tcBorders>
            <w:shd w:val="clear" w:color="auto" w:fill="auto"/>
            <w:noWrap/>
            <w:vAlign w:val="center"/>
            <w:hideMark/>
          </w:tcPr>
          <w:p w14:paraId="2AABFD4D"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4.8%</w:t>
            </w:r>
          </w:p>
        </w:tc>
        <w:tc>
          <w:tcPr>
            <w:tcW w:w="830" w:type="dxa"/>
            <w:tcBorders>
              <w:top w:val="nil"/>
              <w:left w:val="nil"/>
              <w:bottom w:val="single" w:sz="8" w:space="0" w:color="auto"/>
              <w:right w:val="single" w:sz="8" w:space="0" w:color="auto"/>
            </w:tcBorders>
            <w:shd w:val="clear" w:color="auto" w:fill="auto"/>
            <w:noWrap/>
            <w:vAlign w:val="center"/>
            <w:hideMark/>
          </w:tcPr>
          <w:p w14:paraId="23213E94"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(7.4%)</w:t>
            </w:r>
          </w:p>
        </w:tc>
      </w:tr>
      <w:tr w:rsidR="00ED12E9" w:rsidRPr="00ED12E9" w14:paraId="4AE7C0BC" w14:textId="77777777" w:rsidTr="00ED12E9">
        <w:trPr>
          <w:trHeight w:val="347"/>
        </w:trPr>
        <w:tc>
          <w:tcPr>
            <w:tcW w:w="3299" w:type="dxa"/>
            <w:tcBorders>
              <w:top w:val="nil"/>
              <w:left w:val="single" w:sz="8" w:space="0" w:color="auto"/>
              <w:bottom w:val="single" w:sz="8" w:space="0" w:color="auto"/>
              <w:right w:val="single" w:sz="8" w:space="0" w:color="auto"/>
            </w:tcBorders>
            <w:shd w:val="clear" w:color="auto" w:fill="auto"/>
            <w:noWrap/>
            <w:vAlign w:val="center"/>
            <w:hideMark/>
          </w:tcPr>
          <w:p w14:paraId="079CD4F7" w14:textId="77777777" w:rsidR="00ED12E9" w:rsidRPr="00ED12E9" w:rsidRDefault="00ED12E9" w:rsidP="00ED12E9">
            <w:pPr>
              <w:spacing w:after="0" w:line="240" w:lineRule="auto"/>
              <w:rPr>
                <w:rFonts w:ascii="Calibri" w:eastAsia="Times New Roman" w:hAnsi="Calibri" w:cs="Calibri"/>
                <w:color w:val="000000"/>
                <w:lang w:eastAsia="en-GB"/>
              </w:rPr>
            </w:pPr>
            <w:r w:rsidRPr="00ED12E9">
              <w:rPr>
                <w:rFonts w:ascii="Calibri" w:eastAsia="Times New Roman" w:hAnsi="Calibri" w:cs="Calibri"/>
                <w:color w:val="000000"/>
                <w:lang w:eastAsia="en-GB"/>
              </w:rPr>
              <w:t>DDO</w:t>
            </w:r>
          </w:p>
        </w:tc>
        <w:tc>
          <w:tcPr>
            <w:tcW w:w="986" w:type="dxa"/>
            <w:tcBorders>
              <w:top w:val="nil"/>
              <w:left w:val="nil"/>
              <w:bottom w:val="single" w:sz="8" w:space="0" w:color="auto"/>
              <w:right w:val="single" w:sz="8" w:space="0" w:color="auto"/>
            </w:tcBorders>
            <w:shd w:val="clear" w:color="auto" w:fill="auto"/>
            <w:noWrap/>
            <w:vAlign w:val="center"/>
            <w:hideMark/>
          </w:tcPr>
          <w:p w14:paraId="26A2B524"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(1.5%)</w:t>
            </w:r>
          </w:p>
        </w:tc>
        <w:tc>
          <w:tcPr>
            <w:tcW w:w="986" w:type="dxa"/>
            <w:tcBorders>
              <w:top w:val="nil"/>
              <w:left w:val="nil"/>
              <w:bottom w:val="single" w:sz="8" w:space="0" w:color="auto"/>
              <w:right w:val="single" w:sz="8" w:space="0" w:color="auto"/>
            </w:tcBorders>
            <w:shd w:val="clear" w:color="auto" w:fill="auto"/>
            <w:noWrap/>
            <w:vAlign w:val="center"/>
            <w:hideMark/>
          </w:tcPr>
          <w:p w14:paraId="4B0BDC67"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(7.4%)</w:t>
            </w:r>
          </w:p>
        </w:tc>
        <w:tc>
          <w:tcPr>
            <w:tcW w:w="986" w:type="dxa"/>
            <w:tcBorders>
              <w:top w:val="nil"/>
              <w:left w:val="nil"/>
              <w:bottom w:val="single" w:sz="8" w:space="0" w:color="auto"/>
              <w:right w:val="single" w:sz="8" w:space="0" w:color="auto"/>
            </w:tcBorders>
            <w:shd w:val="clear" w:color="auto" w:fill="auto"/>
            <w:noWrap/>
            <w:vAlign w:val="center"/>
            <w:hideMark/>
          </w:tcPr>
          <w:p w14:paraId="21132958"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(6.6%)</w:t>
            </w:r>
          </w:p>
        </w:tc>
        <w:tc>
          <w:tcPr>
            <w:tcW w:w="986" w:type="dxa"/>
            <w:tcBorders>
              <w:top w:val="nil"/>
              <w:left w:val="nil"/>
              <w:bottom w:val="single" w:sz="8" w:space="0" w:color="auto"/>
              <w:right w:val="single" w:sz="8" w:space="0" w:color="auto"/>
            </w:tcBorders>
            <w:shd w:val="clear" w:color="auto" w:fill="auto"/>
            <w:noWrap/>
            <w:vAlign w:val="center"/>
            <w:hideMark/>
          </w:tcPr>
          <w:p w14:paraId="7725EB35"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(6.5%)</w:t>
            </w:r>
          </w:p>
        </w:tc>
        <w:tc>
          <w:tcPr>
            <w:tcW w:w="986" w:type="dxa"/>
            <w:tcBorders>
              <w:top w:val="nil"/>
              <w:left w:val="nil"/>
              <w:bottom w:val="single" w:sz="8" w:space="0" w:color="auto"/>
              <w:right w:val="single" w:sz="8" w:space="0" w:color="auto"/>
            </w:tcBorders>
            <w:shd w:val="clear" w:color="auto" w:fill="auto"/>
            <w:noWrap/>
            <w:vAlign w:val="center"/>
            <w:hideMark/>
          </w:tcPr>
          <w:p w14:paraId="04BD5315"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(4.3%)</w:t>
            </w:r>
          </w:p>
        </w:tc>
        <w:tc>
          <w:tcPr>
            <w:tcW w:w="830" w:type="dxa"/>
            <w:tcBorders>
              <w:top w:val="nil"/>
              <w:left w:val="nil"/>
              <w:bottom w:val="single" w:sz="8" w:space="0" w:color="auto"/>
              <w:right w:val="single" w:sz="8" w:space="0" w:color="auto"/>
            </w:tcBorders>
            <w:shd w:val="clear" w:color="auto" w:fill="auto"/>
            <w:noWrap/>
            <w:vAlign w:val="center"/>
            <w:hideMark/>
          </w:tcPr>
          <w:p w14:paraId="6E2905CC"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(1.6%)</w:t>
            </w:r>
          </w:p>
        </w:tc>
        <w:tc>
          <w:tcPr>
            <w:tcW w:w="830" w:type="dxa"/>
            <w:tcBorders>
              <w:top w:val="nil"/>
              <w:left w:val="nil"/>
              <w:bottom w:val="single" w:sz="8" w:space="0" w:color="auto"/>
              <w:right w:val="single" w:sz="8" w:space="0" w:color="auto"/>
            </w:tcBorders>
            <w:shd w:val="clear" w:color="auto" w:fill="auto"/>
            <w:noWrap/>
            <w:vAlign w:val="center"/>
            <w:hideMark/>
          </w:tcPr>
          <w:p w14:paraId="36D053A7"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1.1%</w:t>
            </w:r>
          </w:p>
        </w:tc>
        <w:tc>
          <w:tcPr>
            <w:tcW w:w="830" w:type="dxa"/>
            <w:tcBorders>
              <w:top w:val="nil"/>
              <w:left w:val="nil"/>
              <w:bottom w:val="single" w:sz="8" w:space="0" w:color="auto"/>
              <w:right w:val="single" w:sz="8" w:space="0" w:color="auto"/>
            </w:tcBorders>
            <w:shd w:val="clear" w:color="auto" w:fill="auto"/>
            <w:noWrap/>
            <w:vAlign w:val="center"/>
            <w:hideMark/>
          </w:tcPr>
          <w:p w14:paraId="712600E9"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3.3%</w:t>
            </w:r>
          </w:p>
        </w:tc>
        <w:tc>
          <w:tcPr>
            <w:tcW w:w="830" w:type="dxa"/>
            <w:tcBorders>
              <w:top w:val="nil"/>
              <w:left w:val="nil"/>
              <w:bottom w:val="single" w:sz="8" w:space="0" w:color="auto"/>
              <w:right w:val="single" w:sz="8" w:space="0" w:color="auto"/>
            </w:tcBorders>
            <w:shd w:val="clear" w:color="auto" w:fill="auto"/>
            <w:noWrap/>
            <w:vAlign w:val="center"/>
            <w:hideMark/>
          </w:tcPr>
          <w:p w14:paraId="59FDE347"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(1.0%)</w:t>
            </w:r>
          </w:p>
        </w:tc>
        <w:tc>
          <w:tcPr>
            <w:tcW w:w="830" w:type="dxa"/>
            <w:tcBorders>
              <w:top w:val="nil"/>
              <w:left w:val="nil"/>
              <w:bottom w:val="single" w:sz="8" w:space="0" w:color="auto"/>
              <w:right w:val="single" w:sz="8" w:space="0" w:color="auto"/>
            </w:tcBorders>
            <w:shd w:val="clear" w:color="auto" w:fill="auto"/>
            <w:noWrap/>
            <w:vAlign w:val="center"/>
            <w:hideMark/>
          </w:tcPr>
          <w:p w14:paraId="7C0505B6"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0.7%</w:t>
            </w:r>
          </w:p>
        </w:tc>
        <w:tc>
          <w:tcPr>
            <w:tcW w:w="830" w:type="dxa"/>
            <w:tcBorders>
              <w:top w:val="nil"/>
              <w:left w:val="nil"/>
              <w:bottom w:val="single" w:sz="8" w:space="0" w:color="auto"/>
              <w:right w:val="single" w:sz="8" w:space="0" w:color="auto"/>
            </w:tcBorders>
            <w:shd w:val="clear" w:color="auto" w:fill="auto"/>
            <w:noWrap/>
            <w:vAlign w:val="center"/>
            <w:hideMark/>
          </w:tcPr>
          <w:p w14:paraId="67B91F09"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2.4%</w:t>
            </w:r>
          </w:p>
        </w:tc>
        <w:tc>
          <w:tcPr>
            <w:tcW w:w="830" w:type="dxa"/>
            <w:tcBorders>
              <w:top w:val="nil"/>
              <w:left w:val="nil"/>
              <w:bottom w:val="single" w:sz="8" w:space="0" w:color="auto"/>
              <w:right w:val="single" w:sz="8" w:space="0" w:color="auto"/>
            </w:tcBorders>
            <w:shd w:val="clear" w:color="auto" w:fill="auto"/>
            <w:noWrap/>
            <w:vAlign w:val="center"/>
            <w:hideMark/>
          </w:tcPr>
          <w:p w14:paraId="43E8894A"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FF0000"/>
                <w:lang w:eastAsia="en-GB"/>
              </w:rPr>
              <w:t>(1.9%)</w:t>
            </w:r>
          </w:p>
        </w:tc>
      </w:tr>
      <w:tr w:rsidR="00ED12E9" w:rsidRPr="00ED12E9" w14:paraId="0F39CDEC" w14:textId="77777777" w:rsidTr="00ED12E9">
        <w:trPr>
          <w:trHeight w:val="347"/>
        </w:trPr>
        <w:tc>
          <w:tcPr>
            <w:tcW w:w="3299" w:type="dxa"/>
            <w:tcBorders>
              <w:top w:val="nil"/>
              <w:left w:val="single" w:sz="8" w:space="0" w:color="auto"/>
              <w:bottom w:val="single" w:sz="8" w:space="0" w:color="auto"/>
              <w:right w:val="single" w:sz="8" w:space="0" w:color="auto"/>
            </w:tcBorders>
            <w:shd w:val="clear" w:color="auto" w:fill="auto"/>
            <w:noWrap/>
            <w:vAlign w:val="center"/>
            <w:hideMark/>
          </w:tcPr>
          <w:p w14:paraId="37D9D8DE" w14:textId="77777777" w:rsidR="00ED12E9" w:rsidRPr="00ED12E9" w:rsidRDefault="00ED12E9" w:rsidP="00ED12E9">
            <w:pPr>
              <w:spacing w:after="0" w:line="240" w:lineRule="auto"/>
              <w:rPr>
                <w:rFonts w:ascii="Calibri" w:eastAsia="Times New Roman" w:hAnsi="Calibri" w:cs="Calibri"/>
                <w:color w:val="000000"/>
                <w:lang w:eastAsia="en-GB"/>
              </w:rPr>
            </w:pPr>
            <w:r w:rsidRPr="00ED12E9">
              <w:rPr>
                <w:rFonts w:ascii="Calibri" w:eastAsia="Times New Roman" w:hAnsi="Calibri" w:cs="Calibri"/>
                <w:color w:val="000000"/>
                <w:lang w:eastAsia="en-GB"/>
              </w:rPr>
              <w:t>PCSO's</w:t>
            </w:r>
          </w:p>
        </w:tc>
        <w:tc>
          <w:tcPr>
            <w:tcW w:w="986" w:type="dxa"/>
            <w:tcBorders>
              <w:top w:val="nil"/>
              <w:left w:val="nil"/>
              <w:bottom w:val="single" w:sz="8" w:space="0" w:color="auto"/>
              <w:right w:val="single" w:sz="8" w:space="0" w:color="auto"/>
            </w:tcBorders>
            <w:shd w:val="clear" w:color="auto" w:fill="auto"/>
            <w:noWrap/>
            <w:vAlign w:val="center"/>
            <w:hideMark/>
          </w:tcPr>
          <w:p w14:paraId="3B619E0E"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62.1%</w:t>
            </w:r>
          </w:p>
        </w:tc>
        <w:tc>
          <w:tcPr>
            <w:tcW w:w="986" w:type="dxa"/>
            <w:tcBorders>
              <w:top w:val="nil"/>
              <w:left w:val="nil"/>
              <w:bottom w:val="single" w:sz="8" w:space="0" w:color="auto"/>
              <w:right w:val="single" w:sz="8" w:space="0" w:color="auto"/>
            </w:tcBorders>
            <w:shd w:val="clear" w:color="auto" w:fill="auto"/>
            <w:noWrap/>
            <w:vAlign w:val="center"/>
            <w:hideMark/>
          </w:tcPr>
          <w:p w14:paraId="2AF95E06"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63.5%</w:t>
            </w:r>
          </w:p>
        </w:tc>
        <w:tc>
          <w:tcPr>
            <w:tcW w:w="986" w:type="dxa"/>
            <w:tcBorders>
              <w:top w:val="nil"/>
              <w:left w:val="nil"/>
              <w:bottom w:val="single" w:sz="8" w:space="0" w:color="auto"/>
              <w:right w:val="single" w:sz="8" w:space="0" w:color="auto"/>
            </w:tcBorders>
            <w:shd w:val="clear" w:color="auto" w:fill="auto"/>
            <w:noWrap/>
            <w:vAlign w:val="center"/>
            <w:hideMark/>
          </w:tcPr>
          <w:p w14:paraId="3B98C4FA"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11.0%</w:t>
            </w:r>
          </w:p>
        </w:tc>
        <w:tc>
          <w:tcPr>
            <w:tcW w:w="986" w:type="dxa"/>
            <w:tcBorders>
              <w:top w:val="nil"/>
              <w:left w:val="nil"/>
              <w:bottom w:val="single" w:sz="8" w:space="0" w:color="auto"/>
              <w:right w:val="single" w:sz="8" w:space="0" w:color="auto"/>
            </w:tcBorders>
            <w:shd w:val="clear" w:color="auto" w:fill="auto"/>
            <w:noWrap/>
            <w:vAlign w:val="center"/>
            <w:hideMark/>
          </w:tcPr>
          <w:p w14:paraId="6EC97885"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16.4%</w:t>
            </w:r>
          </w:p>
        </w:tc>
        <w:tc>
          <w:tcPr>
            <w:tcW w:w="986" w:type="dxa"/>
            <w:tcBorders>
              <w:top w:val="nil"/>
              <w:left w:val="nil"/>
              <w:bottom w:val="single" w:sz="8" w:space="0" w:color="auto"/>
              <w:right w:val="single" w:sz="8" w:space="0" w:color="auto"/>
            </w:tcBorders>
            <w:shd w:val="clear" w:color="auto" w:fill="auto"/>
            <w:noWrap/>
            <w:vAlign w:val="center"/>
            <w:hideMark/>
          </w:tcPr>
          <w:p w14:paraId="42216E04"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23.4%</w:t>
            </w:r>
          </w:p>
        </w:tc>
        <w:tc>
          <w:tcPr>
            <w:tcW w:w="830" w:type="dxa"/>
            <w:tcBorders>
              <w:top w:val="nil"/>
              <w:left w:val="nil"/>
              <w:bottom w:val="single" w:sz="8" w:space="0" w:color="auto"/>
              <w:right w:val="single" w:sz="8" w:space="0" w:color="auto"/>
            </w:tcBorders>
            <w:shd w:val="clear" w:color="auto" w:fill="auto"/>
            <w:noWrap/>
            <w:vAlign w:val="center"/>
            <w:hideMark/>
          </w:tcPr>
          <w:p w14:paraId="17867848"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27.4%</w:t>
            </w:r>
          </w:p>
        </w:tc>
        <w:tc>
          <w:tcPr>
            <w:tcW w:w="830" w:type="dxa"/>
            <w:tcBorders>
              <w:top w:val="nil"/>
              <w:left w:val="nil"/>
              <w:bottom w:val="single" w:sz="8" w:space="0" w:color="auto"/>
              <w:right w:val="single" w:sz="8" w:space="0" w:color="auto"/>
            </w:tcBorders>
            <w:shd w:val="clear" w:color="auto" w:fill="auto"/>
            <w:noWrap/>
            <w:vAlign w:val="center"/>
            <w:hideMark/>
          </w:tcPr>
          <w:p w14:paraId="1CC11A0E"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30.1%</w:t>
            </w:r>
          </w:p>
        </w:tc>
        <w:tc>
          <w:tcPr>
            <w:tcW w:w="830" w:type="dxa"/>
            <w:tcBorders>
              <w:top w:val="nil"/>
              <w:left w:val="nil"/>
              <w:bottom w:val="single" w:sz="8" w:space="0" w:color="auto"/>
              <w:right w:val="single" w:sz="8" w:space="0" w:color="auto"/>
            </w:tcBorders>
            <w:shd w:val="clear" w:color="auto" w:fill="auto"/>
            <w:noWrap/>
            <w:vAlign w:val="center"/>
            <w:hideMark/>
          </w:tcPr>
          <w:p w14:paraId="371151E5"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30.9%</w:t>
            </w:r>
          </w:p>
        </w:tc>
        <w:tc>
          <w:tcPr>
            <w:tcW w:w="830" w:type="dxa"/>
            <w:tcBorders>
              <w:top w:val="nil"/>
              <w:left w:val="nil"/>
              <w:bottom w:val="single" w:sz="8" w:space="0" w:color="auto"/>
              <w:right w:val="single" w:sz="8" w:space="0" w:color="auto"/>
            </w:tcBorders>
            <w:shd w:val="clear" w:color="auto" w:fill="auto"/>
            <w:noWrap/>
            <w:vAlign w:val="center"/>
            <w:hideMark/>
          </w:tcPr>
          <w:p w14:paraId="2E7F8A9F"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31.0%</w:t>
            </w:r>
          </w:p>
        </w:tc>
        <w:tc>
          <w:tcPr>
            <w:tcW w:w="830" w:type="dxa"/>
            <w:tcBorders>
              <w:top w:val="nil"/>
              <w:left w:val="nil"/>
              <w:bottom w:val="single" w:sz="8" w:space="0" w:color="auto"/>
              <w:right w:val="single" w:sz="8" w:space="0" w:color="auto"/>
            </w:tcBorders>
            <w:shd w:val="clear" w:color="auto" w:fill="auto"/>
            <w:noWrap/>
            <w:vAlign w:val="center"/>
            <w:hideMark/>
          </w:tcPr>
          <w:p w14:paraId="6DF5B3BA"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32.0%</w:t>
            </w:r>
          </w:p>
        </w:tc>
        <w:tc>
          <w:tcPr>
            <w:tcW w:w="830" w:type="dxa"/>
            <w:tcBorders>
              <w:top w:val="nil"/>
              <w:left w:val="nil"/>
              <w:bottom w:val="single" w:sz="8" w:space="0" w:color="auto"/>
              <w:right w:val="single" w:sz="8" w:space="0" w:color="auto"/>
            </w:tcBorders>
            <w:shd w:val="clear" w:color="auto" w:fill="auto"/>
            <w:noWrap/>
            <w:vAlign w:val="center"/>
            <w:hideMark/>
          </w:tcPr>
          <w:p w14:paraId="05FCC8BB"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24.1%</w:t>
            </w:r>
          </w:p>
        </w:tc>
        <w:tc>
          <w:tcPr>
            <w:tcW w:w="830" w:type="dxa"/>
            <w:tcBorders>
              <w:top w:val="nil"/>
              <w:left w:val="nil"/>
              <w:bottom w:val="single" w:sz="8" w:space="0" w:color="auto"/>
              <w:right w:val="single" w:sz="8" w:space="0" w:color="auto"/>
            </w:tcBorders>
            <w:shd w:val="clear" w:color="auto" w:fill="auto"/>
            <w:noWrap/>
            <w:vAlign w:val="center"/>
            <w:hideMark/>
          </w:tcPr>
          <w:p w14:paraId="4DAD5F9C"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24.9%</w:t>
            </w:r>
          </w:p>
        </w:tc>
      </w:tr>
      <w:tr w:rsidR="00ED12E9" w:rsidRPr="00ED12E9" w14:paraId="1D4F8580" w14:textId="77777777" w:rsidTr="00ED12E9">
        <w:trPr>
          <w:trHeight w:val="347"/>
        </w:trPr>
        <w:tc>
          <w:tcPr>
            <w:tcW w:w="3299" w:type="dxa"/>
            <w:tcBorders>
              <w:top w:val="nil"/>
              <w:left w:val="single" w:sz="8" w:space="0" w:color="auto"/>
              <w:bottom w:val="single" w:sz="8" w:space="0" w:color="auto"/>
              <w:right w:val="single" w:sz="8" w:space="0" w:color="auto"/>
            </w:tcBorders>
            <w:shd w:val="clear" w:color="auto" w:fill="auto"/>
            <w:noWrap/>
            <w:vAlign w:val="center"/>
            <w:hideMark/>
          </w:tcPr>
          <w:p w14:paraId="379D9FF1" w14:textId="77777777" w:rsidR="00ED12E9" w:rsidRPr="00ED12E9" w:rsidRDefault="00ED12E9" w:rsidP="00ED12E9">
            <w:pPr>
              <w:spacing w:after="0" w:line="240" w:lineRule="auto"/>
              <w:rPr>
                <w:rFonts w:ascii="Calibri" w:eastAsia="Times New Roman" w:hAnsi="Calibri" w:cs="Calibri"/>
                <w:color w:val="000000"/>
                <w:lang w:eastAsia="en-GB"/>
              </w:rPr>
            </w:pPr>
            <w:r w:rsidRPr="00ED12E9">
              <w:rPr>
                <w:rFonts w:ascii="Calibri" w:eastAsia="Times New Roman" w:hAnsi="Calibri" w:cs="Calibri"/>
                <w:color w:val="000000"/>
                <w:lang w:eastAsia="en-GB"/>
              </w:rPr>
              <w:t>PSE Force Funded other (</w:t>
            </w:r>
            <w:proofErr w:type="spellStart"/>
            <w:r w:rsidRPr="00ED12E9">
              <w:rPr>
                <w:rFonts w:ascii="Calibri" w:eastAsia="Times New Roman" w:hAnsi="Calibri" w:cs="Calibri"/>
                <w:color w:val="000000"/>
                <w:lang w:eastAsia="en-GB"/>
              </w:rPr>
              <w:t>excl</w:t>
            </w:r>
            <w:proofErr w:type="spellEnd"/>
            <w:r w:rsidRPr="00ED12E9">
              <w:rPr>
                <w:rFonts w:ascii="Calibri" w:eastAsia="Times New Roman" w:hAnsi="Calibri" w:cs="Calibri"/>
                <w:color w:val="000000"/>
                <w:lang w:eastAsia="en-GB"/>
              </w:rPr>
              <w:t xml:space="preserve"> all above)</w:t>
            </w:r>
          </w:p>
        </w:tc>
        <w:tc>
          <w:tcPr>
            <w:tcW w:w="986" w:type="dxa"/>
            <w:tcBorders>
              <w:top w:val="nil"/>
              <w:left w:val="nil"/>
              <w:bottom w:val="single" w:sz="8" w:space="0" w:color="auto"/>
              <w:right w:val="single" w:sz="8" w:space="0" w:color="auto"/>
            </w:tcBorders>
            <w:shd w:val="clear" w:color="auto" w:fill="auto"/>
            <w:noWrap/>
            <w:vAlign w:val="center"/>
            <w:hideMark/>
          </w:tcPr>
          <w:p w14:paraId="350DA5C9"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15.8%</w:t>
            </w:r>
          </w:p>
        </w:tc>
        <w:tc>
          <w:tcPr>
            <w:tcW w:w="986" w:type="dxa"/>
            <w:tcBorders>
              <w:top w:val="nil"/>
              <w:left w:val="nil"/>
              <w:bottom w:val="single" w:sz="8" w:space="0" w:color="auto"/>
              <w:right w:val="single" w:sz="8" w:space="0" w:color="auto"/>
            </w:tcBorders>
            <w:shd w:val="clear" w:color="auto" w:fill="auto"/>
            <w:noWrap/>
            <w:vAlign w:val="center"/>
            <w:hideMark/>
          </w:tcPr>
          <w:p w14:paraId="679DE390"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15.5%</w:t>
            </w:r>
          </w:p>
        </w:tc>
        <w:tc>
          <w:tcPr>
            <w:tcW w:w="986" w:type="dxa"/>
            <w:tcBorders>
              <w:top w:val="nil"/>
              <w:left w:val="nil"/>
              <w:bottom w:val="single" w:sz="8" w:space="0" w:color="auto"/>
              <w:right w:val="single" w:sz="8" w:space="0" w:color="auto"/>
            </w:tcBorders>
            <w:shd w:val="clear" w:color="auto" w:fill="auto"/>
            <w:noWrap/>
            <w:vAlign w:val="center"/>
            <w:hideMark/>
          </w:tcPr>
          <w:p w14:paraId="2F2FF975"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15.1%</w:t>
            </w:r>
          </w:p>
        </w:tc>
        <w:tc>
          <w:tcPr>
            <w:tcW w:w="986" w:type="dxa"/>
            <w:tcBorders>
              <w:top w:val="nil"/>
              <w:left w:val="nil"/>
              <w:bottom w:val="single" w:sz="8" w:space="0" w:color="auto"/>
              <w:right w:val="single" w:sz="8" w:space="0" w:color="auto"/>
            </w:tcBorders>
            <w:shd w:val="clear" w:color="auto" w:fill="auto"/>
            <w:noWrap/>
            <w:vAlign w:val="center"/>
            <w:hideMark/>
          </w:tcPr>
          <w:p w14:paraId="5E81D7CA"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15.2%</w:t>
            </w:r>
          </w:p>
        </w:tc>
        <w:tc>
          <w:tcPr>
            <w:tcW w:w="986" w:type="dxa"/>
            <w:tcBorders>
              <w:top w:val="nil"/>
              <w:left w:val="nil"/>
              <w:bottom w:val="single" w:sz="8" w:space="0" w:color="auto"/>
              <w:right w:val="single" w:sz="8" w:space="0" w:color="auto"/>
            </w:tcBorders>
            <w:shd w:val="clear" w:color="auto" w:fill="auto"/>
            <w:noWrap/>
            <w:vAlign w:val="center"/>
            <w:hideMark/>
          </w:tcPr>
          <w:p w14:paraId="36405BDE"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15.0%</w:t>
            </w:r>
          </w:p>
        </w:tc>
        <w:tc>
          <w:tcPr>
            <w:tcW w:w="830" w:type="dxa"/>
            <w:tcBorders>
              <w:top w:val="nil"/>
              <w:left w:val="nil"/>
              <w:bottom w:val="single" w:sz="8" w:space="0" w:color="auto"/>
              <w:right w:val="single" w:sz="8" w:space="0" w:color="auto"/>
            </w:tcBorders>
            <w:shd w:val="clear" w:color="auto" w:fill="auto"/>
            <w:noWrap/>
            <w:vAlign w:val="center"/>
            <w:hideMark/>
          </w:tcPr>
          <w:p w14:paraId="5E11144F"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14.8%</w:t>
            </w:r>
          </w:p>
        </w:tc>
        <w:tc>
          <w:tcPr>
            <w:tcW w:w="830" w:type="dxa"/>
            <w:tcBorders>
              <w:top w:val="nil"/>
              <w:left w:val="nil"/>
              <w:bottom w:val="single" w:sz="8" w:space="0" w:color="auto"/>
              <w:right w:val="single" w:sz="8" w:space="0" w:color="auto"/>
            </w:tcBorders>
            <w:shd w:val="clear" w:color="auto" w:fill="auto"/>
            <w:noWrap/>
            <w:vAlign w:val="center"/>
            <w:hideMark/>
          </w:tcPr>
          <w:p w14:paraId="50451189"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14.2%</w:t>
            </w:r>
          </w:p>
        </w:tc>
        <w:tc>
          <w:tcPr>
            <w:tcW w:w="830" w:type="dxa"/>
            <w:tcBorders>
              <w:top w:val="nil"/>
              <w:left w:val="nil"/>
              <w:bottom w:val="single" w:sz="8" w:space="0" w:color="auto"/>
              <w:right w:val="single" w:sz="8" w:space="0" w:color="auto"/>
            </w:tcBorders>
            <w:shd w:val="clear" w:color="auto" w:fill="auto"/>
            <w:noWrap/>
            <w:vAlign w:val="center"/>
            <w:hideMark/>
          </w:tcPr>
          <w:p w14:paraId="04BE91C2"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13.6%</w:t>
            </w:r>
          </w:p>
        </w:tc>
        <w:tc>
          <w:tcPr>
            <w:tcW w:w="830" w:type="dxa"/>
            <w:tcBorders>
              <w:top w:val="nil"/>
              <w:left w:val="nil"/>
              <w:bottom w:val="single" w:sz="8" w:space="0" w:color="auto"/>
              <w:right w:val="single" w:sz="8" w:space="0" w:color="auto"/>
            </w:tcBorders>
            <w:shd w:val="clear" w:color="auto" w:fill="auto"/>
            <w:noWrap/>
            <w:vAlign w:val="center"/>
            <w:hideMark/>
          </w:tcPr>
          <w:p w14:paraId="1DEA82EA"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13.2%</w:t>
            </w:r>
          </w:p>
        </w:tc>
        <w:tc>
          <w:tcPr>
            <w:tcW w:w="830" w:type="dxa"/>
            <w:tcBorders>
              <w:top w:val="nil"/>
              <w:left w:val="nil"/>
              <w:bottom w:val="single" w:sz="8" w:space="0" w:color="auto"/>
              <w:right w:val="single" w:sz="8" w:space="0" w:color="auto"/>
            </w:tcBorders>
            <w:shd w:val="clear" w:color="auto" w:fill="auto"/>
            <w:noWrap/>
            <w:vAlign w:val="center"/>
            <w:hideMark/>
          </w:tcPr>
          <w:p w14:paraId="48AD10C4"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13.2%</w:t>
            </w:r>
          </w:p>
        </w:tc>
        <w:tc>
          <w:tcPr>
            <w:tcW w:w="830" w:type="dxa"/>
            <w:tcBorders>
              <w:top w:val="nil"/>
              <w:left w:val="nil"/>
              <w:bottom w:val="single" w:sz="8" w:space="0" w:color="auto"/>
              <w:right w:val="single" w:sz="8" w:space="0" w:color="auto"/>
            </w:tcBorders>
            <w:shd w:val="clear" w:color="auto" w:fill="auto"/>
            <w:noWrap/>
            <w:vAlign w:val="center"/>
            <w:hideMark/>
          </w:tcPr>
          <w:p w14:paraId="32690D2A"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12.6%</w:t>
            </w:r>
          </w:p>
        </w:tc>
        <w:tc>
          <w:tcPr>
            <w:tcW w:w="830" w:type="dxa"/>
            <w:tcBorders>
              <w:top w:val="nil"/>
              <w:left w:val="nil"/>
              <w:bottom w:val="single" w:sz="8" w:space="0" w:color="auto"/>
              <w:right w:val="single" w:sz="8" w:space="0" w:color="auto"/>
            </w:tcBorders>
            <w:shd w:val="clear" w:color="auto" w:fill="auto"/>
            <w:noWrap/>
            <w:vAlign w:val="center"/>
            <w:hideMark/>
          </w:tcPr>
          <w:p w14:paraId="032AD58F"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11.5%</w:t>
            </w:r>
          </w:p>
        </w:tc>
      </w:tr>
      <w:tr w:rsidR="00ED12E9" w:rsidRPr="00ED12E9" w14:paraId="7D9040FC" w14:textId="77777777" w:rsidTr="00ED12E9">
        <w:trPr>
          <w:trHeight w:val="347"/>
        </w:trPr>
        <w:tc>
          <w:tcPr>
            <w:tcW w:w="3299" w:type="dxa"/>
            <w:tcBorders>
              <w:top w:val="nil"/>
              <w:left w:val="single" w:sz="8" w:space="0" w:color="auto"/>
              <w:bottom w:val="single" w:sz="8" w:space="0" w:color="auto"/>
              <w:right w:val="single" w:sz="8" w:space="0" w:color="auto"/>
            </w:tcBorders>
            <w:shd w:val="clear" w:color="auto" w:fill="auto"/>
            <w:noWrap/>
            <w:vAlign w:val="center"/>
            <w:hideMark/>
          </w:tcPr>
          <w:p w14:paraId="0EC13BF9" w14:textId="77777777" w:rsidR="00ED12E9" w:rsidRPr="00ED12E9" w:rsidRDefault="00ED12E9" w:rsidP="00ED12E9">
            <w:pPr>
              <w:spacing w:after="0" w:line="240" w:lineRule="auto"/>
              <w:rPr>
                <w:rFonts w:ascii="Calibri" w:eastAsia="Times New Roman" w:hAnsi="Calibri" w:cs="Calibri"/>
                <w:color w:val="000000"/>
                <w:lang w:eastAsia="en-GB"/>
              </w:rPr>
            </w:pPr>
            <w:r w:rsidRPr="00ED12E9">
              <w:rPr>
                <w:rFonts w:ascii="Calibri" w:eastAsia="Times New Roman" w:hAnsi="Calibri" w:cs="Calibri"/>
                <w:color w:val="000000"/>
                <w:lang w:eastAsia="en-GB"/>
              </w:rPr>
              <w:t>PSE (</w:t>
            </w:r>
            <w:proofErr w:type="spellStart"/>
            <w:r w:rsidRPr="00ED12E9">
              <w:rPr>
                <w:rFonts w:ascii="Calibri" w:eastAsia="Times New Roman" w:hAnsi="Calibri" w:cs="Calibri"/>
                <w:color w:val="000000"/>
                <w:lang w:eastAsia="en-GB"/>
              </w:rPr>
              <w:t>excl</w:t>
            </w:r>
            <w:proofErr w:type="spellEnd"/>
            <w:r w:rsidRPr="00ED12E9">
              <w:rPr>
                <w:rFonts w:ascii="Calibri" w:eastAsia="Times New Roman" w:hAnsi="Calibri" w:cs="Calibri"/>
                <w:color w:val="000000"/>
                <w:lang w:eastAsia="en-GB"/>
              </w:rPr>
              <w:t xml:space="preserve"> PCSO, Ext, PCC, RC)</w:t>
            </w:r>
          </w:p>
        </w:tc>
        <w:tc>
          <w:tcPr>
            <w:tcW w:w="986" w:type="dxa"/>
            <w:tcBorders>
              <w:top w:val="nil"/>
              <w:left w:val="nil"/>
              <w:bottom w:val="single" w:sz="8" w:space="0" w:color="auto"/>
              <w:right w:val="single" w:sz="8" w:space="0" w:color="auto"/>
            </w:tcBorders>
            <w:shd w:val="clear" w:color="auto" w:fill="auto"/>
            <w:noWrap/>
            <w:vAlign w:val="center"/>
            <w:hideMark/>
          </w:tcPr>
          <w:p w14:paraId="262679FA"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12.6%</w:t>
            </w:r>
          </w:p>
        </w:tc>
        <w:tc>
          <w:tcPr>
            <w:tcW w:w="986" w:type="dxa"/>
            <w:tcBorders>
              <w:top w:val="nil"/>
              <w:left w:val="nil"/>
              <w:bottom w:val="single" w:sz="8" w:space="0" w:color="auto"/>
              <w:right w:val="single" w:sz="8" w:space="0" w:color="auto"/>
            </w:tcBorders>
            <w:shd w:val="clear" w:color="auto" w:fill="auto"/>
            <w:noWrap/>
            <w:vAlign w:val="center"/>
            <w:hideMark/>
          </w:tcPr>
          <w:p w14:paraId="2D224057"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11.4%</w:t>
            </w:r>
          </w:p>
        </w:tc>
        <w:tc>
          <w:tcPr>
            <w:tcW w:w="986" w:type="dxa"/>
            <w:tcBorders>
              <w:top w:val="nil"/>
              <w:left w:val="nil"/>
              <w:bottom w:val="single" w:sz="8" w:space="0" w:color="auto"/>
              <w:right w:val="single" w:sz="8" w:space="0" w:color="auto"/>
            </w:tcBorders>
            <w:shd w:val="clear" w:color="auto" w:fill="auto"/>
            <w:noWrap/>
            <w:vAlign w:val="center"/>
            <w:hideMark/>
          </w:tcPr>
          <w:p w14:paraId="160B1F40"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10.3%</w:t>
            </w:r>
          </w:p>
        </w:tc>
        <w:tc>
          <w:tcPr>
            <w:tcW w:w="986" w:type="dxa"/>
            <w:tcBorders>
              <w:top w:val="nil"/>
              <w:left w:val="nil"/>
              <w:bottom w:val="single" w:sz="8" w:space="0" w:color="auto"/>
              <w:right w:val="single" w:sz="8" w:space="0" w:color="auto"/>
            </w:tcBorders>
            <w:shd w:val="clear" w:color="auto" w:fill="auto"/>
            <w:noWrap/>
            <w:vAlign w:val="center"/>
            <w:hideMark/>
          </w:tcPr>
          <w:p w14:paraId="43BAA554"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10.8%</w:t>
            </w:r>
          </w:p>
        </w:tc>
        <w:tc>
          <w:tcPr>
            <w:tcW w:w="986" w:type="dxa"/>
            <w:tcBorders>
              <w:top w:val="nil"/>
              <w:left w:val="nil"/>
              <w:bottom w:val="single" w:sz="8" w:space="0" w:color="auto"/>
              <w:right w:val="single" w:sz="8" w:space="0" w:color="auto"/>
            </w:tcBorders>
            <w:shd w:val="clear" w:color="auto" w:fill="auto"/>
            <w:noWrap/>
            <w:vAlign w:val="center"/>
            <w:hideMark/>
          </w:tcPr>
          <w:p w14:paraId="6A656181"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10.3%</w:t>
            </w:r>
          </w:p>
        </w:tc>
        <w:tc>
          <w:tcPr>
            <w:tcW w:w="830" w:type="dxa"/>
            <w:tcBorders>
              <w:top w:val="nil"/>
              <w:left w:val="nil"/>
              <w:bottom w:val="single" w:sz="8" w:space="0" w:color="auto"/>
              <w:right w:val="single" w:sz="8" w:space="0" w:color="auto"/>
            </w:tcBorders>
            <w:shd w:val="clear" w:color="auto" w:fill="auto"/>
            <w:noWrap/>
            <w:vAlign w:val="center"/>
            <w:hideMark/>
          </w:tcPr>
          <w:p w14:paraId="4E5A7179"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10.1%</w:t>
            </w:r>
          </w:p>
        </w:tc>
        <w:tc>
          <w:tcPr>
            <w:tcW w:w="830" w:type="dxa"/>
            <w:tcBorders>
              <w:top w:val="nil"/>
              <w:left w:val="nil"/>
              <w:bottom w:val="single" w:sz="8" w:space="0" w:color="auto"/>
              <w:right w:val="single" w:sz="8" w:space="0" w:color="auto"/>
            </w:tcBorders>
            <w:shd w:val="clear" w:color="auto" w:fill="auto"/>
            <w:noWrap/>
            <w:vAlign w:val="center"/>
            <w:hideMark/>
          </w:tcPr>
          <w:p w14:paraId="7EC0001A"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10.3%</w:t>
            </w:r>
          </w:p>
        </w:tc>
        <w:tc>
          <w:tcPr>
            <w:tcW w:w="830" w:type="dxa"/>
            <w:tcBorders>
              <w:top w:val="nil"/>
              <w:left w:val="nil"/>
              <w:bottom w:val="single" w:sz="8" w:space="0" w:color="auto"/>
              <w:right w:val="single" w:sz="8" w:space="0" w:color="auto"/>
            </w:tcBorders>
            <w:shd w:val="clear" w:color="auto" w:fill="auto"/>
            <w:noWrap/>
            <w:vAlign w:val="center"/>
            <w:hideMark/>
          </w:tcPr>
          <w:p w14:paraId="26D0DAC9"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10.4%</w:t>
            </w:r>
          </w:p>
        </w:tc>
        <w:tc>
          <w:tcPr>
            <w:tcW w:w="830" w:type="dxa"/>
            <w:tcBorders>
              <w:top w:val="nil"/>
              <w:left w:val="nil"/>
              <w:bottom w:val="single" w:sz="8" w:space="0" w:color="auto"/>
              <w:right w:val="single" w:sz="8" w:space="0" w:color="auto"/>
            </w:tcBorders>
            <w:shd w:val="clear" w:color="auto" w:fill="auto"/>
            <w:noWrap/>
            <w:vAlign w:val="center"/>
            <w:hideMark/>
          </w:tcPr>
          <w:p w14:paraId="356615E1"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8.9%</w:t>
            </w:r>
          </w:p>
        </w:tc>
        <w:tc>
          <w:tcPr>
            <w:tcW w:w="830" w:type="dxa"/>
            <w:tcBorders>
              <w:top w:val="nil"/>
              <w:left w:val="nil"/>
              <w:bottom w:val="single" w:sz="8" w:space="0" w:color="auto"/>
              <w:right w:val="single" w:sz="8" w:space="0" w:color="auto"/>
            </w:tcBorders>
            <w:shd w:val="clear" w:color="auto" w:fill="auto"/>
            <w:noWrap/>
            <w:vAlign w:val="center"/>
            <w:hideMark/>
          </w:tcPr>
          <w:p w14:paraId="28622FCF"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9.2%</w:t>
            </w:r>
          </w:p>
        </w:tc>
        <w:tc>
          <w:tcPr>
            <w:tcW w:w="830" w:type="dxa"/>
            <w:tcBorders>
              <w:top w:val="nil"/>
              <w:left w:val="nil"/>
              <w:bottom w:val="single" w:sz="8" w:space="0" w:color="auto"/>
              <w:right w:val="single" w:sz="8" w:space="0" w:color="auto"/>
            </w:tcBorders>
            <w:shd w:val="clear" w:color="auto" w:fill="auto"/>
            <w:noWrap/>
            <w:vAlign w:val="center"/>
            <w:hideMark/>
          </w:tcPr>
          <w:p w14:paraId="59D0CE39"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8.9%</w:t>
            </w:r>
          </w:p>
        </w:tc>
        <w:tc>
          <w:tcPr>
            <w:tcW w:w="830" w:type="dxa"/>
            <w:tcBorders>
              <w:top w:val="nil"/>
              <w:left w:val="nil"/>
              <w:bottom w:val="single" w:sz="8" w:space="0" w:color="auto"/>
              <w:right w:val="single" w:sz="8" w:space="0" w:color="auto"/>
            </w:tcBorders>
            <w:shd w:val="clear" w:color="auto" w:fill="auto"/>
            <w:noWrap/>
            <w:vAlign w:val="center"/>
            <w:hideMark/>
          </w:tcPr>
          <w:p w14:paraId="3A843920"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7.6%</w:t>
            </w:r>
          </w:p>
        </w:tc>
      </w:tr>
    </w:tbl>
    <w:p w14:paraId="5DCA2AC4" w14:textId="1BC18625" w:rsidR="008A1EDF" w:rsidRPr="00003789" w:rsidRDefault="008A1EDF" w:rsidP="008A1EDF">
      <w:pPr>
        <w:spacing w:after="0" w:line="240" w:lineRule="auto"/>
        <w:ind w:left="688"/>
        <w:rPr>
          <w:rFonts w:eastAsia="Times New Roman"/>
          <w:sz w:val="24"/>
          <w:szCs w:val="24"/>
        </w:rPr>
      </w:pPr>
    </w:p>
    <w:p w14:paraId="6524D85E" w14:textId="0678856D" w:rsidR="00FD4FD7" w:rsidRDefault="00FD4FD7" w:rsidP="007D5FA6">
      <w:pPr>
        <w:pStyle w:val="ListParagraph"/>
        <w:numPr>
          <w:ilvl w:val="0"/>
          <w:numId w:val="2"/>
        </w:numPr>
        <w:spacing w:after="0" w:line="240" w:lineRule="auto"/>
        <w:contextualSpacing w:val="0"/>
        <w:rPr>
          <w:rFonts w:eastAsia="Times New Roman"/>
          <w:sz w:val="24"/>
          <w:szCs w:val="24"/>
        </w:rPr>
      </w:pPr>
      <w:r w:rsidRPr="00003789">
        <w:rPr>
          <w:rFonts w:eastAsia="Times New Roman"/>
          <w:sz w:val="24"/>
          <w:szCs w:val="24"/>
        </w:rPr>
        <w:lastRenderedPageBreak/>
        <w:t xml:space="preserve">The table </w:t>
      </w:r>
      <w:r w:rsidR="00A64B39" w:rsidRPr="00003789">
        <w:rPr>
          <w:rFonts w:eastAsia="Times New Roman"/>
          <w:sz w:val="24"/>
          <w:szCs w:val="24"/>
        </w:rPr>
        <w:t>below</w:t>
      </w:r>
      <w:r w:rsidRPr="00003789">
        <w:rPr>
          <w:rFonts w:eastAsia="Times New Roman"/>
          <w:sz w:val="24"/>
          <w:szCs w:val="24"/>
        </w:rPr>
        <w:t xml:space="preserve"> looks towards </w:t>
      </w:r>
      <w:r w:rsidR="00811B2F" w:rsidRPr="00003789">
        <w:rPr>
          <w:rFonts w:eastAsia="Times New Roman"/>
          <w:sz w:val="24"/>
          <w:szCs w:val="24"/>
        </w:rPr>
        <w:t>20</w:t>
      </w:r>
      <w:r w:rsidRPr="00003789">
        <w:rPr>
          <w:rFonts w:eastAsia="Times New Roman"/>
          <w:sz w:val="24"/>
          <w:szCs w:val="24"/>
        </w:rPr>
        <w:t xml:space="preserve">24/25 and shows the numbers of vacancies we are required to have to meet the 12% </w:t>
      </w:r>
      <w:r w:rsidR="00805A37" w:rsidRPr="00003789">
        <w:rPr>
          <w:rFonts w:eastAsia="Times New Roman"/>
          <w:sz w:val="24"/>
          <w:szCs w:val="24"/>
        </w:rPr>
        <w:t xml:space="preserve">vacancy factor requirement </w:t>
      </w:r>
      <w:r w:rsidRPr="00003789">
        <w:rPr>
          <w:rFonts w:eastAsia="Times New Roman"/>
          <w:sz w:val="24"/>
          <w:szCs w:val="24"/>
        </w:rPr>
        <w:t xml:space="preserve">across all PSE (other than PCSO, DDO, FCR and IMU). You can see that we </w:t>
      </w:r>
      <w:r w:rsidR="00ED12E9">
        <w:rPr>
          <w:rFonts w:eastAsia="Times New Roman"/>
          <w:sz w:val="24"/>
          <w:szCs w:val="24"/>
        </w:rPr>
        <w:t>have</w:t>
      </w:r>
      <w:r w:rsidRPr="00003789">
        <w:rPr>
          <w:rFonts w:eastAsia="Times New Roman"/>
          <w:sz w:val="24"/>
          <w:szCs w:val="24"/>
        </w:rPr>
        <w:t xml:space="preserve"> finish</w:t>
      </w:r>
      <w:r w:rsidR="00ED12E9">
        <w:rPr>
          <w:rFonts w:eastAsia="Times New Roman"/>
          <w:sz w:val="24"/>
          <w:szCs w:val="24"/>
        </w:rPr>
        <w:t>ed</w:t>
      </w:r>
      <w:r w:rsidRPr="00003789">
        <w:rPr>
          <w:rFonts w:eastAsia="Times New Roman"/>
          <w:sz w:val="24"/>
          <w:szCs w:val="24"/>
        </w:rPr>
        <w:t xml:space="preserve"> the year </w:t>
      </w:r>
      <w:r w:rsidR="003B3902">
        <w:rPr>
          <w:rFonts w:eastAsia="Times New Roman"/>
          <w:sz w:val="24"/>
          <w:szCs w:val="24"/>
        </w:rPr>
        <w:t>below the vacancy factor required in 2024/25</w:t>
      </w:r>
      <w:r w:rsidR="002A3B3F" w:rsidRPr="00003789">
        <w:rPr>
          <w:rFonts w:eastAsia="Times New Roman"/>
          <w:sz w:val="24"/>
          <w:szCs w:val="24"/>
        </w:rPr>
        <w:t xml:space="preserve">. </w:t>
      </w:r>
      <w:r w:rsidR="00ED12E9">
        <w:rPr>
          <w:rFonts w:eastAsia="Times New Roman"/>
          <w:sz w:val="24"/>
          <w:szCs w:val="24"/>
        </w:rPr>
        <w:t>Also</w:t>
      </w:r>
      <w:r w:rsidR="002A3B3F" w:rsidRPr="00003789">
        <w:rPr>
          <w:rFonts w:eastAsia="Times New Roman"/>
          <w:sz w:val="24"/>
          <w:szCs w:val="24"/>
        </w:rPr>
        <w:t xml:space="preserve">, when looking </w:t>
      </w:r>
      <w:r w:rsidR="00CE21D4" w:rsidRPr="00003789">
        <w:rPr>
          <w:rFonts w:eastAsia="Times New Roman"/>
          <w:sz w:val="24"/>
          <w:szCs w:val="24"/>
        </w:rPr>
        <w:t xml:space="preserve">at change initiatives recently approved, they include the delimiting of vacant roles which </w:t>
      </w:r>
      <w:r w:rsidR="00ED12E9">
        <w:rPr>
          <w:rFonts w:eastAsia="Times New Roman"/>
          <w:sz w:val="24"/>
          <w:szCs w:val="24"/>
        </w:rPr>
        <w:t>exacerbates this issue</w:t>
      </w:r>
      <w:r w:rsidR="00CE21D4" w:rsidRPr="00003789">
        <w:rPr>
          <w:rFonts w:eastAsia="Times New Roman"/>
          <w:sz w:val="24"/>
          <w:szCs w:val="24"/>
        </w:rPr>
        <w:t xml:space="preserve">. Therefore, we are going to have </w:t>
      </w:r>
      <w:r w:rsidR="00507199" w:rsidRPr="00003789">
        <w:rPr>
          <w:rFonts w:eastAsia="Times New Roman"/>
          <w:sz w:val="24"/>
          <w:szCs w:val="24"/>
        </w:rPr>
        <w:t xml:space="preserve">to </w:t>
      </w:r>
      <w:r w:rsidR="00CE21D4" w:rsidRPr="00003789">
        <w:rPr>
          <w:rFonts w:eastAsia="Times New Roman"/>
          <w:sz w:val="24"/>
          <w:szCs w:val="24"/>
        </w:rPr>
        <w:t xml:space="preserve">actively manage recruitment in </w:t>
      </w:r>
      <w:r w:rsidR="00B22BA5" w:rsidRPr="00003789">
        <w:rPr>
          <w:rFonts w:eastAsia="Times New Roman"/>
          <w:sz w:val="24"/>
          <w:szCs w:val="24"/>
        </w:rPr>
        <w:t>20</w:t>
      </w:r>
      <w:r w:rsidR="00CE21D4" w:rsidRPr="00003789">
        <w:rPr>
          <w:rFonts w:eastAsia="Times New Roman"/>
          <w:sz w:val="24"/>
          <w:szCs w:val="24"/>
        </w:rPr>
        <w:t xml:space="preserve">24/25 to </w:t>
      </w:r>
      <w:r w:rsidR="00C85787" w:rsidRPr="00003789">
        <w:rPr>
          <w:rFonts w:eastAsia="Times New Roman"/>
          <w:sz w:val="24"/>
          <w:szCs w:val="24"/>
        </w:rPr>
        <w:t>achieve</w:t>
      </w:r>
      <w:r w:rsidR="00CE21D4" w:rsidRPr="00003789">
        <w:rPr>
          <w:rFonts w:eastAsia="Times New Roman"/>
          <w:sz w:val="24"/>
          <w:szCs w:val="24"/>
        </w:rPr>
        <w:t xml:space="preserve"> a profile of joiners and leavers that </w:t>
      </w:r>
      <w:r w:rsidR="00F10E56">
        <w:rPr>
          <w:rFonts w:eastAsia="Times New Roman"/>
          <w:sz w:val="24"/>
          <w:szCs w:val="24"/>
        </w:rPr>
        <w:t xml:space="preserve">initially </w:t>
      </w:r>
      <w:r w:rsidR="00ED12E9">
        <w:rPr>
          <w:rFonts w:eastAsia="Times New Roman"/>
          <w:sz w:val="24"/>
          <w:szCs w:val="24"/>
        </w:rPr>
        <w:t xml:space="preserve">increases vacancies and then </w:t>
      </w:r>
      <w:r w:rsidR="00C85787" w:rsidRPr="00003789">
        <w:rPr>
          <w:rFonts w:eastAsia="Times New Roman"/>
          <w:sz w:val="24"/>
          <w:szCs w:val="24"/>
        </w:rPr>
        <w:t>equal</w:t>
      </w:r>
      <w:r w:rsidR="00ED12E9">
        <w:rPr>
          <w:rFonts w:eastAsia="Times New Roman"/>
          <w:sz w:val="24"/>
          <w:szCs w:val="24"/>
        </w:rPr>
        <w:t>ises</w:t>
      </w:r>
      <w:r w:rsidR="00F10E56">
        <w:rPr>
          <w:rFonts w:eastAsia="Times New Roman"/>
          <w:sz w:val="24"/>
          <w:szCs w:val="24"/>
        </w:rPr>
        <w:t xml:space="preserve"> them going forward</w:t>
      </w:r>
      <w:r w:rsidR="00C85787" w:rsidRPr="00003789">
        <w:rPr>
          <w:rFonts w:eastAsia="Times New Roman"/>
          <w:sz w:val="24"/>
          <w:szCs w:val="24"/>
        </w:rPr>
        <w:t>.</w:t>
      </w:r>
    </w:p>
    <w:p w14:paraId="352AE02D" w14:textId="77777777" w:rsidR="00E952E8" w:rsidRPr="00003789" w:rsidRDefault="00E952E8" w:rsidP="00FE3871">
      <w:pPr>
        <w:pStyle w:val="ListParagraph"/>
        <w:spacing w:after="0" w:line="240" w:lineRule="auto"/>
        <w:ind w:left="1048"/>
        <w:contextualSpacing w:val="0"/>
        <w:rPr>
          <w:rFonts w:eastAsia="Times New Roman"/>
          <w:sz w:val="24"/>
          <w:szCs w:val="24"/>
        </w:rPr>
      </w:pPr>
    </w:p>
    <w:tbl>
      <w:tblPr>
        <w:tblW w:w="13210" w:type="dxa"/>
        <w:tblLook w:val="04A0" w:firstRow="1" w:lastRow="0" w:firstColumn="1" w:lastColumn="0" w:noHBand="0" w:noVBand="1"/>
      </w:tblPr>
      <w:tblGrid>
        <w:gridCol w:w="6172"/>
        <w:gridCol w:w="2346"/>
        <w:gridCol w:w="2346"/>
        <w:gridCol w:w="2346"/>
      </w:tblGrid>
      <w:tr w:rsidR="00ED12E9" w:rsidRPr="00ED12E9" w14:paraId="01A1465E" w14:textId="77777777" w:rsidTr="00ED12E9">
        <w:trPr>
          <w:trHeight w:val="292"/>
        </w:trPr>
        <w:tc>
          <w:tcPr>
            <w:tcW w:w="6172" w:type="dxa"/>
            <w:tcBorders>
              <w:top w:val="single" w:sz="8" w:space="0" w:color="auto"/>
              <w:left w:val="single" w:sz="8" w:space="0" w:color="auto"/>
              <w:bottom w:val="nil"/>
              <w:right w:val="single" w:sz="8" w:space="0" w:color="auto"/>
            </w:tcBorders>
            <w:shd w:val="clear" w:color="auto" w:fill="auto"/>
            <w:noWrap/>
            <w:vAlign w:val="center"/>
            <w:hideMark/>
          </w:tcPr>
          <w:p w14:paraId="54EFB37C" w14:textId="77777777" w:rsidR="00ED12E9" w:rsidRPr="00ED12E9" w:rsidRDefault="00ED12E9" w:rsidP="00ED12E9">
            <w:pPr>
              <w:spacing w:after="0" w:line="240" w:lineRule="auto"/>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PSE Force Funded other</w:t>
            </w:r>
          </w:p>
        </w:tc>
        <w:tc>
          <w:tcPr>
            <w:tcW w:w="2346" w:type="dxa"/>
            <w:tcBorders>
              <w:top w:val="single" w:sz="8" w:space="0" w:color="auto"/>
              <w:left w:val="nil"/>
              <w:bottom w:val="single" w:sz="8" w:space="0" w:color="auto"/>
              <w:right w:val="single" w:sz="4" w:space="0" w:color="auto"/>
            </w:tcBorders>
            <w:shd w:val="clear" w:color="auto" w:fill="auto"/>
            <w:noWrap/>
            <w:vAlign w:val="center"/>
            <w:hideMark/>
          </w:tcPr>
          <w:p w14:paraId="0AC58998"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Jan</w:t>
            </w:r>
          </w:p>
        </w:tc>
        <w:tc>
          <w:tcPr>
            <w:tcW w:w="2346" w:type="dxa"/>
            <w:tcBorders>
              <w:top w:val="single" w:sz="8" w:space="0" w:color="auto"/>
              <w:left w:val="nil"/>
              <w:bottom w:val="single" w:sz="8" w:space="0" w:color="auto"/>
              <w:right w:val="single" w:sz="4" w:space="0" w:color="auto"/>
            </w:tcBorders>
            <w:shd w:val="clear" w:color="auto" w:fill="auto"/>
            <w:noWrap/>
            <w:vAlign w:val="center"/>
            <w:hideMark/>
          </w:tcPr>
          <w:p w14:paraId="573C551F"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Feb</w:t>
            </w:r>
          </w:p>
        </w:tc>
        <w:tc>
          <w:tcPr>
            <w:tcW w:w="2346" w:type="dxa"/>
            <w:tcBorders>
              <w:top w:val="single" w:sz="8" w:space="0" w:color="auto"/>
              <w:left w:val="nil"/>
              <w:bottom w:val="single" w:sz="8" w:space="0" w:color="auto"/>
              <w:right w:val="single" w:sz="8" w:space="0" w:color="auto"/>
            </w:tcBorders>
            <w:shd w:val="clear" w:color="auto" w:fill="auto"/>
            <w:noWrap/>
            <w:vAlign w:val="center"/>
            <w:hideMark/>
          </w:tcPr>
          <w:p w14:paraId="409A7C59"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Mar</w:t>
            </w:r>
          </w:p>
        </w:tc>
      </w:tr>
      <w:tr w:rsidR="00ED12E9" w:rsidRPr="00ED12E9" w14:paraId="6F46732A" w14:textId="77777777" w:rsidTr="00ED12E9">
        <w:trPr>
          <w:trHeight w:val="292"/>
        </w:trPr>
        <w:tc>
          <w:tcPr>
            <w:tcW w:w="617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3152412" w14:textId="77777777" w:rsidR="00ED12E9" w:rsidRPr="00ED12E9" w:rsidRDefault="00ED12E9" w:rsidP="00ED12E9">
            <w:pPr>
              <w:spacing w:after="0" w:line="240" w:lineRule="auto"/>
              <w:rPr>
                <w:rFonts w:ascii="Calibri" w:eastAsia="Times New Roman" w:hAnsi="Calibri" w:cs="Calibri"/>
                <w:color w:val="000000"/>
                <w:lang w:eastAsia="en-GB"/>
              </w:rPr>
            </w:pPr>
            <w:r w:rsidRPr="00ED12E9">
              <w:rPr>
                <w:rFonts w:ascii="Calibri" w:eastAsia="Times New Roman" w:hAnsi="Calibri" w:cs="Calibri"/>
                <w:color w:val="000000"/>
                <w:lang w:eastAsia="en-GB"/>
              </w:rPr>
              <w:t>FTE</w:t>
            </w:r>
          </w:p>
        </w:tc>
        <w:tc>
          <w:tcPr>
            <w:tcW w:w="2346" w:type="dxa"/>
            <w:tcBorders>
              <w:top w:val="nil"/>
              <w:left w:val="nil"/>
              <w:bottom w:val="single" w:sz="4" w:space="0" w:color="auto"/>
              <w:right w:val="single" w:sz="4" w:space="0" w:color="auto"/>
            </w:tcBorders>
            <w:shd w:val="clear" w:color="auto" w:fill="auto"/>
            <w:noWrap/>
            <w:vAlign w:val="center"/>
            <w:hideMark/>
          </w:tcPr>
          <w:p w14:paraId="7D15888C"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1,807</w:t>
            </w:r>
          </w:p>
        </w:tc>
        <w:tc>
          <w:tcPr>
            <w:tcW w:w="2346" w:type="dxa"/>
            <w:tcBorders>
              <w:top w:val="nil"/>
              <w:left w:val="nil"/>
              <w:bottom w:val="single" w:sz="4" w:space="0" w:color="auto"/>
              <w:right w:val="single" w:sz="4" w:space="0" w:color="auto"/>
            </w:tcBorders>
            <w:shd w:val="clear" w:color="auto" w:fill="auto"/>
            <w:noWrap/>
            <w:vAlign w:val="center"/>
            <w:hideMark/>
          </w:tcPr>
          <w:p w14:paraId="3E246F8A"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1,809</w:t>
            </w:r>
          </w:p>
        </w:tc>
        <w:tc>
          <w:tcPr>
            <w:tcW w:w="2346" w:type="dxa"/>
            <w:tcBorders>
              <w:top w:val="nil"/>
              <w:left w:val="nil"/>
              <w:bottom w:val="single" w:sz="4" w:space="0" w:color="auto"/>
              <w:right w:val="single" w:sz="8" w:space="0" w:color="auto"/>
            </w:tcBorders>
            <w:shd w:val="clear" w:color="auto" w:fill="auto"/>
            <w:noWrap/>
            <w:vAlign w:val="center"/>
            <w:hideMark/>
          </w:tcPr>
          <w:p w14:paraId="16D7C8FE"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1,794</w:t>
            </w:r>
          </w:p>
        </w:tc>
      </w:tr>
      <w:tr w:rsidR="00ED12E9" w:rsidRPr="00ED12E9" w14:paraId="06502F76" w14:textId="77777777" w:rsidTr="00ED12E9">
        <w:trPr>
          <w:trHeight w:val="292"/>
        </w:trPr>
        <w:tc>
          <w:tcPr>
            <w:tcW w:w="6172" w:type="dxa"/>
            <w:tcBorders>
              <w:top w:val="nil"/>
              <w:left w:val="single" w:sz="8" w:space="0" w:color="auto"/>
              <w:bottom w:val="nil"/>
              <w:right w:val="single" w:sz="8" w:space="0" w:color="auto"/>
            </w:tcBorders>
            <w:shd w:val="clear" w:color="auto" w:fill="auto"/>
            <w:noWrap/>
            <w:vAlign w:val="bottom"/>
            <w:hideMark/>
          </w:tcPr>
          <w:p w14:paraId="7CBD099D" w14:textId="77777777" w:rsidR="00ED12E9" w:rsidRPr="00ED12E9" w:rsidRDefault="00ED12E9" w:rsidP="00ED12E9">
            <w:pPr>
              <w:spacing w:after="0" w:line="240" w:lineRule="auto"/>
              <w:rPr>
                <w:rFonts w:ascii="Calibri" w:eastAsia="Times New Roman" w:hAnsi="Calibri" w:cs="Calibri"/>
                <w:color w:val="000000"/>
                <w:lang w:eastAsia="en-GB"/>
              </w:rPr>
            </w:pPr>
            <w:r w:rsidRPr="00ED12E9">
              <w:rPr>
                <w:rFonts w:ascii="Calibri" w:eastAsia="Times New Roman" w:hAnsi="Calibri" w:cs="Calibri"/>
                <w:color w:val="000000"/>
                <w:lang w:eastAsia="en-GB"/>
              </w:rPr>
              <w:t>Strength</w:t>
            </w:r>
          </w:p>
        </w:tc>
        <w:tc>
          <w:tcPr>
            <w:tcW w:w="2346" w:type="dxa"/>
            <w:tcBorders>
              <w:top w:val="nil"/>
              <w:left w:val="nil"/>
              <w:bottom w:val="nil"/>
              <w:right w:val="single" w:sz="4" w:space="0" w:color="auto"/>
            </w:tcBorders>
            <w:shd w:val="clear" w:color="auto" w:fill="auto"/>
            <w:noWrap/>
            <w:vAlign w:val="center"/>
            <w:hideMark/>
          </w:tcPr>
          <w:p w14:paraId="7B26D9DF"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1,568</w:t>
            </w:r>
          </w:p>
        </w:tc>
        <w:tc>
          <w:tcPr>
            <w:tcW w:w="2346" w:type="dxa"/>
            <w:tcBorders>
              <w:top w:val="nil"/>
              <w:left w:val="nil"/>
              <w:bottom w:val="nil"/>
              <w:right w:val="single" w:sz="4" w:space="0" w:color="auto"/>
            </w:tcBorders>
            <w:shd w:val="clear" w:color="auto" w:fill="auto"/>
            <w:noWrap/>
            <w:vAlign w:val="center"/>
            <w:hideMark/>
          </w:tcPr>
          <w:p w14:paraId="1C813A5F"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1,581</w:t>
            </w:r>
          </w:p>
        </w:tc>
        <w:tc>
          <w:tcPr>
            <w:tcW w:w="2346" w:type="dxa"/>
            <w:tcBorders>
              <w:top w:val="nil"/>
              <w:left w:val="nil"/>
              <w:bottom w:val="nil"/>
              <w:right w:val="single" w:sz="8" w:space="0" w:color="auto"/>
            </w:tcBorders>
            <w:shd w:val="clear" w:color="auto" w:fill="auto"/>
            <w:noWrap/>
            <w:vAlign w:val="center"/>
            <w:hideMark/>
          </w:tcPr>
          <w:p w14:paraId="24A919D1"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1,587</w:t>
            </w:r>
          </w:p>
        </w:tc>
      </w:tr>
      <w:tr w:rsidR="00ED12E9" w:rsidRPr="00ED12E9" w14:paraId="1A297B13" w14:textId="77777777" w:rsidTr="00ED12E9">
        <w:trPr>
          <w:trHeight w:val="292"/>
        </w:trPr>
        <w:tc>
          <w:tcPr>
            <w:tcW w:w="61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D396EC0" w14:textId="77777777" w:rsidR="00ED12E9" w:rsidRPr="00ED12E9" w:rsidRDefault="00ED12E9" w:rsidP="00ED12E9">
            <w:pPr>
              <w:spacing w:after="0" w:line="240" w:lineRule="auto"/>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Vacancy Factor</w:t>
            </w:r>
          </w:p>
        </w:tc>
        <w:tc>
          <w:tcPr>
            <w:tcW w:w="2346" w:type="dxa"/>
            <w:tcBorders>
              <w:top w:val="single" w:sz="8" w:space="0" w:color="auto"/>
              <w:left w:val="nil"/>
              <w:bottom w:val="single" w:sz="8" w:space="0" w:color="auto"/>
              <w:right w:val="nil"/>
            </w:tcBorders>
            <w:shd w:val="clear" w:color="auto" w:fill="auto"/>
            <w:noWrap/>
            <w:vAlign w:val="center"/>
            <w:hideMark/>
          </w:tcPr>
          <w:p w14:paraId="2F5A8E06"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13.2%</w:t>
            </w:r>
          </w:p>
        </w:tc>
        <w:tc>
          <w:tcPr>
            <w:tcW w:w="2346"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0074097"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12.6%</w:t>
            </w:r>
          </w:p>
        </w:tc>
        <w:tc>
          <w:tcPr>
            <w:tcW w:w="2346" w:type="dxa"/>
            <w:tcBorders>
              <w:top w:val="single" w:sz="8" w:space="0" w:color="auto"/>
              <w:left w:val="nil"/>
              <w:bottom w:val="single" w:sz="8" w:space="0" w:color="auto"/>
              <w:right w:val="single" w:sz="8" w:space="0" w:color="auto"/>
            </w:tcBorders>
            <w:shd w:val="clear" w:color="auto" w:fill="auto"/>
            <w:noWrap/>
            <w:vAlign w:val="center"/>
            <w:hideMark/>
          </w:tcPr>
          <w:p w14:paraId="7145B479" w14:textId="77777777" w:rsidR="00ED12E9" w:rsidRPr="00ED12E9" w:rsidRDefault="00ED12E9" w:rsidP="00ED12E9">
            <w:pPr>
              <w:spacing w:after="0" w:line="240" w:lineRule="auto"/>
              <w:jc w:val="center"/>
              <w:rPr>
                <w:rFonts w:ascii="Calibri" w:eastAsia="Times New Roman" w:hAnsi="Calibri" w:cs="Calibri"/>
                <w:b/>
                <w:bCs/>
                <w:color w:val="000000"/>
                <w:lang w:eastAsia="en-GB"/>
              </w:rPr>
            </w:pPr>
            <w:r w:rsidRPr="00ED12E9">
              <w:rPr>
                <w:rFonts w:ascii="Calibri" w:eastAsia="Times New Roman" w:hAnsi="Calibri" w:cs="Calibri"/>
                <w:b/>
                <w:bCs/>
                <w:color w:val="000000"/>
                <w:lang w:eastAsia="en-GB"/>
              </w:rPr>
              <w:t>11.5%</w:t>
            </w:r>
          </w:p>
        </w:tc>
      </w:tr>
      <w:tr w:rsidR="00ED12E9" w:rsidRPr="00ED12E9" w14:paraId="58B36E2D" w14:textId="77777777" w:rsidTr="00ED12E9">
        <w:trPr>
          <w:trHeight w:val="292"/>
        </w:trPr>
        <w:tc>
          <w:tcPr>
            <w:tcW w:w="6172" w:type="dxa"/>
            <w:tcBorders>
              <w:top w:val="nil"/>
              <w:left w:val="single" w:sz="8" w:space="0" w:color="auto"/>
              <w:bottom w:val="single" w:sz="4" w:space="0" w:color="auto"/>
              <w:right w:val="single" w:sz="8" w:space="0" w:color="auto"/>
            </w:tcBorders>
            <w:shd w:val="clear" w:color="auto" w:fill="auto"/>
            <w:noWrap/>
            <w:vAlign w:val="bottom"/>
            <w:hideMark/>
          </w:tcPr>
          <w:p w14:paraId="446337C8" w14:textId="77777777" w:rsidR="00ED12E9" w:rsidRPr="00ED12E9" w:rsidRDefault="00ED12E9" w:rsidP="00ED12E9">
            <w:pPr>
              <w:spacing w:after="0" w:line="240" w:lineRule="auto"/>
              <w:rPr>
                <w:rFonts w:ascii="Calibri" w:eastAsia="Times New Roman" w:hAnsi="Calibri" w:cs="Calibri"/>
                <w:color w:val="000000"/>
                <w:lang w:eastAsia="en-GB"/>
              </w:rPr>
            </w:pPr>
            <w:r w:rsidRPr="00ED12E9">
              <w:rPr>
                <w:rFonts w:ascii="Calibri" w:eastAsia="Times New Roman" w:hAnsi="Calibri" w:cs="Calibri"/>
                <w:color w:val="000000"/>
                <w:lang w:eastAsia="en-GB"/>
              </w:rPr>
              <w:t>Vacancies required for 12%</w:t>
            </w:r>
          </w:p>
        </w:tc>
        <w:tc>
          <w:tcPr>
            <w:tcW w:w="2346" w:type="dxa"/>
            <w:tcBorders>
              <w:top w:val="nil"/>
              <w:left w:val="nil"/>
              <w:bottom w:val="single" w:sz="4" w:space="0" w:color="auto"/>
              <w:right w:val="single" w:sz="4" w:space="0" w:color="auto"/>
            </w:tcBorders>
            <w:shd w:val="clear" w:color="auto" w:fill="auto"/>
            <w:noWrap/>
            <w:vAlign w:val="center"/>
            <w:hideMark/>
          </w:tcPr>
          <w:p w14:paraId="2D5FD01F"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217</w:t>
            </w:r>
          </w:p>
        </w:tc>
        <w:tc>
          <w:tcPr>
            <w:tcW w:w="2346" w:type="dxa"/>
            <w:tcBorders>
              <w:top w:val="nil"/>
              <w:left w:val="nil"/>
              <w:bottom w:val="single" w:sz="4" w:space="0" w:color="auto"/>
              <w:right w:val="single" w:sz="4" w:space="0" w:color="auto"/>
            </w:tcBorders>
            <w:shd w:val="clear" w:color="auto" w:fill="auto"/>
            <w:noWrap/>
            <w:vAlign w:val="center"/>
            <w:hideMark/>
          </w:tcPr>
          <w:p w14:paraId="4FBFEE48"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217</w:t>
            </w:r>
          </w:p>
        </w:tc>
        <w:tc>
          <w:tcPr>
            <w:tcW w:w="2346" w:type="dxa"/>
            <w:tcBorders>
              <w:top w:val="nil"/>
              <w:left w:val="nil"/>
              <w:bottom w:val="single" w:sz="4" w:space="0" w:color="auto"/>
              <w:right w:val="single" w:sz="8" w:space="0" w:color="auto"/>
            </w:tcBorders>
            <w:shd w:val="clear" w:color="auto" w:fill="auto"/>
            <w:noWrap/>
            <w:vAlign w:val="center"/>
            <w:hideMark/>
          </w:tcPr>
          <w:p w14:paraId="112522C4"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215</w:t>
            </w:r>
          </w:p>
        </w:tc>
      </w:tr>
      <w:tr w:rsidR="00ED12E9" w:rsidRPr="00ED12E9" w14:paraId="61CEFE1C" w14:textId="77777777" w:rsidTr="00ED12E9">
        <w:trPr>
          <w:trHeight w:val="292"/>
        </w:trPr>
        <w:tc>
          <w:tcPr>
            <w:tcW w:w="6172" w:type="dxa"/>
            <w:tcBorders>
              <w:top w:val="nil"/>
              <w:left w:val="single" w:sz="8" w:space="0" w:color="auto"/>
              <w:bottom w:val="single" w:sz="8" w:space="0" w:color="auto"/>
              <w:right w:val="single" w:sz="8" w:space="0" w:color="auto"/>
            </w:tcBorders>
            <w:shd w:val="clear" w:color="auto" w:fill="auto"/>
            <w:noWrap/>
            <w:vAlign w:val="bottom"/>
            <w:hideMark/>
          </w:tcPr>
          <w:p w14:paraId="76969E4B" w14:textId="2B12A1DB" w:rsidR="00ED12E9" w:rsidRPr="00ED12E9" w:rsidRDefault="00A50F27" w:rsidP="00ED12E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Actual </w:t>
            </w:r>
            <w:r w:rsidR="00ED12E9" w:rsidRPr="00ED12E9">
              <w:rPr>
                <w:rFonts w:ascii="Calibri" w:eastAsia="Times New Roman" w:hAnsi="Calibri" w:cs="Calibri"/>
                <w:color w:val="000000"/>
                <w:lang w:eastAsia="en-GB"/>
              </w:rPr>
              <w:t>No of Vacancies</w:t>
            </w:r>
          </w:p>
        </w:tc>
        <w:tc>
          <w:tcPr>
            <w:tcW w:w="2346" w:type="dxa"/>
            <w:tcBorders>
              <w:top w:val="nil"/>
              <w:left w:val="nil"/>
              <w:bottom w:val="single" w:sz="8" w:space="0" w:color="auto"/>
              <w:right w:val="single" w:sz="4" w:space="0" w:color="auto"/>
            </w:tcBorders>
            <w:shd w:val="clear" w:color="auto" w:fill="auto"/>
            <w:noWrap/>
            <w:vAlign w:val="center"/>
            <w:hideMark/>
          </w:tcPr>
          <w:p w14:paraId="0B439D4F"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239</w:t>
            </w:r>
          </w:p>
        </w:tc>
        <w:tc>
          <w:tcPr>
            <w:tcW w:w="2346" w:type="dxa"/>
            <w:tcBorders>
              <w:top w:val="nil"/>
              <w:left w:val="nil"/>
              <w:bottom w:val="single" w:sz="8" w:space="0" w:color="auto"/>
              <w:right w:val="single" w:sz="4" w:space="0" w:color="auto"/>
            </w:tcBorders>
            <w:shd w:val="clear" w:color="auto" w:fill="auto"/>
            <w:noWrap/>
            <w:vAlign w:val="center"/>
            <w:hideMark/>
          </w:tcPr>
          <w:p w14:paraId="3BF68F21"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228</w:t>
            </w:r>
          </w:p>
        </w:tc>
        <w:tc>
          <w:tcPr>
            <w:tcW w:w="2346" w:type="dxa"/>
            <w:tcBorders>
              <w:top w:val="nil"/>
              <w:left w:val="nil"/>
              <w:bottom w:val="single" w:sz="8" w:space="0" w:color="auto"/>
              <w:right w:val="single" w:sz="8" w:space="0" w:color="auto"/>
            </w:tcBorders>
            <w:shd w:val="clear" w:color="auto" w:fill="auto"/>
            <w:noWrap/>
            <w:vAlign w:val="center"/>
            <w:hideMark/>
          </w:tcPr>
          <w:p w14:paraId="7CDDBE00" w14:textId="77777777" w:rsidR="00ED12E9" w:rsidRPr="00ED12E9" w:rsidRDefault="00ED12E9" w:rsidP="00ED12E9">
            <w:pPr>
              <w:spacing w:after="0" w:line="240" w:lineRule="auto"/>
              <w:jc w:val="center"/>
              <w:rPr>
                <w:rFonts w:ascii="Calibri" w:eastAsia="Times New Roman" w:hAnsi="Calibri" w:cs="Calibri"/>
                <w:color w:val="000000"/>
                <w:lang w:eastAsia="en-GB"/>
              </w:rPr>
            </w:pPr>
            <w:r w:rsidRPr="00ED12E9">
              <w:rPr>
                <w:rFonts w:ascii="Calibri" w:eastAsia="Times New Roman" w:hAnsi="Calibri" w:cs="Calibri"/>
                <w:color w:val="000000"/>
                <w:lang w:eastAsia="en-GB"/>
              </w:rPr>
              <w:t>207</w:t>
            </w:r>
          </w:p>
        </w:tc>
      </w:tr>
    </w:tbl>
    <w:p w14:paraId="673105DA" w14:textId="77777777" w:rsidR="00A64B39" w:rsidRPr="00003789" w:rsidRDefault="00A64B39" w:rsidP="00A64B39">
      <w:pPr>
        <w:pStyle w:val="ListParagraph"/>
        <w:spacing w:after="0" w:line="240" w:lineRule="auto"/>
        <w:ind w:left="1048"/>
        <w:contextualSpacing w:val="0"/>
        <w:rPr>
          <w:rFonts w:eastAsia="Times New Roman"/>
          <w:sz w:val="24"/>
          <w:szCs w:val="24"/>
        </w:rPr>
      </w:pPr>
    </w:p>
    <w:p w14:paraId="400BBB9B" w14:textId="25FD5596" w:rsidR="00FD4FD7" w:rsidRPr="00003789" w:rsidRDefault="00FD4FD7" w:rsidP="00FD4FD7">
      <w:pPr>
        <w:spacing w:after="0" w:line="240" w:lineRule="auto"/>
        <w:rPr>
          <w:rFonts w:eastAsia="Times New Roman"/>
          <w:sz w:val="24"/>
          <w:szCs w:val="24"/>
        </w:rPr>
      </w:pPr>
    </w:p>
    <w:p w14:paraId="1C06BA00" w14:textId="381DDA8A" w:rsidR="00323D34" w:rsidRPr="00003789" w:rsidRDefault="00170F87" w:rsidP="00AF3CC0">
      <w:pPr>
        <w:spacing w:before="120" w:after="120" w:line="240" w:lineRule="auto"/>
        <w:jc w:val="both"/>
        <w:rPr>
          <w:rFonts w:eastAsia="Times New Roman" w:cstheme="minorHAnsi"/>
          <w:b/>
          <w:bCs/>
          <w:sz w:val="24"/>
          <w:szCs w:val="24"/>
        </w:rPr>
      </w:pPr>
      <w:r w:rsidRPr="00003789">
        <w:rPr>
          <w:rFonts w:eastAsia="Times New Roman" w:cstheme="minorHAnsi"/>
          <w:b/>
          <w:bCs/>
          <w:sz w:val="24"/>
          <w:szCs w:val="24"/>
        </w:rPr>
        <w:t xml:space="preserve">Revenue </w:t>
      </w:r>
      <w:r w:rsidR="00101624" w:rsidRPr="00003789">
        <w:rPr>
          <w:rFonts w:eastAsia="Times New Roman" w:cstheme="minorHAnsi"/>
          <w:b/>
          <w:bCs/>
          <w:sz w:val="24"/>
          <w:szCs w:val="24"/>
        </w:rPr>
        <w:t>M</w:t>
      </w:r>
      <w:r w:rsidRPr="00003789">
        <w:rPr>
          <w:rFonts w:eastAsia="Times New Roman" w:cstheme="minorHAnsi"/>
          <w:b/>
          <w:bCs/>
          <w:sz w:val="24"/>
          <w:szCs w:val="24"/>
        </w:rPr>
        <w:t xml:space="preserve">ovement in </w:t>
      </w:r>
      <w:r w:rsidR="00101624" w:rsidRPr="00003789">
        <w:rPr>
          <w:rFonts w:eastAsia="Times New Roman" w:cstheme="minorHAnsi"/>
          <w:b/>
          <w:bCs/>
          <w:sz w:val="24"/>
          <w:szCs w:val="24"/>
        </w:rPr>
        <w:t>M</w:t>
      </w:r>
      <w:r w:rsidRPr="00003789">
        <w:rPr>
          <w:rFonts w:eastAsia="Times New Roman" w:cstheme="minorHAnsi"/>
          <w:b/>
          <w:bCs/>
          <w:sz w:val="24"/>
          <w:szCs w:val="24"/>
        </w:rPr>
        <w:t>onth</w:t>
      </w:r>
    </w:p>
    <w:p w14:paraId="279E62B3" w14:textId="6CE34F82" w:rsidR="00D20B11" w:rsidRPr="00003789" w:rsidRDefault="00D20B11" w:rsidP="00D20B11">
      <w:pPr>
        <w:spacing w:before="120" w:after="120" w:line="240" w:lineRule="auto"/>
        <w:jc w:val="both"/>
        <w:rPr>
          <w:rFonts w:eastAsia="Times New Roman" w:cstheme="minorHAnsi"/>
          <w:sz w:val="24"/>
          <w:szCs w:val="24"/>
        </w:rPr>
      </w:pPr>
      <w:bookmarkStart w:id="0" w:name="_Hlk148011895"/>
      <w:r w:rsidRPr="00003789">
        <w:rPr>
          <w:rFonts w:eastAsia="Times New Roman" w:cstheme="minorHAnsi"/>
          <w:sz w:val="24"/>
          <w:szCs w:val="24"/>
        </w:rPr>
        <w:t>The forecast at P</w:t>
      </w:r>
      <w:r w:rsidR="000E1840" w:rsidRPr="00003789">
        <w:rPr>
          <w:rFonts w:eastAsia="Times New Roman" w:cstheme="minorHAnsi"/>
          <w:sz w:val="24"/>
          <w:szCs w:val="24"/>
        </w:rPr>
        <w:t>1</w:t>
      </w:r>
      <w:r w:rsidR="00BD4EDB">
        <w:rPr>
          <w:rFonts w:eastAsia="Times New Roman" w:cstheme="minorHAnsi"/>
          <w:sz w:val="24"/>
          <w:szCs w:val="24"/>
        </w:rPr>
        <w:t>1</w:t>
      </w:r>
      <w:r w:rsidRPr="00003789">
        <w:rPr>
          <w:rFonts w:eastAsia="Times New Roman" w:cstheme="minorHAnsi"/>
          <w:sz w:val="24"/>
          <w:szCs w:val="24"/>
        </w:rPr>
        <w:t xml:space="preserve"> was £384.7m and </w:t>
      </w:r>
      <w:r w:rsidR="00BD4EDB">
        <w:rPr>
          <w:rFonts w:eastAsia="Times New Roman" w:cstheme="minorHAnsi"/>
          <w:sz w:val="24"/>
          <w:szCs w:val="24"/>
        </w:rPr>
        <w:t>the actual at P13 is £38</w:t>
      </w:r>
      <w:r w:rsidR="00960D55">
        <w:rPr>
          <w:rFonts w:eastAsia="Times New Roman" w:cstheme="minorHAnsi"/>
          <w:sz w:val="24"/>
          <w:szCs w:val="24"/>
        </w:rPr>
        <w:t>3</w:t>
      </w:r>
      <w:r w:rsidR="002C2EA6">
        <w:rPr>
          <w:rFonts w:eastAsia="Times New Roman" w:cstheme="minorHAnsi"/>
          <w:sz w:val="24"/>
          <w:szCs w:val="24"/>
        </w:rPr>
        <w:t>.</w:t>
      </w:r>
      <w:r w:rsidR="00960D55">
        <w:rPr>
          <w:rFonts w:eastAsia="Times New Roman" w:cstheme="minorHAnsi"/>
          <w:sz w:val="24"/>
          <w:szCs w:val="24"/>
        </w:rPr>
        <w:t>4</w:t>
      </w:r>
      <w:r w:rsidR="00BD4EDB">
        <w:rPr>
          <w:rFonts w:eastAsia="Times New Roman" w:cstheme="minorHAnsi"/>
          <w:sz w:val="24"/>
          <w:szCs w:val="24"/>
        </w:rPr>
        <w:t xml:space="preserve">m which is a </w:t>
      </w:r>
      <w:r w:rsidR="002C2EA6">
        <w:rPr>
          <w:rFonts w:eastAsia="Times New Roman" w:cstheme="minorHAnsi"/>
          <w:sz w:val="24"/>
          <w:szCs w:val="24"/>
        </w:rPr>
        <w:t>(£</w:t>
      </w:r>
      <w:r w:rsidR="00960D55">
        <w:rPr>
          <w:rFonts w:eastAsia="Times New Roman" w:cstheme="minorHAnsi"/>
          <w:sz w:val="24"/>
          <w:szCs w:val="24"/>
        </w:rPr>
        <w:t>1</w:t>
      </w:r>
      <w:r w:rsidR="002C2EA6">
        <w:rPr>
          <w:rFonts w:eastAsia="Times New Roman" w:cstheme="minorHAnsi"/>
          <w:sz w:val="24"/>
          <w:szCs w:val="24"/>
        </w:rPr>
        <w:t>.</w:t>
      </w:r>
      <w:r w:rsidR="00960D55">
        <w:rPr>
          <w:rFonts w:eastAsia="Times New Roman" w:cstheme="minorHAnsi"/>
          <w:sz w:val="24"/>
          <w:szCs w:val="24"/>
        </w:rPr>
        <w:t>3</w:t>
      </w:r>
      <w:r w:rsidR="002C2EA6">
        <w:rPr>
          <w:rFonts w:eastAsia="Times New Roman" w:cstheme="minorHAnsi"/>
          <w:sz w:val="24"/>
          <w:szCs w:val="24"/>
        </w:rPr>
        <w:t>m)</w:t>
      </w:r>
      <w:r w:rsidR="00BD4EDB">
        <w:rPr>
          <w:rFonts w:eastAsia="Times New Roman" w:cstheme="minorHAnsi"/>
          <w:sz w:val="24"/>
          <w:szCs w:val="24"/>
        </w:rPr>
        <w:t xml:space="preserve"> </w:t>
      </w:r>
      <w:r w:rsidRPr="00003789">
        <w:rPr>
          <w:rFonts w:eastAsia="Times New Roman" w:cstheme="minorHAnsi"/>
          <w:sz w:val="24"/>
          <w:szCs w:val="24"/>
        </w:rPr>
        <w:t xml:space="preserve">movement in the month. </w:t>
      </w:r>
    </w:p>
    <w:p w14:paraId="023D34BD" w14:textId="38DA97EE" w:rsidR="00D20B11" w:rsidRPr="00003789" w:rsidRDefault="00D20B11" w:rsidP="00D20B11">
      <w:pPr>
        <w:spacing w:before="120" w:after="120" w:line="240" w:lineRule="auto"/>
        <w:jc w:val="both"/>
        <w:rPr>
          <w:rFonts w:eastAsia="Times New Roman" w:cstheme="minorHAnsi"/>
          <w:b/>
          <w:bCs/>
          <w:sz w:val="24"/>
          <w:szCs w:val="24"/>
        </w:rPr>
      </w:pPr>
      <w:bookmarkStart w:id="1" w:name="_Hlk148004082"/>
      <w:r w:rsidRPr="00003789">
        <w:rPr>
          <w:rFonts w:eastAsia="Times New Roman" w:cstheme="minorHAnsi"/>
          <w:b/>
          <w:bCs/>
          <w:sz w:val="24"/>
          <w:szCs w:val="24"/>
        </w:rPr>
        <w:t xml:space="preserve">Key movements </w:t>
      </w:r>
      <w:r w:rsidR="009D2B36" w:rsidRPr="00003789">
        <w:rPr>
          <w:rFonts w:eastAsia="Times New Roman" w:cstheme="minorHAnsi"/>
          <w:b/>
          <w:bCs/>
          <w:sz w:val="24"/>
          <w:szCs w:val="24"/>
        </w:rPr>
        <w:t xml:space="preserve">in the month </w:t>
      </w:r>
      <w:r w:rsidRPr="00003789">
        <w:rPr>
          <w:rFonts w:eastAsia="Times New Roman" w:cstheme="minorHAnsi"/>
          <w:b/>
          <w:bCs/>
          <w:sz w:val="24"/>
          <w:szCs w:val="24"/>
        </w:rPr>
        <w:t>are as follows:</w:t>
      </w:r>
    </w:p>
    <w:bookmarkEnd w:id="0"/>
    <w:bookmarkEnd w:id="1"/>
    <w:p w14:paraId="4980343D" w14:textId="389B8C26" w:rsidR="00D878D2" w:rsidRDefault="00960D55" w:rsidP="00F30C9C">
      <w:pPr>
        <w:pStyle w:val="ListParagraph"/>
        <w:numPr>
          <w:ilvl w:val="0"/>
          <w:numId w:val="2"/>
        </w:numPr>
        <w:spacing w:after="0" w:line="240" w:lineRule="auto"/>
        <w:rPr>
          <w:sz w:val="24"/>
          <w:szCs w:val="24"/>
        </w:rPr>
      </w:pPr>
      <w:r>
        <w:rPr>
          <w:sz w:val="24"/>
          <w:szCs w:val="24"/>
        </w:rPr>
        <w:t>(£0.2m</w:t>
      </w:r>
      <w:r w:rsidR="00FE3871">
        <w:rPr>
          <w:sz w:val="24"/>
          <w:szCs w:val="24"/>
        </w:rPr>
        <w:t>)</w:t>
      </w:r>
      <w:r w:rsidR="001660A2">
        <w:rPr>
          <w:sz w:val="24"/>
          <w:szCs w:val="24"/>
        </w:rPr>
        <w:t xml:space="preserve"> </w:t>
      </w:r>
      <w:r w:rsidR="00D878D2">
        <w:rPr>
          <w:sz w:val="24"/>
          <w:szCs w:val="24"/>
        </w:rPr>
        <w:t xml:space="preserve">– </w:t>
      </w:r>
      <w:r w:rsidR="008064D0">
        <w:rPr>
          <w:sz w:val="24"/>
          <w:szCs w:val="24"/>
        </w:rPr>
        <w:t xml:space="preserve">Delays to maintenance and engineering works in Estates core estate and Zenith related </w:t>
      </w:r>
    </w:p>
    <w:p w14:paraId="7DE5FA4C" w14:textId="6232E07E" w:rsidR="002C2EA6" w:rsidRDefault="00960D55" w:rsidP="00D878D2">
      <w:pPr>
        <w:pStyle w:val="ListParagraph"/>
        <w:numPr>
          <w:ilvl w:val="0"/>
          <w:numId w:val="2"/>
        </w:numPr>
        <w:spacing w:after="0" w:line="240" w:lineRule="auto"/>
        <w:rPr>
          <w:sz w:val="24"/>
          <w:szCs w:val="24"/>
        </w:rPr>
      </w:pPr>
      <w:r>
        <w:rPr>
          <w:sz w:val="24"/>
          <w:szCs w:val="24"/>
        </w:rPr>
        <w:t>(£0.</w:t>
      </w:r>
      <w:r w:rsidR="00D3444F">
        <w:rPr>
          <w:sz w:val="24"/>
          <w:szCs w:val="24"/>
        </w:rPr>
        <w:t>6</w:t>
      </w:r>
      <w:r>
        <w:rPr>
          <w:sz w:val="24"/>
          <w:szCs w:val="24"/>
        </w:rPr>
        <w:t>m</w:t>
      </w:r>
      <w:r w:rsidR="00FE3871">
        <w:rPr>
          <w:sz w:val="24"/>
          <w:szCs w:val="24"/>
        </w:rPr>
        <w:t xml:space="preserve">) </w:t>
      </w:r>
      <w:r w:rsidR="002C2EA6">
        <w:rPr>
          <w:sz w:val="24"/>
          <w:szCs w:val="24"/>
        </w:rPr>
        <w:t>–</w:t>
      </w:r>
      <w:r w:rsidR="009C5725">
        <w:rPr>
          <w:sz w:val="24"/>
          <w:szCs w:val="24"/>
        </w:rPr>
        <w:t xml:space="preserve"> </w:t>
      </w:r>
      <w:r w:rsidR="002C2EA6">
        <w:rPr>
          <w:sz w:val="24"/>
          <w:szCs w:val="24"/>
        </w:rPr>
        <w:t>Airwaves credit</w:t>
      </w:r>
      <w:r w:rsidR="009C5725">
        <w:rPr>
          <w:sz w:val="24"/>
          <w:szCs w:val="24"/>
        </w:rPr>
        <w:t xml:space="preserve">s received and able to be </w:t>
      </w:r>
      <w:r w:rsidR="00E86075">
        <w:rPr>
          <w:sz w:val="24"/>
          <w:szCs w:val="24"/>
        </w:rPr>
        <w:t>realised</w:t>
      </w:r>
      <w:r w:rsidR="009C5725">
        <w:rPr>
          <w:sz w:val="24"/>
          <w:szCs w:val="24"/>
        </w:rPr>
        <w:t xml:space="preserve"> from Motorola following </w:t>
      </w:r>
      <w:r w:rsidR="00E86075">
        <w:rPr>
          <w:sz w:val="24"/>
          <w:szCs w:val="24"/>
        </w:rPr>
        <w:t>Home Office confirmation</w:t>
      </w:r>
      <w:r w:rsidR="009C5725">
        <w:rPr>
          <w:sz w:val="24"/>
          <w:szCs w:val="24"/>
        </w:rPr>
        <w:t xml:space="preserve"> </w:t>
      </w:r>
    </w:p>
    <w:p w14:paraId="7B25926C" w14:textId="5E08015C" w:rsidR="002C2EA6" w:rsidRDefault="00960D55" w:rsidP="002156B5">
      <w:pPr>
        <w:pStyle w:val="ListParagraph"/>
        <w:numPr>
          <w:ilvl w:val="0"/>
          <w:numId w:val="2"/>
        </w:numPr>
        <w:spacing w:after="0" w:line="240" w:lineRule="auto"/>
        <w:rPr>
          <w:sz w:val="24"/>
          <w:szCs w:val="24"/>
        </w:rPr>
      </w:pPr>
      <w:r>
        <w:rPr>
          <w:sz w:val="24"/>
          <w:szCs w:val="24"/>
        </w:rPr>
        <w:t>(£0.5m</w:t>
      </w:r>
      <w:r w:rsidR="00FE3871">
        <w:rPr>
          <w:sz w:val="24"/>
          <w:szCs w:val="24"/>
        </w:rPr>
        <w:t xml:space="preserve">) </w:t>
      </w:r>
      <w:r w:rsidR="005433F3" w:rsidRPr="005433F3">
        <w:rPr>
          <w:sz w:val="24"/>
          <w:szCs w:val="24"/>
        </w:rPr>
        <w:t xml:space="preserve">– </w:t>
      </w:r>
      <w:r w:rsidR="009C5725">
        <w:rPr>
          <w:sz w:val="24"/>
          <w:szCs w:val="24"/>
        </w:rPr>
        <w:t xml:space="preserve">Additional one-off </w:t>
      </w:r>
      <w:r w:rsidR="002C2EA6" w:rsidRPr="005433F3">
        <w:rPr>
          <w:sz w:val="24"/>
          <w:szCs w:val="24"/>
        </w:rPr>
        <w:t>Home Office software licencing funding</w:t>
      </w:r>
    </w:p>
    <w:p w14:paraId="36BBA46C" w14:textId="77777777" w:rsidR="008064D0" w:rsidRDefault="008064D0" w:rsidP="008064D0">
      <w:pPr>
        <w:spacing w:after="0" w:line="240" w:lineRule="auto"/>
        <w:rPr>
          <w:sz w:val="24"/>
          <w:szCs w:val="24"/>
        </w:rPr>
      </w:pPr>
    </w:p>
    <w:p w14:paraId="6B6BD45B" w14:textId="4271B70D" w:rsidR="008064D0" w:rsidRDefault="008064D0" w:rsidP="008064D0">
      <w:pPr>
        <w:spacing w:after="0" w:line="240" w:lineRule="auto"/>
        <w:rPr>
          <w:sz w:val="24"/>
          <w:szCs w:val="24"/>
        </w:rPr>
      </w:pPr>
      <w:r>
        <w:rPr>
          <w:sz w:val="24"/>
          <w:szCs w:val="24"/>
        </w:rPr>
        <w:t>It should be noted that there were further underspend movements in the month such as rates rebates</w:t>
      </w:r>
      <w:r w:rsidR="00516786">
        <w:rPr>
          <w:sz w:val="24"/>
          <w:szCs w:val="24"/>
        </w:rPr>
        <w:t xml:space="preserve"> and</w:t>
      </w:r>
      <w:r>
        <w:rPr>
          <w:sz w:val="24"/>
          <w:szCs w:val="24"/>
        </w:rPr>
        <w:t xml:space="preserve"> IT project delays</w:t>
      </w:r>
      <w:r w:rsidR="00EA424C">
        <w:rPr>
          <w:sz w:val="24"/>
          <w:szCs w:val="24"/>
        </w:rPr>
        <w:t>. However, these have been</w:t>
      </w:r>
      <w:r w:rsidR="00516786">
        <w:rPr>
          <w:sz w:val="24"/>
          <w:szCs w:val="24"/>
        </w:rPr>
        <w:t xml:space="preserve"> offset by overspends in Divisions for XL Bully kennelling and </w:t>
      </w:r>
      <w:r w:rsidR="00C36B7B">
        <w:rPr>
          <w:sz w:val="24"/>
          <w:szCs w:val="24"/>
        </w:rPr>
        <w:t xml:space="preserve">also </w:t>
      </w:r>
      <w:r w:rsidR="00FB67A7">
        <w:rPr>
          <w:sz w:val="24"/>
          <w:szCs w:val="24"/>
        </w:rPr>
        <w:t>provided the opportunity</w:t>
      </w:r>
      <w:r w:rsidR="00EA424C">
        <w:rPr>
          <w:sz w:val="24"/>
          <w:szCs w:val="24"/>
        </w:rPr>
        <w:t xml:space="preserve"> to</w:t>
      </w:r>
      <w:r w:rsidR="00F2697A">
        <w:rPr>
          <w:sz w:val="24"/>
          <w:szCs w:val="24"/>
        </w:rPr>
        <w:t xml:space="preserve"> </w:t>
      </w:r>
      <w:r w:rsidR="00FB67A7">
        <w:rPr>
          <w:sz w:val="24"/>
          <w:szCs w:val="24"/>
        </w:rPr>
        <w:t xml:space="preserve">not </w:t>
      </w:r>
      <w:r w:rsidR="00F2697A">
        <w:rPr>
          <w:sz w:val="24"/>
          <w:szCs w:val="24"/>
        </w:rPr>
        <w:t>draw down as much from reserves as previously planned</w:t>
      </w:r>
      <w:r w:rsidR="00C36B7B">
        <w:rPr>
          <w:sz w:val="24"/>
          <w:szCs w:val="24"/>
        </w:rPr>
        <w:t xml:space="preserve"> thus increasing future flexibility</w:t>
      </w:r>
      <w:r w:rsidR="00F2697A">
        <w:rPr>
          <w:sz w:val="24"/>
          <w:szCs w:val="24"/>
        </w:rPr>
        <w:t xml:space="preserve">. </w:t>
      </w:r>
    </w:p>
    <w:p w14:paraId="09E7F8AE" w14:textId="77777777" w:rsidR="008064D0" w:rsidRDefault="008064D0" w:rsidP="008064D0">
      <w:pPr>
        <w:spacing w:after="0" w:line="240" w:lineRule="auto"/>
        <w:rPr>
          <w:sz w:val="24"/>
          <w:szCs w:val="24"/>
        </w:rPr>
      </w:pPr>
    </w:p>
    <w:p w14:paraId="797AB700" w14:textId="77777777" w:rsidR="006A3A31" w:rsidRDefault="006A3A31" w:rsidP="008064D0">
      <w:pPr>
        <w:spacing w:after="0" w:line="240" w:lineRule="auto"/>
        <w:rPr>
          <w:sz w:val="24"/>
          <w:szCs w:val="24"/>
        </w:rPr>
      </w:pPr>
    </w:p>
    <w:p w14:paraId="5D2BCF20" w14:textId="77777777" w:rsidR="006A3A31" w:rsidRDefault="006A3A31" w:rsidP="008064D0">
      <w:pPr>
        <w:spacing w:after="0" w:line="240" w:lineRule="auto"/>
        <w:rPr>
          <w:sz w:val="24"/>
          <w:szCs w:val="24"/>
        </w:rPr>
      </w:pPr>
    </w:p>
    <w:p w14:paraId="024BFBBB" w14:textId="77777777" w:rsidR="006A3A31" w:rsidRDefault="006A3A31" w:rsidP="008064D0">
      <w:pPr>
        <w:spacing w:after="0" w:line="240" w:lineRule="auto"/>
        <w:rPr>
          <w:sz w:val="24"/>
          <w:szCs w:val="24"/>
        </w:rPr>
      </w:pPr>
    </w:p>
    <w:p w14:paraId="2E0764D2" w14:textId="77777777" w:rsidR="006A3A31" w:rsidRDefault="006A3A31" w:rsidP="008064D0">
      <w:pPr>
        <w:spacing w:after="0" w:line="240" w:lineRule="auto"/>
        <w:rPr>
          <w:sz w:val="24"/>
          <w:szCs w:val="24"/>
        </w:rPr>
      </w:pPr>
    </w:p>
    <w:p w14:paraId="4340EE6D" w14:textId="77777777" w:rsidR="006A3A31" w:rsidRDefault="006A3A31" w:rsidP="008064D0">
      <w:pPr>
        <w:spacing w:after="0" w:line="240" w:lineRule="auto"/>
        <w:rPr>
          <w:sz w:val="24"/>
          <w:szCs w:val="24"/>
        </w:rPr>
      </w:pPr>
    </w:p>
    <w:p w14:paraId="1B22F730" w14:textId="77777777" w:rsidR="006A3A31" w:rsidRDefault="006A3A31" w:rsidP="008064D0">
      <w:pPr>
        <w:spacing w:after="0" w:line="240" w:lineRule="auto"/>
        <w:rPr>
          <w:sz w:val="24"/>
          <w:szCs w:val="24"/>
        </w:rPr>
      </w:pPr>
    </w:p>
    <w:p w14:paraId="4E63D66B" w14:textId="77777777" w:rsidR="006A3A31" w:rsidRPr="008064D0" w:rsidRDefault="006A3A31" w:rsidP="008064D0">
      <w:pPr>
        <w:spacing w:after="0" w:line="240" w:lineRule="auto"/>
        <w:rPr>
          <w:sz w:val="24"/>
          <w:szCs w:val="24"/>
        </w:rPr>
      </w:pPr>
    </w:p>
    <w:p w14:paraId="70273BC2" w14:textId="42629C41" w:rsidR="00915C12" w:rsidRPr="00003789" w:rsidRDefault="00915C12" w:rsidP="00D2674D">
      <w:pPr>
        <w:spacing w:before="120" w:after="0" w:line="240" w:lineRule="auto"/>
        <w:jc w:val="both"/>
        <w:rPr>
          <w:rFonts w:eastAsia="Times New Roman" w:cstheme="minorHAnsi"/>
          <w:b/>
          <w:bCs/>
          <w:sz w:val="24"/>
          <w:szCs w:val="24"/>
        </w:rPr>
      </w:pPr>
      <w:r w:rsidRPr="00003789">
        <w:rPr>
          <w:rFonts w:eastAsia="Times New Roman" w:cstheme="minorHAnsi"/>
          <w:b/>
          <w:bCs/>
          <w:sz w:val="24"/>
          <w:szCs w:val="24"/>
        </w:rPr>
        <w:lastRenderedPageBreak/>
        <w:t xml:space="preserve">Revenue </w:t>
      </w:r>
      <w:r w:rsidR="00140E5A" w:rsidRPr="00003789">
        <w:rPr>
          <w:rFonts w:eastAsia="Times New Roman" w:cstheme="minorHAnsi"/>
          <w:b/>
          <w:bCs/>
          <w:sz w:val="24"/>
          <w:szCs w:val="24"/>
        </w:rPr>
        <w:t>Forecast</w:t>
      </w:r>
      <w:r w:rsidRPr="00003789">
        <w:rPr>
          <w:rFonts w:eastAsia="Times New Roman" w:cstheme="minorHAnsi"/>
          <w:b/>
          <w:bCs/>
          <w:sz w:val="24"/>
          <w:szCs w:val="24"/>
        </w:rPr>
        <w:t xml:space="preserve"> </w:t>
      </w:r>
      <w:r w:rsidR="0015494D" w:rsidRPr="00003789">
        <w:rPr>
          <w:rFonts w:eastAsia="Times New Roman" w:cstheme="minorHAnsi"/>
          <w:b/>
          <w:bCs/>
          <w:sz w:val="24"/>
          <w:szCs w:val="24"/>
        </w:rPr>
        <w:t xml:space="preserve">Full Year </w:t>
      </w:r>
      <w:r w:rsidR="00101624" w:rsidRPr="00003789">
        <w:rPr>
          <w:rFonts w:eastAsia="Times New Roman" w:cstheme="minorHAnsi"/>
          <w:b/>
          <w:bCs/>
          <w:sz w:val="24"/>
          <w:szCs w:val="24"/>
        </w:rPr>
        <w:t>S</w:t>
      </w:r>
      <w:r w:rsidRPr="00003789">
        <w:rPr>
          <w:rFonts w:eastAsia="Times New Roman" w:cstheme="minorHAnsi"/>
          <w:b/>
          <w:bCs/>
          <w:sz w:val="24"/>
          <w:szCs w:val="24"/>
        </w:rPr>
        <w:t>ummary</w:t>
      </w:r>
    </w:p>
    <w:p w14:paraId="32F54980" w14:textId="179BA8F1" w:rsidR="004827F1" w:rsidRPr="00003789" w:rsidRDefault="00BC03DC" w:rsidP="00D2674D">
      <w:pPr>
        <w:spacing w:before="120" w:after="0" w:line="240" w:lineRule="auto"/>
        <w:jc w:val="both"/>
        <w:rPr>
          <w:rFonts w:eastAsia="Times New Roman" w:cstheme="minorHAnsi"/>
          <w:sz w:val="24"/>
          <w:szCs w:val="24"/>
        </w:rPr>
      </w:pPr>
      <w:r w:rsidRPr="00003789">
        <w:rPr>
          <w:rFonts w:eastAsia="Times New Roman" w:cstheme="minorHAnsi"/>
          <w:sz w:val="24"/>
          <w:szCs w:val="24"/>
        </w:rPr>
        <w:t>The total outturn full year revenue underspend is (£</w:t>
      </w:r>
      <w:r w:rsidR="00960D55">
        <w:rPr>
          <w:rFonts w:eastAsia="Times New Roman" w:cstheme="minorHAnsi"/>
          <w:sz w:val="24"/>
          <w:szCs w:val="24"/>
        </w:rPr>
        <w:t>2</w:t>
      </w:r>
      <w:r w:rsidR="00F0170C">
        <w:rPr>
          <w:rFonts w:eastAsia="Times New Roman" w:cstheme="minorHAnsi"/>
          <w:sz w:val="24"/>
          <w:szCs w:val="24"/>
        </w:rPr>
        <w:t>.</w:t>
      </w:r>
      <w:r w:rsidR="00960D55">
        <w:rPr>
          <w:rFonts w:eastAsia="Times New Roman" w:cstheme="minorHAnsi"/>
          <w:sz w:val="24"/>
          <w:szCs w:val="24"/>
        </w:rPr>
        <w:t>8</w:t>
      </w:r>
      <w:r w:rsidR="008A1EDF" w:rsidRPr="00003789">
        <w:rPr>
          <w:rFonts w:eastAsia="Times New Roman" w:cstheme="minorHAnsi"/>
          <w:sz w:val="24"/>
          <w:szCs w:val="24"/>
        </w:rPr>
        <w:t>m</w:t>
      </w:r>
      <w:r w:rsidR="000748E6" w:rsidRPr="00003789">
        <w:rPr>
          <w:rFonts w:eastAsia="Times New Roman" w:cstheme="minorHAnsi"/>
          <w:sz w:val="24"/>
          <w:szCs w:val="24"/>
        </w:rPr>
        <w:t>)</w:t>
      </w:r>
      <w:r w:rsidR="001B7993" w:rsidRPr="00003789">
        <w:rPr>
          <w:rFonts w:eastAsia="Times New Roman" w:cstheme="minorHAnsi"/>
          <w:sz w:val="24"/>
          <w:szCs w:val="24"/>
        </w:rPr>
        <w:t xml:space="preserve">. </w:t>
      </w:r>
      <w:r w:rsidRPr="00003789">
        <w:rPr>
          <w:rFonts w:eastAsia="Times New Roman" w:cstheme="minorHAnsi"/>
          <w:sz w:val="24"/>
          <w:szCs w:val="24"/>
        </w:rPr>
        <w:t>The main reasons behind this are:</w:t>
      </w:r>
    </w:p>
    <w:p w14:paraId="01BC989A" w14:textId="168FA0B9" w:rsidR="00D20B11" w:rsidRPr="00003789" w:rsidRDefault="005E6062" w:rsidP="00D20B11">
      <w:pPr>
        <w:pStyle w:val="ListParagraph"/>
        <w:numPr>
          <w:ilvl w:val="0"/>
          <w:numId w:val="1"/>
        </w:numPr>
        <w:spacing w:after="0" w:line="240" w:lineRule="auto"/>
        <w:ind w:left="709" w:hanging="283"/>
        <w:rPr>
          <w:rFonts w:eastAsia="Times New Roman"/>
          <w:sz w:val="24"/>
          <w:szCs w:val="24"/>
        </w:rPr>
      </w:pPr>
      <w:r>
        <w:rPr>
          <w:rFonts w:eastAsia="Times New Roman"/>
          <w:sz w:val="24"/>
          <w:szCs w:val="24"/>
        </w:rPr>
        <w:t>(£3.0m)</w:t>
      </w:r>
      <w:r w:rsidR="00D20B11" w:rsidRPr="00003789">
        <w:rPr>
          <w:rFonts w:eastAsia="Times New Roman"/>
          <w:sz w:val="24"/>
          <w:szCs w:val="24"/>
        </w:rPr>
        <w:t xml:space="preserve"> saving on </w:t>
      </w:r>
      <w:r w:rsidR="00D20B11" w:rsidRPr="00003789">
        <w:rPr>
          <w:rFonts w:eastAsia="Times New Roman"/>
          <w:b/>
          <w:bCs/>
          <w:sz w:val="24"/>
          <w:szCs w:val="24"/>
        </w:rPr>
        <w:t>PSE pay</w:t>
      </w:r>
      <w:r w:rsidR="00D20B11" w:rsidRPr="00003789">
        <w:rPr>
          <w:rFonts w:eastAsia="Times New Roman"/>
          <w:sz w:val="24"/>
          <w:szCs w:val="24"/>
        </w:rPr>
        <w:t xml:space="preserve"> due to:</w:t>
      </w:r>
    </w:p>
    <w:p w14:paraId="3B36ECB1" w14:textId="187EF5AE" w:rsidR="00D20B11" w:rsidRPr="00003789" w:rsidRDefault="00AC56F3" w:rsidP="00D20B11">
      <w:pPr>
        <w:pStyle w:val="ListParagraph"/>
        <w:numPr>
          <w:ilvl w:val="1"/>
          <w:numId w:val="1"/>
        </w:numPr>
        <w:spacing w:after="0" w:line="240" w:lineRule="auto"/>
        <w:rPr>
          <w:rFonts w:eastAsia="Times New Roman"/>
          <w:sz w:val="24"/>
          <w:szCs w:val="24"/>
        </w:rPr>
      </w:pPr>
      <w:r w:rsidRPr="004C654E">
        <w:rPr>
          <w:rFonts w:eastAsia="Times New Roman"/>
          <w:sz w:val="24"/>
          <w:szCs w:val="24"/>
        </w:rPr>
        <w:t xml:space="preserve">(£0.9m) </w:t>
      </w:r>
      <w:r w:rsidR="00D20B11" w:rsidRPr="004C654E">
        <w:rPr>
          <w:rFonts w:eastAsia="Times New Roman"/>
          <w:sz w:val="24"/>
          <w:szCs w:val="24"/>
        </w:rPr>
        <w:t>saving</w:t>
      </w:r>
      <w:r w:rsidR="00D20B11" w:rsidRPr="00003789">
        <w:rPr>
          <w:rFonts w:eastAsia="Times New Roman"/>
          <w:sz w:val="24"/>
          <w:szCs w:val="24"/>
        </w:rPr>
        <w:t xml:space="preserve"> on PSEs that are on maternity leav</w:t>
      </w:r>
      <w:r w:rsidR="00C348C8">
        <w:rPr>
          <w:rFonts w:eastAsia="Times New Roman"/>
          <w:sz w:val="24"/>
          <w:szCs w:val="24"/>
        </w:rPr>
        <w:t>e</w:t>
      </w:r>
      <w:r w:rsidR="00D20B11" w:rsidRPr="00003789">
        <w:rPr>
          <w:rFonts w:eastAsia="Times New Roman"/>
          <w:sz w:val="24"/>
          <w:szCs w:val="24"/>
        </w:rPr>
        <w:t>. On average there are 49 members of staff on maternity leave per month, each at an average reduction in monthly pay of £1.6k. The effect of maternity leave has been incorporated in the 2024/25 budget.</w:t>
      </w:r>
    </w:p>
    <w:p w14:paraId="4523043D" w14:textId="76E6C77C" w:rsidR="00D20B11" w:rsidRPr="00003789" w:rsidRDefault="00AC56F3" w:rsidP="00D20B11">
      <w:pPr>
        <w:pStyle w:val="ListParagraph"/>
        <w:numPr>
          <w:ilvl w:val="1"/>
          <w:numId w:val="1"/>
        </w:numPr>
        <w:spacing w:after="0" w:line="240" w:lineRule="auto"/>
        <w:rPr>
          <w:rFonts w:eastAsia="Times New Roman"/>
          <w:sz w:val="24"/>
          <w:szCs w:val="24"/>
        </w:rPr>
      </w:pPr>
      <w:r w:rsidRPr="004C654E">
        <w:rPr>
          <w:rFonts w:eastAsia="Times New Roman"/>
          <w:sz w:val="24"/>
          <w:szCs w:val="24"/>
        </w:rPr>
        <w:t xml:space="preserve">(£2.1m) </w:t>
      </w:r>
      <w:r w:rsidR="00D20B11" w:rsidRPr="004C654E">
        <w:rPr>
          <w:rFonts w:eastAsia="Times New Roman"/>
          <w:sz w:val="24"/>
          <w:szCs w:val="24"/>
        </w:rPr>
        <w:t>forecast</w:t>
      </w:r>
      <w:r w:rsidR="00D20B11" w:rsidRPr="00003789">
        <w:rPr>
          <w:rFonts w:eastAsia="Times New Roman"/>
          <w:sz w:val="24"/>
          <w:szCs w:val="24"/>
        </w:rPr>
        <w:t xml:space="preserve"> underspend due to:</w:t>
      </w:r>
    </w:p>
    <w:p w14:paraId="6B668301" w14:textId="4D43B479" w:rsidR="00D20B11" w:rsidRPr="00003789" w:rsidRDefault="00AC56F3" w:rsidP="00D20B11">
      <w:pPr>
        <w:pStyle w:val="ListParagraph"/>
        <w:numPr>
          <w:ilvl w:val="2"/>
          <w:numId w:val="1"/>
        </w:numPr>
        <w:spacing w:after="0" w:line="240" w:lineRule="auto"/>
        <w:rPr>
          <w:rFonts w:eastAsia="Times New Roman"/>
          <w:sz w:val="24"/>
          <w:szCs w:val="24"/>
        </w:rPr>
      </w:pPr>
      <w:r w:rsidRPr="004C654E">
        <w:rPr>
          <w:rFonts w:eastAsia="Times New Roman"/>
          <w:sz w:val="24"/>
          <w:szCs w:val="24"/>
        </w:rPr>
        <w:t xml:space="preserve">(£2.0m) </w:t>
      </w:r>
      <w:r w:rsidR="00D20B11" w:rsidRPr="004C654E">
        <w:rPr>
          <w:rFonts w:eastAsia="Times New Roman"/>
          <w:sz w:val="24"/>
          <w:szCs w:val="24"/>
        </w:rPr>
        <w:t>higher</w:t>
      </w:r>
      <w:r w:rsidR="00D20B11" w:rsidRPr="00003789">
        <w:rPr>
          <w:rFonts w:eastAsia="Times New Roman"/>
          <w:sz w:val="24"/>
          <w:szCs w:val="24"/>
        </w:rPr>
        <w:t xml:space="preserve"> than budgeted vacancy factor </w:t>
      </w:r>
      <w:r w:rsidR="00CF2074" w:rsidRPr="00003789">
        <w:rPr>
          <w:rFonts w:eastAsia="Times New Roman"/>
          <w:sz w:val="24"/>
          <w:szCs w:val="24"/>
        </w:rPr>
        <w:t>and delimiting of vacant posts</w:t>
      </w:r>
    </w:p>
    <w:p w14:paraId="56BCBE50" w14:textId="77777777" w:rsidR="00D20B11" w:rsidRPr="00003789" w:rsidRDefault="00D20B11" w:rsidP="00D20B11">
      <w:pPr>
        <w:pStyle w:val="ListParagraph"/>
        <w:numPr>
          <w:ilvl w:val="2"/>
          <w:numId w:val="1"/>
        </w:numPr>
        <w:spacing w:after="0" w:line="240" w:lineRule="auto"/>
        <w:rPr>
          <w:rFonts w:eastAsia="Times New Roman"/>
          <w:sz w:val="24"/>
          <w:szCs w:val="24"/>
        </w:rPr>
      </w:pPr>
      <w:r w:rsidRPr="00003789">
        <w:rPr>
          <w:rFonts w:eastAsia="Times New Roman"/>
          <w:sz w:val="24"/>
          <w:szCs w:val="24"/>
        </w:rPr>
        <w:t>(£0.3m) over achievement on PCSO saving</w:t>
      </w:r>
    </w:p>
    <w:p w14:paraId="7BECC45F" w14:textId="0D01723B" w:rsidR="0045340F" w:rsidRPr="00003789" w:rsidRDefault="00AC56F3" w:rsidP="00D20B11">
      <w:pPr>
        <w:pStyle w:val="ListParagraph"/>
        <w:numPr>
          <w:ilvl w:val="2"/>
          <w:numId w:val="1"/>
        </w:numPr>
        <w:spacing w:after="0" w:line="240" w:lineRule="auto"/>
        <w:rPr>
          <w:rFonts w:eastAsia="Times New Roman"/>
          <w:sz w:val="24"/>
          <w:szCs w:val="24"/>
        </w:rPr>
      </w:pPr>
      <w:r w:rsidRPr="004C654E">
        <w:rPr>
          <w:rFonts w:eastAsia="Times New Roman"/>
          <w:sz w:val="24"/>
          <w:szCs w:val="24"/>
        </w:rPr>
        <w:t xml:space="preserve">£0.2m </w:t>
      </w:r>
      <w:r w:rsidR="0045340F" w:rsidRPr="004C654E">
        <w:rPr>
          <w:rFonts w:eastAsia="Times New Roman"/>
          <w:sz w:val="24"/>
          <w:szCs w:val="24"/>
        </w:rPr>
        <w:t>Pension</w:t>
      </w:r>
      <w:r w:rsidR="0045340F" w:rsidRPr="00003789">
        <w:rPr>
          <w:rFonts w:eastAsia="Times New Roman"/>
          <w:sz w:val="24"/>
          <w:szCs w:val="24"/>
        </w:rPr>
        <w:t xml:space="preserve"> auto</w:t>
      </w:r>
      <w:r w:rsidR="005D7D4B" w:rsidRPr="00003789">
        <w:rPr>
          <w:rFonts w:eastAsia="Times New Roman"/>
          <w:sz w:val="24"/>
          <w:szCs w:val="24"/>
        </w:rPr>
        <w:t xml:space="preserve"> enrolment</w:t>
      </w:r>
      <w:r w:rsidR="0045340F" w:rsidRPr="00003789">
        <w:rPr>
          <w:rFonts w:eastAsia="Times New Roman"/>
          <w:sz w:val="24"/>
          <w:szCs w:val="24"/>
        </w:rPr>
        <w:t xml:space="preserve"> </w:t>
      </w:r>
      <w:r w:rsidR="005D7D4B" w:rsidRPr="00003789">
        <w:rPr>
          <w:rFonts w:eastAsia="Times New Roman"/>
          <w:sz w:val="24"/>
          <w:szCs w:val="24"/>
        </w:rPr>
        <w:t xml:space="preserve">has increased costs as 23 </w:t>
      </w:r>
      <w:proofErr w:type="gramStart"/>
      <w:r w:rsidR="005D7D4B" w:rsidRPr="00003789">
        <w:rPr>
          <w:rFonts w:eastAsia="Times New Roman"/>
          <w:sz w:val="24"/>
          <w:szCs w:val="24"/>
        </w:rPr>
        <w:t>PSE’s</w:t>
      </w:r>
      <w:proofErr w:type="gramEnd"/>
      <w:r w:rsidR="005D7D4B" w:rsidRPr="00003789">
        <w:rPr>
          <w:rFonts w:eastAsia="Times New Roman"/>
          <w:sz w:val="24"/>
          <w:szCs w:val="24"/>
        </w:rPr>
        <w:t xml:space="preserve"> re enrolled have stayed in the pension scheme</w:t>
      </w:r>
    </w:p>
    <w:p w14:paraId="5AEB737F" w14:textId="79C6BF48" w:rsidR="00D20B11" w:rsidRDefault="00D20B11" w:rsidP="00D20B11">
      <w:pPr>
        <w:pStyle w:val="ListParagraph"/>
        <w:numPr>
          <w:ilvl w:val="1"/>
          <w:numId w:val="1"/>
        </w:numPr>
        <w:spacing w:after="0" w:line="240" w:lineRule="auto"/>
        <w:rPr>
          <w:rFonts w:eastAsia="Times New Roman"/>
          <w:sz w:val="24"/>
          <w:szCs w:val="24"/>
        </w:rPr>
      </w:pPr>
      <w:r w:rsidRPr="00003789">
        <w:rPr>
          <w:rFonts w:eastAsia="Times New Roman"/>
          <w:sz w:val="24"/>
          <w:szCs w:val="24"/>
        </w:rPr>
        <w:t>(£0.</w:t>
      </w:r>
      <w:r w:rsidR="001B7B01" w:rsidRPr="00003789">
        <w:rPr>
          <w:rFonts w:eastAsia="Times New Roman"/>
          <w:sz w:val="24"/>
          <w:szCs w:val="24"/>
        </w:rPr>
        <w:t>1</w:t>
      </w:r>
      <w:r w:rsidRPr="00003789">
        <w:rPr>
          <w:rFonts w:eastAsia="Times New Roman"/>
          <w:sz w:val="24"/>
          <w:szCs w:val="24"/>
        </w:rPr>
        <w:t xml:space="preserve">m) Essex recharges to Kent currently tracking below budget due to a high vacancy rate in Essex too </w:t>
      </w:r>
    </w:p>
    <w:p w14:paraId="5D7959C9" w14:textId="052E819D" w:rsidR="00AC56F3" w:rsidRPr="004C654E" w:rsidRDefault="00AC56F3" w:rsidP="00DA0B5E">
      <w:pPr>
        <w:pStyle w:val="ListParagraph"/>
        <w:numPr>
          <w:ilvl w:val="1"/>
          <w:numId w:val="1"/>
        </w:numPr>
        <w:spacing w:after="0" w:line="240" w:lineRule="auto"/>
        <w:rPr>
          <w:rFonts w:eastAsia="Times New Roman"/>
          <w:sz w:val="24"/>
          <w:szCs w:val="24"/>
        </w:rPr>
      </w:pPr>
      <w:r w:rsidRPr="004C654E">
        <w:rPr>
          <w:rFonts w:eastAsia="Times New Roman"/>
          <w:sz w:val="24"/>
          <w:szCs w:val="24"/>
        </w:rPr>
        <w:t>£0.2m</w:t>
      </w:r>
      <w:r w:rsidR="00DA0B5E" w:rsidRPr="004C654E">
        <w:rPr>
          <w:rFonts w:eastAsia="Times New Roman"/>
          <w:sz w:val="24"/>
          <w:szCs w:val="24"/>
        </w:rPr>
        <w:t xml:space="preserve"> unbudgeted adjusted holiday pay, which relates to the “Bear Scotland” ruling where holiday pay calculations should also include overtime, unsocial hours, acting up etc and not just basic pay. This has also been incorporated into the 2024/25 budget</w:t>
      </w:r>
    </w:p>
    <w:p w14:paraId="2F3FA8A6" w14:textId="50FD97F5" w:rsidR="00AC56F3" w:rsidRPr="004C654E" w:rsidRDefault="00AC56F3" w:rsidP="00D20B11">
      <w:pPr>
        <w:pStyle w:val="ListParagraph"/>
        <w:numPr>
          <w:ilvl w:val="1"/>
          <w:numId w:val="1"/>
        </w:numPr>
        <w:spacing w:after="0" w:line="240" w:lineRule="auto"/>
        <w:rPr>
          <w:rFonts w:eastAsia="Times New Roman"/>
          <w:sz w:val="24"/>
          <w:szCs w:val="24"/>
        </w:rPr>
      </w:pPr>
      <w:r w:rsidRPr="004C654E">
        <w:rPr>
          <w:rFonts w:eastAsia="Times New Roman"/>
          <w:sz w:val="24"/>
          <w:szCs w:val="24"/>
        </w:rPr>
        <w:t>(£0.1m) savings from NI exemptions</w:t>
      </w:r>
    </w:p>
    <w:p w14:paraId="38E522F8" w14:textId="6F4861B5" w:rsidR="00D20B11" w:rsidRPr="00003789" w:rsidRDefault="00066AB9" w:rsidP="00D20B11">
      <w:pPr>
        <w:pStyle w:val="ListParagraph"/>
        <w:numPr>
          <w:ilvl w:val="0"/>
          <w:numId w:val="1"/>
        </w:numPr>
        <w:spacing w:after="0" w:line="240" w:lineRule="auto"/>
        <w:ind w:left="709" w:hanging="283"/>
        <w:rPr>
          <w:rFonts w:eastAsia="Times New Roman"/>
          <w:sz w:val="24"/>
          <w:szCs w:val="24"/>
        </w:rPr>
      </w:pPr>
      <w:r w:rsidRPr="00FE3871">
        <w:rPr>
          <w:rFonts w:eastAsia="Times New Roman"/>
          <w:sz w:val="24"/>
          <w:szCs w:val="24"/>
        </w:rPr>
        <w:t xml:space="preserve">£0.5m </w:t>
      </w:r>
      <w:r w:rsidR="00D20B11" w:rsidRPr="00003789">
        <w:rPr>
          <w:rFonts w:eastAsia="Times New Roman"/>
          <w:sz w:val="24"/>
          <w:szCs w:val="24"/>
        </w:rPr>
        <w:t xml:space="preserve">overspend on </w:t>
      </w:r>
      <w:r w:rsidR="00D20B11" w:rsidRPr="00003789">
        <w:rPr>
          <w:rFonts w:eastAsia="Times New Roman"/>
          <w:b/>
          <w:bCs/>
          <w:sz w:val="24"/>
          <w:szCs w:val="24"/>
        </w:rPr>
        <w:t>Police Pay</w:t>
      </w:r>
      <w:r w:rsidR="00D20B11" w:rsidRPr="00003789">
        <w:rPr>
          <w:rFonts w:eastAsia="Times New Roman"/>
          <w:sz w:val="24"/>
          <w:szCs w:val="24"/>
        </w:rPr>
        <w:t xml:space="preserve"> is forecast due to:</w:t>
      </w:r>
    </w:p>
    <w:p w14:paraId="497B64AD" w14:textId="72BF5A3C" w:rsidR="00D20B11" w:rsidRPr="00003789" w:rsidRDefault="00AC56F3" w:rsidP="00D20B11">
      <w:pPr>
        <w:pStyle w:val="ListParagraph"/>
        <w:numPr>
          <w:ilvl w:val="1"/>
          <w:numId w:val="1"/>
        </w:numPr>
        <w:spacing w:after="0" w:line="240" w:lineRule="auto"/>
        <w:rPr>
          <w:rFonts w:eastAsia="Times New Roman"/>
          <w:sz w:val="24"/>
          <w:szCs w:val="24"/>
        </w:rPr>
      </w:pPr>
      <w:r w:rsidRPr="004C654E">
        <w:rPr>
          <w:rFonts w:eastAsia="Times New Roman"/>
          <w:sz w:val="24"/>
          <w:szCs w:val="24"/>
        </w:rPr>
        <w:t>(£1.2m)</w:t>
      </w:r>
      <w:r w:rsidR="00D20B11" w:rsidRPr="004C654E">
        <w:rPr>
          <w:rFonts w:eastAsia="Times New Roman"/>
          <w:sz w:val="24"/>
          <w:szCs w:val="24"/>
        </w:rPr>
        <w:t xml:space="preserve"> saving</w:t>
      </w:r>
      <w:r w:rsidR="00D20B11" w:rsidRPr="00003789">
        <w:rPr>
          <w:rFonts w:eastAsia="Times New Roman"/>
          <w:sz w:val="24"/>
          <w:szCs w:val="24"/>
        </w:rPr>
        <w:t xml:space="preserve"> on Police officers that are on maternity leave, on average there are </w:t>
      </w:r>
      <w:r w:rsidR="00DA0B5E">
        <w:rPr>
          <w:rFonts w:eastAsia="Times New Roman"/>
          <w:sz w:val="24"/>
          <w:szCs w:val="24"/>
        </w:rPr>
        <w:t>38</w:t>
      </w:r>
      <w:r w:rsidR="00D20B11" w:rsidRPr="00003789">
        <w:rPr>
          <w:rFonts w:eastAsia="Times New Roman"/>
          <w:sz w:val="24"/>
          <w:szCs w:val="24"/>
        </w:rPr>
        <w:t xml:space="preserve"> officers on maternity leave per month, at an average reduction in pay of £2.6k. The effect of maternity leave has been incorporated in the 2024/25 budget.</w:t>
      </w:r>
    </w:p>
    <w:p w14:paraId="1DD21FDC" w14:textId="3C52196C" w:rsidR="00D20B11" w:rsidRPr="00003789" w:rsidRDefault="00D20B11" w:rsidP="00D20B11">
      <w:pPr>
        <w:pStyle w:val="ListParagraph"/>
        <w:numPr>
          <w:ilvl w:val="1"/>
          <w:numId w:val="1"/>
        </w:numPr>
        <w:spacing w:after="0" w:line="240" w:lineRule="auto"/>
        <w:rPr>
          <w:rFonts w:eastAsia="Times New Roman"/>
          <w:sz w:val="24"/>
          <w:szCs w:val="24"/>
        </w:rPr>
      </w:pPr>
      <w:r w:rsidRPr="00003789">
        <w:rPr>
          <w:rFonts w:eastAsia="Times New Roman"/>
          <w:sz w:val="24"/>
          <w:szCs w:val="24"/>
        </w:rPr>
        <w:t xml:space="preserve">£0.7m </w:t>
      </w:r>
      <w:bookmarkStart w:id="2" w:name="_Hlk165626655"/>
      <w:r w:rsidRPr="00003789">
        <w:rPr>
          <w:rFonts w:eastAsia="Times New Roman"/>
          <w:sz w:val="24"/>
          <w:szCs w:val="24"/>
        </w:rPr>
        <w:t>unbudgeted adjusted holiday pay, which relates to the “Bear Scotland” ruling where holiday pay calculations should also include overtime, unsocial hours, acting up etc and not just basic pay</w:t>
      </w:r>
      <w:r w:rsidR="00DA63A2" w:rsidRPr="00003789">
        <w:rPr>
          <w:rFonts w:eastAsia="Times New Roman"/>
          <w:sz w:val="24"/>
          <w:szCs w:val="24"/>
        </w:rPr>
        <w:t>. This has also been incorporated into the 2024/25 budget</w:t>
      </w:r>
    </w:p>
    <w:bookmarkEnd w:id="2"/>
    <w:p w14:paraId="211CFAB0" w14:textId="0F5EAE09" w:rsidR="00D20B11" w:rsidRDefault="00AC56F3" w:rsidP="00D20B11">
      <w:pPr>
        <w:pStyle w:val="ListParagraph"/>
        <w:numPr>
          <w:ilvl w:val="1"/>
          <w:numId w:val="1"/>
        </w:numPr>
        <w:spacing w:after="0" w:line="240" w:lineRule="auto"/>
        <w:rPr>
          <w:rFonts w:eastAsia="Times New Roman"/>
          <w:sz w:val="24"/>
          <w:szCs w:val="24"/>
        </w:rPr>
      </w:pPr>
      <w:r w:rsidRPr="004C654E">
        <w:rPr>
          <w:rFonts w:eastAsia="Times New Roman"/>
          <w:sz w:val="24"/>
          <w:szCs w:val="24"/>
        </w:rPr>
        <w:t>£1.1m</w:t>
      </w:r>
      <w:r w:rsidR="00066AB9" w:rsidRPr="004C654E">
        <w:rPr>
          <w:rFonts w:eastAsia="Times New Roman"/>
          <w:sz w:val="24"/>
          <w:szCs w:val="24"/>
        </w:rPr>
        <w:t xml:space="preserve"> </w:t>
      </w:r>
      <w:r w:rsidR="00D20B11" w:rsidRPr="004C654E">
        <w:rPr>
          <w:rFonts w:eastAsia="Times New Roman"/>
          <w:sz w:val="24"/>
          <w:szCs w:val="24"/>
        </w:rPr>
        <w:t>increase</w:t>
      </w:r>
      <w:r w:rsidR="00D20B11" w:rsidRPr="00003789">
        <w:rPr>
          <w:rFonts w:eastAsia="Times New Roman"/>
          <w:sz w:val="24"/>
          <w:szCs w:val="24"/>
        </w:rPr>
        <w:t xml:space="preserve"> in costs due to reduced attrition compared to the assumption made at budget setting in September 2022 and increased joiners </w:t>
      </w:r>
    </w:p>
    <w:p w14:paraId="1EFA38B1" w14:textId="5200AF2B" w:rsidR="00AC56F3" w:rsidRPr="004C654E" w:rsidRDefault="00AC56F3" w:rsidP="00D20B11">
      <w:pPr>
        <w:pStyle w:val="ListParagraph"/>
        <w:numPr>
          <w:ilvl w:val="1"/>
          <w:numId w:val="1"/>
        </w:numPr>
        <w:spacing w:after="0" w:line="240" w:lineRule="auto"/>
        <w:rPr>
          <w:rFonts w:eastAsia="Times New Roman"/>
          <w:sz w:val="24"/>
          <w:szCs w:val="24"/>
        </w:rPr>
      </w:pPr>
      <w:r w:rsidRPr="004C654E">
        <w:rPr>
          <w:rFonts w:eastAsia="Times New Roman"/>
          <w:sz w:val="24"/>
          <w:szCs w:val="24"/>
        </w:rPr>
        <w:t>(£0.1m) savings from NI exemptions</w:t>
      </w:r>
    </w:p>
    <w:p w14:paraId="78F2F4EB" w14:textId="3E475195" w:rsidR="00D20B11" w:rsidRPr="00003789" w:rsidRDefault="005E6062" w:rsidP="00D20B11">
      <w:pPr>
        <w:pStyle w:val="ListParagraph"/>
        <w:numPr>
          <w:ilvl w:val="0"/>
          <w:numId w:val="1"/>
        </w:numPr>
        <w:spacing w:after="0" w:line="240" w:lineRule="auto"/>
        <w:ind w:left="709" w:hanging="283"/>
        <w:rPr>
          <w:rFonts w:eastAsia="Times New Roman"/>
          <w:sz w:val="24"/>
          <w:szCs w:val="24"/>
        </w:rPr>
      </w:pPr>
      <w:r>
        <w:rPr>
          <w:rFonts w:eastAsia="Times New Roman"/>
          <w:sz w:val="24"/>
          <w:szCs w:val="24"/>
        </w:rPr>
        <w:t>£0.2m</w:t>
      </w:r>
      <w:r w:rsidR="00D20B11" w:rsidRPr="00066AB9">
        <w:rPr>
          <w:rFonts w:eastAsia="Times New Roman"/>
          <w:color w:val="00B0F0"/>
          <w:sz w:val="24"/>
          <w:szCs w:val="24"/>
        </w:rPr>
        <w:t xml:space="preserve"> </w:t>
      </w:r>
      <w:r w:rsidR="00D20B11" w:rsidRPr="00003789">
        <w:rPr>
          <w:rFonts w:eastAsia="Times New Roman"/>
          <w:b/>
          <w:bCs/>
          <w:sz w:val="24"/>
          <w:szCs w:val="24"/>
        </w:rPr>
        <w:t>Police overtime</w:t>
      </w:r>
      <w:r w:rsidR="00D20B11" w:rsidRPr="00003789">
        <w:rPr>
          <w:rFonts w:eastAsia="Times New Roman"/>
          <w:sz w:val="24"/>
          <w:szCs w:val="24"/>
        </w:rPr>
        <w:t xml:space="preserve"> overspend mainly due to vacancies which need to be covered to cover SLA requirements, abstractions, and training. Main areas impacted are Firearms, County Lines &amp; Gangs and FCIR</w:t>
      </w:r>
    </w:p>
    <w:p w14:paraId="0354D7FC" w14:textId="61019353" w:rsidR="00D20B11" w:rsidRPr="00003789" w:rsidRDefault="00D20B11" w:rsidP="00D20B11">
      <w:pPr>
        <w:pStyle w:val="ListParagraph"/>
        <w:numPr>
          <w:ilvl w:val="0"/>
          <w:numId w:val="1"/>
        </w:numPr>
        <w:spacing w:after="0" w:line="240" w:lineRule="auto"/>
        <w:ind w:left="709" w:hanging="283"/>
        <w:rPr>
          <w:rFonts w:eastAsia="Times New Roman"/>
          <w:sz w:val="24"/>
          <w:szCs w:val="24"/>
        </w:rPr>
      </w:pPr>
      <w:r w:rsidRPr="00003789">
        <w:rPr>
          <w:rFonts w:eastAsia="Times New Roman"/>
          <w:sz w:val="24"/>
          <w:szCs w:val="24"/>
        </w:rPr>
        <w:t xml:space="preserve"> £0.</w:t>
      </w:r>
      <w:r w:rsidR="001B7B01" w:rsidRPr="00003789">
        <w:rPr>
          <w:rFonts w:eastAsia="Times New Roman"/>
          <w:sz w:val="24"/>
          <w:szCs w:val="24"/>
        </w:rPr>
        <w:t>6</w:t>
      </w:r>
      <w:r w:rsidRPr="00003789">
        <w:rPr>
          <w:rFonts w:eastAsia="Times New Roman"/>
          <w:sz w:val="24"/>
          <w:szCs w:val="24"/>
        </w:rPr>
        <w:t xml:space="preserve">m </w:t>
      </w:r>
      <w:r w:rsidRPr="00003789">
        <w:rPr>
          <w:rFonts w:eastAsia="Times New Roman"/>
          <w:b/>
          <w:bCs/>
          <w:sz w:val="24"/>
          <w:szCs w:val="24"/>
        </w:rPr>
        <w:t>PSE overtime</w:t>
      </w:r>
      <w:r w:rsidRPr="00003789">
        <w:rPr>
          <w:rFonts w:eastAsia="Times New Roman"/>
          <w:sz w:val="24"/>
          <w:szCs w:val="24"/>
        </w:rPr>
        <w:t xml:space="preserve"> overspend mainly due to the FCIR which ha</w:t>
      </w:r>
      <w:r w:rsidR="00D61731" w:rsidRPr="00003789">
        <w:rPr>
          <w:rFonts w:eastAsia="Times New Roman"/>
          <w:sz w:val="24"/>
          <w:szCs w:val="24"/>
        </w:rPr>
        <w:t>d</w:t>
      </w:r>
      <w:r w:rsidRPr="00003789">
        <w:rPr>
          <w:rFonts w:eastAsia="Times New Roman"/>
          <w:sz w:val="24"/>
          <w:szCs w:val="24"/>
        </w:rPr>
        <w:t xml:space="preserve"> a number of vacancies and a number of new recruits who</w:t>
      </w:r>
      <w:r w:rsidR="00D61731" w:rsidRPr="00003789">
        <w:rPr>
          <w:rFonts w:eastAsia="Times New Roman"/>
          <w:sz w:val="24"/>
          <w:szCs w:val="24"/>
        </w:rPr>
        <w:t xml:space="preserve"> were </w:t>
      </w:r>
      <w:r w:rsidRPr="00003789">
        <w:rPr>
          <w:rFonts w:eastAsia="Times New Roman"/>
          <w:sz w:val="24"/>
          <w:szCs w:val="24"/>
        </w:rPr>
        <w:t>in training</w:t>
      </w:r>
    </w:p>
    <w:p w14:paraId="248CD489" w14:textId="184335F9" w:rsidR="00D20B11" w:rsidRPr="00003789" w:rsidRDefault="00960D55" w:rsidP="00D20B11">
      <w:pPr>
        <w:pStyle w:val="ListParagraph"/>
        <w:numPr>
          <w:ilvl w:val="0"/>
          <w:numId w:val="1"/>
        </w:numPr>
        <w:spacing w:after="0" w:line="240" w:lineRule="auto"/>
        <w:ind w:left="709" w:hanging="283"/>
        <w:rPr>
          <w:rFonts w:eastAsia="Times New Roman"/>
          <w:sz w:val="24"/>
          <w:szCs w:val="24"/>
        </w:rPr>
      </w:pPr>
      <w:r w:rsidRPr="00FE3871">
        <w:rPr>
          <w:rFonts w:eastAsia="Times New Roman"/>
          <w:sz w:val="24"/>
          <w:szCs w:val="24"/>
        </w:rPr>
        <w:t>(</w:t>
      </w:r>
      <w:r w:rsidR="00FE3871" w:rsidRPr="00FE3871">
        <w:rPr>
          <w:rFonts w:eastAsia="Times New Roman"/>
          <w:sz w:val="24"/>
          <w:szCs w:val="24"/>
        </w:rPr>
        <w:t>£</w:t>
      </w:r>
      <w:r w:rsidRPr="00FE3871">
        <w:rPr>
          <w:rFonts w:eastAsia="Times New Roman"/>
          <w:sz w:val="24"/>
          <w:szCs w:val="24"/>
        </w:rPr>
        <w:t>1.1m)</w:t>
      </w:r>
      <w:r w:rsidR="00FE3871">
        <w:rPr>
          <w:rFonts w:eastAsia="Times New Roman"/>
          <w:sz w:val="24"/>
          <w:szCs w:val="24"/>
        </w:rPr>
        <w:t xml:space="preserve"> </w:t>
      </w:r>
      <w:r w:rsidR="00D20B11" w:rsidRPr="00003789">
        <w:rPr>
          <w:rFonts w:eastAsia="Times New Roman"/>
          <w:sz w:val="24"/>
          <w:szCs w:val="24"/>
        </w:rPr>
        <w:t xml:space="preserve">other variances including: </w:t>
      </w:r>
    </w:p>
    <w:p w14:paraId="3F0382E6" w14:textId="62FF7A93" w:rsidR="00D20B11" w:rsidRPr="001E4462" w:rsidRDefault="002B7441" w:rsidP="00D20B11">
      <w:pPr>
        <w:pStyle w:val="ListParagraph"/>
        <w:numPr>
          <w:ilvl w:val="1"/>
          <w:numId w:val="1"/>
        </w:numPr>
        <w:spacing w:after="0" w:line="240" w:lineRule="auto"/>
        <w:rPr>
          <w:rFonts w:eastAsia="Times New Roman"/>
          <w:sz w:val="24"/>
          <w:szCs w:val="24"/>
        </w:rPr>
      </w:pPr>
      <w:r w:rsidRPr="00BE231B">
        <w:rPr>
          <w:rFonts w:eastAsia="Times New Roman"/>
          <w:sz w:val="24"/>
          <w:szCs w:val="24"/>
        </w:rPr>
        <w:t>£0.2m</w:t>
      </w:r>
      <w:r w:rsidRPr="001E4462">
        <w:rPr>
          <w:rFonts w:eastAsia="Times New Roman"/>
          <w:sz w:val="24"/>
          <w:szCs w:val="24"/>
        </w:rPr>
        <w:t xml:space="preserve"> </w:t>
      </w:r>
      <w:r w:rsidR="00D20B11" w:rsidRPr="001E4462">
        <w:rPr>
          <w:rFonts w:eastAsia="Times New Roman"/>
          <w:sz w:val="24"/>
          <w:szCs w:val="24"/>
        </w:rPr>
        <w:t xml:space="preserve">cost relating to Zenith, </w:t>
      </w:r>
      <w:r w:rsidR="005141D9" w:rsidRPr="001E4462">
        <w:rPr>
          <w:rFonts w:eastAsia="Times New Roman"/>
          <w:sz w:val="24"/>
          <w:szCs w:val="24"/>
        </w:rPr>
        <w:t>due to</w:t>
      </w:r>
      <w:r w:rsidR="00D20B11" w:rsidRPr="001E4462">
        <w:rPr>
          <w:rFonts w:eastAsia="Times New Roman"/>
          <w:sz w:val="24"/>
          <w:szCs w:val="24"/>
        </w:rPr>
        <w:t xml:space="preserve"> in-year reduction in cashable savings as there won’t be reduced usage at Sutton Road until </w:t>
      </w:r>
      <w:r w:rsidR="005141D9" w:rsidRPr="001E4462">
        <w:rPr>
          <w:rFonts w:eastAsia="Times New Roman"/>
          <w:sz w:val="24"/>
          <w:szCs w:val="24"/>
        </w:rPr>
        <w:t>FY24/25</w:t>
      </w:r>
      <w:r w:rsidR="00D20B11" w:rsidRPr="001E4462">
        <w:rPr>
          <w:rFonts w:eastAsia="Times New Roman"/>
          <w:sz w:val="24"/>
          <w:szCs w:val="24"/>
        </w:rPr>
        <w:t>, caused by delays in the moves to Ashford and Coldharbour, offset by one-off savings in relation to these delays (Appendix E for example)</w:t>
      </w:r>
    </w:p>
    <w:p w14:paraId="04C1930A" w14:textId="47280A01" w:rsidR="00D20B11" w:rsidRPr="001E4462" w:rsidRDefault="002B7441" w:rsidP="00D20B11">
      <w:pPr>
        <w:pStyle w:val="ListParagraph"/>
        <w:numPr>
          <w:ilvl w:val="1"/>
          <w:numId w:val="1"/>
        </w:numPr>
        <w:spacing w:after="0" w:line="240" w:lineRule="auto"/>
        <w:rPr>
          <w:rFonts w:eastAsia="Times New Roman"/>
          <w:sz w:val="24"/>
          <w:szCs w:val="24"/>
        </w:rPr>
      </w:pPr>
      <w:r w:rsidRPr="00BE231B">
        <w:rPr>
          <w:rFonts w:eastAsia="Times New Roman"/>
          <w:sz w:val="24"/>
          <w:szCs w:val="24"/>
        </w:rPr>
        <w:t>£0.5m</w:t>
      </w:r>
      <w:r w:rsidR="00D20B11" w:rsidRPr="00BE231B">
        <w:rPr>
          <w:rFonts w:eastAsia="Times New Roman"/>
          <w:sz w:val="24"/>
          <w:szCs w:val="24"/>
        </w:rPr>
        <w:t xml:space="preserve"> i</w:t>
      </w:r>
      <w:r w:rsidR="00D20B11" w:rsidRPr="001E4462">
        <w:rPr>
          <w:rFonts w:eastAsia="Times New Roman"/>
          <w:sz w:val="24"/>
          <w:szCs w:val="24"/>
        </w:rPr>
        <w:t xml:space="preserve">nsurance </w:t>
      </w:r>
      <w:r w:rsidR="00DB6E33">
        <w:rPr>
          <w:rFonts w:eastAsia="Times New Roman"/>
          <w:sz w:val="24"/>
          <w:szCs w:val="24"/>
        </w:rPr>
        <w:t xml:space="preserve">provision </w:t>
      </w:r>
      <w:r w:rsidR="00D20B11" w:rsidRPr="001E4462">
        <w:rPr>
          <w:rFonts w:eastAsia="Times New Roman"/>
          <w:sz w:val="24"/>
          <w:szCs w:val="24"/>
        </w:rPr>
        <w:t xml:space="preserve">increase </w:t>
      </w:r>
      <w:r w:rsidR="00DB6E33">
        <w:rPr>
          <w:rFonts w:eastAsia="Times New Roman"/>
          <w:sz w:val="24"/>
          <w:szCs w:val="24"/>
        </w:rPr>
        <w:t>following actuarial report</w:t>
      </w:r>
      <w:r w:rsidR="004B2EA6">
        <w:rPr>
          <w:rFonts w:eastAsia="Times New Roman"/>
          <w:sz w:val="24"/>
          <w:szCs w:val="24"/>
        </w:rPr>
        <w:t xml:space="preserve"> that looked at </w:t>
      </w:r>
      <w:r w:rsidR="00D20B11" w:rsidRPr="001E4462">
        <w:rPr>
          <w:rFonts w:eastAsia="Times New Roman"/>
          <w:sz w:val="24"/>
          <w:szCs w:val="24"/>
        </w:rPr>
        <w:t>prior year actuarial assumptions and the inflationary impact on the cost of claims</w:t>
      </w:r>
    </w:p>
    <w:p w14:paraId="1132A62D" w14:textId="76D85912" w:rsidR="00D20B11" w:rsidRPr="001E4462" w:rsidRDefault="00D20B11" w:rsidP="00D20B11">
      <w:pPr>
        <w:pStyle w:val="ListParagraph"/>
        <w:numPr>
          <w:ilvl w:val="1"/>
          <w:numId w:val="1"/>
        </w:numPr>
        <w:spacing w:after="0" w:line="240" w:lineRule="auto"/>
        <w:rPr>
          <w:rFonts w:eastAsia="Times New Roman"/>
          <w:sz w:val="24"/>
          <w:szCs w:val="24"/>
        </w:rPr>
      </w:pPr>
      <w:r w:rsidRPr="00A66136">
        <w:rPr>
          <w:rFonts w:eastAsia="Times New Roman"/>
          <w:sz w:val="24"/>
          <w:szCs w:val="24"/>
        </w:rPr>
        <w:lastRenderedPageBreak/>
        <w:t>£1.</w:t>
      </w:r>
      <w:r w:rsidR="007A38D8" w:rsidRPr="00A66136">
        <w:rPr>
          <w:rFonts w:eastAsia="Times New Roman"/>
          <w:sz w:val="24"/>
          <w:szCs w:val="24"/>
        </w:rPr>
        <w:t>8</w:t>
      </w:r>
      <w:r w:rsidRPr="00A66136">
        <w:rPr>
          <w:rFonts w:eastAsia="Times New Roman"/>
          <w:sz w:val="24"/>
          <w:szCs w:val="24"/>
        </w:rPr>
        <w:t>m</w:t>
      </w:r>
      <w:r w:rsidR="00F853F7">
        <w:rPr>
          <w:rFonts w:eastAsia="Times New Roman"/>
          <w:sz w:val="24"/>
          <w:szCs w:val="24"/>
        </w:rPr>
        <w:t xml:space="preserve"> </w:t>
      </w:r>
      <w:r w:rsidRPr="001E4462">
        <w:rPr>
          <w:rFonts w:eastAsia="Times New Roman"/>
          <w:sz w:val="24"/>
          <w:szCs w:val="24"/>
        </w:rPr>
        <w:t xml:space="preserve">missed savings - see savings section for further information </w:t>
      </w:r>
    </w:p>
    <w:p w14:paraId="5F1DC105" w14:textId="12E3FC87" w:rsidR="00D20B11" w:rsidRPr="001E4462" w:rsidRDefault="002B7441" w:rsidP="00D20B11">
      <w:pPr>
        <w:pStyle w:val="ListParagraph"/>
        <w:numPr>
          <w:ilvl w:val="1"/>
          <w:numId w:val="1"/>
        </w:numPr>
        <w:spacing w:after="0" w:line="240" w:lineRule="auto"/>
        <w:rPr>
          <w:rFonts w:eastAsia="Times New Roman"/>
          <w:sz w:val="24"/>
          <w:szCs w:val="24"/>
        </w:rPr>
      </w:pPr>
      <w:r w:rsidRPr="00BE231B">
        <w:rPr>
          <w:rFonts w:eastAsia="Times New Roman"/>
          <w:sz w:val="24"/>
          <w:szCs w:val="24"/>
        </w:rPr>
        <w:t>£0.3m</w:t>
      </w:r>
      <w:r w:rsidR="00D20B11" w:rsidRPr="00BE231B">
        <w:rPr>
          <w:rFonts w:eastAsia="Times New Roman"/>
          <w:sz w:val="24"/>
          <w:szCs w:val="24"/>
        </w:rPr>
        <w:t xml:space="preserve"> Estates</w:t>
      </w:r>
      <w:r w:rsidR="00D20B11" w:rsidRPr="001E4462">
        <w:rPr>
          <w:rFonts w:eastAsia="Times New Roman"/>
          <w:sz w:val="24"/>
          <w:szCs w:val="24"/>
        </w:rPr>
        <w:t xml:space="preserve"> and IT costs</w:t>
      </w:r>
      <w:r w:rsidR="004B2EA6">
        <w:rPr>
          <w:rFonts w:eastAsia="Times New Roman"/>
          <w:sz w:val="24"/>
          <w:szCs w:val="24"/>
        </w:rPr>
        <w:t xml:space="preserve"> of</w:t>
      </w:r>
      <w:r w:rsidR="00D20B11" w:rsidRPr="001E4462">
        <w:rPr>
          <w:rFonts w:eastAsia="Times New Roman"/>
          <w:sz w:val="24"/>
          <w:szCs w:val="24"/>
        </w:rPr>
        <w:t xml:space="preserve"> move to Sutton Road. </w:t>
      </w:r>
    </w:p>
    <w:p w14:paraId="1382D142" w14:textId="603FA1EE" w:rsidR="00D20B11" w:rsidRPr="001E4462" w:rsidRDefault="00191473" w:rsidP="00D20B11">
      <w:pPr>
        <w:pStyle w:val="ListParagraph"/>
        <w:numPr>
          <w:ilvl w:val="1"/>
          <w:numId w:val="1"/>
        </w:numPr>
        <w:spacing w:after="0" w:line="240" w:lineRule="auto"/>
        <w:rPr>
          <w:rFonts w:eastAsia="Times New Roman"/>
          <w:sz w:val="24"/>
          <w:szCs w:val="24"/>
        </w:rPr>
      </w:pPr>
      <w:r w:rsidRPr="00BE231B">
        <w:rPr>
          <w:rFonts w:eastAsia="Times New Roman"/>
          <w:sz w:val="24"/>
          <w:szCs w:val="24"/>
        </w:rPr>
        <w:t>£0.9m</w:t>
      </w:r>
      <w:r w:rsidR="00066AB9" w:rsidRPr="00BE231B">
        <w:rPr>
          <w:rFonts w:eastAsia="Times New Roman"/>
          <w:sz w:val="24"/>
          <w:szCs w:val="24"/>
        </w:rPr>
        <w:t xml:space="preserve"> </w:t>
      </w:r>
      <w:r w:rsidR="00D20B11" w:rsidRPr="00BE231B">
        <w:rPr>
          <w:rFonts w:eastAsia="Times New Roman"/>
          <w:sz w:val="24"/>
          <w:szCs w:val="24"/>
        </w:rPr>
        <w:t>Police</w:t>
      </w:r>
      <w:r w:rsidR="00D20B11" w:rsidRPr="001E4462">
        <w:rPr>
          <w:rFonts w:eastAsia="Times New Roman"/>
          <w:sz w:val="24"/>
          <w:szCs w:val="24"/>
        </w:rPr>
        <w:t xml:space="preserve"> Pension Injury and ill health provision based on the increased volumes and level of successful appeals</w:t>
      </w:r>
    </w:p>
    <w:p w14:paraId="1802C519" w14:textId="6B47B739" w:rsidR="0013365A" w:rsidRPr="001E4462" w:rsidRDefault="0013365A" w:rsidP="00D20B11">
      <w:pPr>
        <w:pStyle w:val="ListParagraph"/>
        <w:numPr>
          <w:ilvl w:val="1"/>
          <w:numId w:val="1"/>
        </w:numPr>
        <w:spacing w:after="0" w:line="240" w:lineRule="auto"/>
        <w:rPr>
          <w:rFonts w:eastAsia="Times New Roman"/>
          <w:sz w:val="24"/>
          <w:szCs w:val="24"/>
        </w:rPr>
      </w:pPr>
      <w:r w:rsidRPr="00BE231B">
        <w:rPr>
          <w:rFonts w:eastAsia="Times New Roman"/>
          <w:sz w:val="24"/>
          <w:szCs w:val="24"/>
        </w:rPr>
        <w:t>£0.1m Increased</w:t>
      </w:r>
      <w:r w:rsidRPr="001E4462">
        <w:rPr>
          <w:rFonts w:eastAsia="Times New Roman"/>
          <w:sz w:val="24"/>
          <w:szCs w:val="24"/>
        </w:rPr>
        <w:t xml:space="preserve"> Pension Sanction charge</w:t>
      </w:r>
    </w:p>
    <w:p w14:paraId="1CA28ECB" w14:textId="394CED09" w:rsidR="00D20B11" w:rsidRPr="00BE231B" w:rsidRDefault="00D20B11" w:rsidP="00D20B11">
      <w:pPr>
        <w:pStyle w:val="ListParagraph"/>
        <w:numPr>
          <w:ilvl w:val="1"/>
          <w:numId w:val="1"/>
        </w:numPr>
        <w:spacing w:after="0" w:line="240" w:lineRule="auto"/>
        <w:rPr>
          <w:rFonts w:eastAsia="Times New Roman"/>
          <w:sz w:val="24"/>
          <w:szCs w:val="24"/>
        </w:rPr>
      </w:pPr>
      <w:r w:rsidRPr="00BE231B">
        <w:rPr>
          <w:rFonts w:eastAsia="Times New Roman"/>
          <w:sz w:val="24"/>
          <w:szCs w:val="24"/>
        </w:rPr>
        <w:t>£0.9m Allard payments above that provided for in the budget</w:t>
      </w:r>
    </w:p>
    <w:p w14:paraId="572E3854" w14:textId="31D04409" w:rsidR="0013365A" w:rsidRPr="001E4462" w:rsidRDefault="0013365A" w:rsidP="00D20B11">
      <w:pPr>
        <w:pStyle w:val="ListParagraph"/>
        <w:numPr>
          <w:ilvl w:val="1"/>
          <w:numId w:val="1"/>
        </w:numPr>
        <w:spacing w:after="0" w:line="240" w:lineRule="auto"/>
        <w:rPr>
          <w:rFonts w:eastAsia="Times New Roman"/>
          <w:sz w:val="24"/>
          <w:szCs w:val="24"/>
        </w:rPr>
      </w:pPr>
      <w:r w:rsidRPr="00BE231B">
        <w:rPr>
          <w:rFonts w:eastAsia="Times New Roman"/>
          <w:sz w:val="24"/>
          <w:szCs w:val="24"/>
        </w:rPr>
        <w:t>£1.2m</w:t>
      </w:r>
      <w:r w:rsidRPr="001E4462">
        <w:rPr>
          <w:rFonts w:eastAsia="Times New Roman"/>
          <w:sz w:val="24"/>
          <w:szCs w:val="24"/>
        </w:rPr>
        <w:t xml:space="preserve"> </w:t>
      </w:r>
      <w:r w:rsidR="00442D7A" w:rsidRPr="001E4462">
        <w:rPr>
          <w:rFonts w:eastAsia="Times New Roman"/>
          <w:sz w:val="24"/>
          <w:szCs w:val="24"/>
        </w:rPr>
        <w:t xml:space="preserve">additional </w:t>
      </w:r>
      <w:r w:rsidRPr="001E4462">
        <w:rPr>
          <w:rFonts w:eastAsia="Times New Roman"/>
          <w:sz w:val="24"/>
          <w:szCs w:val="24"/>
        </w:rPr>
        <w:t>Allard provision for potential Covert Officer claims</w:t>
      </w:r>
    </w:p>
    <w:p w14:paraId="36EBEA00" w14:textId="6F5D8511" w:rsidR="00AE4152" w:rsidRPr="001E4462" w:rsidRDefault="00F853F7" w:rsidP="00AE4152">
      <w:pPr>
        <w:pStyle w:val="ListParagraph"/>
        <w:numPr>
          <w:ilvl w:val="1"/>
          <w:numId w:val="1"/>
        </w:numPr>
        <w:spacing w:after="0" w:line="240" w:lineRule="auto"/>
        <w:rPr>
          <w:rFonts w:eastAsia="Times New Roman"/>
          <w:sz w:val="24"/>
          <w:szCs w:val="24"/>
        </w:rPr>
      </w:pPr>
      <w:r w:rsidRPr="00BE231B">
        <w:rPr>
          <w:rFonts w:eastAsia="Times New Roman"/>
          <w:sz w:val="24"/>
          <w:szCs w:val="24"/>
        </w:rPr>
        <w:t>£2.0m</w:t>
      </w:r>
      <w:r>
        <w:rPr>
          <w:rFonts w:eastAsia="Times New Roman"/>
          <w:sz w:val="24"/>
          <w:szCs w:val="24"/>
        </w:rPr>
        <w:t xml:space="preserve"> </w:t>
      </w:r>
      <w:r w:rsidR="00BE231B">
        <w:rPr>
          <w:rFonts w:eastAsia="Times New Roman"/>
          <w:sz w:val="24"/>
          <w:szCs w:val="24"/>
        </w:rPr>
        <w:t xml:space="preserve">reserves transfer </w:t>
      </w:r>
      <w:r w:rsidR="006B720C">
        <w:rPr>
          <w:rFonts w:eastAsia="Times New Roman"/>
          <w:sz w:val="24"/>
          <w:szCs w:val="24"/>
        </w:rPr>
        <w:t>reduction compa</w:t>
      </w:r>
      <w:r w:rsidR="00BE231B">
        <w:rPr>
          <w:rFonts w:eastAsia="Times New Roman"/>
          <w:sz w:val="24"/>
          <w:szCs w:val="24"/>
        </w:rPr>
        <w:t>r</w:t>
      </w:r>
      <w:r w:rsidR="006B720C">
        <w:rPr>
          <w:rFonts w:eastAsia="Times New Roman"/>
          <w:sz w:val="24"/>
          <w:szCs w:val="24"/>
        </w:rPr>
        <w:t>ed to Bud</w:t>
      </w:r>
      <w:r w:rsidR="00BE231B">
        <w:rPr>
          <w:rFonts w:eastAsia="Times New Roman"/>
          <w:sz w:val="24"/>
          <w:szCs w:val="24"/>
        </w:rPr>
        <w:t xml:space="preserve">get due to </w:t>
      </w:r>
      <w:r w:rsidR="006B720C">
        <w:rPr>
          <w:rFonts w:eastAsia="Times New Roman"/>
          <w:sz w:val="24"/>
          <w:szCs w:val="24"/>
        </w:rPr>
        <w:t>PFI</w:t>
      </w:r>
      <w:r w:rsidR="00BE231B">
        <w:rPr>
          <w:rFonts w:eastAsia="Times New Roman"/>
          <w:sz w:val="24"/>
          <w:szCs w:val="24"/>
        </w:rPr>
        <w:t xml:space="preserve"> and </w:t>
      </w:r>
      <w:r w:rsidR="00AE4152" w:rsidRPr="001E4462">
        <w:rPr>
          <w:rFonts w:eastAsia="Times New Roman"/>
          <w:sz w:val="24"/>
          <w:szCs w:val="24"/>
        </w:rPr>
        <w:t>reserves adjustment</w:t>
      </w:r>
      <w:r w:rsidR="00BE231B">
        <w:rPr>
          <w:rFonts w:eastAsia="Times New Roman"/>
          <w:sz w:val="24"/>
          <w:szCs w:val="24"/>
        </w:rPr>
        <w:t>s</w:t>
      </w:r>
      <w:r w:rsidR="00AE4152" w:rsidRPr="001E4462">
        <w:rPr>
          <w:rFonts w:eastAsia="Times New Roman"/>
          <w:sz w:val="24"/>
          <w:szCs w:val="24"/>
        </w:rPr>
        <w:t xml:space="preserve"> as noted </w:t>
      </w:r>
      <w:r w:rsidR="00BA3F04">
        <w:rPr>
          <w:rFonts w:eastAsia="Times New Roman"/>
          <w:sz w:val="24"/>
          <w:szCs w:val="24"/>
        </w:rPr>
        <w:t>both above and in previous reports</w:t>
      </w:r>
    </w:p>
    <w:p w14:paraId="234CD5F8" w14:textId="31FBF6E1" w:rsidR="00D20B11" w:rsidRPr="001E4462" w:rsidRDefault="00F853F7" w:rsidP="00D20B11">
      <w:pPr>
        <w:pStyle w:val="ListParagraph"/>
        <w:numPr>
          <w:ilvl w:val="1"/>
          <w:numId w:val="1"/>
        </w:numPr>
        <w:spacing w:after="0" w:line="240" w:lineRule="auto"/>
        <w:rPr>
          <w:rFonts w:eastAsia="Times New Roman"/>
          <w:sz w:val="24"/>
          <w:szCs w:val="24"/>
        </w:rPr>
      </w:pPr>
      <w:r w:rsidRPr="00BE231B">
        <w:rPr>
          <w:rFonts w:eastAsia="Times New Roman"/>
          <w:sz w:val="24"/>
          <w:szCs w:val="24"/>
        </w:rPr>
        <w:t>£0.</w:t>
      </w:r>
      <w:r w:rsidR="00A66136">
        <w:rPr>
          <w:rFonts w:eastAsia="Times New Roman"/>
          <w:sz w:val="24"/>
          <w:szCs w:val="24"/>
        </w:rPr>
        <w:t>3</w:t>
      </w:r>
      <w:r w:rsidRPr="00BE231B">
        <w:rPr>
          <w:rFonts w:eastAsia="Times New Roman"/>
          <w:sz w:val="24"/>
          <w:szCs w:val="24"/>
        </w:rPr>
        <w:t xml:space="preserve">m </w:t>
      </w:r>
      <w:r w:rsidR="00D20B11" w:rsidRPr="00BE231B">
        <w:rPr>
          <w:rFonts w:eastAsia="Times New Roman"/>
          <w:sz w:val="24"/>
          <w:szCs w:val="24"/>
        </w:rPr>
        <w:t>for</w:t>
      </w:r>
      <w:r w:rsidR="00D20B11" w:rsidRPr="001E4462">
        <w:rPr>
          <w:rFonts w:eastAsia="Times New Roman"/>
          <w:sz w:val="24"/>
          <w:szCs w:val="24"/>
        </w:rPr>
        <w:t xml:space="preserve"> increased costs of implementing pension remedy (McCloud - in line with national guidance)</w:t>
      </w:r>
      <w:r w:rsidR="001B7993" w:rsidRPr="001E4462">
        <w:rPr>
          <w:rFonts w:eastAsia="Times New Roman"/>
          <w:sz w:val="24"/>
          <w:szCs w:val="24"/>
        </w:rPr>
        <w:t xml:space="preserve">.  </w:t>
      </w:r>
      <w:r w:rsidR="00442D7A" w:rsidRPr="001E4462">
        <w:rPr>
          <w:rFonts w:eastAsia="Times New Roman"/>
          <w:sz w:val="24"/>
          <w:szCs w:val="24"/>
        </w:rPr>
        <w:t>This is funded in future years</w:t>
      </w:r>
    </w:p>
    <w:p w14:paraId="3B6D64DA" w14:textId="1F81417A" w:rsidR="00191473" w:rsidRPr="001E4462" w:rsidRDefault="00191473" w:rsidP="00D20B11">
      <w:pPr>
        <w:pStyle w:val="ListParagraph"/>
        <w:numPr>
          <w:ilvl w:val="1"/>
          <w:numId w:val="1"/>
        </w:numPr>
        <w:spacing w:after="0" w:line="240" w:lineRule="auto"/>
        <w:rPr>
          <w:rFonts w:eastAsia="Times New Roman"/>
          <w:sz w:val="24"/>
          <w:szCs w:val="24"/>
        </w:rPr>
      </w:pPr>
      <w:r w:rsidRPr="00BE231B">
        <w:rPr>
          <w:rFonts w:eastAsia="Times New Roman"/>
          <w:sz w:val="24"/>
          <w:szCs w:val="24"/>
        </w:rPr>
        <w:t>£0.</w:t>
      </w:r>
      <w:r w:rsidR="00DC02E8">
        <w:rPr>
          <w:rFonts w:eastAsia="Times New Roman"/>
          <w:sz w:val="24"/>
          <w:szCs w:val="24"/>
        </w:rPr>
        <w:t>3</w:t>
      </w:r>
      <w:r w:rsidRPr="00BE231B">
        <w:rPr>
          <w:rFonts w:eastAsia="Times New Roman"/>
          <w:sz w:val="24"/>
          <w:szCs w:val="24"/>
        </w:rPr>
        <w:t>m Legal</w:t>
      </w:r>
      <w:r w:rsidRPr="001E4462">
        <w:rPr>
          <w:rFonts w:eastAsia="Times New Roman"/>
          <w:sz w:val="24"/>
          <w:szCs w:val="24"/>
        </w:rPr>
        <w:t xml:space="preserve"> services case cost increases due complexity of inquests, press scrutiny and increased use of Counsel</w:t>
      </w:r>
    </w:p>
    <w:p w14:paraId="67F31B08" w14:textId="026E8F4A" w:rsidR="002A4CEF" w:rsidRPr="001E4462" w:rsidRDefault="00191473" w:rsidP="00D20B11">
      <w:pPr>
        <w:pStyle w:val="ListParagraph"/>
        <w:numPr>
          <w:ilvl w:val="1"/>
          <w:numId w:val="1"/>
        </w:numPr>
        <w:spacing w:after="0" w:line="240" w:lineRule="auto"/>
        <w:rPr>
          <w:rFonts w:eastAsia="Times New Roman"/>
          <w:sz w:val="24"/>
          <w:szCs w:val="24"/>
        </w:rPr>
      </w:pPr>
      <w:r w:rsidRPr="00BE231B">
        <w:rPr>
          <w:rFonts w:eastAsia="Times New Roman"/>
          <w:sz w:val="24"/>
          <w:szCs w:val="24"/>
        </w:rPr>
        <w:t>£0.</w:t>
      </w:r>
      <w:r w:rsidR="00DC02E8">
        <w:rPr>
          <w:rFonts w:eastAsia="Times New Roman"/>
          <w:sz w:val="24"/>
          <w:szCs w:val="24"/>
        </w:rPr>
        <w:t>2</w:t>
      </w:r>
      <w:r w:rsidRPr="00BE231B">
        <w:rPr>
          <w:rFonts w:eastAsia="Times New Roman"/>
          <w:sz w:val="24"/>
          <w:szCs w:val="24"/>
        </w:rPr>
        <w:t>m Business</w:t>
      </w:r>
      <w:r w:rsidRPr="001E4462">
        <w:rPr>
          <w:rFonts w:eastAsia="Times New Roman"/>
          <w:sz w:val="24"/>
          <w:szCs w:val="24"/>
        </w:rPr>
        <w:t xml:space="preserve"> services over spends on trade refuse</w:t>
      </w:r>
      <w:r w:rsidR="005141D9" w:rsidRPr="001E4462">
        <w:rPr>
          <w:rFonts w:eastAsia="Times New Roman"/>
          <w:sz w:val="24"/>
          <w:szCs w:val="24"/>
        </w:rPr>
        <w:t xml:space="preserve"> and</w:t>
      </w:r>
      <w:r w:rsidRPr="001E4462">
        <w:rPr>
          <w:rFonts w:eastAsia="Times New Roman"/>
          <w:sz w:val="24"/>
          <w:szCs w:val="24"/>
        </w:rPr>
        <w:t xml:space="preserve"> contract cleaning</w:t>
      </w:r>
      <w:r w:rsidR="005141D9" w:rsidRPr="001E4462">
        <w:rPr>
          <w:rFonts w:eastAsia="Times New Roman"/>
          <w:sz w:val="24"/>
          <w:szCs w:val="24"/>
        </w:rPr>
        <w:t xml:space="preserve"> due to </w:t>
      </w:r>
      <w:r w:rsidR="003E35E5">
        <w:rPr>
          <w:rFonts w:eastAsia="Times New Roman"/>
          <w:sz w:val="24"/>
          <w:szCs w:val="24"/>
        </w:rPr>
        <w:t xml:space="preserve">higher inflationary </w:t>
      </w:r>
      <w:r w:rsidR="00340179">
        <w:rPr>
          <w:rFonts w:eastAsia="Times New Roman"/>
          <w:sz w:val="24"/>
          <w:szCs w:val="24"/>
        </w:rPr>
        <w:t xml:space="preserve">linked </w:t>
      </w:r>
      <w:r w:rsidR="003E35E5">
        <w:rPr>
          <w:rFonts w:eastAsia="Times New Roman"/>
          <w:sz w:val="24"/>
          <w:szCs w:val="24"/>
        </w:rPr>
        <w:t xml:space="preserve">prices at </w:t>
      </w:r>
      <w:r w:rsidR="005141D9" w:rsidRPr="001E4462">
        <w:rPr>
          <w:rFonts w:eastAsia="Times New Roman"/>
          <w:sz w:val="24"/>
          <w:szCs w:val="24"/>
        </w:rPr>
        <w:t>contract renewals as well as</w:t>
      </w:r>
      <w:r w:rsidRPr="001E4462">
        <w:rPr>
          <w:rFonts w:eastAsia="Times New Roman"/>
          <w:sz w:val="24"/>
          <w:szCs w:val="24"/>
        </w:rPr>
        <w:t xml:space="preserve"> grounds maintenance, statutory </w:t>
      </w:r>
      <w:r w:rsidR="001F1818" w:rsidRPr="001E4462">
        <w:rPr>
          <w:rFonts w:eastAsia="Times New Roman"/>
          <w:sz w:val="24"/>
          <w:szCs w:val="24"/>
        </w:rPr>
        <w:t>testing,</w:t>
      </w:r>
      <w:r w:rsidRPr="001E4462">
        <w:rPr>
          <w:rFonts w:eastAsia="Times New Roman"/>
          <w:sz w:val="24"/>
          <w:szCs w:val="24"/>
        </w:rPr>
        <w:t xml:space="preserve"> and postage</w:t>
      </w:r>
      <w:r w:rsidR="005141D9" w:rsidRPr="001E4462">
        <w:rPr>
          <w:rFonts w:eastAsia="Times New Roman"/>
          <w:sz w:val="24"/>
          <w:szCs w:val="24"/>
        </w:rPr>
        <w:t xml:space="preserve"> increased expenditure</w:t>
      </w:r>
    </w:p>
    <w:p w14:paraId="55A34E22" w14:textId="3E0222F1" w:rsidR="002A4CEF" w:rsidRPr="001E4462" w:rsidRDefault="002A4CEF" w:rsidP="00D20B11">
      <w:pPr>
        <w:pStyle w:val="ListParagraph"/>
        <w:numPr>
          <w:ilvl w:val="1"/>
          <w:numId w:val="1"/>
        </w:numPr>
        <w:spacing w:after="0" w:line="240" w:lineRule="auto"/>
        <w:rPr>
          <w:rFonts w:eastAsia="Times New Roman"/>
          <w:sz w:val="24"/>
          <w:szCs w:val="24"/>
        </w:rPr>
      </w:pPr>
      <w:r w:rsidRPr="00BE231B">
        <w:rPr>
          <w:rFonts w:eastAsia="Times New Roman"/>
          <w:sz w:val="24"/>
          <w:szCs w:val="24"/>
        </w:rPr>
        <w:t>£0.</w:t>
      </w:r>
      <w:r w:rsidR="00DC02E8">
        <w:rPr>
          <w:rFonts w:eastAsia="Times New Roman"/>
          <w:sz w:val="24"/>
          <w:szCs w:val="24"/>
        </w:rPr>
        <w:t>2</w:t>
      </w:r>
      <w:r w:rsidRPr="00BE231B">
        <w:rPr>
          <w:rFonts w:eastAsia="Times New Roman"/>
          <w:sz w:val="24"/>
          <w:szCs w:val="24"/>
        </w:rPr>
        <w:t>m Medway</w:t>
      </w:r>
      <w:r w:rsidRPr="001E4462">
        <w:rPr>
          <w:rFonts w:eastAsia="Times New Roman"/>
          <w:sz w:val="24"/>
          <w:szCs w:val="24"/>
        </w:rPr>
        <w:t xml:space="preserve"> PFI unitary charge increase above expectation</w:t>
      </w:r>
      <w:r w:rsidR="00943C20" w:rsidRPr="001E4462">
        <w:rPr>
          <w:rFonts w:eastAsia="Times New Roman"/>
          <w:sz w:val="24"/>
          <w:szCs w:val="24"/>
        </w:rPr>
        <w:t xml:space="preserve">, more </w:t>
      </w:r>
      <w:r w:rsidR="00A66136" w:rsidRPr="001E4462">
        <w:rPr>
          <w:rFonts w:eastAsia="Times New Roman"/>
          <w:sz w:val="24"/>
          <w:szCs w:val="24"/>
        </w:rPr>
        <w:t>cells</w:t>
      </w:r>
      <w:r w:rsidR="00943C20" w:rsidRPr="001E4462">
        <w:rPr>
          <w:rFonts w:eastAsia="Times New Roman"/>
          <w:sz w:val="24"/>
          <w:szCs w:val="24"/>
        </w:rPr>
        <w:t xml:space="preserve"> deep cleans and custody laundry increased usage </w:t>
      </w:r>
    </w:p>
    <w:p w14:paraId="190F930B" w14:textId="5E6ADCA0" w:rsidR="00191473" w:rsidRPr="001E4462" w:rsidRDefault="008A39A7" w:rsidP="00D20B11">
      <w:pPr>
        <w:pStyle w:val="ListParagraph"/>
        <w:numPr>
          <w:ilvl w:val="1"/>
          <w:numId w:val="1"/>
        </w:numPr>
        <w:spacing w:after="0" w:line="240" w:lineRule="auto"/>
        <w:rPr>
          <w:rFonts w:eastAsia="Times New Roman"/>
          <w:sz w:val="24"/>
          <w:szCs w:val="24"/>
        </w:rPr>
      </w:pPr>
      <w:r w:rsidRPr="00BE231B">
        <w:rPr>
          <w:rFonts w:eastAsia="Times New Roman"/>
          <w:sz w:val="24"/>
          <w:szCs w:val="24"/>
        </w:rPr>
        <w:t>£0.</w:t>
      </w:r>
      <w:r w:rsidR="00DC02E8">
        <w:rPr>
          <w:rFonts w:eastAsia="Times New Roman"/>
          <w:sz w:val="24"/>
          <w:szCs w:val="24"/>
        </w:rPr>
        <w:t>2</w:t>
      </w:r>
      <w:r w:rsidRPr="00BE231B">
        <w:rPr>
          <w:rFonts w:eastAsia="Times New Roman"/>
          <w:sz w:val="24"/>
          <w:szCs w:val="24"/>
        </w:rPr>
        <w:t>m Local</w:t>
      </w:r>
      <w:r w:rsidRPr="001E4462">
        <w:rPr>
          <w:rFonts w:eastAsia="Times New Roman"/>
          <w:sz w:val="24"/>
          <w:szCs w:val="24"/>
        </w:rPr>
        <w:t xml:space="preserve"> Policing pressures from XL Bully kennelling</w:t>
      </w:r>
      <w:r w:rsidR="00191473" w:rsidRPr="001E4462">
        <w:rPr>
          <w:rFonts w:eastAsia="Times New Roman"/>
          <w:sz w:val="24"/>
          <w:szCs w:val="24"/>
        </w:rPr>
        <w:t xml:space="preserve">  </w:t>
      </w:r>
    </w:p>
    <w:p w14:paraId="006914C1" w14:textId="4F46E61E" w:rsidR="0013365A" w:rsidRPr="001E4462" w:rsidRDefault="00560738" w:rsidP="00D20B11">
      <w:pPr>
        <w:pStyle w:val="ListParagraph"/>
        <w:numPr>
          <w:ilvl w:val="1"/>
          <w:numId w:val="1"/>
        </w:numPr>
        <w:spacing w:after="0" w:line="240" w:lineRule="auto"/>
        <w:rPr>
          <w:rFonts w:eastAsia="Times New Roman"/>
          <w:sz w:val="24"/>
          <w:szCs w:val="24"/>
        </w:rPr>
      </w:pPr>
      <w:r w:rsidRPr="00BE231B">
        <w:rPr>
          <w:rFonts w:eastAsia="Times New Roman"/>
          <w:sz w:val="24"/>
          <w:szCs w:val="24"/>
        </w:rPr>
        <w:t>(£0.8m)</w:t>
      </w:r>
      <w:r w:rsidR="0013365A" w:rsidRPr="00BE231B">
        <w:rPr>
          <w:rFonts w:eastAsia="Times New Roman"/>
          <w:sz w:val="24"/>
          <w:szCs w:val="24"/>
        </w:rPr>
        <w:t xml:space="preserve"> Immediate</w:t>
      </w:r>
      <w:r w:rsidR="0013365A" w:rsidRPr="001E4462">
        <w:rPr>
          <w:rFonts w:eastAsia="Times New Roman"/>
          <w:sz w:val="24"/>
          <w:szCs w:val="24"/>
        </w:rPr>
        <w:t xml:space="preserve"> Detriment income</w:t>
      </w:r>
      <w:r w:rsidR="00442D7A" w:rsidRPr="001E4462">
        <w:rPr>
          <w:rFonts w:eastAsia="Times New Roman"/>
          <w:sz w:val="24"/>
          <w:szCs w:val="24"/>
        </w:rPr>
        <w:t xml:space="preserve"> relating to costs incurred in 21/22 and 22/23</w:t>
      </w:r>
      <w:r w:rsidR="007A66E7" w:rsidRPr="001E4462">
        <w:rPr>
          <w:rFonts w:eastAsia="Times New Roman"/>
          <w:sz w:val="24"/>
          <w:szCs w:val="24"/>
        </w:rPr>
        <w:t xml:space="preserve"> following Home Office guidance released in January 2024</w:t>
      </w:r>
    </w:p>
    <w:p w14:paraId="3F93ADD9" w14:textId="162E97CC" w:rsidR="00D20B11" w:rsidRPr="001E4462" w:rsidRDefault="00D20B11" w:rsidP="00D20B11">
      <w:pPr>
        <w:pStyle w:val="ListParagraph"/>
        <w:numPr>
          <w:ilvl w:val="1"/>
          <w:numId w:val="1"/>
        </w:numPr>
        <w:spacing w:after="0" w:line="240" w:lineRule="auto"/>
        <w:rPr>
          <w:rFonts w:eastAsia="Times New Roman"/>
          <w:sz w:val="24"/>
          <w:szCs w:val="24"/>
        </w:rPr>
      </w:pPr>
      <w:r w:rsidRPr="00BE231B">
        <w:rPr>
          <w:rFonts w:eastAsia="Times New Roman"/>
          <w:sz w:val="24"/>
          <w:szCs w:val="24"/>
        </w:rPr>
        <w:t>(£0.6m)</w:t>
      </w:r>
      <w:r w:rsidRPr="001E4462">
        <w:rPr>
          <w:rFonts w:eastAsia="Times New Roman"/>
          <w:sz w:val="24"/>
          <w:szCs w:val="24"/>
        </w:rPr>
        <w:t xml:space="preserve"> council tax surplus </w:t>
      </w:r>
      <w:r w:rsidR="00340179">
        <w:rPr>
          <w:rFonts w:eastAsia="Times New Roman"/>
          <w:sz w:val="24"/>
          <w:szCs w:val="24"/>
        </w:rPr>
        <w:t xml:space="preserve">above that budgeted </w:t>
      </w:r>
    </w:p>
    <w:p w14:paraId="1F813653" w14:textId="604FAA63" w:rsidR="00D20B11" w:rsidRPr="001E4462" w:rsidRDefault="00F853F7" w:rsidP="00D20B11">
      <w:pPr>
        <w:pStyle w:val="ListParagraph"/>
        <w:numPr>
          <w:ilvl w:val="1"/>
          <w:numId w:val="1"/>
        </w:numPr>
        <w:spacing w:after="0" w:line="240" w:lineRule="auto"/>
        <w:rPr>
          <w:rFonts w:eastAsia="Times New Roman"/>
          <w:sz w:val="24"/>
          <w:szCs w:val="24"/>
        </w:rPr>
      </w:pPr>
      <w:r w:rsidRPr="00BE231B">
        <w:rPr>
          <w:rFonts w:eastAsia="Times New Roman"/>
          <w:sz w:val="24"/>
          <w:szCs w:val="24"/>
        </w:rPr>
        <w:t xml:space="preserve">(£0.8m) </w:t>
      </w:r>
      <w:r w:rsidR="00D20B11" w:rsidRPr="00BE231B">
        <w:rPr>
          <w:rFonts w:eastAsia="Times New Roman"/>
          <w:sz w:val="24"/>
          <w:szCs w:val="24"/>
        </w:rPr>
        <w:t>budget</w:t>
      </w:r>
      <w:r w:rsidR="00D20B11" w:rsidRPr="001E4462">
        <w:rPr>
          <w:rFonts w:eastAsia="Times New Roman"/>
          <w:sz w:val="24"/>
          <w:szCs w:val="24"/>
        </w:rPr>
        <w:t xml:space="preserve"> assumption change on Critical National Infrastructure funding.</w:t>
      </w:r>
      <w:r w:rsidR="0092125F">
        <w:rPr>
          <w:rFonts w:eastAsia="Times New Roman"/>
          <w:sz w:val="24"/>
          <w:szCs w:val="24"/>
        </w:rPr>
        <w:t xml:space="preserve"> This has been built into the 24/25 budget</w:t>
      </w:r>
    </w:p>
    <w:p w14:paraId="3B0DD57C" w14:textId="2577BF87" w:rsidR="00D20B11" w:rsidRPr="001E4462" w:rsidRDefault="00560738" w:rsidP="00D20B11">
      <w:pPr>
        <w:pStyle w:val="ListParagraph"/>
        <w:numPr>
          <w:ilvl w:val="1"/>
          <w:numId w:val="1"/>
        </w:numPr>
        <w:spacing w:after="0" w:line="240" w:lineRule="auto"/>
        <w:rPr>
          <w:rFonts w:eastAsia="Times New Roman"/>
          <w:sz w:val="24"/>
          <w:szCs w:val="24"/>
        </w:rPr>
      </w:pPr>
      <w:r w:rsidRPr="00BE231B">
        <w:rPr>
          <w:rFonts w:eastAsia="Times New Roman"/>
          <w:sz w:val="24"/>
          <w:szCs w:val="24"/>
        </w:rPr>
        <w:t xml:space="preserve">(£0.2m) </w:t>
      </w:r>
      <w:r w:rsidR="00D20B11" w:rsidRPr="00BE231B">
        <w:rPr>
          <w:rFonts w:eastAsia="Times New Roman"/>
          <w:sz w:val="24"/>
          <w:szCs w:val="24"/>
        </w:rPr>
        <w:t>reduction</w:t>
      </w:r>
      <w:r w:rsidR="00D20B11" w:rsidRPr="001E4462">
        <w:rPr>
          <w:rFonts w:eastAsia="Times New Roman"/>
          <w:sz w:val="24"/>
          <w:szCs w:val="24"/>
        </w:rPr>
        <w:t xml:space="preserve"> in vehicle insurance partially offset by increases in employee and premises insurances</w:t>
      </w:r>
    </w:p>
    <w:p w14:paraId="1CC3CCE4" w14:textId="5A4DFD12" w:rsidR="00D20B11" w:rsidRPr="001E4462" w:rsidRDefault="00560738" w:rsidP="00D20B11">
      <w:pPr>
        <w:pStyle w:val="ListParagraph"/>
        <w:numPr>
          <w:ilvl w:val="1"/>
          <w:numId w:val="1"/>
        </w:numPr>
        <w:spacing w:after="0" w:line="240" w:lineRule="auto"/>
        <w:rPr>
          <w:rFonts w:eastAsia="Times New Roman"/>
          <w:sz w:val="24"/>
          <w:szCs w:val="24"/>
        </w:rPr>
      </w:pPr>
      <w:r w:rsidRPr="00BE231B">
        <w:rPr>
          <w:rFonts w:eastAsia="Times New Roman"/>
          <w:sz w:val="24"/>
          <w:szCs w:val="24"/>
        </w:rPr>
        <w:t>(£2.9m)</w:t>
      </w:r>
      <w:r w:rsidRPr="001E4462">
        <w:rPr>
          <w:rFonts w:eastAsia="Times New Roman"/>
          <w:sz w:val="24"/>
          <w:szCs w:val="24"/>
        </w:rPr>
        <w:t xml:space="preserve"> </w:t>
      </w:r>
      <w:r w:rsidR="00D20B11" w:rsidRPr="001E4462">
        <w:rPr>
          <w:rFonts w:eastAsia="Times New Roman"/>
          <w:sz w:val="24"/>
          <w:szCs w:val="24"/>
        </w:rPr>
        <w:t xml:space="preserve">Estates underspend driven largely by one-off refunds of business rates following successful appeals </w:t>
      </w:r>
    </w:p>
    <w:p w14:paraId="1E980E50" w14:textId="106D1770" w:rsidR="00D20B11" w:rsidRPr="001E4462" w:rsidRDefault="00560738" w:rsidP="00D20B11">
      <w:pPr>
        <w:pStyle w:val="ListParagraph"/>
        <w:numPr>
          <w:ilvl w:val="1"/>
          <w:numId w:val="1"/>
        </w:numPr>
        <w:spacing w:after="0" w:line="240" w:lineRule="auto"/>
        <w:rPr>
          <w:rFonts w:eastAsia="Times New Roman"/>
          <w:sz w:val="24"/>
          <w:szCs w:val="24"/>
        </w:rPr>
      </w:pPr>
      <w:r w:rsidRPr="00BE231B">
        <w:rPr>
          <w:rFonts w:eastAsia="Times New Roman"/>
          <w:sz w:val="24"/>
          <w:szCs w:val="24"/>
        </w:rPr>
        <w:t>(£0.4m)</w:t>
      </w:r>
      <w:r w:rsidRPr="001E4462">
        <w:rPr>
          <w:rFonts w:eastAsia="Times New Roman"/>
          <w:sz w:val="24"/>
          <w:szCs w:val="24"/>
        </w:rPr>
        <w:t xml:space="preserve"> </w:t>
      </w:r>
      <w:r w:rsidR="00D20B11" w:rsidRPr="001E4462">
        <w:rPr>
          <w:rFonts w:eastAsia="Times New Roman"/>
          <w:sz w:val="24"/>
          <w:szCs w:val="24"/>
        </w:rPr>
        <w:t xml:space="preserve">additional interest receivable from investments as a result of interest rate increases this year </w:t>
      </w:r>
    </w:p>
    <w:p w14:paraId="58961AEC" w14:textId="7544ED88" w:rsidR="00D20B11" w:rsidRPr="00BE231B" w:rsidRDefault="00560738" w:rsidP="00D20B11">
      <w:pPr>
        <w:pStyle w:val="ListParagraph"/>
        <w:numPr>
          <w:ilvl w:val="1"/>
          <w:numId w:val="1"/>
        </w:numPr>
        <w:spacing w:after="0" w:line="240" w:lineRule="auto"/>
        <w:rPr>
          <w:rFonts w:eastAsia="Times New Roman"/>
          <w:sz w:val="24"/>
          <w:szCs w:val="24"/>
        </w:rPr>
      </w:pPr>
      <w:r w:rsidRPr="00BE231B">
        <w:rPr>
          <w:rFonts w:eastAsia="Times New Roman"/>
          <w:sz w:val="24"/>
          <w:szCs w:val="24"/>
        </w:rPr>
        <w:t xml:space="preserve">(£1.1m) </w:t>
      </w:r>
      <w:r w:rsidR="00D20B11" w:rsidRPr="00BE231B">
        <w:rPr>
          <w:rFonts w:eastAsia="Times New Roman"/>
          <w:sz w:val="24"/>
          <w:szCs w:val="24"/>
        </w:rPr>
        <w:t>underspend on IT project revenue</w:t>
      </w:r>
      <w:r w:rsidR="00FD7E18">
        <w:rPr>
          <w:rFonts w:eastAsia="Times New Roman"/>
          <w:sz w:val="24"/>
          <w:szCs w:val="24"/>
        </w:rPr>
        <w:t xml:space="preserve"> due to project delays</w:t>
      </w:r>
      <w:r w:rsidR="007178AD">
        <w:rPr>
          <w:rFonts w:eastAsia="Times New Roman"/>
          <w:sz w:val="24"/>
          <w:szCs w:val="24"/>
        </w:rPr>
        <w:t>, lower costs on DAMS and DIR and additional income received from the Home Office to cover</w:t>
      </w:r>
      <w:r w:rsidR="00D20B11" w:rsidRPr="00BE231B">
        <w:rPr>
          <w:rFonts w:eastAsia="Times New Roman"/>
          <w:sz w:val="24"/>
          <w:szCs w:val="24"/>
        </w:rPr>
        <w:t xml:space="preserve"> National Law Enforcement Data Service (NLEDS)</w:t>
      </w:r>
      <w:r w:rsidR="007178AD">
        <w:rPr>
          <w:rFonts w:eastAsia="Times New Roman"/>
          <w:sz w:val="24"/>
          <w:szCs w:val="24"/>
        </w:rPr>
        <w:t xml:space="preserve"> costs</w:t>
      </w:r>
    </w:p>
    <w:p w14:paraId="52F86AE5" w14:textId="2CBE4AD5" w:rsidR="00606E06" w:rsidRPr="001E4462" w:rsidRDefault="00606E06" w:rsidP="00D20B11">
      <w:pPr>
        <w:pStyle w:val="ListParagraph"/>
        <w:numPr>
          <w:ilvl w:val="1"/>
          <w:numId w:val="1"/>
        </w:numPr>
        <w:spacing w:after="0" w:line="240" w:lineRule="auto"/>
        <w:rPr>
          <w:rFonts w:eastAsia="Times New Roman"/>
          <w:sz w:val="24"/>
          <w:szCs w:val="24"/>
        </w:rPr>
      </w:pPr>
      <w:r w:rsidRPr="00BE231B">
        <w:rPr>
          <w:rFonts w:eastAsia="Times New Roman"/>
          <w:sz w:val="24"/>
          <w:szCs w:val="24"/>
        </w:rPr>
        <w:t>(£1.1m) Airwaves</w:t>
      </w:r>
      <w:r w:rsidRPr="001E4462">
        <w:rPr>
          <w:rFonts w:eastAsia="Times New Roman"/>
          <w:sz w:val="24"/>
          <w:szCs w:val="24"/>
        </w:rPr>
        <w:t xml:space="preserve"> credits</w:t>
      </w:r>
      <w:r w:rsidR="00655975" w:rsidRPr="001E4462">
        <w:rPr>
          <w:rFonts w:eastAsia="Times New Roman"/>
          <w:sz w:val="24"/>
          <w:szCs w:val="24"/>
        </w:rPr>
        <w:t xml:space="preserve"> (£0.6m)</w:t>
      </w:r>
      <w:r w:rsidRPr="001E4462">
        <w:rPr>
          <w:rFonts w:eastAsia="Times New Roman"/>
          <w:sz w:val="24"/>
          <w:szCs w:val="24"/>
        </w:rPr>
        <w:t xml:space="preserve"> and HO funding of software licencing pressures</w:t>
      </w:r>
      <w:r w:rsidR="00655975" w:rsidRPr="001E4462">
        <w:rPr>
          <w:rFonts w:eastAsia="Times New Roman"/>
          <w:sz w:val="24"/>
          <w:szCs w:val="24"/>
        </w:rPr>
        <w:t xml:space="preserve"> (£0.5m)</w:t>
      </w:r>
    </w:p>
    <w:p w14:paraId="1193B544" w14:textId="66C407FD" w:rsidR="00D20B11" w:rsidRPr="001E4462" w:rsidRDefault="00560738" w:rsidP="00D20B11">
      <w:pPr>
        <w:pStyle w:val="ListParagraph"/>
        <w:numPr>
          <w:ilvl w:val="1"/>
          <w:numId w:val="1"/>
        </w:numPr>
        <w:spacing w:after="0" w:line="240" w:lineRule="auto"/>
        <w:rPr>
          <w:rFonts w:eastAsia="Times New Roman"/>
          <w:sz w:val="24"/>
          <w:szCs w:val="24"/>
        </w:rPr>
      </w:pPr>
      <w:r w:rsidRPr="00BE231B">
        <w:rPr>
          <w:rFonts w:eastAsia="Times New Roman"/>
          <w:sz w:val="24"/>
          <w:szCs w:val="24"/>
        </w:rPr>
        <w:t xml:space="preserve">(£0.6m) </w:t>
      </w:r>
      <w:r w:rsidR="00D20B11" w:rsidRPr="00BE231B">
        <w:rPr>
          <w:rFonts w:eastAsia="Times New Roman"/>
          <w:sz w:val="24"/>
          <w:szCs w:val="24"/>
        </w:rPr>
        <w:t>Training</w:t>
      </w:r>
      <w:r w:rsidR="00D20B11" w:rsidRPr="001E4462">
        <w:rPr>
          <w:rFonts w:eastAsia="Times New Roman"/>
          <w:sz w:val="24"/>
          <w:szCs w:val="24"/>
        </w:rPr>
        <w:t xml:space="preserve"> reductions from revised Strategic Training Needs Analysis (STNA) exercise and agreed delay to</w:t>
      </w:r>
      <w:r w:rsidR="00371E35" w:rsidRPr="001E4462">
        <w:rPr>
          <w:rFonts w:eastAsia="Times New Roman"/>
          <w:sz w:val="24"/>
          <w:szCs w:val="24"/>
        </w:rPr>
        <w:t xml:space="preserve"> issuing</w:t>
      </w:r>
      <w:r w:rsidR="00D20B11" w:rsidRPr="001E4462">
        <w:rPr>
          <w:rFonts w:eastAsia="Times New Roman"/>
          <w:sz w:val="24"/>
          <w:szCs w:val="24"/>
        </w:rPr>
        <w:t xml:space="preserve"> load vest</w:t>
      </w:r>
      <w:r w:rsidR="001010A1" w:rsidRPr="001E4462">
        <w:rPr>
          <w:rFonts w:eastAsia="Times New Roman"/>
          <w:sz w:val="24"/>
          <w:szCs w:val="24"/>
        </w:rPr>
        <w:t>s</w:t>
      </w:r>
      <w:r w:rsidR="00D20B11" w:rsidRPr="001E4462">
        <w:rPr>
          <w:rFonts w:eastAsia="Times New Roman"/>
          <w:sz w:val="24"/>
          <w:szCs w:val="24"/>
        </w:rPr>
        <w:t xml:space="preserve"> to officers until new year</w:t>
      </w:r>
    </w:p>
    <w:p w14:paraId="78DB5398" w14:textId="081DB99D" w:rsidR="008A39A7" w:rsidRPr="001E4462" w:rsidRDefault="008A39A7" w:rsidP="00D20B11">
      <w:pPr>
        <w:pStyle w:val="ListParagraph"/>
        <w:numPr>
          <w:ilvl w:val="1"/>
          <w:numId w:val="1"/>
        </w:numPr>
        <w:spacing w:after="0" w:line="240" w:lineRule="auto"/>
        <w:rPr>
          <w:rFonts w:eastAsia="Times New Roman"/>
          <w:sz w:val="24"/>
          <w:szCs w:val="24"/>
        </w:rPr>
      </w:pPr>
      <w:r w:rsidRPr="00B43766">
        <w:rPr>
          <w:rFonts w:eastAsia="Times New Roman"/>
          <w:sz w:val="24"/>
          <w:szCs w:val="24"/>
        </w:rPr>
        <w:t xml:space="preserve">(£0.3m) </w:t>
      </w:r>
      <w:r w:rsidR="0067036F" w:rsidRPr="00B43766">
        <w:rPr>
          <w:rFonts w:eastAsia="Times New Roman"/>
          <w:sz w:val="24"/>
          <w:szCs w:val="24"/>
        </w:rPr>
        <w:t>income</w:t>
      </w:r>
      <w:r w:rsidR="0067036F" w:rsidRPr="001E4462">
        <w:rPr>
          <w:rFonts w:eastAsia="Times New Roman"/>
          <w:sz w:val="24"/>
          <w:szCs w:val="24"/>
        </w:rPr>
        <w:t xml:space="preserve"> from illegal immigrant and court costs</w:t>
      </w:r>
      <w:r w:rsidR="00943C20" w:rsidRPr="001E4462">
        <w:rPr>
          <w:rFonts w:eastAsia="Times New Roman"/>
          <w:sz w:val="24"/>
          <w:szCs w:val="24"/>
        </w:rPr>
        <w:t xml:space="preserve"> charges</w:t>
      </w:r>
      <w:r w:rsidR="0067036F" w:rsidRPr="001E4462">
        <w:rPr>
          <w:rFonts w:eastAsia="Times New Roman"/>
          <w:sz w:val="24"/>
          <w:szCs w:val="24"/>
        </w:rPr>
        <w:t xml:space="preserve"> </w:t>
      </w:r>
    </w:p>
    <w:p w14:paraId="6A9DA9E6" w14:textId="4632693D" w:rsidR="00D20B11" w:rsidRPr="001E4462" w:rsidRDefault="00D20B11" w:rsidP="00D20B11">
      <w:pPr>
        <w:pStyle w:val="ListParagraph"/>
        <w:numPr>
          <w:ilvl w:val="1"/>
          <w:numId w:val="1"/>
        </w:numPr>
        <w:spacing w:after="0" w:line="240" w:lineRule="auto"/>
        <w:rPr>
          <w:rFonts w:eastAsia="Times New Roman"/>
          <w:sz w:val="24"/>
          <w:szCs w:val="24"/>
        </w:rPr>
      </w:pPr>
      <w:r w:rsidRPr="00B43766">
        <w:rPr>
          <w:rFonts w:eastAsia="Times New Roman"/>
          <w:sz w:val="24"/>
          <w:szCs w:val="24"/>
        </w:rPr>
        <w:t>(£0.</w:t>
      </w:r>
      <w:r w:rsidR="00B43766" w:rsidRPr="00B43766">
        <w:rPr>
          <w:rFonts w:eastAsia="Times New Roman"/>
          <w:sz w:val="24"/>
          <w:szCs w:val="24"/>
        </w:rPr>
        <w:t>1</w:t>
      </w:r>
      <w:r w:rsidRPr="00B43766">
        <w:rPr>
          <w:rFonts w:eastAsia="Times New Roman"/>
          <w:sz w:val="24"/>
          <w:szCs w:val="24"/>
        </w:rPr>
        <w:t>m) additional</w:t>
      </w:r>
      <w:r w:rsidRPr="001E4462">
        <w:rPr>
          <w:rFonts w:eastAsia="Times New Roman"/>
          <w:sz w:val="24"/>
          <w:szCs w:val="24"/>
        </w:rPr>
        <w:t xml:space="preserve"> contributions to capital in 22/23 have led to a lower Minimum Revenue Payment (MRP) in </w:t>
      </w:r>
      <w:r w:rsidR="00FA646D" w:rsidRPr="001E4462">
        <w:rPr>
          <w:rFonts w:eastAsia="Times New Roman"/>
          <w:sz w:val="24"/>
          <w:szCs w:val="24"/>
        </w:rPr>
        <w:t>20</w:t>
      </w:r>
      <w:r w:rsidRPr="001E4462">
        <w:rPr>
          <w:rFonts w:eastAsia="Times New Roman"/>
          <w:sz w:val="24"/>
          <w:szCs w:val="24"/>
        </w:rPr>
        <w:t xml:space="preserve">23/24 </w:t>
      </w:r>
      <w:r w:rsidR="00C052E8" w:rsidRPr="001E4462">
        <w:rPr>
          <w:rFonts w:eastAsia="Times New Roman"/>
          <w:sz w:val="24"/>
          <w:szCs w:val="24"/>
        </w:rPr>
        <w:t xml:space="preserve">than </w:t>
      </w:r>
      <w:r w:rsidRPr="001E4462">
        <w:rPr>
          <w:rFonts w:eastAsia="Times New Roman"/>
          <w:sz w:val="24"/>
          <w:szCs w:val="24"/>
        </w:rPr>
        <w:t>planned</w:t>
      </w:r>
    </w:p>
    <w:p w14:paraId="3D8BBF3C" w14:textId="18C43D94" w:rsidR="00D20B11" w:rsidRPr="00E22F95" w:rsidRDefault="001E4462" w:rsidP="00D20B11">
      <w:pPr>
        <w:pStyle w:val="ListParagraph"/>
        <w:numPr>
          <w:ilvl w:val="1"/>
          <w:numId w:val="1"/>
        </w:numPr>
        <w:spacing w:after="0" w:line="240" w:lineRule="auto"/>
        <w:rPr>
          <w:sz w:val="24"/>
          <w:szCs w:val="24"/>
        </w:rPr>
      </w:pPr>
      <w:r w:rsidRPr="00E22F95">
        <w:rPr>
          <w:rFonts w:eastAsia="Times New Roman"/>
          <w:sz w:val="24"/>
          <w:szCs w:val="24"/>
        </w:rPr>
        <w:t>(£1.</w:t>
      </w:r>
      <w:r w:rsidR="00DC02E8">
        <w:rPr>
          <w:rFonts w:eastAsia="Times New Roman"/>
          <w:sz w:val="24"/>
          <w:szCs w:val="24"/>
        </w:rPr>
        <w:t>3</w:t>
      </w:r>
      <w:r w:rsidRPr="00E22F95">
        <w:rPr>
          <w:rFonts w:eastAsia="Times New Roman"/>
          <w:sz w:val="24"/>
          <w:szCs w:val="24"/>
        </w:rPr>
        <w:t>m)</w:t>
      </w:r>
      <w:r w:rsidR="00191473" w:rsidRPr="00E22F95">
        <w:rPr>
          <w:rFonts w:eastAsia="Times New Roman"/>
          <w:sz w:val="24"/>
          <w:szCs w:val="24"/>
        </w:rPr>
        <w:t xml:space="preserve"> </w:t>
      </w:r>
      <w:r w:rsidR="00D20B11" w:rsidRPr="00E22F95">
        <w:rPr>
          <w:rFonts w:eastAsia="Times New Roman"/>
          <w:sz w:val="24"/>
          <w:szCs w:val="24"/>
        </w:rPr>
        <w:t>costs on externally funded</w:t>
      </w:r>
      <w:r w:rsidR="00E22F95" w:rsidRPr="00E22F95">
        <w:rPr>
          <w:rFonts w:eastAsia="Times New Roman"/>
          <w:sz w:val="24"/>
          <w:szCs w:val="24"/>
        </w:rPr>
        <w:t xml:space="preserve"> and</w:t>
      </w:r>
      <w:r w:rsidR="00D20B11" w:rsidRPr="00E22F95">
        <w:rPr>
          <w:rFonts w:eastAsia="Times New Roman"/>
          <w:sz w:val="24"/>
          <w:szCs w:val="24"/>
        </w:rPr>
        <w:t xml:space="preserve"> regional funded activities offset by income including (£0.3m) of Mutual aid, (£1.4m) Op Safeguard, £0.1m additional Gatwick hub costs, £0.</w:t>
      </w:r>
      <w:r w:rsidR="00E22F95" w:rsidRPr="00E22F95">
        <w:rPr>
          <w:rFonts w:eastAsia="Times New Roman"/>
          <w:sz w:val="24"/>
          <w:szCs w:val="24"/>
        </w:rPr>
        <w:t>4</w:t>
      </w:r>
      <w:r w:rsidR="00D20B11" w:rsidRPr="00E22F95">
        <w:rPr>
          <w:rFonts w:eastAsia="Times New Roman"/>
          <w:sz w:val="24"/>
          <w:szCs w:val="24"/>
        </w:rPr>
        <w:t>m additional ERSOU and SEROCU following revised updates received</w:t>
      </w:r>
    </w:p>
    <w:p w14:paraId="6925F1B0" w14:textId="6FB5C9C5" w:rsidR="00A4079B" w:rsidRDefault="00A4079B" w:rsidP="00AF3CC0">
      <w:pPr>
        <w:spacing w:before="120" w:after="120" w:line="240" w:lineRule="auto"/>
        <w:jc w:val="both"/>
        <w:rPr>
          <w:rFonts w:eastAsia="Times New Roman" w:cstheme="minorHAnsi"/>
          <w:sz w:val="24"/>
          <w:szCs w:val="24"/>
        </w:rPr>
      </w:pPr>
    </w:p>
    <w:p w14:paraId="2B5F2319" w14:textId="77777777" w:rsidR="006A3A31" w:rsidRPr="00003789" w:rsidRDefault="006A3A31" w:rsidP="00AF3CC0">
      <w:pPr>
        <w:spacing w:before="120" w:after="120" w:line="240" w:lineRule="auto"/>
        <w:jc w:val="both"/>
        <w:rPr>
          <w:rFonts w:eastAsia="Times New Roman" w:cstheme="minorHAnsi"/>
          <w:sz w:val="24"/>
          <w:szCs w:val="24"/>
        </w:rPr>
      </w:pPr>
    </w:p>
    <w:p w14:paraId="4AECBB35" w14:textId="27BF53A8" w:rsidR="00FC0E64" w:rsidRPr="00003789" w:rsidRDefault="004B3919" w:rsidP="00DC4803">
      <w:pPr>
        <w:pStyle w:val="ListParagraph"/>
        <w:spacing w:after="0" w:line="240" w:lineRule="auto"/>
        <w:ind w:left="0"/>
        <w:rPr>
          <w:rFonts w:eastAsia="Times New Roman" w:cstheme="minorHAnsi"/>
          <w:b/>
          <w:bCs/>
          <w:sz w:val="24"/>
          <w:szCs w:val="24"/>
        </w:rPr>
      </w:pPr>
      <w:r w:rsidRPr="00003789">
        <w:rPr>
          <w:rFonts w:eastAsia="Times New Roman" w:cstheme="minorHAnsi"/>
          <w:b/>
          <w:bCs/>
          <w:sz w:val="24"/>
          <w:szCs w:val="24"/>
        </w:rPr>
        <w:lastRenderedPageBreak/>
        <w:t>20</w:t>
      </w:r>
      <w:r w:rsidR="009545C5" w:rsidRPr="00003789">
        <w:rPr>
          <w:rFonts w:eastAsia="Times New Roman" w:cstheme="minorHAnsi"/>
          <w:b/>
          <w:bCs/>
          <w:sz w:val="24"/>
          <w:szCs w:val="24"/>
        </w:rPr>
        <w:t>2</w:t>
      </w:r>
      <w:r w:rsidR="00813CFC" w:rsidRPr="00003789">
        <w:rPr>
          <w:rFonts w:eastAsia="Times New Roman" w:cstheme="minorHAnsi"/>
          <w:b/>
          <w:bCs/>
          <w:sz w:val="24"/>
          <w:szCs w:val="24"/>
        </w:rPr>
        <w:t>3</w:t>
      </w:r>
      <w:r w:rsidR="009545C5" w:rsidRPr="00003789">
        <w:rPr>
          <w:rFonts w:eastAsia="Times New Roman" w:cstheme="minorHAnsi"/>
          <w:b/>
          <w:bCs/>
          <w:sz w:val="24"/>
          <w:szCs w:val="24"/>
        </w:rPr>
        <w:t>/2</w:t>
      </w:r>
      <w:r w:rsidR="00813CFC" w:rsidRPr="00003789">
        <w:rPr>
          <w:rFonts w:eastAsia="Times New Roman" w:cstheme="minorHAnsi"/>
          <w:b/>
          <w:bCs/>
          <w:sz w:val="24"/>
          <w:szCs w:val="24"/>
        </w:rPr>
        <w:t>4</w:t>
      </w:r>
      <w:r w:rsidR="009545C5" w:rsidRPr="00003789">
        <w:rPr>
          <w:rFonts w:eastAsia="Times New Roman" w:cstheme="minorHAnsi"/>
          <w:b/>
          <w:bCs/>
          <w:sz w:val="24"/>
          <w:szCs w:val="24"/>
        </w:rPr>
        <w:t xml:space="preserve"> Risk and Opportunities</w:t>
      </w:r>
    </w:p>
    <w:p w14:paraId="25BDF76D" w14:textId="77777777" w:rsidR="008E5628" w:rsidRPr="00003789" w:rsidRDefault="008E5628" w:rsidP="00DC4803">
      <w:pPr>
        <w:pStyle w:val="ListParagraph"/>
        <w:spacing w:after="0" w:line="240" w:lineRule="auto"/>
        <w:ind w:left="0"/>
        <w:rPr>
          <w:rFonts w:eastAsia="Times New Roman" w:cstheme="minorHAnsi"/>
          <w:b/>
          <w:bCs/>
          <w:sz w:val="24"/>
          <w:szCs w:val="24"/>
        </w:rPr>
      </w:pPr>
    </w:p>
    <w:p w14:paraId="3C2E2988" w14:textId="54CF54A6" w:rsidR="008E5628" w:rsidRPr="00003789" w:rsidRDefault="000C4F08" w:rsidP="000F7C5C">
      <w:r>
        <w:t>To be continued in 24/25</w:t>
      </w:r>
    </w:p>
    <w:p w14:paraId="026F8832" w14:textId="77777777" w:rsidR="00D3083A" w:rsidRDefault="00D3083A" w:rsidP="000F7C5C">
      <w:pPr>
        <w:rPr>
          <w:rFonts w:eastAsia="Times New Roman" w:cstheme="minorHAnsi"/>
          <w:b/>
          <w:bCs/>
          <w:sz w:val="24"/>
          <w:szCs w:val="24"/>
        </w:rPr>
      </w:pPr>
      <w:bookmarkStart w:id="3" w:name="_Hlk90564458"/>
      <w:r>
        <w:rPr>
          <w:rFonts w:eastAsia="Times New Roman" w:cstheme="minorHAnsi"/>
          <w:b/>
          <w:bCs/>
          <w:sz w:val="24"/>
          <w:szCs w:val="24"/>
        </w:rPr>
        <w:br w:type="page"/>
      </w:r>
    </w:p>
    <w:p w14:paraId="2562AE87" w14:textId="5FC42295" w:rsidR="005B28D2" w:rsidRPr="00003789" w:rsidRDefault="005B28D2" w:rsidP="000F7C5C">
      <w:pPr>
        <w:rPr>
          <w:rFonts w:eastAsia="Times New Roman" w:cstheme="minorHAnsi"/>
          <w:b/>
          <w:bCs/>
          <w:sz w:val="24"/>
          <w:szCs w:val="24"/>
        </w:rPr>
      </w:pPr>
      <w:r w:rsidRPr="00003789">
        <w:rPr>
          <w:rFonts w:eastAsia="Times New Roman" w:cstheme="minorHAnsi"/>
          <w:b/>
          <w:bCs/>
          <w:sz w:val="24"/>
          <w:szCs w:val="24"/>
        </w:rPr>
        <w:lastRenderedPageBreak/>
        <w:t>CFO Summary</w:t>
      </w:r>
    </w:p>
    <w:p w14:paraId="05742739" w14:textId="2D4EF6DC" w:rsidR="008C0389" w:rsidRDefault="005912DB" w:rsidP="002445E5">
      <w:pPr>
        <w:spacing w:before="120" w:after="120" w:line="240" w:lineRule="auto"/>
        <w:ind w:right="-1"/>
        <w:jc w:val="both"/>
        <w:rPr>
          <w:rFonts w:eastAsia="Times New Roman" w:cstheme="minorHAnsi"/>
          <w:sz w:val="24"/>
          <w:szCs w:val="24"/>
        </w:rPr>
      </w:pPr>
      <w:r w:rsidRPr="00003789">
        <w:rPr>
          <w:rFonts w:eastAsia="Times New Roman" w:cstheme="minorHAnsi"/>
          <w:sz w:val="24"/>
          <w:szCs w:val="24"/>
        </w:rPr>
        <w:t>The</w:t>
      </w:r>
      <w:r w:rsidR="00703965">
        <w:rPr>
          <w:rFonts w:eastAsia="Times New Roman" w:cstheme="minorHAnsi"/>
          <w:sz w:val="24"/>
          <w:szCs w:val="24"/>
        </w:rPr>
        <w:t xml:space="preserve"> outturn position has improved compared to that previously forecast for the reasons outlined above. </w:t>
      </w:r>
      <w:r w:rsidR="002C609B">
        <w:rPr>
          <w:rFonts w:eastAsia="Times New Roman" w:cstheme="minorHAnsi"/>
          <w:sz w:val="24"/>
          <w:szCs w:val="24"/>
        </w:rPr>
        <w:t>Our reserves position has also improved due to not having to draw down as much from reserves as a result of additional one-off incomes in year (rates rebate for example) so that provides a degree of flexibility for unknown and unavoidable issues in the coming years.</w:t>
      </w:r>
      <w:r w:rsidR="00DF0FFE" w:rsidRPr="00003789">
        <w:rPr>
          <w:rFonts w:eastAsia="Times New Roman" w:cstheme="minorHAnsi"/>
          <w:sz w:val="24"/>
          <w:szCs w:val="24"/>
        </w:rPr>
        <w:t xml:space="preserve"> </w:t>
      </w:r>
    </w:p>
    <w:p w14:paraId="16ADC75C" w14:textId="78A4B79B" w:rsidR="00AE0EA8" w:rsidRPr="00003789" w:rsidRDefault="008C0389" w:rsidP="002445E5">
      <w:pPr>
        <w:spacing w:before="120" w:after="120" w:line="240" w:lineRule="auto"/>
        <w:ind w:right="-1"/>
        <w:jc w:val="both"/>
        <w:rPr>
          <w:rFonts w:eastAsia="Times New Roman" w:cstheme="minorHAnsi"/>
          <w:sz w:val="24"/>
          <w:szCs w:val="24"/>
        </w:rPr>
      </w:pPr>
      <w:r>
        <w:rPr>
          <w:rFonts w:eastAsia="Times New Roman" w:cstheme="minorHAnsi"/>
          <w:sz w:val="24"/>
          <w:szCs w:val="24"/>
        </w:rPr>
        <w:t>The savings requirement remains at £7.3m for the 24/25 financial year. As per the update provided to COMB in late March 2024, we are not entirely on track with the savings plan</w:t>
      </w:r>
      <w:r w:rsidR="00492D67">
        <w:rPr>
          <w:rFonts w:eastAsia="Times New Roman" w:cstheme="minorHAnsi"/>
          <w:sz w:val="24"/>
          <w:szCs w:val="24"/>
        </w:rPr>
        <w:t xml:space="preserve">. However, action has been taken since COMB to ensure that this is recovered where possible. </w:t>
      </w:r>
      <w:r w:rsidR="00B56F04" w:rsidRPr="00003789">
        <w:rPr>
          <w:rFonts w:eastAsia="Times New Roman" w:cstheme="minorHAnsi"/>
          <w:sz w:val="24"/>
          <w:szCs w:val="24"/>
        </w:rPr>
        <w:t xml:space="preserve">It is vital that these savings are delivered to ensure we </w:t>
      </w:r>
      <w:r w:rsidR="00607781" w:rsidRPr="00003789">
        <w:rPr>
          <w:rFonts w:eastAsia="Times New Roman" w:cstheme="minorHAnsi"/>
          <w:sz w:val="24"/>
          <w:szCs w:val="24"/>
        </w:rPr>
        <w:t xml:space="preserve">don’t overspend which will make already challenging future years even more challenging. Where savings aren’t delivered as planned, alternatives will have to be identified for which the </w:t>
      </w:r>
      <w:r w:rsidR="00834D9F" w:rsidRPr="00003789">
        <w:rPr>
          <w:rFonts w:eastAsia="Times New Roman" w:cstheme="minorHAnsi"/>
          <w:sz w:val="24"/>
          <w:szCs w:val="24"/>
        </w:rPr>
        <w:t xml:space="preserve">rejected list of savings will be the </w:t>
      </w:r>
      <w:r w:rsidR="00264E36" w:rsidRPr="00003789">
        <w:rPr>
          <w:rFonts w:eastAsia="Times New Roman" w:cstheme="minorHAnsi"/>
          <w:sz w:val="24"/>
          <w:szCs w:val="24"/>
        </w:rPr>
        <w:t xml:space="preserve">obvious </w:t>
      </w:r>
      <w:r w:rsidR="00834D9F" w:rsidRPr="00003789">
        <w:rPr>
          <w:rFonts w:eastAsia="Times New Roman" w:cstheme="minorHAnsi"/>
          <w:sz w:val="24"/>
          <w:szCs w:val="24"/>
        </w:rPr>
        <w:t xml:space="preserve">first port of call. </w:t>
      </w:r>
    </w:p>
    <w:p w14:paraId="3D3F0AC4" w14:textId="55B94A52" w:rsidR="006720FC" w:rsidRPr="00003789" w:rsidRDefault="006720FC" w:rsidP="007F6A5E">
      <w:pPr>
        <w:spacing w:before="120" w:after="120" w:line="240" w:lineRule="auto"/>
        <w:ind w:right="-1"/>
        <w:jc w:val="both"/>
        <w:rPr>
          <w:rFonts w:eastAsia="Times New Roman" w:cstheme="minorHAnsi"/>
          <w:sz w:val="24"/>
          <w:szCs w:val="24"/>
        </w:rPr>
      </w:pPr>
      <w:r w:rsidRPr="00003789">
        <w:rPr>
          <w:rFonts w:eastAsia="Times New Roman" w:cstheme="minorHAnsi"/>
          <w:sz w:val="24"/>
          <w:szCs w:val="24"/>
        </w:rPr>
        <w:t xml:space="preserve">In terms of </w:t>
      </w:r>
      <w:r w:rsidR="00CD7BF5">
        <w:rPr>
          <w:rFonts w:eastAsia="Times New Roman" w:cstheme="minorHAnsi"/>
          <w:sz w:val="24"/>
          <w:szCs w:val="24"/>
        </w:rPr>
        <w:t>20</w:t>
      </w:r>
      <w:r w:rsidRPr="00003789">
        <w:rPr>
          <w:rFonts w:eastAsia="Times New Roman" w:cstheme="minorHAnsi"/>
          <w:sz w:val="24"/>
          <w:szCs w:val="24"/>
        </w:rPr>
        <w:t>24/25, there are some emerging issues already</w:t>
      </w:r>
      <w:r w:rsidR="00DF0FFE" w:rsidRPr="00003789">
        <w:rPr>
          <w:rFonts w:eastAsia="Times New Roman" w:cstheme="minorHAnsi"/>
          <w:sz w:val="24"/>
          <w:szCs w:val="24"/>
        </w:rPr>
        <w:t xml:space="preserve">.  </w:t>
      </w:r>
      <w:r w:rsidRPr="00003789">
        <w:rPr>
          <w:rFonts w:eastAsia="Times New Roman" w:cstheme="minorHAnsi"/>
          <w:sz w:val="24"/>
          <w:szCs w:val="24"/>
        </w:rPr>
        <w:t>A</w:t>
      </w:r>
      <w:r w:rsidR="009462EA" w:rsidRPr="00003789">
        <w:rPr>
          <w:rFonts w:eastAsia="Times New Roman" w:cstheme="minorHAnsi"/>
          <w:sz w:val="24"/>
          <w:szCs w:val="24"/>
        </w:rPr>
        <w:t xml:space="preserve">n update will be provided </w:t>
      </w:r>
      <w:r w:rsidR="002E0FAC">
        <w:rPr>
          <w:rFonts w:eastAsia="Times New Roman" w:cstheme="minorHAnsi"/>
          <w:sz w:val="24"/>
          <w:szCs w:val="24"/>
        </w:rPr>
        <w:t>in June in respect of emerging risks and opportunities</w:t>
      </w:r>
      <w:r w:rsidR="00210833">
        <w:rPr>
          <w:rFonts w:eastAsia="Times New Roman" w:cstheme="minorHAnsi"/>
          <w:sz w:val="24"/>
          <w:szCs w:val="24"/>
        </w:rPr>
        <w:t>, savings progress</w:t>
      </w:r>
      <w:r w:rsidR="00FF6909">
        <w:rPr>
          <w:rFonts w:eastAsia="Times New Roman" w:cstheme="minorHAnsi"/>
          <w:sz w:val="24"/>
          <w:szCs w:val="24"/>
        </w:rPr>
        <w:t xml:space="preserve"> and growth bids approved since budget setting. </w:t>
      </w:r>
    </w:p>
    <w:p w14:paraId="72E64183" w14:textId="5A6CBED0" w:rsidR="008B606E" w:rsidRPr="00003789" w:rsidRDefault="009462EA" w:rsidP="002445E5">
      <w:pPr>
        <w:spacing w:before="120" w:after="120" w:line="240" w:lineRule="auto"/>
        <w:ind w:right="-1"/>
        <w:jc w:val="both"/>
        <w:rPr>
          <w:rFonts w:eastAsia="Times New Roman" w:cstheme="minorHAnsi"/>
          <w:sz w:val="24"/>
          <w:szCs w:val="24"/>
        </w:rPr>
      </w:pPr>
      <w:r w:rsidRPr="00003789">
        <w:rPr>
          <w:rFonts w:eastAsia="Times New Roman" w:cstheme="minorHAnsi"/>
          <w:sz w:val="24"/>
          <w:szCs w:val="24"/>
        </w:rPr>
        <w:t>As per last month, w</w:t>
      </w:r>
      <w:r w:rsidR="00341F79" w:rsidRPr="00003789">
        <w:rPr>
          <w:rFonts w:eastAsia="Times New Roman" w:cstheme="minorHAnsi"/>
          <w:sz w:val="24"/>
          <w:szCs w:val="24"/>
        </w:rPr>
        <w:t>hen</w:t>
      </w:r>
      <w:r w:rsidR="00DB7793" w:rsidRPr="00003789">
        <w:rPr>
          <w:rFonts w:eastAsia="Times New Roman" w:cstheme="minorHAnsi"/>
          <w:sz w:val="24"/>
          <w:szCs w:val="24"/>
        </w:rPr>
        <w:t xml:space="preserve"> you view the MTFP section below</w:t>
      </w:r>
      <w:r w:rsidR="00341F79" w:rsidRPr="00003789">
        <w:rPr>
          <w:rFonts w:eastAsia="Times New Roman" w:cstheme="minorHAnsi"/>
          <w:sz w:val="24"/>
          <w:szCs w:val="24"/>
        </w:rPr>
        <w:t xml:space="preserve">, </w:t>
      </w:r>
      <w:r w:rsidR="008B606E" w:rsidRPr="00003789">
        <w:rPr>
          <w:rFonts w:eastAsia="Times New Roman" w:cstheme="minorHAnsi"/>
          <w:sz w:val="24"/>
          <w:szCs w:val="24"/>
        </w:rPr>
        <w:t>there are some key points to note:</w:t>
      </w:r>
    </w:p>
    <w:p w14:paraId="4ADA0CF3" w14:textId="5FAF256B" w:rsidR="008B606E" w:rsidRPr="00003789" w:rsidRDefault="008B606E" w:rsidP="00651F7E">
      <w:pPr>
        <w:pStyle w:val="ListParagraph"/>
        <w:numPr>
          <w:ilvl w:val="0"/>
          <w:numId w:val="17"/>
        </w:numPr>
        <w:spacing w:before="120" w:after="120" w:line="240" w:lineRule="auto"/>
        <w:ind w:left="714" w:hanging="357"/>
        <w:contextualSpacing w:val="0"/>
        <w:jc w:val="both"/>
        <w:rPr>
          <w:rFonts w:eastAsia="Times New Roman" w:cstheme="minorHAnsi"/>
          <w:sz w:val="24"/>
          <w:szCs w:val="24"/>
        </w:rPr>
      </w:pPr>
      <w:r w:rsidRPr="00003789">
        <w:rPr>
          <w:rFonts w:eastAsia="Times New Roman" w:cstheme="minorHAnsi"/>
          <w:sz w:val="24"/>
          <w:szCs w:val="24"/>
        </w:rPr>
        <w:t>I</w:t>
      </w:r>
      <w:r w:rsidR="00341F79" w:rsidRPr="00003789">
        <w:rPr>
          <w:rFonts w:eastAsia="Times New Roman" w:cstheme="minorHAnsi"/>
          <w:sz w:val="24"/>
          <w:szCs w:val="24"/>
        </w:rPr>
        <w:t>t is clear</w:t>
      </w:r>
      <w:r w:rsidR="00DB7793" w:rsidRPr="00003789">
        <w:rPr>
          <w:rFonts w:eastAsia="Times New Roman" w:cstheme="minorHAnsi"/>
          <w:sz w:val="24"/>
          <w:szCs w:val="24"/>
        </w:rPr>
        <w:t xml:space="preserve"> that future years remain </w:t>
      </w:r>
      <w:r w:rsidR="00AC7268" w:rsidRPr="00003789">
        <w:rPr>
          <w:rFonts w:eastAsia="Times New Roman" w:cstheme="minorHAnsi"/>
          <w:sz w:val="24"/>
          <w:szCs w:val="24"/>
        </w:rPr>
        <w:t>challenging,</w:t>
      </w:r>
      <w:r w:rsidR="00DB7793" w:rsidRPr="00003789">
        <w:rPr>
          <w:rFonts w:eastAsia="Times New Roman" w:cstheme="minorHAnsi"/>
          <w:sz w:val="24"/>
          <w:szCs w:val="24"/>
        </w:rPr>
        <w:t xml:space="preserve"> and decisions taken this year have been taken intentionally to balance the budget for </w:t>
      </w:r>
      <w:r w:rsidR="00CD7BF5">
        <w:rPr>
          <w:rFonts w:eastAsia="Times New Roman" w:cstheme="minorHAnsi"/>
          <w:sz w:val="24"/>
          <w:szCs w:val="24"/>
        </w:rPr>
        <w:t>20</w:t>
      </w:r>
      <w:r w:rsidR="00DB7793" w:rsidRPr="00003789">
        <w:rPr>
          <w:rFonts w:eastAsia="Times New Roman" w:cstheme="minorHAnsi"/>
          <w:sz w:val="24"/>
          <w:szCs w:val="24"/>
        </w:rPr>
        <w:t>24/25 whilst awaiting potential changes to the operating environment in the next 12 months</w:t>
      </w:r>
    </w:p>
    <w:p w14:paraId="7613E5F1" w14:textId="48D6357A" w:rsidR="008B606E" w:rsidRPr="00003789" w:rsidRDefault="00DB7793" w:rsidP="00651F7E">
      <w:pPr>
        <w:pStyle w:val="ListParagraph"/>
        <w:numPr>
          <w:ilvl w:val="0"/>
          <w:numId w:val="17"/>
        </w:numPr>
        <w:spacing w:before="120" w:after="120" w:line="240" w:lineRule="auto"/>
        <w:ind w:left="714" w:hanging="357"/>
        <w:contextualSpacing w:val="0"/>
        <w:jc w:val="both"/>
        <w:rPr>
          <w:rFonts w:eastAsia="Times New Roman" w:cstheme="minorHAnsi"/>
          <w:sz w:val="24"/>
          <w:szCs w:val="24"/>
        </w:rPr>
      </w:pPr>
      <w:r w:rsidRPr="00003789">
        <w:rPr>
          <w:rFonts w:eastAsia="Times New Roman" w:cstheme="minorHAnsi"/>
          <w:sz w:val="24"/>
          <w:szCs w:val="24"/>
        </w:rPr>
        <w:t>Therefore, a number of savings that would’ve delivered structural permanent recurring savings have been deferred in lieu of this</w:t>
      </w:r>
      <w:r w:rsidR="00AC7268" w:rsidRPr="00003789">
        <w:rPr>
          <w:rFonts w:eastAsia="Times New Roman" w:cstheme="minorHAnsi"/>
          <w:sz w:val="24"/>
          <w:szCs w:val="24"/>
        </w:rPr>
        <w:t xml:space="preserve">. </w:t>
      </w:r>
      <w:r w:rsidRPr="00003789">
        <w:rPr>
          <w:rFonts w:eastAsia="Times New Roman" w:cstheme="minorHAnsi"/>
          <w:sz w:val="24"/>
          <w:szCs w:val="24"/>
        </w:rPr>
        <w:t xml:space="preserve">If the </w:t>
      </w:r>
      <w:r w:rsidR="009C29A3" w:rsidRPr="00003789">
        <w:rPr>
          <w:rFonts w:eastAsia="Times New Roman" w:cstheme="minorHAnsi"/>
          <w:sz w:val="24"/>
          <w:szCs w:val="24"/>
        </w:rPr>
        <w:t xml:space="preserve">funding </w:t>
      </w:r>
      <w:r w:rsidRPr="00003789">
        <w:rPr>
          <w:rFonts w:eastAsia="Times New Roman" w:cstheme="minorHAnsi"/>
          <w:sz w:val="24"/>
          <w:szCs w:val="24"/>
        </w:rPr>
        <w:t xml:space="preserve">changes don’t come in the next 12 months, or they do and aren’t beneficial </w:t>
      </w:r>
      <w:r w:rsidR="009F4AE2" w:rsidRPr="00003789">
        <w:rPr>
          <w:rFonts w:eastAsia="Times New Roman" w:cstheme="minorHAnsi"/>
          <w:sz w:val="24"/>
          <w:szCs w:val="24"/>
        </w:rPr>
        <w:t xml:space="preserve">or sufficient </w:t>
      </w:r>
      <w:r w:rsidRPr="00003789">
        <w:rPr>
          <w:rFonts w:eastAsia="Times New Roman" w:cstheme="minorHAnsi"/>
          <w:sz w:val="24"/>
          <w:szCs w:val="24"/>
        </w:rPr>
        <w:t xml:space="preserve">then those </w:t>
      </w:r>
      <w:r w:rsidR="00E57783" w:rsidRPr="00003789">
        <w:rPr>
          <w:rFonts w:eastAsia="Times New Roman" w:cstheme="minorHAnsi"/>
          <w:sz w:val="24"/>
          <w:szCs w:val="24"/>
        </w:rPr>
        <w:t xml:space="preserve">savings will have to be delivered for the </w:t>
      </w:r>
      <w:r w:rsidR="00CD7BF5">
        <w:rPr>
          <w:rFonts w:eastAsia="Times New Roman" w:cstheme="minorHAnsi"/>
          <w:sz w:val="24"/>
          <w:szCs w:val="24"/>
        </w:rPr>
        <w:t>20</w:t>
      </w:r>
      <w:r w:rsidR="00E57783" w:rsidRPr="00003789">
        <w:rPr>
          <w:rFonts w:eastAsia="Times New Roman" w:cstheme="minorHAnsi"/>
          <w:sz w:val="24"/>
          <w:szCs w:val="24"/>
        </w:rPr>
        <w:t>25/26 budget</w:t>
      </w:r>
      <w:r w:rsidR="009C29A3" w:rsidRPr="00003789">
        <w:rPr>
          <w:rFonts w:eastAsia="Times New Roman" w:cstheme="minorHAnsi"/>
          <w:sz w:val="24"/>
          <w:szCs w:val="24"/>
        </w:rPr>
        <w:t xml:space="preserve"> onwards</w:t>
      </w:r>
    </w:p>
    <w:p w14:paraId="57497544" w14:textId="626B9769" w:rsidR="00AC7268" w:rsidRPr="00003789" w:rsidRDefault="009777D9" w:rsidP="00651F7E">
      <w:pPr>
        <w:pStyle w:val="ListParagraph"/>
        <w:numPr>
          <w:ilvl w:val="0"/>
          <w:numId w:val="17"/>
        </w:numPr>
        <w:spacing w:before="120" w:after="120" w:line="240" w:lineRule="auto"/>
        <w:ind w:left="714" w:hanging="357"/>
        <w:contextualSpacing w:val="0"/>
        <w:jc w:val="both"/>
        <w:rPr>
          <w:rFonts w:eastAsia="Times New Roman" w:cstheme="minorHAnsi"/>
          <w:sz w:val="24"/>
          <w:szCs w:val="24"/>
        </w:rPr>
      </w:pPr>
      <w:r w:rsidRPr="00003789">
        <w:rPr>
          <w:rFonts w:eastAsia="Times New Roman" w:cstheme="minorHAnsi"/>
          <w:sz w:val="24"/>
          <w:szCs w:val="24"/>
        </w:rPr>
        <w:t xml:space="preserve">Irrespective of those potential changes to funding, it is unlikely that there won’t be a requirement for further significant savings in 25/26. </w:t>
      </w:r>
      <w:r w:rsidR="008B606E" w:rsidRPr="00003789">
        <w:rPr>
          <w:rFonts w:eastAsia="Times New Roman" w:cstheme="minorHAnsi"/>
          <w:sz w:val="24"/>
          <w:szCs w:val="24"/>
        </w:rPr>
        <w:t>T</w:t>
      </w:r>
      <w:r w:rsidR="00C624C4" w:rsidRPr="00003789">
        <w:rPr>
          <w:rFonts w:eastAsia="Times New Roman" w:cstheme="minorHAnsi"/>
          <w:sz w:val="24"/>
          <w:szCs w:val="24"/>
        </w:rPr>
        <w:t xml:space="preserve">o deliver </w:t>
      </w:r>
      <w:r w:rsidRPr="00003789">
        <w:rPr>
          <w:rFonts w:eastAsia="Times New Roman" w:cstheme="minorHAnsi"/>
          <w:sz w:val="24"/>
          <w:szCs w:val="24"/>
        </w:rPr>
        <w:t xml:space="preserve">these </w:t>
      </w:r>
      <w:r w:rsidR="00C624C4" w:rsidRPr="00003789">
        <w:rPr>
          <w:rFonts w:eastAsia="Times New Roman" w:cstheme="minorHAnsi"/>
          <w:sz w:val="24"/>
          <w:szCs w:val="24"/>
        </w:rPr>
        <w:t>savings</w:t>
      </w:r>
      <w:r w:rsidRPr="00003789">
        <w:rPr>
          <w:rFonts w:eastAsia="Times New Roman" w:cstheme="minorHAnsi"/>
          <w:sz w:val="24"/>
          <w:szCs w:val="24"/>
        </w:rPr>
        <w:t>,</w:t>
      </w:r>
      <w:r w:rsidR="00C624C4" w:rsidRPr="00003789">
        <w:rPr>
          <w:rFonts w:eastAsia="Times New Roman" w:cstheme="minorHAnsi"/>
          <w:sz w:val="24"/>
          <w:szCs w:val="24"/>
        </w:rPr>
        <w:t xml:space="preserve"> progress has to happen in </w:t>
      </w:r>
      <w:r w:rsidR="00651F7E">
        <w:rPr>
          <w:rFonts w:eastAsia="Times New Roman" w:cstheme="minorHAnsi"/>
          <w:sz w:val="24"/>
          <w:szCs w:val="24"/>
        </w:rPr>
        <w:t>20</w:t>
      </w:r>
      <w:r w:rsidR="00C624C4" w:rsidRPr="00003789">
        <w:rPr>
          <w:rFonts w:eastAsia="Times New Roman" w:cstheme="minorHAnsi"/>
          <w:sz w:val="24"/>
          <w:szCs w:val="24"/>
        </w:rPr>
        <w:t>24/25 to allow for the full year effect of the</w:t>
      </w:r>
      <w:r w:rsidR="00AC7268" w:rsidRPr="00003789">
        <w:rPr>
          <w:rFonts w:eastAsia="Times New Roman" w:cstheme="minorHAnsi"/>
          <w:sz w:val="24"/>
          <w:szCs w:val="24"/>
        </w:rPr>
        <w:t>m</w:t>
      </w:r>
    </w:p>
    <w:p w14:paraId="18CF5FE5" w14:textId="66F73E92" w:rsidR="001A1EEE" w:rsidRDefault="001A1EEE" w:rsidP="001A1EEE">
      <w:pPr>
        <w:pStyle w:val="ListParagraph"/>
        <w:spacing w:before="120" w:after="120" w:line="240" w:lineRule="auto"/>
        <w:ind w:left="714"/>
        <w:contextualSpacing w:val="0"/>
        <w:jc w:val="both"/>
        <w:rPr>
          <w:rFonts w:eastAsia="Times New Roman" w:cstheme="minorHAnsi"/>
          <w:sz w:val="24"/>
          <w:szCs w:val="24"/>
        </w:rPr>
      </w:pPr>
    </w:p>
    <w:p w14:paraId="16F1C422" w14:textId="41604F92" w:rsidR="005B28D2" w:rsidRPr="00003789" w:rsidRDefault="005B28D2" w:rsidP="002445E5">
      <w:pPr>
        <w:spacing w:before="120" w:after="120" w:line="240" w:lineRule="auto"/>
        <w:ind w:right="-1"/>
        <w:jc w:val="both"/>
        <w:rPr>
          <w:rFonts w:eastAsia="Times New Roman" w:cstheme="minorHAnsi"/>
          <w:b/>
          <w:bCs/>
          <w:sz w:val="24"/>
          <w:szCs w:val="24"/>
        </w:rPr>
      </w:pPr>
      <w:r w:rsidRPr="00003789">
        <w:rPr>
          <w:rFonts w:eastAsia="Times New Roman" w:cstheme="minorHAnsi"/>
          <w:b/>
          <w:bCs/>
          <w:sz w:val="24"/>
          <w:szCs w:val="24"/>
        </w:rPr>
        <w:t>Cashflow</w:t>
      </w:r>
    </w:p>
    <w:p w14:paraId="42D6798B" w14:textId="36284FDD" w:rsidR="00573757" w:rsidRDefault="008C6877" w:rsidP="00BE20F4">
      <w:pPr>
        <w:spacing w:before="120" w:after="120" w:line="240" w:lineRule="auto"/>
        <w:ind w:right="-1"/>
        <w:jc w:val="both"/>
        <w:rPr>
          <w:rFonts w:eastAsia="Times New Roman" w:cstheme="minorHAnsi"/>
          <w:sz w:val="24"/>
          <w:szCs w:val="24"/>
        </w:rPr>
      </w:pPr>
      <w:r w:rsidRPr="008C6877">
        <w:rPr>
          <w:rFonts w:eastAsia="Times New Roman" w:cstheme="minorHAnsi"/>
          <w:sz w:val="24"/>
          <w:szCs w:val="24"/>
        </w:rPr>
        <w:t>The 2023</w:t>
      </w:r>
      <w:r w:rsidR="008540E9">
        <w:rPr>
          <w:rFonts w:eastAsia="Times New Roman" w:cstheme="minorHAnsi"/>
          <w:sz w:val="24"/>
          <w:szCs w:val="24"/>
        </w:rPr>
        <w:t>/</w:t>
      </w:r>
      <w:r w:rsidRPr="008C6877">
        <w:rPr>
          <w:rFonts w:eastAsia="Times New Roman" w:cstheme="minorHAnsi"/>
          <w:sz w:val="24"/>
          <w:szCs w:val="24"/>
        </w:rPr>
        <w:t xml:space="preserve">24 treasury year concluded with cashflow borrowing standing at £28m, incurring interest costs of £675k. As the </w:t>
      </w:r>
      <w:r w:rsidR="008540E9" w:rsidRPr="008C6877">
        <w:rPr>
          <w:rFonts w:eastAsia="Times New Roman" w:cstheme="minorHAnsi"/>
          <w:sz w:val="24"/>
          <w:szCs w:val="24"/>
        </w:rPr>
        <w:t>eight</w:t>
      </w:r>
      <w:r w:rsidRPr="008C6877">
        <w:rPr>
          <w:rFonts w:eastAsia="Times New Roman" w:cstheme="minorHAnsi"/>
          <w:sz w:val="24"/>
          <w:szCs w:val="24"/>
        </w:rPr>
        <w:t xml:space="preserve"> current loans mature, they will be immediately replaced by other loans, and further cashflow borrowing will be required for the duration of the 2024</w:t>
      </w:r>
      <w:r w:rsidR="00A50C2F">
        <w:rPr>
          <w:rFonts w:eastAsia="Times New Roman" w:cstheme="minorHAnsi"/>
          <w:sz w:val="24"/>
          <w:szCs w:val="24"/>
        </w:rPr>
        <w:t>/</w:t>
      </w:r>
      <w:r w:rsidRPr="008C6877">
        <w:rPr>
          <w:rFonts w:eastAsia="Times New Roman" w:cstheme="minorHAnsi"/>
          <w:sz w:val="24"/>
          <w:szCs w:val="24"/>
        </w:rPr>
        <w:t>25 financial year</w:t>
      </w:r>
      <w:r w:rsidR="00A50C2F">
        <w:rPr>
          <w:rFonts w:eastAsia="Times New Roman" w:cstheme="minorHAnsi"/>
          <w:sz w:val="24"/>
          <w:szCs w:val="24"/>
        </w:rPr>
        <w:t xml:space="preserve"> and beyond</w:t>
      </w:r>
      <w:r w:rsidRPr="008C6877">
        <w:rPr>
          <w:rFonts w:eastAsia="Times New Roman" w:cstheme="minorHAnsi"/>
          <w:sz w:val="24"/>
          <w:szCs w:val="24"/>
        </w:rPr>
        <w:t xml:space="preserve">.  </w:t>
      </w:r>
    </w:p>
    <w:p w14:paraId="21E1210F" w14:textId="38C6EF48" w:rsidR="008C6877" w:rsidRDefault="008C6877" w:rsidP="00BE20F4">
      <w:pPr>
        <w:spacing w:before="120" w:after="120" w:line="240" w:lineRule="auto"/>
        <w:ind w:right="-1"/>
        <w:jc w:val="both"/>
        <w:rPr>
          <w:rFonts w:eastAsia="Times New Roman" w:cstheme="minorHAnsi"/>
          <w:sz w:val="24"/>
          <w:szCs w:val="24"/>
        </w:rPr>
      </w:pPr>
      <w:r w:rsidRPr="008C6877">
        <w:rPr>
          <w:rFonts w:eastAsia="Times New Roman" w:cstheme="minorHAnsi"/>
          <w:sz w:val="24"/>
          <w:szCs w:val="24"/>
        </w:rPr>
        <w:t>If revenue and capital spend in 2024</w:t>
      </w:r>
      <w:r w:rsidR="008540E9">
        <w:rPr>
          <w:rFonts w:eastAsia="Times New Roman" w:cstheme="minorHAnsi"/>
          <w:sz w:val="24"/>
          <w:szCs w:val="24"/>
        </w:rPr>
        <w:t>/</w:t>
      </w:r>
      <w:r w:rsidRPr="008C6877">
        <w:rPr>
          <w:rFonts w:eastAsia="Times New Roman" w:cstheme="minorHAnsi"/>
          <w:sz w:val="24"/>
          <w:szCs w:val="24"/>
        </w:rPr>
        <w:t xml:space="preserve">25 are on budget, the total cashflow loan </w:t>
      </w:r>
      <w:r w:rsidR="008540E9" w:rsidRPr="008C6877">
        <w:rPr>
          <w:rFonts w:eastAsia="Times New Roman" w:cstheme="minorHAnsi"/>
          <w:sz w:val="24"/>
          <w:szCs w:val="24"/>
        </w:rPr>
        <w:t>position</w:t>
      </w:r>
      <w:r w:rsidRPr="008C6877">
        <w:rPr>
          <w:rFonts w:eastAsia="Times New Roman" w:cstheme="minorHAnsi"/>
          <w:sz w:val="24"/>
          <w:szCs w:val="24"/>
        </w:rPr>
        <w:t xml:space="preserve"> </w:t>
      </w:r>
      <w:proofErr w:type="gramStart"/>
      <w:r w:rsidRPr="008C6877">
        <w:rPr>
          <w:rFonts w:eastAsia="Times New Roman" w:cstheme="minorHAnsi"/>
          <w:sz w:val="24"/>
          <w:szCs w:val="24"/>
        </w:rPr>
        <w:t>at</w:t>
      </w:r>
      <w:proofErr w:type="gramEnd"/>
      <w:r w:rsidRPr="008C6877">
        <w:rPr>
          <w:rFonts w:eastAsia="Times New Roman" w:cstheme="minorHAnsi"/>
          <w:sz w:val="24"/>
          <w:szCs w:val="24"/>
        </w:rPr>
        <w:t xml:space="preserve"> March 2025 could reach around £55m.  Assuming interest rates remain at current levels, repayment interest on the cashflow borrowing is estimated at around £1.2m in 24</w:t>
      </w:r>
      <w:r w:rsidR="008540E9">
        <w:rPr>
          <w:rFonts w:eastAsia="Times New Roman" w:cstheme="minorHAnsi"/>
          <w:sz w:val="24"/>
          <w:szCs w:val="24"/>
        </w:rPr>
        <w:t>/</w:t>
      </w:r>
      <w:r w:rsidRPr="008C6877">
        <w:rPr>
          <w:rFonts w:eastAsia="Times New Roman" w:cstheme="minorHAnsi"/>
          <w:sz w:val="24"/>
          <w:szCs w:val="24"/>
        </w:rPr>
        <w:t>25, which has been included within the 24/25 budget.</w:t>
      </w:r>
    </w:p>
    <w:p w14:paraId="412255A9" w14:textId="77777777" w:rsidR="00FF6909" w:rsidRDefault="00FF6909" w:rsidP="002445E5">
      <w:pPr>
        <w:spacing w:before="120" w:after="120" w:line="240" w:lineRule="auto"/>
        <w:ind w:right="-1"/>
        <w:jc w:val="both"/>
        <w:rPr>
          <w:rFonts w:eastAsia="Times New Roman" w:cstheme="minorHAnsi"/>
          <w:b/>
          <w:bCs/>
          <w:sz w:val="24"/>
          <w:szCs w:val="24"/>
        </w:rPr>
      </w:pPr>
    </w:p>
    <w:p w14:paraId="07A044C5" w14:textId="77777777" w:rsidR="00FF6909" w:rsidRDefault="00FF6909" w:rsidP="002445E5">
      <w:pPr>
        <w:spacing w:before="120" w:after="120" w:line="240" w:lineRule="auto"/>
        <w:ind w:right="-1"/>
        <w:jc w:val="both"/>
        <w:rPr>
          <w:rFonts w:eastAsia="Times New Roman" w:cstheme="minorHAnsi"/>
          <w:b/>
          <w:bCs/>
          <w:sz w:val="24"/>
          <w:szCs w:val="24"/>
        </w:rPr>
      </w:pPr>
    </w:p>
    <w:p w14:paraId="5EA03243" w14:textId="5D3CFC19" w:rsidR="005B28D2" w:rsidRPr="00003789" w:rsidRDefault="00754DC9" w:rsidP="002445E5">
      <w:pPr>
        <w:spacing w:before="120" w:after="120" w:line="240" w:lineRule="auto"/>
        <w:ind w:right="-1"/>
        <w:jc w:val="both"/>
        <w:rPr>
          <w:rFonts w:eastAsia="Times New Roman" w:cstheme="minorHAnsi"/>
          <w:b/>
          <w:bCs/>
          <w:sz w:val="24"/>
          <w:szCs w:val="24"/>
        </w:rPr>
      </w:pPr>
      <w:r w:rsidRPr="00003789">
        <w:rPr>
          <w:rFonts w:eastAsia="Times New Roman" w:cstheme="minorHAnsi"/>
          <w:b/>
          <w:bCs/>
          <w:sz w:val="24"/>
          <w:szCs w:val="24"/>
        </w:rPr>
        <w:lastRenderedPageBreak/>
        <w:t>S</w:t>
      </w:r>
      <w:r w:rsidR="005B28D2" w:rsidRPr="00003789">
        <w:rPr>
          <w:rFonts w:eastAsia="Times New Roman" w:cstheme="minorHAnsi"/>
          <w:b/>
          <w:bCs/>
          <w:sz w:val="24"/>
          <w:szCs w:val="24"/>
        </w:rPr>
        <w:t>avings</w:t>
      </w:r>
    </w:p>
    <w:p w14:paraId="5B9FBDB1" w14:textId="43668500" w:rsidR="00D00E46" w:rsidRPr="00003789" w:rsidRDefault="005B28D2" w:rsidP="00141281">
      <w:pPr>
        <w:spacing w:before="120" w:after="120" w:line="240" w:lineRule="auto"/>
        <w:ind w:right="-1"/>
        <w:jc w:val="both"/>
        <w:rPr>
          <w:rFonts w:eastAsia="Times New Roman" w:cstheme="minorHAnsi"/>
          <w:sz w:val="24"/>
          <w:szCs w:val="24"/>
        </w:rPr>
      </w:pPr>
      <w:r w:rsidRPr="00003789">
        <w:rPr>
          <w:rFonts w:eastAsia="Times New Roman" w:cstheme="minorHAnsi"/>
          <w:sz w:val="24"/>
          <w:szCs w:val="24"/>
        </w:rPr>
        <w:t xml:space="preserve">The savings target for the year </w:t>
      </w:r>
      <w:r w:rsidR="007B0C96">
        <w:rPr>
          <w:rFonts w:eastAsia="Times New Roman" w:cstheme="minorHAnsi"/>
          <w:sz w:val="24"/>
          <w:szCs w:val="24"/>
        </w:rPr>
        <w:t>was</w:t>
      </w:r>
      <w:r w:rsidR="00EF49DF" w:rsidRPr="00003789">
        <w:rPr>
          <w:rFonts w:eastAsia="Times New Roman" w:cstheme="minorHAnsi"/>
          <w:sz w:val="24"/>
          <w:szCs w:val="24"/>
        </w:rPr>
        <w:t xml:space="preserve"> £14.1m and</w:t>
      </w:r>
      <w:r w:rsidR="0019372C">
        <w:rPr>
          <w:rFonts w:eastAsia="Times New Roman" w:cstheme="minorHAnsi"/>
          <w:sz w:val="24"/>
          <w:szCs w:val="24"/>
        </w:rPr>
        <w:t xml:space="preserve"> £12.3m were achieved meaning £1.8m were not. Some of this £1.8m was due to timing differences and will be delivered in 24/25 instead and others</w:t>
      </w:r>
      <w:r w:rsidR="00C15724">
        <w:rPr>
          <w:rFonts w:eastAsia="Times New Roman" w:cstheme="minorHAnsi"/>
          <w:sz w:val="24"/>
          <w:szCs w:val="24"/>
        </w:rPr>
        <w:t xml:space="preserve"> have been replaced by other savings going forward. </w:t>
      </w:r>
      <w:r w:rsidR="004250A6" w:rsidRPr="00003789">
        <w:rPr>
          <w:rFonts w:eastAsia="Times New Roman" w:cstheme="minorHAnsi"/>
          <w:sz w:val="24"/>
          <w:szCs w:val="24"/>
        </w:rPr>
        <w:t xml:space="preserve"> </w:t>
      </w:r>
    </w:p>
    <w:p w14:paraId="71FBBDEB" w14:textId="206E7E44" w:rsidR="005B28D2" w:rsidRPr="00003789" w:rsidRDefault="005B28D2" w:rsidP="002445E5">
      <w:pPr>
        <w:spacing w:before="120" w:after="120" w:line="240" w:lineRule="auto"/>
        <w:jc w:val="both"/>
        <w:rPr>
          <w:rFonts w:eastAsia="Times New Roman" w:cstheme="minorHAnsi"/>
          <w:b/>
          <w:bCs/>
          <w:sz w:val="24"/>
          <w:szCs w:val="24"/>
        </w:rPr>
      </w:pPr>
      <w:r w:rsidRPr="00003789">
        <w:rPr>
          <w:rFonts w:eastAsia="Times New Roman" w:cstheme="minorHAnsi"/>
          <w:b/>
          <w:bCs/>
          <w:sz w:val="24"/>
          <w:szCs w:val="24"/>
        </w:rPr>
        <w:t>MTFP 20</w:t>
      </w:r>
      <w:r w:rsidR="00E57783" w:rsidRPr="00003789">
        <w:rPr>
          <w:rFonts w:eastAsia="Times New Roman" w:cstheme="minorHAnsi"/>
          <w:b/>
          <w:bCs/>
          <w:sz w:val="24"/>
          <w:szCs w:val="24"/>
        </w:rPr>
        <w:t>24</w:t>
      </w:r>
      <w:r w:rsidR="005B555D" w:rsidRPr="00003789">
        <w:rPr>
          <w:rFonts w:eastAsia="Times New Roman" w:cstheme="minorHAnsi"/>
          <w:b/>
          <w:bCs/>
          <w:sz w:val="24"/>
          <w:szCs w:val="24"/>
        </w:rPr>
        <w:t>/</w:t>
      </w:r>
      <w:r w:rsidRPr="00003789">
        <w:rPr>
          <w:rFonts w:eastAsia="Times New Roman" w:cstheme="minorHAnsi"/>
          <w:b/>
          <w:bCs/>
          <w:sz w:val="24"/>
          <w:szCs w:val="24"/>
        </w:rPr>
        <w:t>2</w:t>
      </w:r>
      <w:r w:rsidR="00E57783" w:rsidRPr="00003789">
        <w:rPr>
          <w:rFonts w:eastAsia="Times New Roman" w:cstheme="minorHAnsi"/>
          <w:b/>
          <w:bCs/>
          <w:sz w:val="24"/>
          <w:szCs w:val="24"/>
        </w:rPr>
        <w:t>5</w:t>
      </w:r>
      <w:r w:rsidRPr="00003789">
        <w:rPr>
          <w:rFonts w:eastAsia="Times New Roman" w:cstheme="minorHAnsi"/>
          <w:b/>
          <w:bCs/>
          <w:sz w:val="24"/>
          <w:szCs w:val="24"/>
        </w:rPr>
        <w:t xml:space="preserve"> to 202</w:t>
      </w:r>
      <w:r w:rsidR="00E57783" w:rsidRPr="00003789">
        <w:rPr>
          <w:rFonts w:eastAsia="Times New Roman" w:cstheme="minorHAnsi"/>
          <w:b/>
          <w:bCs/>
          <w:sz w:val="24"/>
          <w:szCs w:val="24"/>
        </w:rPr>
        <w:t>8</w:t>
      </w:r>
      <w:r w:rsidR="005B555D" w:rsidRPr="00003789">
        <w:rPr>
          <w:rFonts w:eastAsia="Times New Roman" w:cstheme="minorHAnsi"/>
          <w:b/>
          <w:bCs/>
          <w:sz w:val="24"/>
          <w:szCs w:val="24"/>
        </w:rPr>
        <w:t>/</w:t>
      </w:r>
      <w:r w:rsidRPr="00003789">
        <w:rPr>
          <w:rFonts w:eastAsia="Times New Roman" w:cstheme="minorHAnsi"/>
          <w:b/>
          <w:bCs/>
          <w:sz w:val="24"/>
          <w:szCs w:val="24"/>
        </w:rPr>
        <w:t>2</w:t>
      </w:r>
      <w:r w:rsidR="00E57783" w:rsidRPr="00003789">
        <w:rPr>
          <w:rFonts w:eastAsia="Times New Roman" w:cstheme="minorHAnsi"/>
          <w:b/>
          <w:bCs/>
          <w:sz w:val="24"/>
          <w:szCs w:val="24"/>
        </w:rPr>
        <w:t>9</w:t>
      </w:r>
    </w:p>
    <w:p w14:paraId="1189CD79" w14:textId="7309D031" w:rsidR="00C97398" w:rsidRPr="00003789" w:rsidRDefault="006B4B02" w:rsidP="007C4099">
      <w:pPr>
        <w:spacing w:before="120" w:after="120" w:line="240" w:lineRule="auto"/>
        <w:jc w:val="both"/>
        <w:rPr>
          <w:rFonts w:eastAsia="Times New Roman" w:cstheme="minorHAnsi"/>
          <w:sz w:val="24"/>
          <w:szCs w:val="24"/>
        </w:rPr>
      </w:pPr>
      <w:r w:rsidRPr="00003789">
        <w:rPr>
          <w:rFonts w:eastAsia="Times New Roman" w:cstheme="minorHAnsi"/>
          <w:sz w:val="24"/>
          <w:szCs w:val="24"/>
        </w:rPr>
        <w:t xml:space="preserve">The MTFP </w:t>
      </w:r>
      <w:r w:rsidR="00E57783" w:rsidRPr="00003789">
        <w:rPr>
          <w:rFonts w:eastAsia="Times New Roman" w:cstheme="minorHAnsi"/>
          <w:sz w:val="24"/>
          <w:szCs w:val="24"/>
        </w:rPr>
        <w:t xml:space="preserve">has been updated as part of </w:t>
      </w:r>
      <w:r w:rsidR="00C53AB2">
        <w:rPr>
          <w:rFonts w:eastAsia="Times New Roman" w:cstheme="minorHAnsi"/>
          <w:sz w:val="24"/>
          <w:szCs w:val="24"/>
        </w:rPr>
        <w:t>20</w:t>
      </w:r>
      <w:r w:rsidR="00E57783" w:rsidRPr="00003789">
        <w:rPr>
          <w:rFonts w:eastAsia="Times New Roman" w:cstheme="minorHAnsi"/>
          <w:sz w:val="24"/>
          <w:szCs w:val="24"/>
        </w:rPr>
        <w:t>24/25 budget setting</w:t>
      </w:r>
      <w:r w:rsidR="00DF0FFE" w:rsidRPr="00003789">
        <w:rPr>
          <w:rFonts w:eastAsia="Times New Roman" w:cstheme="minorHAnsi"/>
          <w:sz w:val="24"/>
          <w:szCs w:val="24"/>
        </w:rPr>
        <w:t xml:space="preserve">.  </w:t>
      </w:r>
      <w:r w:rsidR="00E57783" w:rsidRPr="00003789">
        <w:rPr>
          <w:rFonts w:eastAsia="Times New Roman" w:cstheme="minorHAnsi"/>
          <w:sz w:val="24"/>
          <w:szCs w:val="24"/>
        </w:rPr>
        <w:t xml:space="preserve">The </w:t>
      </w:r>
      <w:r w:rsidR="002B6F68" w:rsidRPr="00003789">
        <w:rPr>
          <w:rFonts w:eastAsia="Times New Roman" w:cstheme="minorHAnsi"/>
          <w:sz w:val="24"/>
          <w:szCs w:val="24"/>
        </w:rPr>
        <w:t>key assumptions and headline figures can be seen below</w:t>
      </w:r>
      <w:r w:rsidR="00DF0FFE" w:rsidRPr="00003789">
        <w:rPr>
          <w:rFonts w:eastAsia="Times New Roman" w:cstheme="minorHAnsi"/>
          <w:sz w:val="24"/>
          <w:szCs w:val="24"/>
        </w:rPr>
        <w:t xml:space="preserve">.  </w:t>
      </w:r>
      <w:r w:rsidR="006F4E27" w:rsidRPr="00003789">
        <w:rPr>
          <w:rFonts w:eastAsia="Times New Roman" w:cstheme="minorHAnsi"/>
          <w:sz w:val="24"/>
          <w:szCs w:val="24"/>
        </w:rPr>
        <w:t xml:space="preserve">What can be seen very clearly is that </w:t>
      </w:r>
      <w:r w:rsidR="00C1201E" w:rsidRPr="00003789">
        <w:rPr>
          <w:rFonts w:eastAsia="Times New Roman" w:cstheme="minorHAnsi"/>
          <w:sz w:val="24"/>
          <w:szCs w:val="24"/>
        </w:rPr>
        <w:t xml:space="preserve">for every year going </w:t>
      </w:r>
      <w:r w:rsidR="00AF5986" w:rsidRPr="00003789">
        <w:rPr>
          <w:rFonts w:eastAsia="Times New Roman" w:cstheme="minorHAnsi"/>
          <w:sz w:val="24"/>
          <w:szCs w:val="24"/>
        </w:rPr>
        <w:t>forward unless</w:t>
      </w:r>
      <w:r w:rsidR="00C1201E" w:rsidRPr="00003789">
        <w:rPr>
          <w:rFonts w:eastAsia="Times New Roman" w:cstheme="minorHAnsi"/>
          <w:sz w:val="24"/>
          <w:szCs w:val="24"/>
        </w:rPr>
        <w:t xml:space="preserve"> the funding increases then there will be a significant financial challenge necessitating in a savings requirement</w:t>
      </w:r>
      <w:r w:rsidR="00DF0FFE" w:rsidRPr="00003789">
        <w:rPr>
          <w:rFonts w:eastAsia="Times New Roman" w:cstheme="minorHAnsi"/>
          <w:sz w:val="24"/>
          <w:szCs w:val="24"/>
        </w:rPr>
        <w:t xml:space="preserve">.  </w:t>
      </w:r>
      <w:r w:rsidR="00F15F34" w:rsidRPr="00003789">
        <w:rPr>
          <w:rFonts w:eastAsia="Times New Roman" w:cstheme="minorHAnsi"/>
          <w:sz w:val="24"/>
          <w:szCs w:val="24"/>
        </w:rPr>
        <w:t>The majority of this is due to the differential between the assumed increase in income and the assumed increase in staff costs via pay awards and increments</w:t>
      </w:r>
      <w:r w:rsidR="00C1201E" w:rsidRPr="00003789">
        <w:rPr>
          <w:rFonts w:eastAsia="Times New Roman" w:cstheme="minorHAnsi"/>
          <w:sz w:val="24"/>
          <w:szCs w:val="24"/>
        </w:rPr>
        <w:t>.</w:t>
      </w:r>
      <w:r w:rsidR="00F15F34" w:rsidRPr="00003789">
        <w:rPr>
          <w:rFonts w:eastAsia="Times New Roman" w:cstheme="minorHAnsi"/>
          <w:sz w:val="24"/>
          <w:szCs w:val="24"/>
        </w:rPr>
        <w:t xml:space="preserve"> </w:t>
      </w:r>
    </w:p>
    <w:p w14:paraId="0ED6DF26" w14:textId="0B7AABEC" w:rsidR="008154FC" w:rsidRPr="00003789" w:rsidRDefault="008154FC" w:rsidP="007C4099">
      <w:pPr>
        <w:spacing w:before="120" w:after="120" w:line="240" w:lineRule="auto"/>
        <w:jc w:val="both"/>
        <w:rPr>
          <w:rFonts w:eastAsia="Times New Roman" w:cstheme="minorHAnsi"/>
          <w:sz w:val="24"/>
          <w:szCs w:val="24"/>
        </w:rPr>
      </w:pPr>
      <w:r w:rsidRPr="00003789">
        <w:rPr>
          <w:rFonts w:eastAsia="Times New Roman" w:cstheme="minorHAnsi"/>
          <w:sz w:val="24"/>
          <w:szCs w:val="24"/>
        </w:rPr>
        <w:t xml:space="preserve">The use of one-off savings is not sustainable so is only appropriate for 2024/25. Thereafter, there is a need for </w:t>
      </w:r>
      <w:r w:rsidR="00892F5F" w:rsidRPr="00003789">
        <w:rPr>
          <w:rFonts w:eastAsia="Times New Roman" w:cstheme="minorHAnsi"/>
          <w:sz w:val="24"/>
          <w:szCs w:val="24"/>
        </w:rPr>
        <w:t>structural permanent recurring savings.</w:t>
      </w:r>
    </w:p>
    <w:tbl>
      <w:tblPr>
        <w:tblW w:w="1363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428"/>
        <w:gridCol w:w="1503"/>
        <w:gridCol w:w="1503"/>
        <w:gridCol w:w="1503"/>
        <w:gridCol w:w="1696"/>
      </w:tblGrid>
      <w:tr w:rsidR="00AF2A47" w:rsidRPr="00003789" w14:paraId="482A0A1C" w14:textId="77777777" w:rsidTr="00943B60">
        <w:trPr>
          <w:cantSplit/>
          <w:tblHeader/>
        </w:trPr>
        <w:tc>
          <w:tcPr>
            <w:tcW w:w="7428" w:type="dxa"/>
            <w:shd w:val="clear" w:color="auto" w:fill="auto"/>
            <w:noWrap/>
            <w:hideMark/>
          </w:tcPr>
          <w:p w14:paraId="1C08AA1C" w14:textId="77777777" w:rsidR="00AF2A47" w:rsidRPr="00003789" w:rsidRDefault="00AF2A47" w:rsidP="00943B60">
            <w:pPr>
              <w:spacing w:after="0" w:line="240" w:lineRule="auto"/>
              <w:rPr>
                <w:rFonts w:eastAsia="Times New Roman" w:cstheme="minorHAnsi"/>
                <w:color w:val="000000"/>
                <w:lang w:eastAsia="en-GB"/>
              </w:rPr>
            </w:pPr>
            <w:r w:rsidRPr="00003789">
              <w:rPr>
                <w:rFonts w:eastAsia="Times New Roman" w:cstheme="minorHAnsi"/>
                <w:color w:val="000000"/>
                <w:lang w:eastAsia="en-GB"/>
              </w:rPr>
              <w:t> </w:t>
            </w:r>
          </w:p>
        </w:tc>
        <w:tc>
          <w:tcPr>
            <w:tcW w:w="6205" w:type="dxa"/>
            <w:gridSpan w:val="4"/>
            <w:shd w:val="clear" w:color="auto" w:fill="auto"/>
            <w:noWrap/>
            <w:hideMark/>
          </w:tcPr>
          <w:p w14:paraId="1372BAE8" w14:textId="4A46B6D4" w:rsidR="00AF2A47" w:rsidRPr="00003789" w:rsidRDefault="00AF2A47" w:rsidP="00943B60">
            <w:pPr>
              <w:spacing w:after="0" w:line="240" w:lineRule="auto"/>
              <w:jc w:val="center"/>
              <w:rPr>
                <w:rFonts w:eastAsia="Times New Roman" w:cstheme="minorHAnsi"/>
                <w:b/>
                <w:bCs/>
                <w:color w:val="000000"/>
                <w:lang w:eastAsia="en-GB"/>
              </w:rPr>
            </w:pPr>
            <w:r w:rsidRPr="00003789">
              <w:rPr>
                <w:rFonts w:eastAsia="Times New Roman" w:cstheme="minorHAnsi"/>
                <w:b/>
                <w:bCs/>
                <w:color w:val="000000"/>
                <w:lang w:eastAsia="en-GB"/>
              </w:rPr>
              <w:t>Income/Cost Movement versus Prior Year</w:t>
            </w:r>
          </w:p>
        </w:tc>
      </w:tr>
      <w:tr w:rsidR="00AF2A47" w:rsidRPr="00003789" w14:paraId="26EF06EA" w14:textId="77777777" w:rsidTr="00943B60">
        <w:trPr>
          <w:cantSplit/>
          <w:tblHeader/>
        </w:trPr>
        <w:tc>
          <w:tcPr>
            <w:tcW w:w="7428" w:type="dxa"/>
            <w:shd w:val="clear" w:color="auto" w:fill="auto"/>
            <w:noWrap/>
            <w:hideMark/>
          </w:tcPr>
          <w:p w14:paraId="0FD2B5F5" w14:textId="77777777" w:rsidR="00AF2A47" w:rsidRPr="00003789" w:rsidRDefault="00AF2A47" w:rsidP="00943B60">
            <w:pPr>
              <w:spacing w:after="0" w:line="240" w:lineRule="auto"/>
              <w:rPr>
                <w:rFonts w:eastAsia="Times New Roman" w:cstheme="minorHAnsi"/>
                <w:b/>
                <w:bCs/>
                <w:color w:val="000000"/>
                <w:lang w:eastAsia="en-GB"/>
              </w:rPr>
            </w:pPr>
            <w:r w:rsidRPr="00003789">
              <w:rPr>
                <w:rFonts w:eastAsia="Times New Roman" w:cstheme="minorHAnsi"/>
                <w:b/>
                <w:bCs/>
                <w:color w:val="000000"/>
                <w:lang w:eastAsia="en-GB"/>
              </w:rPr>
              <w:t>Description</w:t>
            </w:r>
          </w:p>
        </w:tc>
        <w:tc>
          <w:tcPr>
            <w:tcW w:w="1503" w:type="dxa"/>
            <w:shd w:val="clear" w:color="auto" w:fill="auto"/>
            <w:noWrap/>
            <w:hideMark/>
          </w:tcPr>
          <w:p w14:paraId="219B2D0E" w14:textId="77777777" w:rsidR="00AF2A47" w:rsidRPr="00003789" w:rsidRDefault="00AF2A47" w:rsidP="00943B60">
            <w:pPr>
              <w:spacing w:after="0" w:line="240" w:lineRule="auto"/>
              <w:jc w:val="right"/>
              <w:rPr>
                <w:rFonts w:eastAsia="Times New Roman" w:cstheme="minorHAnsi"/>
                <w:b/>
                <w:bCs/>
                <w:color w:val="000000"/>
                <w:lang w:eastAsia="en-GB"/>
              </w:rPr>
            </w:pPr>
            <w:r w:rsidRPr="00003789">
              <w:rPr>
                <w:rFonts w:eastAsia="Times New Roman" w:cstheme="minorHAnsi"/>
                <w:b/>
                <w:bCs/>
                <w:color w:val="000000"/>
                <w:lang w:eastAsia="en-GB"/>
              </w:rPr>
              <w:t>2025/26</w:t>
            </w:r>
          </w:p>
        </w:tc>
        <w:tc>
          <w:tcPr>
            <w:tcW w:w="1503" w:type="dxa"/>
            <w:shd w:val="clear" w:color="auto" w:fill="auto"/>
            <w:noWrap/>
            <w:hideMark/>
          </w:tcPr>
          <w:p w14:paraId="591C3CA3" w14:textId="77777777" w:rsidR="00AF2A47" w:rsidRPr="00003789" w:rsidRDefault="00AF2A47" w:rsidP="00943B60">
            <w:pPr>
              <w:spacing w:after="0" w:line="240" w:lineRule="auto"/>
              <w:jc w:val="right"/>
              <w:rPr>
                <w:rFonts w:eastAsia="Times New Roman" w:cstheme="minorHAnsi"/>
                <w:b/>
                <w:bCs/>
                <w:color w:val="000000"/>
                <w:lang w:eastAsia="en-GB"/>
              </w:rPr>
            </w:pPr>
            <w:r w:rsidRPr="00003789">
              <w:rPr>
                <w:rFonts w:eastAsia="Times New Roman" w:cstheme="minorHAnsi"/>
                <w:b/>
                <w:bCs/>
                <w:color w:val="000000"/>
                <w:lang w:eastAsia="en-GB"/>
              </w:rPr>
              <w:t>2026/27</w:t>
            </w:r>
          </w:p>
        </w:tc>
        <w:tc>
          <w:tcPr>
            <w:tcW w:w="1503" w:type="dxa"/>
            <w:shd w:val="clear" w:color="auto" w:fill="auto"/>
            <w:noWrap/>
            <w:hideMark/>
          </w:tcPr>
          <w:p w14:paraId="2B4F2F27" w14:textId="77777777" w:rsidR="00AF2A47" w:rsidRPr="00003789" w:rsidRDefault="00AF2A47" w:rsidP="00943B60">
            <w:pPr>
              <w:spacing w:after="0" w:line="240" w:lineRule="auto"/>
              <w:jc w:val="right"/>
              <w:rPr>
                <w:rFonts w:eastAsia="Times New Roman" w:cstheme="minorHAnsi"/>
                <w:b/>
                <w:bCs/>
                <w:color w:val="000000"/>
                <w:lang w:eastAsia="en-GB"/>
              </w:rPr>
            </w:pPr>
            <w:r w:rsidRPr="00003789">
              <w:rPr>
                <w:rFonts w:eastAsia="Times New Roman" w:cstheme="minorHAnsi"/>
                <w:b/>
                <w:bCs/>
                <w:color w:val="000000"/>
                <w:lang w:eastAsia="en-GB"/>
              </w:rPr>
              <w:t>2027/28</w:t>
            </w:r>
          </w:p>
        </w:tc>
        <w:tc>
          <w:tcPr>
            <w:tcW w:w="1696" w:type="dxa"/>
            <w:shd w:val="clear" w:color="auto" w:fill="auto"/>
            <w:noWrap/>
            <w:hideMark/>
          </w:tcPr>
          <w:p w14:paraId="17D0C143" w14:textId="77777777" w:rsidR="00AF2A47" w:rsidRPr="00003789" w:rsidRDefault="00AF2A47" w:rsidP="00943B60">
            <w:pPr>
              <w:spacing w:after="0" w:line="240" w:lineRule="auto"/>
              <w:jc w:val="right"/>
              <w:rPr>
                <w:rFonts w:eastAsia="Times New Roman" w:cstheme="minorHAnsi"/>
                <w:b/>
                <w:bCs/>
                <w:color w:val="000000"/>
                <w:lang w:eastAsia="en-GB"/>
              </w:rPr>
            </w:pPr>
            <w:r w:rsidRPr="00003789">
              <w:rPr>
                <w:rFonts w:eastAsia="Times New Roman" w:cstheme="minorHAnsi"/>
                <w:b/>
                <w:bCs/>
                <w:color w:val="000000"/>
                <w:lang w:eastAsia="en-GB"/>
              </w:rPr>
              <w:t>2028/29</w:t>
            </w:r>
          </w:p>
        </w:tc>
      </w:tr>
      <w:tr w:rsidR="00AF2A47" w:rsidRPr="00003789" w14:paraId="5BF630C5" w14:textId="77777777" w:rsidTr="00943B60">
        <w:trPr>
          <w:cantSplit/>
          <w:tblHeader/>
        </w:trPr>
        <w:tc>
          <w:tcPr>
            <w:tcW w:w="7428" w:type="dxa"/>
            <w:shd w:val="clear" w:color="auto" w:fill="auto"/>
            <w:noWrap/>
            <w:hideMark/>
          </w:tcPr>
          <w:p w14:paraId="3AE8FA80" w14:textId="77777777" w:rsidR="00AF2A47" w:rsidRPr="00003789" w:rsidRDefault="00AF2A47" w:rsidP="00943B60">
            <w:pPr>
              <w:spacing w:after="0" w:line="240" w:lineRule="auto"/>
              <w:rPr>
                <w:rFonts w:eastAsia="Times New Roman" w:cstheme="minorHAnsi"/>
                <w:b/>
                <w:bCs/>
                <w:color w:val="000000"/>
                <w:lang w:eastAsia="en-GB"/>
              </w:rPr>
            </w:pPr>
            <w:r w:rsidRPr="00003789">
              <w:rPr>
                <w:rFonts w:eastAsia="Times New Roman" w:cstheme="minorHAnsi"/>
                <w:b/>
                <w:bCs/>
                <w:color w:val="000000"/>
                <w:lang w:eastAsia="en-GB"/>
              </w:rPr>
              <w:t> </w:t>
            </w:r>
          </w:p>
        </w:tc>
        <w:tc>
          <w:tcPr>
            <w:tcW w:w="1503" w:type="dxa"/>
            <w:shd w:val="clear" w:color="auto" w:fill="auto"/>
            <w:noWrap/>
            <w:hideMark/>
          </w:tcPr>
          <w:p w14:paraId="16DEE2E2" w14:textId="77777777" w:rsidR="00AF2A47" w:rsidRPr="00003789" w:rsidRDefault="00AF2A47" w:rsidP="00943B60">
            <w:pPr>
              <w:spacing w:after="0" w:line="240" w:lineRule="auto"/>
              <w:jc w:val="right"/>
              <w:rPr>
                <w:rFonts w:eastAsia="Times New Roman" w:cstheme="minorHAnsi"/>
                <w:b/>
                <w:bCs/>
                <w:color w:val="000000"/>
                <w:lang w:eastAsia="en-GB"/>
              </w:rPr>
            </w:pPr>
            <w:r w:rsidRPr="00003789">
              <w:rPr>
                <w:rFonts w:eastAsia="Times New Roman" w:cstheme="minorHAnsi"/>
                <w:b/>
                <w:bCs/>
                <w:color w:val="000000"/>
                <w:lang w:eastAsia="en-GB"/>
              </w:rPr>
              <w:t>£000</w:t>
            </w:r>
          </w:p>
        </w:tc>
        <w:tc>
          <w:tcPr>
            <w:tcW w:w="1503" w:type="dxa"/>
            <w:shd w:val="clear" w:color="auto" w:fill="auto"/>
            <w:noWrap/>
            <w:hideMark/>
          </w:tcPr>
          <w:p w14:paraId="7FB2BE88" w14:textId="77777777" w:rsidR="00AF2A47" w:rsidRPr="00003789" w:rsidRDefault="00AF2A47" w:rsidP="00943B60">
            <w:pPr>
              <w:spacing w:after="0" w:line="240" w:lineRule="auto"/>
              <w:jc w:val="right"/>
              <w:rPr>
                <w:rFonts w:eastAsia="Times New Roman" w:cstheme="minorHAnsi"/>
                <w:b/>
                <w:bCs/>
                <w:color w:val="000000"/>
                <w:lang w:eastAsia="en-GB"/>
              </w:rPr>
            </w:pPr>
            <w:r w:rsidRPr="00003789">
              <w:rPr>
                <w:rFonts w:eastAsia="Times New Roman" w:cstheme="minorHAnsi"/>
                <w:b/>
                <w:bCs/>
                <w:color w:val="000000"/>
                <w:lang w:eastAsia="en-GB"/>
              </w:rPr>
              <w:t>£000</w:t>
            </w:r>
          </w:p>
        </w:tc>
        <w:tc>
          <w:tcPr>
            <w:tcW w:w="1503" w:type="dxa"/>
            <w:shd w:val="clear" w:color="auto" w:fill="auto"/>
            <w:noWrap/>
            <w:hideMark/>
          </w:tcPr>
          <w:p w14:paraId="07445DB9" w14:textId="77777777" w:rsidR="00AF2A47" w:rsidRPr="00003789" w:rsidRDefault="00AF2A47" w:rsidP="00943B60">
            <w:pPr>
              <w:spacing w:after="0" w:line="240" w:lineRule="auto"/>
              <w:jc w:val="right"/>
              <w:rPr>
                <w:rFonts w:eastAsia="Times New Roman" w:cstheme="minorHAnsi"/>
                <w:b/>
                <w:bCs/>
                <w:color w:val="000000"/>
                <w:lang w:eastAsia="en-GB"/>
              </w:rPr>
            </w:pPr>
            <w:r w:rsidRPr="00003789">
              <w:rPr>
                <w:rFonts w:eastAsia="Times New Roman" w:cstheme="minorHAnsi"/>
                <w:b/>
                <w:bCs/>
                <w:color w:val="000000"/>
                <w:lang w:eastAsia="en-GB"/>
              </w:rPr>
              <w:t>£000</w:t>
            </w:r>
          </w:p>
        </w:tc>
        <w:tc>
          <w:tcPr>
            <w:tcW w:w="1696" w:type="dxa"/>
            <w:shd w:val="clear" w:color="auto" w:fill="auto"/>
            <w:noWrap/>
            <w:hideMark/>
          </w:tcPr>
          <w:p w14:paraId="64CC2E7D" w14:textId="77777777" w:rsidR="00AF2A47" w:rsidRPr="00003789" w:rsidRDefault="00AF2A47" w:rsidP="00943B60">
            <w:pPr>
              <w:spacing w:after="0" w:line="240" w:lineRule="auto"/>
              <w:jc w:val="right"/>
              <w:rPr>
                <w:rFonts w:eastAsia="Times New Roman" w:cstheme="minorHAnsi"/>
                <w:b/>
                <w:bCs/>
                <w:color w:val="000000"/>
                <w:lang w:eastAsia="en-GB"/>
              </w:rPr>
            </w:pPr>
            <w:r w:rsidRPr="00003789">
              <w:rPr>
                <w:rFonts w:eastAsia="Times New Roman" w:cstheme="minorHAnsi"/>
                <w:b/>
                <w:bCs/>
                <w:color w:val="000000"/>
                <w:lang w:eastAsia="en-GB"/>
              </w:rPr>
              <w:t>£000</w:t>
            </w:r>
          </w:p>
        </w:tc>
      </w:tr>
      <w:tr w:rsidR="00AF2A47" w:rsidRPr="00003789" w14:paraId="2A532F61" w14:textId="77777777" w:rsidTr="00943B60">
        <w:trPr>
          <w:cantSplit/>
        </w:trPr>
        <w:tc>
          <w:tcPr>
            <w:tcW w:w="7428" w:type="dxa"/>
            <w:shd w:val="clear" w:color="auto" w:fill="auto"/>
            <w:noWrap/>
            <w:hideMark/>
          </w:tcPr>
          <w:p w14:paraId="0EB9EC8E" w14:textId="77777777" w:rsidR="00AF2A47" w:rsidRPr="00003789" w:rsidRDefault="00AF2A47" w:rsidP="00943B60">
            <w:pPr>
              <w:spacing w:after="0" w:line="240" w:lineRule="auto"/>
              <w:rPr>
                <w:rFonts w:eastAsia="Times New Roman" w:cstheme="minorHAnsi"/>
                <w:color w:val="000000"/>
                <w:lang w:eastAsia="en-GB"/>
              </w:rPr>
            </w:pPr>
            <w:r w:rsidRPr="00003789">
              <w:rPr>
                <w:rFonts w:cstheme="minorHAnsi"/>
              </w:rPr>
              <w:t>Tax base increase assumption 1.1% growth pa</w:t>
            </w:r>
          </w:p>
        </w:tc>
        <w:tc>
          <w:tcPr>
            <w:tcW w:w="1503" w:type="dxa"/>
            <w:shd w:val="clear" w:color="auto" w:fill="auto"/>
            <w:noWrap/>
            <w:hideMark/>
          </w:tcPr>
          <w:p w14:paraId="0DB4C826"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FF0000"/>
              </w:rPr>
              <w:t xml:space="preserve">-1,928 </w:t>
            </w:r>
          </w:p>
        </w:tc>
        <w:tc>
          <w:tcPr>
            <w:tcW w:w="1503" w:type="dxa"/>
            <w:shd w:val="clear" w:color="auto" w:fill="auto"/>
            <w:noWrap/>
            <w:hideMark/>
          </w:tcPr>
          <w:p w14:paraId="6B6F14FF"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FF0000"/>
              </w:rPr>
              <w:t xml:space="preserve">-1,988 </w:t>
            </w:r>
          </w:p>
        </w:tc>
        <w:tc>
          <w:tcPr>
            <w:tcW w:w="1503" w:type="dxa"/>
            <w:shd w:val="clear" w:color="auto" w:fill="auto"/>
            <w:noWrap/>
            <w:hideMark/>
          </w:tcPr>
          <w:p w14:paraId="1F856783"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FF0000"/>
              </w:rPr>
              <w:t xml:space="preserve">-2,050 </w:t>
            </w:r>
          </w:p>
        </w:tc>
        <w:tc>
          <w:tcPr>
            <w:tcW w:w="1696" w:type="dxa"/>
            <w:shd w:val="clear" w:color="auto" w:fill="auto"/>
            <w:noWrap/>
            <w:hideMark/>
          </w:tcPr>
          <w:p w14:paraId="5BE0BD38"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FF0000"/>
              </w:rPr>
              <w:t xml:space="preserve">-2,114 </w:t>
            </w:r>
          </w:p>
        </w:tc>
      </w:tr>
      <w:tr w:rsidR="00AF2A47" w:rsidRPr="00003789" w14:paraId="40C0DAE9" w14:textId="77777777" w:rsidTr="00943B60">
        <w:trPr>
          <w:cantSplit/>
        </w:trPr>
        <w:tc>
          <w:tcPr>
            <w:tcW w:w="7428" w:type="dxa"/>
            <w:shd w:val="clear" w:color="auto" w:fill="auto"/>
            <w:noWrap/>
            <w:hideMark/>
          </w:tcPr>
          <w:p w14:paraId="544D5C3A" w14:textId="77777777" w:rsidR="00AF2A47" w:rsidRPr="00003789" w:rsidRDefault="00AF2A47" w:rsidP="00943B60">
            <w:pPr>
              <w:spacing w:after="0" w:line="240" w:lineRule="auto"/>
              <w:rPr>
                <w:rFonts w:eastAsia="Times New Roman" w:cstheme="minorHAnsi"/>
                <w:color w:val="000000"/>
                <w:lang w:eastAsia="en-GB"/>
              </w:rPr>
            </w:pPr>
            <w:r w:rsidRPr="00003789">
              <w:rPr>
                <w:rFonts w:cstheme="minorHAnsi"/>
              </w:rPr>
              <w:t>Precept increase assumption 2% pa</w:t>
            </w:r>
          </w:p>
        </w:tc>
        <w:tc>
          <w:tcPr>
            <w:tcW w:w="1503" w:type="dxa"/>
            <w:shd w:val="clear" w:color="auto" w:fill="auto"/>
            <w:noWrap/>
            <w:hideMark/>
          </w:tcPr>
          <w:p w14:paraId="36D7FB8E"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FF0000"/>
              </w:rPr>
              <w:t xml:space="preserve">-3,438 </w:t>
            </w:r>
          </w:p>
        </w:tc>
        <w:tc>
          <w:tcPr>
            <w:tcW w:w="1503" w:type="dxa"/>
            <w:shd w:val="clear" w:color="auto" w:fill="auto"/>
            <w:noWrap/>
            <w:hideMark/>
          </w:tcPr>
          <w:p w14:paraId="16DA524D"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FF0000"/>
              </w:rPr>
              <w:t xml:space="preserve">-3,544 </w:t>
            </w:r>
          </w:p>
        </w:tc>
        <w:tc>
          <w:tcPr>
            <w:tcW w:w="1503" w:type="dxa"/>
            <w:shd w:val="clear" w:color="auto" w:fill="auto"/>
            <w:noWrap/>
            <w:hideMark/>
          </w:tcPr>
          <w:p w14:paraId="50941409"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FF0000"/>
              </w:rPr>
              <w:t xml:space="preserve">-3,655 </w:t>
            </w:r>
          </w:p>
        </w:tc>
        <w:tc>
          <w:tcPr>
            <w:tcW w:w="1696" w:type="dxa"/>
            <w:shd w:val="clear" w:color="auto" w:fill="auto"/>
            <w:noWrap/>
            <w:hideMark/>
          </w:tcPr>
          <w:p w14:paraId="5BD182B9"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FF0000"/>
              </w:rPr>
              <w:t xml:space="preserve">-3,770 </w:t>
            </w:r>
          </w:p>
        </w:tc>
      </w:tr>
      <w:tr w:rsidR="00AF2A47" w:rsidRPr="00003789" w14:paraId="4AB33B3E" w14:textId="77777777" w:rsidTr="00943B60">
        <w:trPr>
          <w:cantSplit/>
        </w:trPr>
        <w:tc>
          <w:tcPr>
            <w:tcW w:w="7428" w:type="dxa"/>
            <w:shd w:val="clear" w:color="auto" w:fill="auto"/>
            <w:noWrap/>
            <w:hideMark/>
          </w:tcPr>
          <w:p w14:paraId="419AFE93" w14:textId="77777777" w:rsidR="00AF2A47" w:rsidRPr="00003789" w:rsidRDefault="00AF2A47" w:rsidP="00943B60">
            <w:pPr>
              <w:spacing w:after="0" w:line="240" w:lineRule="auto"/>
              <w:rPr>
                <w:rFonts w:eastAsia="Times New Roman" w:cstheme="minorHAnsi"/>
                <w:color w:val="000000"/>
                <w:lang w:eastAsia="en-GB"/>
              </w:rPr>
            </w:pPr>
            <w:r w:rsidRPr="00003789">
              <w:rPr>
                <w:rFonts w:cstheme="minorHAnsi"/>
              </w:rPr>
              <w:t>Council tax surplus</w:t>
            </w:r>
          </w:p>
        </w:tc>
        <w:tc>
          <w:tcPr>
            <w:tcW w:w="1503" w:type="dxa"/>
            <w:shd w:val="clear" w:color="auto" w:fill="auto"/>
            <w:noWrap/>
            <w:hideMark/>
          </w:tcPr>
          <w:p w14:paraId="722536C0"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FF0000"/>
              </w:rPr>
              <w:t xml:space="preserve">-322 </w:t>
            </w:r>
          </w:p>
        </w:tc>
        <w:tc>
          <w:tcPr>
            <w:tcW w:w="1503" w:type="dxa"/>
            <w:shd w:val="clear" w:color="auto" w:fill="auto"/>
            <w:noWrap/>
            <w:hideMark/>
          </w:tcPr>
          <w:p w14:paraId="18B24C6D"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0 </w:t>
            </w:r>
          </w:p>
        </w:tc>
        <w:tc>
          <w:tcPr>
            <w:tcW w:w="1503" w:type="dxa"/>
            <w:shd w:val="clear" w:color="auto" w:fill="auto"/>
            <w:noWrap/>
            <w:hideMark/>
          </w:tcPr>
          <w:p w14:paraId="0B2AC200"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0 </w:t>
            </w:r>
          </w:p>
        </w:tc>
        <w:tc>
          <w:tcPr>
            <w:tcW w:w="1696" w:type="dxa"/>
            <w:shd w:val="clear" w:color="auto" w:fill="auto"/>
            <w:noWrap/>
            <w:hideMark/>
          </w:tcPr>
          <w:p w14:paraId="026129A9"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0 </w:t>
            </w:r>
          </w:p>
        </w:tc>
      </w:tr>
      <w:tr w:rsidR="00AF2A47" w:rsidRPr="00003789" w14:paraId="3968AC6B" w14:textId="77777777" w:rsidTr="00943B60">
        <w:trPr>
          <w:cantSplit/>
        </w:trPr>
        <w:tc>
          <w:tcPr>
            <w:tcW w:w="7428" w:type="dxa"/>
            <w:shd w:val="clear" w:color="auto" w:fill="auto"/>
            <w:noWrap/>
            <w:hideMark/>
          </w:tcPr>
          <w:p w14:paraId="58F48BA5" w14:textId="77777777" w:rsidR="00AF2A47" w:rsidRPr="00003789" w:rsidRDefault="00AF2A47" w:rsidP="00943B60">
            <w:pPr>
              <w:spacing w:after="0" w:line="240" w:lineRule="auto"/>
              <w:rPr>
                <w:rFonts w:eastAsia="Times New Roman" w:cstheme="minorHAnsi"/>
                <w:color w:val="000000"/>
                <w:lang w:eastAsia="en-GB"/>
              </w:rPr>
            </w:pPr>
            <w:r w:rsidRPr="00003789">
              <w:rPr>
                <w:rFonts w:cstheme="minorHAnsi"/>
              </w:rPr>
              <w:t>1% grant increase assumed pa</w:t>
            </w:r>
          </w:p>
        </w:tc>
        <w:tc>
          <w:tcPr>
            <w:tcW w:w="1503" w:type="dxa"/>
            <w:shd w:val="clear" w:color="auto" w:fill="auto"/>
            <w:noWrap/>
            <w:hideMark/>
          </w:tcPr>
          <w:p w14:paraId="389E15C7"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FF0000"/>
              </w:rPr>
              <w:t xml:space="preserve">-2,238 </w:t>
            </w:r>
          </w:p>
        </w:tc>
        <w:tc>
          <w:tcPr>
            <w:tcW w:w="1503" w:type="dxa"/>
            <w:shd w:val="clear" w:color="auto" w:fill="auto"/>
            <w:noWrap/>
            <w:hideMark/>
          </w:tcPr>
          <w:p w14:paraId="23B64F28"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FF0000"/>
              </w:rPr>
              <w:t xml:space="preserve">-2,260 </w:t>
            </w:r>
          </w:p>
        </w:tc>
        <w:tc>
          <w:tcPr>
            <w:tcW w:w="1503" w:type="dxa"/>
            <w:shd w:val="clear" w:color="auto" w:fill="auto"/>
            <w:noWrap/>
            <w:hideMark/>
          </w:tcPr>
          <w:p w14:paraId="24077F89"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FF0000"/>
              </w:rPr>
              <w:t xml:space="preserve">-2,283 </w:t>
            </w:r>
          </w:p>
        </w:tc>
        <w:tc>
          <w:tcPr>
            <w:tcW w:w="1696" w:type="dxa"/>
            <w:shd w:val="clear" w:color="auto" w:fill="auto"/>
            <w:noWrap/>
            <w:hideMark/>
          </w:tcPr>
          <w:p w14:paraId="4EB4619E"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FF0000"/>
              </w:rPr>
              <w:t xml:space="preserve">-2,306 </w:t>
            </w:r>
          </w:p>
        </w:tc>
      </w:tr>
      <w:tr w:rsidR="00AF2A47" w:rsidRPr="00003789" w14:paraId="4B753215" w14:textId="77777777" w:rsidTr="00943B60">
        <w:trPr>
          <w:cantSplit/>
        </w:trPr>
        <w:tc>
          <w:tcPr>
            <w:tcW w:w="7428" w:type="dxa"/>
            <w:shd w:val="clear" w:color="auto" w:fill="auto"/>
            <w:noWrap/>
            <w:hideMark/>
          </w:tcPr>
          <w:p w14:paraId="7FAB641A" w14:textId="77777777" w:rsidR="00AF2A47" w:rsidRPr="00003789" w:rsidRDefault="00AF2A47" w:rsidP="00943B60">
            <w:pPr>
              <w:spacing w:after="0" w:line="240" w:lineRule="auto"/>
              <w:rPr>
                <w:rFonts w:eastAsia="Times New Roman" w:cstheme="minorHAnsi"/>
                <w:color w:val="000000"/>
                <w:lang w:eastAsia="en-GB"/>
              </w:rPr>
            </w:pPr>
            <w:r w:rsidRPr="00003789">
              <w:rPr>
                <w:rFonts w:cstheme="minorHAnsi"/>
              </w:rPr>
              <w:t>2% pay award officers and staff assumed pa</w:t>
            </w:r>
          </w:p>
        </w:tc>
        <w:tc>
          <w:tcPr>
            <w:tcW w:w="1503" w:type="dxa"/>
            <w:shd w:val="clear" w:color="auto" w:fill="auto"/>
            <w:noWrap/>
            <w:hideMark/>
          </w:tcPr>
          <w:p w14:paraId="6D2C347A"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8,151 </w:t>
            </w:r>
          </w:p>
        </w:tc>
        <w:tc>
          <w:tcPr>
            <w:tcW w:w="1503" w:type="dxa"/>
            <w:shd w:val="clear" w:color="auto" w:fill="auto"/>
            <w:noWrap/>
            <w:hideMark/>
          </w:tcPr>
          <w:p w14:paraId="53E6100D"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8,308 </w:t>
            </w:r>
          </w:p>
        </w:tc>
        <w:tc>
          <w:tcPr>
            <w:tcW w:w="1503" w:type="dxa"/>
            <w:shd w:val="clear" w:color="auto" w:fill="auto"/>
            <w:noWrap/>
            <w:hideMark/>
          </w:tcPr>
          <w:p w14:paraId="3C029392"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8,524 </w:t>
            </w:r>
          </w:p>
        </w:tc>
        <w:tc>
          <w:tcPr>
            <w:tcW w:w="1696" w:type="dxa"/>
            <w:shd w:val="clear" w:color="auto" w:fill="auto"/>
            <w:noWrap/>
            <w:hideMark/>
          </w:tcPr>
          <w:p w14:paraId="49E42181"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8,695 </w:t>
            </w:r>
          </w:p>
        </w:tc>
      </w:tr>
      <w:tr w:rsidR="00AF2A47" w:rsidRPr="00003789" w14:paraId="79C07929" w14:textId="77777777" w:rsidTr="00943B60">
        <w:trPr>
          <w:cantSplit/>
        </w:trPr>
        <w:tc>
          <w:tcPr>
            <w:tcW w:w="7428" w:type="dxa"/>
            <w:shd w:val="clear" w:color="auto" w:fill="auto"/>
            <w:noWrap/>
            <w:hideMark/>
          </w:tcPr>
          <w:p w14:paraId="6A0F1BFB" w14:textId="77777777" w:rsidR="00AF2A47" w:rsidRPr="00003789" w:rsidRDefault="00AF2A47" w:rsidP="00943B60">
            <w:pPr>
              <w:spacing w:after="0" w:line="240" w:lineRule="auto"/>
              <w:rPr>
                <w:rFonts w:eastAsia="Times New Roman" w:cstheme="minorHAnsi"/>
                <w:color w:val="000000"/>
                <w:lang w:eastAsia="en-GB"/>
              </w:rPr>
            </w:pPr>
            <w:r w:rsidRPr="00003789">
              <w:rPr>
                <w:rFonts w:eastAsia="Times New Roman" w:cstheme="minorHAnsi"/>
                <w:color w:val="000000"/>
                <w:lang w:eastAsia="en-GB"/>
              </w:rPr>
              <w:t>Increments officers</w:t>
            </w:r>
          </w:p>
        </w:tc>
        <w:tc>
          <w:tcPr>
            <w:tcW w:w="1503" w:type="dxa"/>
            <w:shd w:val="clear" w:color="auto" w:fill="auto"/>
            <w:noWrap/>
            <w:hideMark/>
          </w:tcPr>
          <w:p w14:paraId="60B1498B"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3,570 </w:t>
            </w:r>
          </w:p>
        </w:tc>
        <w:tc>
          <w:tcPr>
            <w:tcW w:w="1503" w:type="dxa"/>
            <w:shd w:val="clear" w:color="auto" w:fill="auto"/>
            <w:noWrap/>
            <w:hideMark/>
          </w:tcPr>
          <w:p w14:paraId="0C5F3FC7"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3,641 </w:t>
            </w:r>
          </w:p>
        </w:tc>
        <w:tc>
          <w:tcPr>
            <w:tcW w:w="1503" w:type="dxa"/>
            <w:shd w:val="clear" w:color="auto" w:fill="auto"/>
            <w:noWrap/>
            <w:hideMark/>
          </w:tcPr>
          <w:p w14:paraId="3D1E6672"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3,714 </w:t>
            </w:r>
          </w:p>
        </w:tc>
        <w:tc>
          <w:tcPr>
            <w:tcW w:w="1696" w:type="dxa"/>
            <w:shd w:val="clear" w:color="auto" w:fill="auto"/>
            <w:noWrap/>
            <w:hideMark/>
          </w:tcPr>
          <w:p w14:paraId="524D033F"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3,788</w:t>
            </w:r>
          </w:p>
        </w:tc>
      </w:tr>
      <w:tr w:rsidR="00AF2A47" w:rsidRPr="00003789" w14:paraId="57CA7E82" w14:textId="77777777" w:rsidTr="00943B60">
        <w:trPr>
          <w:cantSplit/>
        </w:trPr>
        <w:tc>
          <w:tcPr>
            <w:tcW w:w="7428" w:type="dxa"/>
            <w:shd w:val="clear" w:color="auto" w:fill="auto"/>
            <w:noWrap/>
          </w:tcPr>
          <w:p w14:paraId="67F5062A" w14:textId="77777777" w:rsidR="00AF2A47" w:rsidRPr="00003789" w:rsidRDefault="00AF2A47" w:rsidP="00943B60">
            <w:pPr>
              <w:spacing w:after="0" w:line="240" w:lineRule="auto"/>
              <w:rPr>
                <w:rFonts w:eastAsia="Times New Roman" w:cstheme="minorHAnsi"/>
                <w:color w:val="000000"/>
                <w:lang w:eastAsia="en-GB"/>
              </w:rPr>
            </w:pPr>
            <w:r w:rsidRPr="00003789">
              <w:rPr>
                <w:rFonts w:eastAsia="Times New Roman" w:cstheme="minorHAnsi"/>
                <w:color w:val="000000"/>
                <w:lang w:eastAsia="en-GB"/>
              </w:rPr>
              <w:t>Increments staff</w:t>
            </w:r>
          </w:p>
        </w:tc>
        <w:tc>
          <w:tcPr>
            <w:tcW w:w="1503" w:type="dxa"/>
            <w:shd w:val="clear" w:color="auto" w:fill="auto"/>
            <w:noWrap/>
          </w:tcPr>
          <w:p w14:paraId="3DFA653B" w14:textId="77777777" w:rsidR="00AF2A47" w:rsidRPr="00003789" w:rsidRDefault="00AF2A47" w:rsidP="00943B60">
            <w:pPr>
              <w:spacing w:after="0" w:line="240" w:lineRule="auto"/>
              <w:jc w:val="right"/>
              <w:rPr>
                <w:rFonts w:cstheme="minorHAnsi"/>
                <w:color w:val="000000"/>
              </w:rPr>
            </w:pPr>
            <w:r w:rsidRPr="00003789">
              <w:rPr>
                <w:rFonts w:cstheme="minorHAnsi"/>
                <w:color w:val="000000"/>
              </w:rPr>
              <w:t>1,000</w:t>
            </w:r>
          </w:p>
        </w:tc>
        <w:tc>
          <w:tcPr>
            <w:tcW w:w="1503" w:type="dxa"/>
            <w:shd w:val="clear" w:color="auto" w:fill="auto"/>
            <w:noWrap/>
          </w:tcPr>
          <w:p w14:paraId="4A0A5875" w14:textId="77777777" w:rsidR="00AF2A47" w:rsidRPr="00003789" w:rsidRDefault="00AF2A47" w:rsidP="00943B60">
            <w:pPr>
              <w:spacing w:after="0" w:line="240" w:lineRule="auto"/>
              <w:jc w:val="right"/>
              <w:rPr>
                <w:rFonts w:cstheme="minorHAnsi"/>
                <w:color w:val="000000"/>
              </w:rPr>
            </w:pPr>
            <w:r w:rsidRPr="00003789">
              <w:rPr>
                <w:rFonts w:cstheme="minorHAnsi"/>
                <w:color w:val="000000"/>
              </w:rPr>
              <w:t>1,020</w:t>
            </w:r>
          </w:p>
        </w:tc>
        <w:tc>
          <w:tcPr>
            <w:tcW w:w="1503" w:type="dxa"/>
            <w:shd w:val="clear" w:color="auto" w:fill="auto"/>
            <w:noWrap/>
          </w:tcPr>
          <w:p w14:paraId="09F05A0C" w14:textId="77777777" w:rsidR="00AF2A47" w:rsidRPr="00003789" w:rsidRDefault="00AF2A47" w:rsidP="00943B60">
            <w:pPr>
              <w:spacing w:after="0" w:line="240" w:lineRule="auto"/>
              <w:jc w:val="right"/>
              <w:rPr>
                <w:rFonts w:cstheme="minorHAnsi"/>
                <w:color w:val="000000"/>
              </w:rPr>
            </w:pPr>
            <w:r w:rsidRPr="00003789">
              <w:rPr>
                <w:rFonts w:cstheme="minorHAnsi"/>
                <w:color w:val="000000"/>
              </w:rPr>
              <w:t>1,040</w:t>
            </w:r>
          </w:p>
        </w:tc>
        <w:tc>
          <w:tcPr>
            <w:tcW w:w="1696" w:type="dxa"/>
            <w:shd w:val="clear" w:color="auto" w:fill="auto"/>
            <w:noWrap/>
          </w:tcPr>
          <w:p w14:paraId="64BB3428" w14:textId="77777777" w:rsidR="00AF2A47" w:rsidRPr="00003789" w:rsidRDefault="00AF2A47" w:rsidP="00943B60">
            <w:pPr>
              <w:spacing w:after="0" w:line="240" w:lineRule="auto"/>
              <w:jc w:val="right"/>
              <w:rPr>
                <w:rFonts w:cstheme="minorHAnsi"/>
                <w:color w:val="000000"/>
              </w:rPr>
            </w:pPr>
            <w:r w:rsidRPr="00003789">
              <w:rPr>
                <w:rFonts w:cstheme="minorHAnsi"/>
                <w:color w:val="000000"/>
              </w:rPr>
              <w:t>1,061</w:t>
            </w:r>
          </w:p>
        </w:tc>
      </w:tr>
      <w:tr w:rsidR="00AF2A47" w:rsidRPr="00003789" w14:paraId="056F5CC8" w14:textId="77777777" w:rsidTr="00943B60">
        <w:trPr>
          <w:cantSplit/>
        </w:trPr>
        <w:tc>
          <w:tcPr>
            <w:tcW w:w="7428" w:type="dxa"/>
            <w:shd w:val="clear" w:color="auto" w:fill="auto"/>
            <w:noWrap/>
            <w:hideMark/>
          </w:tcPr>
          <w:p w14:paraId="0E641B12" w14:textId="77777777" w:rsidR="00AF2A47" w:rsidRPr="00003789" w:rsidRDefault="00AF2A47" w:rsidP="00943B60">
            <w:pPr>
              <w:spacing w:after="0" w:line="240" w:lineRule="auto"/>
              <w:rPr>
                <w:rFonts w:eastAsia="Times New Roman" w:cstheme="minorHAnsi"/>
                <w:b/>
                <w:bCs/>
                <w:color w:val="000000"/>
                <w:lang w:eastAsia="en-GB"/>
              </w:rPr>
            </w:pPr>
            <w:r w:rsidRPr="00003789">
              <w:rPr>
                <w:rFonts w:eastAsia="Times New Roman" w:cstheme="minorHAnsi"/>
                <w:b/>
                <w:bCs/>
                <w:color w:val="000000"/>
                <w:lang w:eastAsia="en-GB"/>
              </w:rPr>
              <w:t>Sub Total</w:t>
            </w:r>
          </w:p>
        </w:tc>
        <w:tc>
          <w:tcPr>
            <w:tcW w:w="1503" w:type="dxa"/>
            <w:shd w:val="clear" w:color="auto" w:fill="auto"/>
            <w:noWrap/>
            <w:hideMark/>
          </w:tcPr>
          <w:p w14:paraId="316F2CD9" w14:textId="77777777" w:rsidR="00AF2A47" w:rsidRPr="00003789" w:rsidRDefault="00AF2A47" w:rsidP="00943B60">
            <w:pPr>
              <w:spacing w:after="0" w:line="240" w:lineRule="auto"/>
              <w:jc w:val="right"/>
              <w:rPr>
                <w:rFonts w:eastAsia="Times New Roman" w:cstheme="minorHAnsi"/>
                <w:b/>
                <w:bCs/>
                <w:color w:val="000000"/>
                <w:lang w:eastAsia="en-GB"/>
              </w:rPr>
            </w:pPr>
            <w:r w:rsidRPr="00003789">
              <w:rPr>
                <w:rFonts w:cstheme="minorHAnsi"/>
                <w:b/>
                <w:bCs/>
                <w:color w:val="000000"/>
              </w:rPr>
              <w:t xml:space="preserve">4,795 </w:t>
            </w:r>
          </w:p>
        </w:tc>
        <w:tc>
          <w:tcPr>
            <w:tcW w:w="1503" w:type="dxa"/>
            <w:shd w:val="clear" w:color="auto" w:fill="auto"/>
            <w:noWrap/>
            <w:hideMark/>
          </w:tcPr>
          <w:p w14:paraId="11185A3A" w14:textId="77777777" w:rsidR="00AF2A47" w:rsidRPr="00003789" w:rsidRDefault="00AF2A47" w:rsidP="00943B60">
            <w:pPr>
              <w:spacing w:after="0" w:line="240" w:lineRule="auto"/>
              <w:jc w:val="right"/>
              <w:rPr>
                <w:rFonts w:eastAsia="Times New Roman" w:cstheme="minorHAnsi"/>
                <w:b/>
                <w:bCs/>
                <w:color w:val="000000"/>
                <w:lang w:eastAsia="en-GB"/>
              </w:rPr>
            </w:pPr>
            <w:r w:rsidRPr="00003789">
              <w:rPr>
                <w:rFonts w:cstheme="minorHAnsi"/>
                <w:b/>
                <w:bCs/>
                <w:color w:val="000000"/>
              </w:rPr>
              <w:t xml:space="preserve">5,177 </w:t>
            </w:r>
          </w:p>
        </w:tc>
        <w:tc>
          <w:tcPr>
            <w:tcW w:w="1503" w:type="dxa"/>
            <w:shd w:val="clear" w:color="auto" w:fill="auto"/>
            <w:noWrap/>
            <w:hideMark/>
          </w:tcPr>
          <w:p w14:paraId="6E4A0AEE" w14:textId="77777777" w:rsidR="00AF2A47" w:rsidRPr="00003789" w:rsidRDefault="00AF2A47" w:rsidP="00943B60">
            <w:pPr>
              <w:spacing w:after="0" w:line="240" w:lineRule="auto"/>
              <w:jc w:val="right"/>
              <w:rPr>
                <w:rFonts w:eastAsia="Times New Roman" w:cstheme="minorHAnsi"/>
                <w:b/>
                <w:bCs/>
                <w:color w:val="000000"/>
                <w:lang w:eastAsia="en-GB"/>
              </w:rPr>
            </w:pPr>
            <w:r w:rsidRPr="00003789">
              <w:rPr>
                <w:rFonts w:cstheme="minorHAnsi"/>
                <w:b/>
                <w:bCs/>
                <w:color w:val="000000"/>
              </w:rPr>
              <w:t xml:space="preserve">5,290 </w:t>
            </w:r>
          </w:p>
        </w:tc>
        <w:tc>
          <w:tcPr>
            <w:tcW w:w="1696" w:type="dxa"/>
            <w:shd w:val="clear" w:color="auto" w:fill="auto"/>
            <w:noWrap/>
            <w:hideMark/>
          </w:tcPr>
          <w:p w14:paraId="29923E94" w14:textId="77777777" w:rsidR="00AF2A47" w:rsidRPr="00003789" w:rsidRDefault="00AF2A47" w:rsidP="00943B60">
            <w:pPr>
              <w:spacing w:after="0" w:line="240" w:lineRule="auto"/>
              <w:jc w:val="right"/>
              <w:rPr>
                <w:rFonts w:eastAsia="Times New Roman" w:cstheme="minorHAnsi"/>
                <w:b/>
                <w:bCs/>
                <w:color w:val="000000"/>
                <w:lang w:eastAsia="en-GB"/>
              </w:rPr>
            </w:pPr>
            <w:r w:rsidRPr="00003789">
              <w:rPr>
                <w:rFonts w:cstheme="minorHAnsi"/>
                <w:b/>
                <w:bCs/>
                <w:color w:val="000000"/>
              </w:rPr>
              <w:t xml:space="preserve">5,354 </w:t>
            </w:r>
          </w:p>
        </w:tc>
      </w:tr>
      <w:tr w:rsidR="00AF2A47" w:rsidRPr="00003789" w14:paraId="31662A33" w14:textId="77777777" w:rsidTr="00943B60">
        <w:trPr>
          <w:cantSplit/>
        </w:trPr>
        <w:tc>
          <w:tcPr>
            <w:tcW w:w="7428" w:type="dxa"/>
            <w:shd w:val="clear" w:color="auto" w:fill="auto"/>
            <w:noWrap/>
            <w:hideMark/>
          </w:tcPr>
          <w:p w14:paraId="1C470EB2" w14:textId="77777777" w:rsidR="00AF2A47" w:rsidRPr="00003789" w:rsidRDefault="00AF2A47" w:rsidP="00943B60">
            <w:pPr>
              <w:spacing w:after="0" w:line="240" w:lineRule="auto"/>
              <w:rPr>
                <w:rFonts w:eastAsia="Times New Roman" w:cstheme="minorHAnsi"/>
                <w:color w:val="000000"/>
                <w:lang w:eastAsia="en-GB"/>
              </w:rPr>
            </w:pPr>
            <w:r w:rsidRPr="00003789">
              <w:rPr>
                <w:rFonts w:eastAsia="Times New Roman" w:cstheme="minorHAnsi"/>
                <w:color w:val="000000"/>
                <w:lang w:eastAsia="en-GB"/>
              </w:rPr>
              <w:t>One-off savings to be found following year</w:t>
            </w:r>
          </w:p>
        </w:tc>
        <w:tc>
          <w:tcPr>
            <w:tcW w:w="1503" w:type="dxa"/>
            <w:shd w:val="clear" w:color="auto" w:fill="auto"/>
            <w:noWrap/>
            <w:hideMark/>
          </w:tcPr>
          <w:p w14:paraId="6D0B7251"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2,219 </w:t>
            </w:r>
          </w:p>
        </w:tc>
        <w:tc>
          <w:tcPr>
            <w:tcW w:w="1503" w:type="dxa"/>
            <w:shd w:val="clear" w:color="auto" w:fill="auto"/>
            <w:noWrap/>
            <w:hideMark/>
          </w:tcPr>
          <w:p w14:paraId="6B2D7B58"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0 </w:t>
            </w:r>
          </w:p>
        </w:tc>
        <w:tc>
          <w:tcPr>
            <w:tcW w:w="1503" w:type="dxa"/>
            <w:shd w:val="clear" w:color="auto" w:fill="auto"/>
            <w:noWrap/>
            <w:hideMark/>
          </w:tcPr>
          <w:p w14:paraId="4AE1CACA"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0 </w:t>
            </w:r>
          </w:p>
        </w:tc>
        <w:tc>
          <w:tcPr>
            <w:tcW w:w="1696" w:type="dxa"/>
            <w:shd w:val="clear" w:color="auto" w:fill="auto"/>
            <w:noWrap/>
            <w:hideMark/>
          </w:tcPr>
          <w:p w14:paraId="532D8FE8"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0 </w:t>
            </w:r>
          </w:p>
        </w:tc>
      </w:tr>
      <w:tr w:rsidR="00AF2A47" w:rsidRPr="00003789" w14:paraId="6D8BD2C3" w14:textId="77777777" w:rsidTr="00943B60">
        <w:trPr>
          <w:cantSplit/>
        </w:trPr>
        <w:tc>
          <w:tcPr>
            <w:tcW w:w="7428" w:type="dxa"/>
            <w:shd w:val="clear" w:color="auto" w:fill="auto"/>
            <w:noWrap/>
            <w:hideMark/>
          </w:tcPr>
          <w:p w14:paraId="376DB175" w14:textId="77777777" w:rsidR="00AF2A47" w:rsidRPr="00003789" w:rsidRDefault="00AF2A47" w:rsidP="00943B60">
            <w:pPr>
              <w:spacing w:after="0" w:line="240" w:lineRule="auto"/>
              <w:rPr>
                <w:rFonts w:eastAsia="Times New Roman" w:cstheme="minorHAnsi"/>
                <w:color w:val="000000"/>
                <w:lang w:eastAsia="en-GB"/>
              </w:rPr>
            </w:pPr>
            <w:r w:rsidRPr="00003789">
              <w:rPr>
                <w:rFonts w:cstheme="minorHAnsi"/>
              </w:rPr>
              <w:t>Inflation assumed at 2% increase pa</w:t>
            </w:r>
          </w:p>
        </w:tc>
        <w:tc>
          <w:tcPr>
            <w:tcW w:w="1503" w:type="dxa"/>
            <w:shd w:val="clear" w:color="auto" w:fill="auto"/>
            <w:noWrap/>
            <w:hideMark/>
          </w:tcPr>
          <w:p w14:paraId="063DA18F"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572 </w:t>
            </w:r>
          </w:p>
        </w:tc>
        <w:tc>
          <w:tcPr>
            <w:tcW w:w="1503" w:type="dxa"/>
            <w:shd w:val="clear" w:color="auto" w:fill="auto"/>
            <w:noWrap/>
            <w:hideMark/>
          </w:tcPr>
          <w:p w14:paraId="056BAC71"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636 </w:t>
            </w:r>
          </w:p>
        </w:tc>
        <w:tc>
          <w:tcPr>
            <w:tcW w:w="1503" w:type="dxa"/>
            <w:shd w:val="clear" w:color="auto" w:fill="auto"/>
            <w:noWrap/>
            <w:hideMark/>
          </w:tcPr>
          <w:p w14:paraId="0EC31517"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653 </w:t>
            </w:r>
          </w:p>
        </w:tc>
        <w:tc>
          <w:tcPr>
            <w:tcW w:w="1696" w:type="dxa"/>
            <w:shd w:val="clear" w:color="auto" w:fill="auto"/>
            <w:noWrap/>
            <w:hideMark/>
          </w:tcPr>
          <w:p w14:paraId="6D0CC302"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670 </w:t>
            </w:r>
          </w:p>
        </w:tc>
      </w:tr>
      <w:tr w:rsidR="00AF2A47" w:rsidRPr="00003789" w14:paraId="5263592B" w14:textId="77777777" w:rsidTr="00943B60">
        <w:trPr>
          <w:cantSplit/>
        </w:trPr>
        <w:tc>
          <w:tcPr>
            <w:tcW w:w="7428" w:type="dxa"/>
            <w:shd w:val="clear" w:color="auto" w:fill="auto"/>
            <w:noWrap/>
            <w:hideMark/>
          </w:tcPr>
          <w:p w14:paraId="28216B4B" w14:textId="77777777" w:rsidR="00AF2A47" w:rsidRPr="00003789" w:rsidRDefault="00AF2A47" w:rsidP="00943B60">
            <w:pPr>
              <w:spacing w:after="0" w:line="240" w:lineRule="auto"/>
              <w:rPr>
                <w:rFonts w:eastAsia="Times New Roman" w:cstheme="minorHAnsi"/>
                <w:color w:val="000000"/>
                <w:lang w:eastAsia="en-GB"/>
              </w:rPr>
            </w:pPr>
            <w:r w:rsidRPr="00003789">
              <w:rPr>
                <w:rFonts w:cstheme="minorHAnsi"/>
              </w:rPr>
              <w:t>Minimum Revenue Provision based on capital plan as per Appendix C (note this does not include any major projects such as Folkestone or Canterbury)</w:t>
            </w:r>
          </w:p>
        </w:tc>
        <w:tc>
          <w:tcPr>
            <w:tcW w:w="1503" w:type="dxa"/>
            <w:shd w:val="clear" w:color="auto" w:fill="auto"/>
            <w:noWrap/>
            <w:hideMark/>
          </w:tcPr>
          <w:p w14:paraId="251DD7D1"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1,450 </w:t>
            </w:r>
          </w:p>
        </w:tc>
        <w:tc>
          <w:tcPr>
            <w:tcW w:w="1503" w:type="dxa"/>
            <w:shd w:val="clear" w:color="auto" w:fill="auto"/>
            <w:noWrap/>
            <w:hideMark/>
          </w:tcPr>
          <w:p w14:paraId="04ED2FEA"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393 </w:t>
            </w:r>
          </w:p>
        </w:tc>
        <w:tc>
          <w:tcPr>
            <w:tcW w:w="1503" w:type="dxa"/>
            <w:shd w:val="clear" w:color="auto" w:fill="auto"/>
            <w:noWrap/>
            <w:hideMark/>
          </w:tcPr>
          <w:p w14:paraId="1A53E652"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265 </w:t>
            </w:r>
          </w:p>
        </w:tc>
        <w:tc>
          <w:tcPr>
            <w:tcW w:w="1696" w:type="dxa"/>
            <w:shd w:val="clear" w:color="auto" w:fill="auto"/>
            <w:noWrap/>
            <w:hideMark/>
          </w:tcPr>
          <w:p w14:paraId="1FB7A81D"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317 </w:t>
            </w:r>
          </w:p>
        </w:tc>
      </w:tr>
      <w:tr w:rsidR="00AF2A47" w:rsidRPr="00003789" w14:paraId="25E837EA" w14:textId="77777777" w:rsidTr="00943B60">
        <w:trPr>
          <w:cantSplit/>
        </w:trPr>
        <w:tc>
          <w:tcPr>
            <w:tcW w:w="7428" w:type="dxa"/>
            <w:shd w:val="clear" w:color="auto" w:fill="auto"/>
            <w:noWrap/>
            <w:hideMark/>
          </w:tcPr>
          <w:p w14:paraId="4860B1FE" w14:textId="77777777" w:rsidR="00AF2A47" w:rsidRPr="00003789" w:rsidRDefault="00AF2A47" w:rsidP="00943B60">
            <w:pPr>
              <w:spacing w:after="0" w:line="240" w:lineRule="auto"/>
              <w:rPr>
                <w:rFonts w:eastAsia="Times New Roman" w:cstheme="minorHAnsi"/>
                <w:color w:val="000000"/>
                <w:lang w:eastAsia="en-GB"/>
              </w:rPr>
            </w:pPr>
            <w:r w:rsidRPr="00003789">
              <w:rPr>
                <w:rFonts w:eastAsia="Times New Roman" w:cstheme="minorHAnsi"/>
                <w:color w:val="000000"/>
                <w:lang w:eastAsia="en-GB"/>
              </w:rPr>
              <w:t>Revenue to capital transfer</w:t>
            </w:r>
          </w:p>
        </w:tc>
        <w:tc>
          <w:tcPr>
            <w:tcW w:w="1503" w:type="dxa"/>
            <w:shd w:val="clear" w:color="auto" w:fill="auto"/>
            <w:noWrap/>
            <w:hideMark/>
          </w:tcPr>
          <w:p w14:paraId="40994247"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1,000 </w:t>
            </w:r>
          </w:p>
        </w:tc>
        <w:tc>
          <w:tcPr>
            <w:tcW w:w="1503" w:type="dxa"/>
            <w:shd w:val="clear" w:color="auto" w:fill="auto"/>
            <w:noWrap/>
            <w:hideMark/>
          </w:tcPr>
          <w:p w14:paraId="529071F0"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1,000 </w:t>
            </w:r>
          </w:p>
        </w:tc>
        <w:tc>
          <w:tcPr>
            <w:tcW w:w="1503" w:type="dxa"/>
            <w:shd w:val="clear" w:color="auto" w:fill="auto"/>
            <w:noWrap/>
            <w:hideMark/>
          </w:tcPr>
          <w:p w14:paraId="0A6FDD5B"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1,000 </w:t>
            </w:r>
          </w:p>
        </w:tc>
        <w:tc>
          <w:tcPr>
            <w:tcW w:w="1696" w:type="dxa"/>
            <w:shd w:val="clear" w:color="auto" w:fill="auto"/>
            <w:noWrap/>
            <w:hideMark/>
          </w:tcPr>
          <w:p w14:paraId="008BA562"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1,000 </w:t>
            </w:r>
          </w:p>
        </w:tc>
      </w:tr>
      <w:tr w:rsidR="00AF2A47" w:rsidRPr="00003789" w14:paraId="18E1830C" w14:textId="77777777" w:rsidTr="00943B60">
        <w:trPr>
          <w:cantSplit/>
        </w:trPr>
        <w:tc>
          <w:tcPr>
            <w:tcW w:w="7428" w:type="dxa"/>
            <w:shd w:val="clear" w:color="auto" w:fill="auto"/>
            <w:noWrap/>
            <w:hideMark/>
          </w:tcPr>
          <w:p w14:paraId="58B5DC98" w14:textId="77777777" w:rsidR="00AF2A47" w:rsidRPr="00003789" w:rsidRDefault="00AF2A47" w:rsidP="00943B60">
            <w:pPr>
              <w:spacing w:after="0" w:line="240" w:lineRule="auto"/>
              <w:rPr>
                <w:rFonts w:eastAsia="Times New Roman" w:cstheme="minorHAnsi"/>
                <w:color w:val="000000"/>
                <w:lang w:eastAsia="en-GB"/>
              </w:rPr>
            </w:pPr>
            <w:r w:rsidRPr="00003789">
              <w:rPr>
                <w:rFonts w:eastAsia="Times New Roman" w:cstheme="minorHAnsi"/>
                <w:color w:val="000000"/>
                <w:lang w:eastAsia="en-GB"/>
              </w:rPr>
              <w:t>Digital forensics</w:t>
            </w:r>
          </w:p>
        </w:tc>
        <w:tc>
          <w:tcPr>
            <w:tcW w:w="1503" w:type="dxa"/>
            <w:shd w:val="clear" w:color="auto" w:fill="auto"/>
            <w:noWrap/>
            <w:hideMark/>
          </w:tcPr>
          <w:p w14:paraId="53DC877A"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709 </w:t>
            </w:r>
          </w:p>
        </w:tc>
        <w:tc>
          <w:tcPr>
            <w:tcW w:w="1503" w:type="dxa"/>
            <w:shd w:val="clear" w:color="auto" w:fill="auto"/>
            <w:noWrap/>
            <w:hideMark/>
          </w:tcPr>
          <w:p w14:paraId="4E4623CB"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291 </w:t>
            </w:r>
          </w:p>
        </w:tc>
        <w:tc>
          <w:tcPr>
            <w:tcW w:w="1503" w:type="dxa"/>
            <w:shd w:val="clear" w:color="auto" w:fill="auto"/>
            <w:noWrap/>
            <w:hideMark/>
          </w:tcPr>
          <w:p w14:paraId="73D7FFBB"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0 </w:t>
            </w:r>
          </w:p>
        </w:tc>
        <w:tc>
          <w:tcPr>
            <w:tcW w:w="1696" w:type="dxa"/>
            <w:shd w:val="clear" w:color="auto" w:fill="auto"/>
            <w:noWrap/>
            <w:hideMark/>
          </w:tcPr>
          <w:p w14:paraId="407A92BC"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0 </w:t>
            </w:r>
          </w:p>
        </w:tc>
      </w:tr>
      <w:tr w:rsidR="00AF2A47" w:rsidRPr="00003789" w14:paraId="6305B48C" w14:textId="77777777" w:rsidTr="00943B60">
        <w:trPr>
          <w:cantSplit/>
        </w:trPr>
        <w:tc>
          <w:tcPr>
            <w:tcW w:w="7428" w:type="dxa"/>
            <w:shd w:val="clear" w:color="auto" w:fill="auto"/>
            <w:noWrap/>
            <w:hideMark/>
          </w:tcPr>
          <w:p w14:paraId="1E6D34A9" w14:textId="77777777" w:rsidR="00AF2A47" w:rsidRPr="00003789" w:rsidRDefault="00AF2A47" w:rsidP="00943B60">
            <w:pPr>
              <w:spacing w:after="0" w:line="240" w:lineRule="auto"/>
              <w:rPr>
                <w:rFonts w:eastAsia="Times New Roman" w:cstheme="minorHAnsi"/>
                <w:color w:val="000000"/>
                <w:lang w:eastAsia="en-GB"/>
              </w:rPr>
            </w:pPr>
            <w:r w:rsidRPr="00003789">
              <w:rPr>
                <w:rFonts w:eastAsia="Times New Roman" w:cstheme="minorHAnsi"/>
                <w:color w:val="000000"/>
                <w:lang w:eastAsia="en-GB"/>
              </w:rPr>
              <w:t>Other</w:t>
            </w:r>
          </w:p>
        </w:tc>
        <w:tc>
          <w:tcPr>
            <w:tcW w:w="1503" w:type="dxa"/>
            <w:shd w:val="clear" w:color="auto" w:fill="auto"/>
            <w:noWrap/>
            <w:hideMark/>
          </w:tcPr>
          <w:p w14:paraId="5E89EDF1"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FF0000"/>
              </w:rPr>
              <w:t xml:space="preserve">-1,750 </w:t>
            </w:r>
          </w:p>
        </w:tc>
        <w:tc>
          <w:tcPr>
            <w:tcW w:w="1503" w:type="dxa"/>
            <w:shd w:val="clear" w:color="auto" w:fill="auto"/>
            <w:noWrap/>
            <w:hideMark/>
          </w:tcPr>
          <w:p w14:paraId="6C7A1961"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FF0000"/>
              </w:rPr>
              <w:t xml:space="preserve">-856 </w:t>
            </w:r>
          </w:p>
        </w:tc>
        <w:tc>
          <w:tcPr>
            <w:tcW w:w="1503" w:type="dxa"/>
            <w:shd w:val="clear" w:color="auto" w:fill="auto"/>
            <w:noWrap/>
            <w:hideMark/>
          </w:tcPr>
          <w:p w14:paraId="232C8E7C"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FF0000"/>
              </w:rPr>
              <w:t xml:space="preserve">-811 </w:t>
            </w:r>
          </w:p>
        </w:tc>
        <w:tc>
          <w:tcPr>
            <w:tcW w:w="1696" w:type="dxa"/>
            <w:shd w:val="clear" w:color="auto" w:fill="auto"/>
            <w:noWrap/>
            <w:hideMark/>
          </w:tcPr>
          <w:p w14:paraId="7F62E26A"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FF0000"/>
              </w:rPr>
              <w:t xml:space="preserve">-866 </w:t>
            </w:r>
          </w:p>
        </w:tc>
      </w:tr>
      <w:tr w:rsidR="00AF2A47" w:rsidRPr="00003789" w14:paraId="452C460B" w14:textId="77777777" w:rsidTr="00943B60">
        <w:trPr>
          <w:cantSplit/>
        </w:trPr>
        <w:tc>
          <w:tcPr>
            <w:tcW w:w="7428" w:type="dxa"/>
            <w:shd w:val="clear" w:color="auto" w:fill="auto"/>
            <w:noWrap/>
            <w:hideMark/>
          </w:tcPr>
          <w:p w14:paraId="6CEC4E80" w14:textId="77777777" w:rsidR="00AF2A47" w:rsidRPr="00003789" w:rsidRDefault="00AF2A47" w:rsidP="00943B60">
            <w:pPr>
              <w:spacing w:after="0" w:line="240" w:lineRule="auto"/>
              <w:rPr>
                <w:rFonts w:eastAsia="Times New Roman" w:cstheme="minorHAnsi"/>
                <w:color w:val="000000"/>
                <w:lang w:eastAsia="en-GB"/>
              </w:rPr>
            </w:pPr>
            <w:r w:rsidRPr="00003789">
              <w:rPr>
                <w:rFonts w:eastAsia="Times New Roman" w:cstheme="minorHAnsi"/>
                <w:color w:val="000000"/>
                <w:lang w:eastAsia="en-GB"/>
              </w:rPr>
              <w:t>Op Magenta closure</w:t>
            </w:r>
          </w:p>
        </w:tc>
        <w:tc>
          <w:tcPr>
            <w:tcW w:w="1503" w:type="dxa"/>
            <w:shd w:val="clear" w:color="auto" w:fill="auto"/>
            <w:noWrap/>
            <w:hideMark/>
          </w:tcPr>
          <w:p w14:paraId="408C7711"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0 </w:t>
            </w:r>
          </w:p>
        </w:tc>
        <w:tc>
          <w:tcPr>
            <w:tcW w:w="1503" w:type="dxa"/>
            <w:shd w:val="clear" w:color="auto" w:fill="auto"/>
            <w:noWrap/>
            <w:hideMark/>
          </w:tcPr>
          <w:p w14:paraId="67C096AC"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0 </w:t>
            </w:r>
          </w:p>
        </w:tc>
        <w:tc>
          <w:tcPr>
            <w:tcW w:w="1503" w:type="dxa"/>
            <w:shd w:val="clear" w:color="auto" w:fill="auto"/>
            <w:noWrap/>
            <w:hideMark/>
          </w:tcPr>
          <w:p w14:paraId="626139F8"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1,212 </w:t>
            </w:r>
          </w:p>
        </w:tc>
        <w:tc>
          <w:tcPr>
            <w:tcW w:w="1696" w:type="dxa"/>
            <w:shd w:val="clear" w:color="auto" w:fill="auto"/>
            <w:noWrap/>
            <w:hideMark/>
          </w:tcPr>
          <w:p w14:paraId="46F9D81A" w14:textId="77777777" w:rsidR="00AF2A47" w:rsidRPr="00003789" w:rsidRDefault="00AF2A47" w:rsidP="00943B60">
            <w:pPr>
              <w:spacing w:after="0" w:line="240" w:lineRule="auto"/>
              <w:jc w:val="right"/>
              <w:rPr>
                <w:rFonts w:eastAsia="Times New Roman" w:cstheme="minorHAnsi"/>
                <w:color w:val="000000"/>
                <w:lang w:eastAsia="en-GB"/>
              </w:rPr>
            </w:pPr>
            <w:r w:rsidRPr="00003789">
              <w:rPr>
                <w:rFonts w:cstheme="minorHAnsi"/>
                <w:color w:val="000000"/>
              </w:rPr>
              <w:t xml:space="preserve">0 </w:t>
            </w:r>
          </w:p>
        </w:tc>
      </w:tr>
      <w:tr w:rsidR="00AF2A47" w:rsidRPr="00003789" w14:paraId="152E633C" w14:textId="77777777" w:rsidTr="00943B60">
        <w:trPr>
          <w:cantSplit/>
        </w:trPr>
        <w:tc>
          <w:tcPr>
            <w:tcW w:w="7428" w:type="dxa"/>
            <w:shd w:val="clear" w:color="auto" w:fill="auto"/>
            <w:noWrap/>
            <w:hideMark/>
          </w:tcPr>
          <w:p w14:paraId="4E87E4B1" w14:textId="77777777" w:rsidR="00AF2A47" w:rsidRPr="00003789" w:rsidRDefault="00AF2A47" w:rsidP="00943B60">
            <w:pPr>
              <w:spacing w:after="0" w:line="240" w:lineRule="auto"/>
              <w:rPr>
                <w:rFonts w:eastAsia="Times New Roman" w:cstheme="minorHAnsi"/>
                <w:b/>
                <w:bCs/>
                <w:color w:val="000000"/>
                <w:lang w:eastAsia="en-GB"/>
              </w:rPr>
            </w:pPr>
            <w:r w:rsidRPr="00003789">
              <w:rPr>
                <w:rFonts w:eastAsia="Times New Roman" w:cstheme="minorHAnsi"/>
                <w:b/>
                <w:bCs/>
                <w:color w:val="000000"/>
                <w:lang w:eastAsia="en-GB"/>
              </w:rPr>
              <w:t>Sub Total</w:t>
            </w:r>
          </w:p>
        </w:tc>
        <w:tc>
          <w:tcPr>
            <w:tcW w:w="1503" w:type="dxa"/>
            <w:shd w:val="clear" w:color="auto" w:fill="auto"/>
            <w:noWrap/>
            <w:hideMark/>
          </w:tcPr>
          <w:p w14:paraId="4E5D4C31" w14:textId="77777777" w:rsidR="00AF2A47" w:rsidRPr="00003789" w:rsidRDefault="00AF2A47" w:rsidP="00943B60">
            <w:pPr>
              <w:spacing w:after="0" w:line="240" w:lineRule="auto"/>
              <w:jc w:val="right"/>
              <w:rPr>
                <w:rFonts w:eastAsia="Times New Roman" w:cstheme="minorHAnsi"/>
                <w:b/>
                <w:bCs/>
                <w:color w:val="000000"/>
                <w:lang w:eastAsia="en-GB"/>
              </w:rPr>
            </w:pPr>
            <w:r w:rsidRPr="00003789">
              <w:rPr>
                <w:rFonts w:cstheme="minorHAnsi"/>
                <w:b/>
                <w:bCs/>
                <w:color w:val="000000"/>
              </w:rPr>
              <w:t xml:space="preserve">4,200 </w:t>
            </w:r>
          </w:p>
        </w:tc>
        <w:tc>
          <w:tcPr>
            <w:tcW w:w="1503" w:type="dxa"/>
            <w:shd w:val="clear" w:color="auto" w:fill="auto"/>
            <w:noWrap/>
            <w:hideMark/>
          </w:tcPr>
          <w:p w14:paraId="6C40D13C" w14:textId="77777777" w:rsidR="00AF2A47" w:rsidRPr="00003789" w:rsidRDefault="00AF2A47" w:rsidP="00943B60">
            <w:pPr>
              <w:spacing w:after="0" w:line="240" w:lineRule="auto"/>
              <w:jc w:val="right"/>
              <w:rPr>
                <w:rFonts w:eastAsia="Times New Roman" w:cstheme="minorHAnsi"/>
                <w:b/>
                <w:bCs/>
                <w:color w:val="000000"/>
                <w:lang w:eastAsia="en-GB"/>
              </w:rPr>
            </w:pPr>
            <w:r w:rsidRPr="00003789">
              <w:rPr>
                <w:rFonts w:cstheme="minorHAnsi"/>
                <w:b/>
                <w:bCs/>
                <w:color w:val="000000"/>
              </w:rPr>
              <w:t xml:space="preserve">1,464 </w:t>
            </w:r>
          </w:p>
        </w:tc>
        <w:tc>
          <w:tcPr>
            <w:tcW w:w="1503" w:type="dxa"/>
            <w:shd w:val="clear" w:color="auto" w:fill="auto"/>
            <w:noWrap/>
            <w:hideMark/>
          </w:tcPr>
          <w:p w14:paraId="0DA7D80C" w14:textId="77777777" w:rsidR="00AF2A47" w:rsidRPr="00003789" w:rsidRDefault="00AF2A47" w:rsidP="00943B60">
            <w:pPr>
              <w:spacing w:after="0" w:line="240" w:lineRule="auto"/>
              <w:jc w:val="right"/>
              <w:rPr>
                <w:rFonts w:eastAsia="Times New Roman" w:cstheme="minorHAnsi"/>
                <w:b/>
                <w:bCs/>
                <w:color w:val="000000"/>
                <w:lang w:eastAsia="en-GB"/>
              </w:rPr>
            </w:pPr>
            <w:r w:rsidRPr="00003789">
              <w:rPr>
                <w:rFonts w:cstheme="minorHAnsi"/>
                <w:b/>
                <w:bCs/>
                <w:color w:val="000000"/>
              </w:rPr>
              <w:t xml:space="preserve">2,319 </w:t>
            </w:r>
          </w:p>
        </w:tc>
        <w:tc>
          <w:tcPr>
            <w:tcW w:w="1696" w:type="dxa"/>
            <w:shd w:val="clear" w:color="auto" w:fill="auto"/>
            <w:noWrap/>
            <w:hideMark/>
          </w:tcPr>
          <w:p w14:paraId="7B17F18A" w14:textId="77777777" w:rsidR="00AF2A47" w:rsidRPr="00003789" w:rsidRDefault="00AF2A47" w:rsidP="00943B60">
            <w:pPr>
              <w:spacing w:after="0" w:line="240" w:lineRule="auto"/>
              <w:jc w:val="right"/>
              <w:rPr>
                <w:rFonts w:eastAsia="Times New Roman" w:cstheme="minorHAnsi"/>
                <w:b/>
                <w:bCs/>
                <w:color w:val="000000"/>
                <w:lang w:eastAsia="en-GB"/>
              </w:rPr>
            </w:pPr>
            <w:r w:rsidRPr="00003789">
              <w:rPr>
                <w:rFonts w:cstheme="minorHAnsi"/>
                <w:b/>
                <w:bCs/>
                <w:color w:val="000000"/>
              </w:rPr>
              <w:t xml:space="preserve">1,121 </w:t>
            </w:r>
          </w:p>
        </w:tc>
      </w:tr>
      <w:tr w:rsidR="00AF2A47" w:rsidRPr="00003789" w14:paraId="70F2141E" w14:textId="77777777" w:rsidTr="00943B60">
        <w:trPr>
          <w:cantSplit/>
        </w:trPr>
        <w:tc>
          <w:tcPr>
            <w:tcW w:w="7428" w:type="dxa"/>
            <w:shd w:val="clear" w:color="auto" w:fill="auto"/>
            <w:noWrap/>
            <w:hideMark/>
          </w:tcPr>
          <w:p w14:paraId="2FA1B17D" w14:textId="77777777" w:rsidR="00AF2A47" w:rsidRPr="00003789" w:rsidRDefault="00AF2A47" w:rsidP="00943B60">
            <w:pPr>
              <w:spacing w:after="0" w:line="240" w:lineRule="auto"/>
              <w:rPr>
                <w:rFonts w:eastAsia="Times New Roman" w:cstheme="minorHAnsi"/>
                <w:b/>
                <w:bCs/>
                <w:color w:val="000000"/>
                <w:lang w:eastAsia="en-GB"/>
              </w:rPr>
            </w:pPr>
            <w:r w:rsidRPr="00003789">
              <w:rPr>
                <w:rFonts w:eastAsia="Times New Roman" w:cstheme="minorHAnsi"/>
                <w:b/>
                <w:bCs/>
                <w:color w:val="000000"/>
                <w:lang w:eastAsia="en-GB"/>
              </w:rPr>
              <w:t>Grand Total (savings required in year)</w:t>
            </w:r>
          </w:p>
        </w:tc>
        <w:tc>
          <w:tcPr>
            <w:tcW w:w="1503" w:type="dxa"/>
            <w:shd w:val="clear" w:color="auto" w:fill="auto"/>
            <w:noWrap/>
            <w:hideMark/>
          </w:tcPr>
          <w:p w14:paraId="6922E731" w14:textId="77777777" w:rsidR="00AF2A47" w:rsidRPr="00003789" w:rsidRDefault="00AF2A47" w:rsidP="00943B60">
            <w:pPr>
              <w:spacing w:after="0" w:line="240" w:lineRule="auto"/>
              <w:jc w:val="right"/>
              <w:rPr>
                <w:rFonts w:eastAsia="Times New Roman" w:cstheme="minorHAnsi"/>
                <w:b/>
                <w:bCs/>
                <w:color w:val="000000"/>
                <w:lang w:eastAsia="en-GB"/>
              </w:rPr>
            </w:pPr>
            <w:r w:rsidRPr="00003789">
              <w:rPr>
                <w:rFonts w:cstheme="minorHAnsi"/>
                <w:b/>
                <w:bCs/>
                <w:color w:val="000000"/>
              </w:rPr>
              <w:t xml:space="preserve">8,995 </w:t>
            </w:r>
          </w:p>
        </w:tc>
        <w:tc>
          <w:tcPr>
            <w:tcW w:w="1503" w:type="dxa"/>
            <w:shd w:val="clear" w:color="auto" w:fill="auto"/>
            <w:noWrap/>
            <w:hideMark/>
          </w:tcPr>
          <w:p w14:paraId="7B0C3A62" w14:textId="77777777" w:rsidR="00AF2A47" w:rsidRPr="00003789" w:rsidRDefault="00AF2A47" w:rsidP="00943B60">
            <w:pPr>
              <w:spacing w:after="0" w:line="240" w:lineRule="auto"/>
              <w:jc w:val="right"/>
              <w:rPr>
                <w:rFonts w:eastAsia="Times New Roman" w:cstheme="minorHAnsi"/>
                <w:b/>
                <w:bCs/>
                <w:color w:val="000000"/>
                <w:lang w:eastAsia="en-GB"/>
              </w:rPr>
            </w:pPr>
            <w:r w:rsidRPr="00003789">
              <w:rPr>
                <w:rFonts w:cstheme="minorHAnsi"/>
                <w:b/>
                <w:bCs/>
                <w:color w:val="000000"/>
              </w:rPr>
              <w:t xml:space="preserve">6,641 </w:t>
            </w:r>
          </w:p>
        </w:tc>
        <w:tc>
          <w:tcPr>
            <w:tcW w:w="1503" w:type="dxa"/>
            <w:shd w:val="clear" w:color="auto" w:fill="auto"/>
            <w:noWrap/>
            <w:hideMark/>
          </w:tcPr>
          <w:p w14:paraId="1F28BDE9" w14:textId="77777777" w:rsidR="00AF2A47" w:rsidRPr="00003789" w:rsidRDefault="00AF2A47" w:rsidP="00943B60">
            <w:pPr>
              <w:spacing w:after="0" w:line="240" w:lineRule="auto"/>
              <w:jc w:val="right"/>
              <w:rPr>
                <w:rFonts w:eastAsia="Times New Roman" w:cstheme="minorHAnsi"/>
                <w:b/>
                <w:bCs/>
                <w:color w:val="000000"/>
                <w:lang w:eastAsia="en-GB"/>
              </w:rPr>
            </w:pPr>
            <w:r w:rsidRPr="00003789">
              <w:rPr>
                <w:rFonts w:cstheme="minorHAnsi"/>
                <w:b/>
                <w:bCs/>
                <w:color w:val="000000"/>
              </w:rPr>
              <w:t xml:space="preserve">7,609 </w:t>
            </w:r>
          </w:p>
        </w:tc>
        <w:tc>
          <w:tcPr>
            <w:tcW w:w="1696" w:type="dxa"/>
            <w:shd w:val="clear" w:color="auto" w:fill="auto"/>
            <w:noWrap/>
            <w:hideMark/>
          </w:tcPr>
          <w:p w14:paraId="790A544E" w14:textId="77777777" w:rsidR="00AF2A47" w:rsidRPr="00003789" w:rsidRDefault="00AF2A47" w:rsidP="00943B60">
            <w:pPr>
              <w:spacing w:after="0" w:line="240" w:lineRule="auto"/>
              <w:jc w:val="right"/>
              <w:rPr>
                <w:rFonts w:eastAsia="Times New Roman" w:cstheme="minorHAnsi"/>
                <w:b/>
                <w:bCs/>
                <w:color w:val="000000"/>
                <w:lang w:eastAsia="en-GB"/>
              </w:rPr>
            </w:pPr>
            <w:r w:rsidRPr="00003789">
              <w:rPr>
                <w:rFonts w:cstheme="minorHAnsi"/>
                <w:b/>
                <w:bCs/>
                <w:color w:val="000000"/>
              </w:rPr>
              <w:t xml:space="preserve">6,475 </w:t>
            </w:r>
          </w:p>
        </w:tc>
      </w:tr>
      <w:bookmarkEnd w:id="3"/>
    </w:tbl>
    <w:p w14:paraId="2953B809" w14:textId="72137FA2" w:rsidR="00132F27" w:rsidRPr="00003789" w:rsidRDefault="00132F27" w:rsidP="00963CE8">
      <w:pPr>
        <w:spacing w:after="0" w:line="240" w:lineRule="auto"/>
        <w:ind w:right="-1"/>
        <w:jc w:val="both"/>
        <w:rPr>
          <w:rFonts w:eastAsia="Times New Roman" w:cstheme="minorHAnsi"/>
          <w:b/>
          <w:bCs/>
          <w:sz w:val="24"/>
          <w:szCs w:val="24"/>
        </w:rPr>
      </w:pPr>
    </w:p>
    <w:p w14:paraId="32EC9E95" w14:textId="005A7554" w:rsidR="00872CAD" w:rsidRPr="00003789" w:rsidRDefault="00682F18" w:rsidP="00963CE8">
      <w:pPr>
        <w:spacing w:after="0" w:line="240" w:lineRule="auto"/>
        <w:ind w:right="-1"/>
        <w:jc w:val="both"/>
        <w:rPr>
          <w:rFonts w:eastAsia="Times New Roman" w:cstheme="minorHAnsi"/>
          <w:b/>
          <w:bCs/>
          <w:sz w:val="24"/>
          <w:szCs w:val="24"/>
        </w:rPr>
      </w:pPr>
      <w:r w:rsidRPr="00003789">
        <w:rPr>
          <w:rFonts w:eastAsia="Times New Roman" w:cstheme="minorHAnsi"/>
          <w:b/>
          <w:bCs/>
          <w:sz w:val="24"/>
          <w:szCs w:val="24"/>
        </w:rPr>
        <w:t>J</w:t>
      </w:r>
      <w:r w:rsidR="00C40710" w:rsidRPr="00003789">
        <w:rPr>
          <w:rFonts w:eastAsia="Times New Roman" w:cstheme="minorHAnsi"/>
          <w:b/>
          <w:bCs/>
          <w:sz w:val="24"/>
          <w:szCs w:val="24"/>
        </w:rPr>
        <w:t>onathan Castle</w:t>
      </w:r>
      <w:r w:rsidR="00AC54B3" w:rsidRPr="00003789">
        <w:rPr>
          <w:rFonts w:eastAsia="Times New Roman" w:cstheme="minorHAnsi"/>
          <w:b/>
          <w:bCs/>
          <w:sz w:val="24"/>
          <w:szCs w:val="24"/>
        </w:rPr>
        <w:t xml:space="preserve"> CFO</w:t>
      </w:r>
    </w:p>
    <w:p w14:paraId="1C461DED" w14:textId="2C9448A3" w:rsidR="00EF51E2" w:rsidRPr="00003789" w:rsidRDefault="00A0704C" w:rsidP="002445E5">
      <w:pPr>
        <w:pStyle w:val="Heading5"/>
        <w:rPr>
          <w:sz w:val="24"/>
          <w:szCs w:val="24"/>
        </w:rPr>
      </w:pPr>
      <w:r w:rsidRPr="00003789">
        <w:br w:type="page"/>
      </w:r>
      <w:r w:rsidR="00C769ED" w:rsidRPr="00003789">
        <w:rPr>
          <w:sz w:val="24"/>
          <w:szCs w:val="24"/>
        </w:rPr>
        <w:lastRenderedPageBreak/>
        <w:t xml:space="preserve">Table </w:t>
      </w:r>
      <w:r w:rsidR="00233C25" w:rsidRPr="00003789">
        <w:rPr>
          <w:sz w:val="24"/>
          <w:szCs w:val="24"/>
        </w:rPr>
        <w:t>1</w:t>
      </w:r>
      <w:r w:rsidR="00C769ED" w:rsidRPr="00003789">
        <w:rPr>
          <w:sz w:val="24"/>
          <w:szCs w:val="24"/>
        </w:rPr>
        <w:t>: Revenue Forecast Outturn</w:t>
      </w:r>
    </w:p>
    <w:p w14:paraId="3FA19E39" w14:textId="77777777" w:rsidR="008324EA" w:rsidRPr="00003789" w:rsidRDefault="00291BB4" w:rsidP="00212DF0">
      <w:pPr>
        <w:pStyle w:val="Heading5"/>
        <w:ind w:left="567" w:hanging="567"/>
        <w:rPr>
          <w:rFonts w:asciiTheme="minorHAnsi" w:hAnsiTheme="minorHAnsi" w:cstheme="minorHAnsi"/>
        </w:rPr>
      </w:pPr>
      <w:r w:rsidRPr="00003789">
        <w:rPr>
          <w:rFonts w:asciiTheme="minorHAnsi" w:hAnsiTheme="minorHAnsi" w:cstheme="minorHAnsi"/>
        </w:rPr>
        <w:t xml:space="preserve"> </w:t>
      </w:r>
    </w:p>
    <w:tbl>
      <w:tblPr>
        <w:tblW w:w="14317" w:type="dxa"/>
        <w:tblLook w:val="04A0" w:firstRow="1" w:lastRow="0" w:firstColumn="1" w:lastColumn="0" w:noHBand="0" w:noVBand="1"/>
      </w:tblPr>
      <w:tblGrid>
        <w:gridCol w:w="6807"/>
        <w:gridCol w:w="2503"/>
        <w:gridCol w:w="2503"/>
        <w:gridCol w:w="2504"/>
      </w:tblGrid>
      <w:tr w:rsidR="008324EA" w:rsidRPr="008324EA" w14:paraId="5C7653A7" w14:textId="77777777" w:rsidTr="008324EA">
        <w:trPr>
          <w:trHeight w:val="970"/>
        </w:trPr>
        <w:tc>
          <w:tcPr>
            <w:tcW w:w="6807" w:type="dxa"/>
            <w:vMerge w:val="restart"/>
            <w:tcBorders>
              <w:top w:val="single" w:sz="8" w:space="0" w:color="auto"/>
              <w:left w:val="single" w:sz="4" w:space="0" w:color="auto"/>
              <w:bottom w:val="single" w:sz="8" w:space="0" w:color="000000"/>
              <w:right w:val="single" w:sz="4" w:space="0" w:color="auto"/>
            </w:tcBorders>
            <w:shd w:val="clear" w:color="000000" w:fill="D9E1F2"/>
            <w:vAlign w:val="center"/>
            <w:hideMark/>
          </w:tcPr>
          <w:p w14:paraId="363FBAD0" w14:textId="77777777" w:rsidR="008324EA" w:rsidRPr="008324EA" w:rsidRDefault="008324EA" w:rsidP="008324EA">
            <w:pPr>
              <w:spacing w:after="0" w:line="240" w:lineRule="auto"/>
              <w:rPr>
                <w:rFonts w:ascii="Calibri" w:eastAsia="Times New Roman" w:hAnsi="Calibri" w:cs="Calibri"/>
                <w:b/>
                <w:bCs/>
                <w:color w:val="000000"/>
                <w:lang w:eastAsia="en-GB"/>
              </w:rPr>
            </w:pPr>
            <w:r w:rsidRPr="008324EA">
              <w:rPr>
                <w:rFonts w:ascii="Calibri" w:eastAsia="Times New Roman" w:hAnsi="Calibri" w:cs="Calibri"/>
                <w:b/>
                <w:bCs/>
                <w:color w:val="000000"/>
                <w:lang w:eastAsia="en-GB"/>
              </w:rPr>
              <w:t xml:space="preserve">Subjective Category </w:t>
            </w:r>
          </w:p>
        </w:tc>
        <w:tc>
          <w:tcPr>
            <w:tcW w:w="2503" w:type="dxa"/>
            <w:vMerge w:val="restart"/>
            <w:tcBorders>
              <w:top w:val="single" w:sz="8" w:space="0" w:color="auto"/>
              <w:left w:val="single" w:sz="4" w:space="0" w:color="auto"/>
              <w:bottom w:val="single" w:sz="8" w:space="0" w:color="000000"/>
              <w:right w:val="single" w:sz="4" w:space="0" w:color="auto"/>
            </w:tcBorders>
            <w:shd w:val="clear" w:color="000000" w:fill="D9E1F2"/>
            <w:vAlign w:val="center"/>
            <w:hideMark/>
          </w:tcPr>
          <w:p w14:paraId="45EE89B1" w14:textId="77777777" w:rsidR="008324EA" w:rsidRPr="008324EA" w:rsidRDefault="008324EA" w:rsidP="008324EA">
            <w:pPr>
              <w:spacing w:after="0" w:line="240" w:lineRule="auto"/>
              <w:jc w:val="center"/>
              <w:rPr>
                <w:rFonts w:ascii="Calibri" w:eastAsia="Times New Roman" w:hAnsi="Calibri" w:cs="Calibri"/>
                <w:b/>
                <w:bCs/>
                <w:color w:val="000000"/>
                <w:lang w:eastAsia="en-GB"/>
              </w:rPr>
            </w:pPr>
            <w:r w:rsidRPr="008324EA">
              <w:rPr>
                <w:rFonts w:ascii="Calibri" w:eastAsia="Times New Roman" w:hAnsi="Calibri" w:cs="Calibri"/>
                <w:b/>
                <w:bCs/>
                <w:color w:val="000000"/>
                <w:lang w:eastAsia="en-GB"/>
              </w:rPr>
              <w:t xml:space="preserve">Full Year Budget  </w:t>
            </w:r>
            <w:r w:rsidRPr="008324EA">
              <w:rPr>
                <w:rFonts w:ascii="Calibri" w:eastAsia="Times New Roman" w:hAnsi="Calibri" w:cs="Calibri"/>
                <w:b/>
                <w:bCs/>
                <w:color w:val="000000"/>
                <w:lang w:eastAsia="en-GB"/>
              </w:rPr>
              <w:br/>
              <w:t>£'000</w:t>
            </w:r>
          </w:p>
        </w:tc>
        <w:tc>
          <w:tcPr>
            <w:tcW w:w="2503" w:type="dxa"/>
            <w:vMerge w:val="restart"/>
            <w:tcBorders>
              <w:top w:val="single" w:sz="8" w:space="0" w:color="auto"/>
              <w:left w:val="single" w:sz="4" w:space="0" w:color="auto"/>
              <w:bottom w:val="single" w:sz="8" w:space="0" w:color="000000"/>
              <w:right w:val="single" w:sz="4" w:space="0" w:color="auto"/>
            </w:tcBorders>
            <w:shd w:val="clear" w:color="000000" w:fill="D9E1F2"/>
            <w:vAlign w:val="center"/>
            <w:hideMark/>
          </w:tcPr>
          <w:p w14:paraId="6B2513C1" w14:textId="77777777" w:rsidR="008324EA" w:rsidRPr="008324EA" w:rsidRDefault="008324EA" w:rsidP="008324EA">
            <w:pPr>
              <w:spacing w:after="0" w:line="240" w:lineRule="auto"/>
              <w:jc w:val="center"/>
              <w:rPr>
                <w:rFonts w:ascii="Calibri" w:eastAsia="Times New Roman" w:hAnsi="Calibri" w:cs="Calibri"/>
                <w:b/>
                <w:bCs/>
                <w:color w:val="000000"/>
                <w:lang w:eastAsia="en-GB"/>
              </w:rPr>
            </w:pPr>
            <w:r w:rsidRPr="008324EA">
              <w:rPr>
                <w:rFonts w:ascii="Calibri" w:eastAsia="Times New Roman" w:hAnsi="Calibri" w:cs="Calibri"/>
                <w:b/>
                <w:bCs/>
                <w:color w:val="000000"/>
                <w:lang w:eastAsia="en-GB"/>
              </w:rPr>
              <w:t xml:space="preserve">Full year Forecast Spend </w:t>
            </w:r>
            <w:r w:rsidRPr="008324EA">
              <w:rPr>
                <w:rFonts w:ascii="Calibri" w:eastAsia="Times New Roman" w:hAnsi="Calibri" w:cs="Calibri"/>
                <w:b/>
                <w:bCs/>
                <w:color w:val="000000"/>
                <w:lang w:eastAsia="en-GB"/>
              </w:rPr>
              <w:br/>
              <w:t>£'000</w:t>
            </w:r>
          </w:p>
        </w:tc>
        <w:tc>
          <w:tcPr>
            <w:tcW w:w="2504" w:type="dxa"/>
            <w:vMerge w:val="restart"/>
            <w:tcBorders>
              <w:top w:val="single" w:sz="8" w:space="0" w:color="auto"/>
              <w:left w:val="single" w:sz="4" w:space="0" w:color="auto"/>
              <w:bottom w:val="single" w:sz="8" w:space="0" w:color="000000"/>
              <w:right w:val="single" w:sz="4" w:space="0" w:color="auto"/>
            </w:tcBorders>
            <w:shd w:val="clear" w:color="000000" w:fill="D9E1F2"/>
            <w:vAlign w:val="center"/>
            <w:hideMark/>
          </w:tcPr>
          <w:p w14:paraId="0873C5C2" w14:textId="77777777" w:rsidR="008324EA" w:rsidRPr="008324EA" w:rsidRDefault="008324EA" w:rsidP="008324EA">
            <w:pPr>
              <w:spacing w:after="0" w:line="240" w:lineRule="auto"/>
              <w:jc w:val="center"/>
              <w:rPr>
                <w:rFonts w:ascii="Calibri" w:eastAsia="Times New Roman" w:hAnsi="Calibri" w:cs="Calibri"/>
                <w:b/>
                <w:bCs/>
                <w:color w:val="000000"/>
                <w:lang w:eastAsia="en-GB"/>
              </w:rPr>
            </w:pPr>
            <w:r w:rsidRPr="008324EA">
              <w:rPr>
                <w:rFonts w:ascii="Calibri" w:eastAsia="Times New Roman" w:hAnsi="Calibri" w:cs="Calibri"/>
                <w:b/>
                <w:bCs/>
                <w:color w:val="000000"/>
                <w:lang w:eastAsia="en-GB"/>
              </w:rPr>
              <w:t>Forecast Variance £'000</w:t>
            </w:r>
          </w:p>
        </w:tc>
      </w:tr>
      <w:tr w:rsidR="008324EA" w:rsidRPr="008324EA" w14:paraId="4F3ABF47" w14:textId="77777777" w:rsidTr="008324EA">
        <w:trPr>
          <w:trHeight w:val="509"/>
        </w:trPr>
        <w:tc>
          <w:tcPr>
            <w:tcW w:w="6807" w:type="dxa"/>
            <w:vMerge/>
            <w:tcBorders>
              <w:top w:val="single" w:sz="8" w:space="0" w:color="auto"/>
              <w:left w:val="single" w:sz="4" w:space="0" w:color="auto"/>
              <w:bottom w:val="single" w:sz="8" w:space="0" w:color="000000"/>
              <w:right w:val="single" w:sz="4" w:space="0" w:color="auto"/>
            </w:tcBorders>
            <w:vAlign w:val="center"/>
            <w:hideMark/>
          </w:tcPr>
          <w:p w14:paraId="42742601" w14:textId="77777777" w:rsidR="008324EA" w:rsidRPr="008324EA" w:rsidRDefault="008324EA" w:rsidP="008324EA">
            <w:pPr>
              <w:spacing w:after="0" w:line="240" w:lineRule="auto"/>
              <w:rPr>
                <w:rFonts w:ascii="Calibri" w:eastAsia="Times New Roman" w:hAnsi="Calibri" w:cs="Calibri"/>
                <w:b/>
                <w:bCs/>
                <w:color w:val="000000"/>
                <w:lang w:eastAsia="en-GB"/>
              </w:rPr>
            </w:pPr>
          </w:p>
        </w:tc>
        <w:tc>
          <w:tcPr>
            <w:tcW w:w="2503" w:type="dxa"/>
            <w:vMerge/>
            <w:tcBorders>
              <w:top w:val="single" w:sz="8" w:space="0" w:color="auto"/>
              <w:left w:val="single" w:sz="4" w:space="0" w:color="auto"/>
              <w:bottom w:val="single" w:sz="8" w:space="0" w:color="000000"/>
              <w:right w:val="single" w:sz="4" w:space="0" w:color="auto"/>
            </w:tcBorders>
            <w:vAlign w:val="center"/>
            <w:hideMark/>
          </w:tcPr>
          <w:p w14:paraId="7CE2C342" w14:textId="77777777" w:rsidR="008324EA" w:rsidRPr="008324EA" w:rsidRDefault="008324EA" w:rsidP="008324EA">
            <w:pPr>
              <w:spacing w:after="0" w:line="240" w:lineRule="auto"/>
              <w:rPr>
                <w:rFonts w:ascii="Calibri" w:eastAsia="Times New Roman" w:hAnsi="Calibri" w:cs="Calibri"/>
                <w:b/>
                <w:bCs/>
                <w:color w:val="000000"/>
                <w:lang w:eastAsia="en-GB"/>
              </w:rPr>
            </w:pPr>
          </w:p>
        </w:tc>
        <w:tc>
          <w:tcPr>
            <w:tcW w:w="2503" w:type="dxa"/>
            <w:vMerge/>
            <w:tcBorders>
              <w:top w:val="single" w:sz="8" w:space="0" w:color="auto"/>
              <w:left w:val="single" w:sz="4" w:space="0" w:color="auto"/>
              <w:bottom w:val="single" w:sz="8" w:space="0" w:color="000000"/>
              <w:right w:val="single" w:sz="4" w:space="0" w:color="auto"/>
            </w:tcBorders>
            <w:vAlign w:val="center"/>
            <w:hideMark/>
          </w:tcPr>
          <w:p w14:paraId="2269C572" w14:textId="77777777" w:rsidR="008324EA" w:rsidRPr="008324EA" w:rsidRDefault="008324EA" w:rsidP="008324EA">
            <w:pPr>
              <w:spacing w:after="0" w:line="240" w:lineRule="auto"/>
              <w:rPr>
                <w:rFonts w:ascii="Calibri" w:eastAsia="Times New Roman" w:hAnsi="Calibri" w:cs="Calibri"/>
                <w:b/>
                <w:bCs/>
                <w:color w:val="000000"/>
                <w:lang w:eastAsia="en-GB"/>
              </w:rPr>
            </w:pPr>
          </w:p>
        </w:tc>
        <w:tc>
          <w:tcPr>
            <w:tcW w:w="2504" w:type="dxa"/>
            <w:vMerge/>
            <w:tcBorders>
              <w:top w:val="single" w:sz="8" w:space="0" w:color="auto"/>
              <w:left w:val="single" w:sz="4" w:space="0" w:color="auto"/>
              <w:bottom w:val="single" w:sz="8" w:space="0" w:color="000000"/>
              <w:right w:val="single" w:sz="4" w:space="0" w:color="auto"/>
            </w:tcBorders>
            <w:vAlign w:val="center"/>
            <w:hideMark/>
          </w:tcPr>
          <w:p w14:paraId="4EC873AA" w14:textId="77777777" w:rsidR="008324EA" w:rsidRPr="008324EA" w:rsidRDefault="008324EA" w:rsidP="008324EA">
            <w:pPr>
              <w:spacing w:after="0" w:line="240" w:lineRule="auto"/>
              <w:rPr>
                <w:rFonts w:ascii="Calibri" w:eastAsia="Times New Roman" w:hAnsi="Calibri" w:cs="Calibri"/>
                <w:b/>
                <w:bCs/>
                <w:color w:val="000000"/>
                <w:lang w:eastAsia="en-GB"/>
              </w:rPr>
            </w:pPr>
          </w:p>
        </w:tc>
      </w:tr>
      <w:tr w:rsidR="008324EA" w:rsidRPr="008324EA" w14:paraId="6762BA3F" w14:textId="77777777" w:rsidTr="008324EA">
        <w:trPr>
          <w:trHeight w:val="323"/>
        </w:trPr>
        <w:tc>
          <w:tcPr>
            <w:tcW w:w="6807" w:type="dxa"/>
            <w:tcBorders>
              <w:top w:val="nil"/>
              <w:left w:val="single" w:sz="4" w:space="0" w:color="auto"/>
              <w:bottom w:val="nil"/>
              <w:right w:val="single" w:sz="4" w:space="0" w:color="auto"/>
            </w:tcBorders>
            <w:shd w:val="clear" w:color="auto" w:fill="auto"/>
            <w:noWrap/>
            <w:vAlign w:val="center"/>
            <w:hideMark/>
          </w:tcPr>
          <w:p w14:paraId="1BC8E2E2" w14:textId="77777777" w:rsidR="008324EA" w:rsidRPr="008324EA" w:rsidRDefault="008324EA" w:rsidP="008324EA">
            <w:pPr>
              <w:spacing w:after="0" w:line="240" w:lineRule="auto"/>
              <w:rPr>
                <w:rFonts w:ascii="Calibri" w:eastAsia="Times New Roman" w:hAnsi="Calibri" w:cs="Calibri"/>
                <w:lang w:eastAsia="en-GB"/>
              </w:rPr>
            </w:pPr>
            <w:r w:rsidRPr="008324EA">
              <w:rPr>
                <w:rFonts w:ascii="Calibri" w:eastAsia="Times New Roman" w:hAnsi="Calibri" w:cs="Calibri"/>
                <w:lang w:eastAsia="en-GB"/>
              </w:rPr>
              <w:t>Police Pay</w:t>
            </w:r>
          </w:p>
        </w:tc>
        <w:tc>
          <w:tcPr>
            <w:tcW w:w="2503" w:type="dxa"/>
            <w:tcBorders>
              <w:top w:val="nil"/>
              <w:left w:val="nil"/>
              <w:bottom w:val="nil"/>
              <w:right w:val="single" w:sz="4" w:space="0" w:color="auto"/>
            </w:tcBorders>
            <w:shd w:val="clear" w:color="auto" w:fill="auto"/>
            <w:noWrap/>
            <w:vAlign w:val="center"/>
            <w:hideMark/>
          </w:tcPr>
          <w:p w14:paraId="04B4B4A6"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245,845</w:t>
            </w:r>
          </w:p>
        </w:tc>
        <w:tc>
          <w:tcPr>
            <w:tcW w:w="2503" w:type="dxa"/>
            <w:tcBorders>
              <w:top w:val="nil"/>
              <w:left w:val="nil"/>
              <w:bottom w:val="nil"/>
              <w:right w:val="single" w:sz="4" w:space="0" w:color="auto"/>
            </w:tcBorders>
            <w:shd w:val="clear" w:color="auto" w:fill="auto"/>
            <w:noWrap/>
            <w:vAlign w:val="center"/>
            <w:hideMark/>
          </w:tcPr>
          <w:p w14:paraId="2382EECB"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246,323</w:t>
            </w:r>
          </w:p>
        </w:tc>
        <w:tc>
          <w:tcPr>
            <w:tcW w:w="2504" w:type="dxa"/>
            <w:tcBorders>
              <w:top w:val="nil"/>
              <w:left w:val="nil"/>
              <w:bottom w:val="nil"/>
              <w:right w:val="single" w:sz="4" w:space="0" w:color="auto"/>
            </w:tcBorders>
            <w:shd w:val="clear" w:color="auto" w:fill="auto"/>
            <w:noWrap/>
            <w:vAlign w:val="center"/>
            <w:hideMark/>
          </w:tcPr>
          <w:p w14:paraId="710F94D8"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478</w:t>
            </w:r>
          </w:p>
        </w:tc>
      </w:tr>
      <w:tr w:rsidR="008324EA" w:rsidRPr="008324EA" w14:paraId="403B3B6B" w14:textId="77777777" w:rsidTr="008324EA">
        <w:trPr>
          <w:trHeight w:val="323"/>
        </w:trPr>
        <w:tc>
          <w:tcPr>
            <w:tcW w:w="6807" w:type="dxa"/>
            <w:tcBorders>
              <w:top w:val="nil"/>
              <w:left w:val="single" w:sz="4" w:space="0" w:color="auto"/>
              <w:bottom w:val="nil"/>
              <w:right w:val="single" w:sz="4" w:space="0" w:color="auto"/>
            </w:tcBorders>
            <w:shd w:val="clear" w:color="auto" w:fill="auto"/>
            <w:noWrap/>
            <w:vAlign w:val="center"/>
            <w:hideMark/>
          </w:tcPr>
          <w:p w14:paraId="518FFCA5" w14:textId="77777777" w:rsidR="008324EA" w:rsidRPr="008324EA" w:rsidRDefault="008324EA" w:rsidP="008324EA">
            <w:pPr>
              <w:spacing w:after="0" w:line="240" w:lineRule="auto"/>
              <w:rPr>
                <w:rFonts w:ascii="Calibri" w:eastAsia="Times New Roman" w:hAnsi="Calibri" w:cs="Calibri"/>
                <w:lang w:eastAsia="en-GB"/>
              </w:rPr>
            </w:pPr>
            <w:r w:rsidRPr="008324EA">
              <w:rPr>
                <w:rFonts w:ascii="Calibri" w:eastAsia="Times New Roman" w:hAnsi="Calibri" w:cs="Calibri"/>
                <w:lang w:eastAsia="en-GB"/>
              </w:rPr>
              <w:t>PSE Pay</w:t>
            </w:r>
          </w:p>
        </w:tc>
        <w:tc>
          <w:tcPr>
            <w:tcW w:w="2503" w:type="dxa"/>
            <w:tcBorders>
              <w:top w:val="nil"/>
              <w:left w:val="nil"/>
              <w:bottom w:val="nil"/>
              <w:right w:val="single" w:sz="4" w:space="0" w:color="auto"/>
            </w:tcBorders>
            <w:shd w:val="clear" w:color="auto" w:fill="auto"/>
            <w:noWrap/>
            <w:vAlign w:val="center"/>
            <w:hideMark/>
          </w:tcPr>
          <w:p w14:paraId="1BDC2627"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104,211</w:t>
            </w:r>
          </w:p>
        </w:tc>
        <w:tc>
          <w:tcPr>
            <w:tcW w:w="2503" w:type="dxa"/>
            <w:tcBorders>
              <w:top w:val="nil"/>
              <w:left w:val="nil"/>
              <w:bottom w:val="nil"/>
              <w:right w:val="single" w:sz="4" w:space="0" w:color="auto"/>
            </w:tcBorders>
            <w:shd w:val="clear" w:color="auto" w:fill="auto"/>
            <w:noWrap/>
            <w:vAlign w:val="center"/>
            <w:hideMark/>
          </w:tcPr>
          <w:p w14:paraId="67B06255"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101,227</w:t>
            </w:r>
          </w:p>
        </w:tc>
        <w:tc>
          <w:tcPr>
            <w:tcW w:w="2504" w:type="dxa"/>
            <w:tcBorders>
              <w:top w:val="nil"/>
              <w:left w:val="nil"/>
              <w:bottom w:val="nil"/>
              <w:right w:val="single" w:sz="4" w:space="0" w:color="auto"/>
            </w:tcBorders>
            <w:shd w:val="clear" w:color="auto" w:fill="auto"/>
            <w:noWrap/>
            <w:vAlign w:val="center"/>
            <w:hideMark/>
          </w:tcPr>
          <w:p w14:paraId="74B9519C"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(2,984)</w:t>
            </w:r>
          </w:p>
        </w:tc>
      </w:tr>
      <w:tr w:rsidR="008324EA" w:rsidRPr="008324EA" w14:paraId="6E882D32" w14:textId="77777777" w:rsidTr="008324EA">
        <w:trPr>
          <w:trHeight w:val="323"/>
        </w:trPr>
        <w:tc>
          <w:tcPr>
            <w:tcW w:w="6807" w:type="dxa"/>
            <w:tcBorders>
              <w:top w:val="nil"/>
              <w:left w:val="single" w:sz="4" w:space="0" w:color="auto"/>
              <w:bottom w:val="nil"/>
              <w:right w:val="single" w:sz="4" w:space="0" w:color="auto"/>
            </w:tcBorders>
            <w:shd w:val="clear" w:color="auto" w:fill="auto"/>
            <w:noWrap/>
            <w:vAlign w:val="center"/>
            <w:hideMark/>
          </w:tcPr>
          <w:p w14:paraId="3B635814" w14:textId="77777777" w:rsidR="008324EA" w:rsidRPr="008324EA" w:rsidRDefault="008324EA" w:rsidP="008324EA">
            <w:pPr>
              <w:spacing w:after="0" w:line="240" w:lineRule="auto"/>
              <w:rPr>
                <w:rFonts w:ascii="Calibri" w:eastAsia="Times New Roman" w:hAnsi="Calibri" w:cs="Calibri"/>
                <w:lang w:eastAsia="en-GB"/>
              </w:rPr>
            </w:pPr>
            <w:r w:rsidRPr="008324EA">
              <w:rPr>
                <w:rFonts w:ascii="Calibri" w:eastAsia="Times New Roman" w:hAnsi="Calibri" w:cs="Calibri"/>
                <w:lang w:eastAsia="en-GB"/>
              </w:rPr>
              <w:t>Other Pay Costs</w:t>
            </w:r>
          </w:p>
        </w:tc>
        <w:tc>
          <w:tcPr>
            <w:tcW w:w="2503" w:type="dxa"/>
            <w:tcBorders>
              <w:top w:val="nil"/>
              <w:left w:val="nil"/>
              <w:bottom w:val="nil"/>
              <w:right w:val="single" w:sz="4" w:space="0" w:color="auto"/>
            </w:tcBorders>
            <w:shd w:val="clear" w:color="auto" w:fill="auto"/>
            <w:noWrap/>
            <w:vAlign w:val="center"/>
            <w:hideMark/>
          </w:tcPr>
          <w:p w14:paraId="6D36D9CB"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16,917</w:t>
            </w:r>
          </w:p>
        </w:tc>
        <w:tc>
          <w:tcPr>
            <w:tcW w:w="2503" w:type="dxa"/>
            <w:tcBorders>
              <w:top w:val="nil"/>
              <w:left w:val="nil"/>
              <w:bottom w:val="nil"/>
              <w:right w:val="single" w:sz="4" w:space="0" w:color="auto"/>
            </w:tcBorders>
            <w:shd w:val="clear" w:color="auto" w:fill="auto"/>
            <w:noWrap/>
            <w:vAlign w:val="center"/>
            <w:hideMark/>
          </w:tcPr>
          <w:p w14:paraId="6C4E3B7A"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16,987</w:t>
            </w:r>
          </w:p>
        </w:tc>
        <w:tc>
          <w:tcPr>
            <w:tcW w:w="2504" w:type="dxa"/>
            <w:tcBorders>
              <w:top w:val="nil"/>
              <w:left w:val="nil"/>
              <w:bottom w:val="nil"/>
              <w:right w:val="single" w:sz="4" w:space="0" w:color="auto"/>
            </w:tcBorders>
            <w:shd w:val="clear" w:color="auto" w:fill="auto"/>
            <w:noWrap/>
            <w:vAlign w:val="center"/>
            <w:hideMark/>
          </w:tcPr>
          <w:p w14:paraId="104CA58B"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70</w:t>
            </w:r>
          </w:p>
        </w:tc>
      </w:tr>
      <w:tr w:rsidR="008324EA" w:rsidRPr="008324EA" w14:paraId="6E9EA4B6" w14:textId="77777777" w:rsidTr="008324EA">
        <w:trPr>
          <w:trHeight w:val="332"/>
        </w:trPr>
        <w:tc>
          <w:tcPr>
            <w:tcW w:w="6807" w:type="dxa"/>
            <w:tcBorders>
              <w:top w:val="single" w:sz="4" w:space="0" w:color="auto"/>
              <w:left w:val="single" w:sz="4" w:space="0" w:color="auto"/>
              <w:bottom w:val="single" w:sz="8" w:space="0" w:color="auto"/>
              <w:right w:val="single" w:sz="4" w:space="0" w:color="auto"/>
            </w:tcBorders>
            <w:shd w:val="clear" w:color="000000" w:fill="D9E1F2"/>
            <w:noWrap/>
            <w:vAlign w:val="center"/>
            <w:hideMark/>
          </w:tcPr>
          <w:p w14:paraId="793ABA71" w14:textId="77777777" w:rsidR="008324EA" w:rsidRPr="008324EA" w:rsidRDefault="008324EA" w:rsidP="008324EA">
            <w:pPr>
              <w:spacing w:after="0" w:line="240" w:lineRule="auto"/>
              <w:rPr>
                <w:rFonts w:ascii="Calibri" w:eastAsia="Times New Roman" w:hAnsi="Calibri" w:cs="Calibri"/>
                <w:b/>
                <w:bCs/>
                <w:lang w:eastAsia="en-GB"/>
              </w:rPr>
            </w:pPr>
            <w:r w:rsidRPr="008324EA">
              <w:rPr>
                <w:rFonts w:ascii="Calibri" w:eastAsia="Times New Roman" w:hAnsi="Calibri" w:cs="Calibri"/>
                <w:b/>
                <w:bCs/>
                <w:lang w:eastAsia="en-GB"/>
              </w:rPr>
              <w:t>Total Pay</w:t>
            </w:r>
          </w:p>
        </w:tc>
        <w:tc>
          <w:tcPr>
            <w:tcW w:w="2503" w:type="dxa"/>
            <w:tcBorders>
              <w:top w:val="single" w:sz="4" w:space="0" w:color="auto"/>
              <w:left w:val="nil"/>
              <w:bottom w:val="single" w:sz="8" w:space="0" w:color="auto"/>
              <w:right w:val="single" w:sz="4" w:space="0" w:color="auto"/>
            </w:tcBorders>
            <w:shd w:val="clear" w:color="000000" w:fill="D9E1F2"/>
            <w:noWrap/>
            <w:vAlign w:val="center"/>
            <w:hideMark/>
          </w:tcPr>
          <w:p w14:paraId="5D0F74D0" w14:textId="77777777" w:rsidR="008324EA" w:rsidRPr="008324EA" w:rsidRDefault="008324EA" w:rsidP="008324EA">
            <w:pPr>
              <w:spacing w:after="0" w:line="240" w:lineRule="auto"/>
              <w:jc w:val="right"/>
              <w:rPr>
                <w:rFonts w:ascii="Calibri" w:eastAsia="Times New Roman" w:hAnsi="Calibri" w:cs="Calibri"/>
                <w:b/>
                <w:bCs/>
                <w:lang w:eastAsia="en-GB"/>
              </w:rPr>
            </w:pPr>
            <w:r w:rsidRPr="008324EA">
              <w:rPr>
                <w:rFonts w:ascii="Calibri" w:eastAsia="Times New Roman" w:hAnsi="Calibri" w:cs="Calibri"/>
                <w:b/>
                <w:bCs/>
                <w:lang w:eastAsia="en-GB"/>
              </w:rPr>
              <w:t>366,973</w:t>
            </w:r>
          </w:p>
        </w:tc>
        <w:tc>
          <w:tcPr>
            <w:tcW w:w="2503" w:type="dxa"/>
            <w:tcBorders>
              <w:top w:val="single" w:sz="4" w:space="0" w:color="auto"/>
              <w:left w:val="nil"/>
              <w:bottom w:val="single" w:sz="8" w:space="0" w:color="auto"/>
              <w:right w:val="single" w:sz="4" w:space="0" w:color="auto"/>
            </w:tcBorders>
            <w:shd w:val="clear" w:color="000000" w:fill="D9E1F2"/>
            <w:noWrap/>
            <w:vAlign w:val="center"/>
            <w:hideMark/>
          </w:tcPr>
          <w:p w14:paraId="350141D4" w14:textId="77777777" w:rsidR="008324EA" w:rsidRPr="008324EA" w:rsidRDefault="008324EA" w:rsidP="008324EA">
            <w:pPr>
              <w:spacing w:after="0" w:line="240" w:lineRule="auto"/>
              <w:jc w:val="right"/>
              <w:rPr>
                <w:rFonts w:ascii="Calibri" w:eastAsia="Times New Roman" w:hAnsi="Calibri" w:cs="Calibri"/>
                <w:b/>
                <w:bCs/>
                <w:lang w:eastAsia="en-GB"/>
              </w:rPr>
            </w:pPr>
            <w:r w:rsidRPr="008324EA">
              <w:rPr>
                <w:rFonts w:ascii="Calibri" w:eastAsia="Times New Roman" w:hAnsi="Calibri" w:cs="Calibri"/>
                <w:b/>
                <w:bCs/>
                <w:lang w:eastAsia="en-GB"/>
              </w:rPr>
              <w:t>364,536</w:t>
            </w:r>
          </w:p>
        </w:tc>
        <w:tc>
          <w:tcPr>
            <w:tcW w:w="2504" w:type="dxa"/>
            <w:tcBorders>
              <w:top w:val="single" w:sz="4" w:space="0" w:color="auto"/>
              <w:left w:val="nil"/>
              <w:bottom w:val="single" w:sz="8" w:space="0" w:color="auto"/>
              <w:right w:val="single" w:sz="4" w:space="0" w:color="auto"/>
            </w:tcBorders>
            <w:shd w:val="clear" w:color="000000" w:fill="D9E1F2"/>
            <w:noWrap/>
            <w:vAlign w:val="center"/>
            <w:hideMark/>
          </w:tcPr>
          <w:p w14:paraId="0C473BEF" w14:textId="77777777" w:rsidR="008324EA" w:rsidRPr="008324EA" w:rsidRDefault="008324EA" w:rsidP="008324EA">
            <w:pPr>
              <w:spacing w:after="0" w:line="240" w:lineRule="auto"/>
              <w:jc w:val="right"/>
              <w:rPr>
                <w:rFonts w:ascii="Calibri" w:eastAsia="Times New Roman" w:hAnsi="Calibri" w:cs="Calibri"/>
                <w:b/>
                <w:bCs/>
                <w:lang w:eastAsia="en-GB"/>
              </w:rPr>
            </w:pPr>
            <w:r w:rsidRPr="008324EA">
              <w:rPr>
                <w:rFonts w:ascii="Calibri" w:eastAsia="Times New Roman" w:hAnsi="Calibri" w:cs="Calibri"/>
                <w:b/>
                <w:bCs/>
                <w:lang w:eastAsia="en-GB"/>
              </w:rPr>
              <w:t>(2,436)</w:t>
            </w:r>
          </w:p>
        </w:tc>
      </w:tr>
      <w:tr w:rsidR="008324EA" w:rsidRPr="008324EA" w14:paraId="3478EE53" w14:textId="77777777" w:rsidTr="008324EA">
        <w:trPr>
          <w:trHeight w:val="323"/>
        </w:trPr>
        <w:tc>
          <w:tcPr>
            <w:tcW w:w="6807" w:type="dxa"/>
            <w:tcBorders>
              <w:top w:val="nil"/>
              <w:left w:val="single" w:sz="4" w:space="0" w:color="auto"/>
              <w:bottom w:val="nil"/>
              <w:right w:val="single" w:sz="4" w:space="0" w:color="auto"/>
            </w:tcBorders>
            <w:shd w:val="clear" w:color="auto" w:fill="auto"/>
            <w:noWrap/>
            <w:vAlign w:val="center"/>
            <w:hideMark/>
          </w:tcPr>
          <w:p w14:paraId="5721CF14" w14:textId="77777777" w:rsidR="008324EA" w:rsidRPr="008324EA" w:rsidRDefault="008324EA" w:rsidP="008324EA">
            <w:pPr>
              <w:spacing w:after="0" w:line="240" w:lineRule="auto"/>
              <w:rPr>
                <w:rFonts w:ascii="Calibri" w:eastAsia="Times New Roman" w:hAnsi="Calibri" w:cs="Calibri"/>
                <w:lang w:eastAsia="en-GB"/>
              </w:rPr>
            </w:pPr>
            <w:r w:rsidRPr="008324EA">
              <w:rPr>
                <w:rFonts w:ascii="Calibri" w:eastAsia="Times New Roman" w:hAnsi="Calibri" w:cs="Calibri"/>
                <w:lang w:eastAsia="en-GB"/>
              </w:rPr>
              <w:t>Police Overtime</w:t>
            </w:r>
          </w:p>
        </w:tc>
        <w:tc>
          <w:tcPr>
            <w:tcW w:w="2503" w:type="dxa"/>
            <w:tcBorders>
              <w:top w:val="nil"/>
              <w:left w:val="nil"/>
              <w:bottom w:val="nil"/>
              <w:right w:val="single" w:sz="4" w:space="0" w:color="auto"/>
            </w:tcBorders>
            <w:shd w:val="clear" w:color="auto" w:fill="auto"/>
            <w:noWrap/>
            <w:vAlign w:val="center"/>
            <w:hideMark/>
          </w:tcPr>
          <w:p w14:paraId="471220EF"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5,390</w:t>
            </w:r>
          </w:p>
        </w:tc>
        <w:tc>
          <w:tcPr>
            <w:tcW w:w="2503" w:type="dxa"/>
            <w:tcBorders>
              <w:top w:val="nil"/>
              <w:left w:val="nil"/>
              <w:bottom w:val="nil"/>
              <w:right w:val="single" w:sz="4" w:space="0" w:color="auto"/>
            </w:tcBorders>
            <w:shd w:val="clear" w:color="auto" w:fill="auto"/>
            <w:noWrap/>
            <w:vAlign w:val="center"/>
            <w:hideMark/>
          </w:tcPr>
          <w:p w14:paraId="1D865588"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5,618</w:t>
            </w:r>
          </w:p>
        </w:tc>
        <w:tc>
          <w:tcPr>
            <w:tcW w:w="2504" w:type="dxa"/>
            <w:tcBorders>
              <w:top w:val="nil"/>
              <w:left w:val="nil"/>
              <w:bottom w:val="nil"/>
              <w:right w:val="single" w:sz="4" w:space="0" w:color="auto"/>
            </w:tcBorders>
            <w:shd w:val="clear" w:color="auto" w:fill="auto"/>
            <w:noWrap/>
            <w:vAlign w:val="center"/>
            <w:hideMark/>
          </w:tcPr>
          <w:p w14:paraId="458BFAAD"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228</w:t>
            </w:r>
          </w:p>
        </w:tc>
      </w:tr>
      <w:tr w:rsidR="008324EA" w:rsidRPr="008324EA" w14:paraId="33528A9F" w14:textId="77777777" w:rsidTr="008324EA">
        <w:trPr>
          <w:trHeight w:val="323"/>
        </w:trPr>
        <w:tc>
          <w:tcPr>
            <w:tcW w:w="6807" w:type="dxa"/>
            <w:tcBorders>
              <w:top w:val="nil"/>
              <w:left w:val="single" w:sz="4" w:space="0" w:color="auto"/>
              <w:bottom w:val="nil"/>
              <w:right w:val="single" w:sz="4" w:space="0" w:color="auto"/>
            </w:tcBorders>
            <w:shd w:val="clear" w:color="auto" w:fill="auto"/>
            <w:noWrap/>
            <w:vAlign w:val="center"/>
            <w:hideMark/>
          </w:tcPr>
          <w:p w14:paraId="1E5BA5FE" w14:textId="77777777" w:rsidR="008324EA" w:rsidRPr="008324EA" w:rsidRDefault="008324EA" w:rsidP="008324EA">
            <w:pPr>
              <w:spacing w:after="0" w:line="240" w:lineRule="auto"/>
              <w:rPr>
                <w:rFonts w:ascii="Calibri" w:eastAsia="Times New Roman" w:hAnsi="Calibri" w:cs="Calibri"/>
                <w:lang w:eastAsia="en-GB"/>
              </w:rPr>
            </w:pPr>
            <w:r w:rsidRPr="008324EA">
              <w:rPr>
                <w:rFonts w:ascii="Calibri" w:eastAsia="Times New Roman" w:hAnsi="Calibri" w:cs="Calibri"/>
                <w:lang w:eastAsia="en-GB"/>
              </w:rPr>
              <w:t>PSE Overtime</w:t>
            </w:r>
          </w:p>
        </w:tc>
        <w:tc>
          <w:tcPr>
            <w:tcW w:w="2503" w:type="dxa"/>
            <w:tcBorders>
              <w:top w:val="nil"/>
              <w:left w:val="nil"/>
              <w:bottom w:val="nil"/>
              <w:right w:val="single" w:sz="4" w:space="0" w:color="auto"/>
            </w:tcBorders>
            <w:shd w:val="clear" w:color="auto" w:fill="auto"/>
            <w:noWrap/>
            <w:vAlign w:val="center"/>
            <w:hideMark/>
          </w:tcPr>
          <w:p w14:paraId="3CFBD1D2"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1,190</w:t>
            </w:r>
          </w:p>
        </w:tc>
        <w:tc>
          <w:tcPr>
            <w:tcW w:w="2503" w:type="dxa"/>
            <w:tcBorders>
              <w:top w:val="nil"/>
              <w:left w:val="nil"/>
              <w:bottom w:val="nil"/>
              <w:right w:val="single" w:sz="4" w:space="0" w:color="auto"/>
            </w:tcBorders>
            <w:shd w:val="clear" w:color="auto" w:fill="auto"/>
            <w:noWrap/>
            <w:vAlign w:val="center"/>
            <w:hideMark/>
          </w:tcPr>
          <w:p w14:paraId="23AD493F"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1,819</w:t>
            </w:r>
          </w:p>
        </w:tc>
        <w:tc>
          <w:tcPr>
            <w:tcW w:w="2504" w:type="dxa"/>
            <w:tcBorders>
              <w:top w:val="nil"/>
              <w:left w:val="nil"/>
              <w:bottom w:val="nil"/>
              <w:right w:val="single" w:sz="4" w:space="0" w:color="auto"/>
            </w:tcBorders>
            <w:shd w:val="clear" w:color="auto" w:fill="auto"/>
            <w:noWrap/>
            <w:vAlign w:val="center"/>
            <w:hideMark/>
          </w:tcPr>
          <w:p w14:paraId="49DFB533"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629</w:t>
            </w:r>
          </w:p>
        </w:tc>
      </w:tr>
      <w:tr w:rsidR="008324EA" w:rsidRPr="008324EA" w14:paraId="678261FD" w14:textId="77777777" w:rsidTr="008324EA">
        <w:trPr>
          <w:trHeight w:val="332"/>
        </w:trPr>
        <w:tc>
          <w:tcPr>
            <w:tcW w:w="6807" w:type="dxa"/>
            <w:tcBorders>
              <w:top w:val="single" w:sz="4" w:space="0" w:color="auto"/>
              <w:left w:val="single" w:sz="4" w:space="0" w:color="auto"/>
              <w:bottom w:val="single" w:sz="8" w:space="0" w:color="auto"/>
              <w:right w:val="single" w:sz="4" w:space="0" w:color="auto"/>
            </w:tcBorders>
            <w:shd w:val="clear" w:color="000000" w:fill="D9E1F2"/>
            <w:noWrap/>
            <w:vAlign w:val="center"/>
            <w:hideMark/>
          </w:tcPr>
          <w:p w14:paraId="009CB275" w14:textId="77777777" w:rsidR="008324EA" w:rsidRPr="008324EA" w:rsidRDefault="008324EA" w:rsidP="008324EA">
            <w:pPr>
              <w:spacing w:after="0" w:line="240" w:lineRule="auto"/>
              <w:rPr>
                <w:rFonts w:ascii="Calibri" w:eastAsia="Times New Roman" w:hAnsi="Calibri" w:cs="Calibri"/>
                <w:b/>
                <w:bCs/>
                <w:lang w:eastAsia="en-GB"/>
              </w:rPr>
            </w:pPr>
            <w:r w:rsidRPr="008324EA">
              <w:rPr>
                <w:rFonts w:ascii="Calibri" w:eastAsia="Times New Roman" w:hAnsi="Calibri" w:cs="Calibri"/>
                <w:b/>
                <w:bCs/>
                <w:lang w:eastAsia="en-GB"/>
              </w:rPr>
              <w:t>Total Overtime</w:t>
            </w:r>
          </w:p>
        </w:tc>
        <w:tc>
          <w:tcPr>
            <w:tcW w:w="2503" w:type="dxa"/>
            <w:tcBorders>
              <w:top w:val="single" w:sz="4" w:space="0" w:color="auto"/>
              <w:left w:val="nil"/>
              <w:bottom w:val="single" w:sz="8" w:space="0" w:color="auto"/>
              <w:right w:val="single" w:sz="4" w:space="0" w:color="auto"/>
            </w:tcBorders>
            <w:shd w:val="clear" w:color="000000" w:fill="D9E1F2"/>
            <w:noWrap/>
            <w:vAlign w:val="center"/>
            <w:hideMark/>
          </w:tcPr>
          <w:p w14:paraId="1676EAEE" w14:textId="77777777" w:rsidR="008324EA" w:rsidRPr="008324EA" w:rsidRDefault="008324EA" w:rsidP="008324EA">
            <w:pPr>
              <w:spacing w:after="0" w:line="240" w:lineRule="auto"/>
              <w:jc w:val="right"/>
              <w:rPr>
                <w:rFonts w:ascii="Calibri" w:eastAsia="Times New Roman" w:hAnsi="Calibri" w:cs="Calibri"/>
                <w:b/>
                <w:bCs/>
                <w:lang w:eastAsia="en-GB"/>
              </w:rPr>
            </w:pPr>
            <w:r w:rsidRPr="008324EA">
              <w:rPr>
                <w:rFonts w:ascii="Calibri" w:eastAsia="Times New Roman" w:hAnsi="Calibri" w:cs="Calibri"/>
                <w:b/>
                <w:bCs/>
                <w:lang w:eastAsia="en-GB"/>
              </w:rPr>
              <w:t>6,580</w:t>
            </w:r>
          </w:p>
        </w:tc>
        <w:tc>
          <w:tcPr>
            <w:tcW w:w="2503" w:type="dxa"/>
            <w:tcBorders>
              <w:top w:val="single" w:sz="4" w:space="0" w:color="auto"/>
              <w:left w:val="nil"/>
              <w:bottom w:val="single" w:sz="8" w:space="0" w:color="auto"/>
              <w:right w:val="single" w:sz="4" w:space="0" w:color="auto"/>
            </w:tcBorders>
            <w:shd w:val="clear" w:color="000000" w:fill="D9E1F2"/>
            <w:noWrap/>
            <w:vAlign w:val="center"/>
            <w:hideMark/>
          </w:tcPr>
          <w:p w14:paraId="6B1F5752" w14:textId="77777777" w:rsidR="008324EA" w:rsidRPr="008324EA" w:rsidRDefault="008324EA" w:rsidP="008324EA">
            <w:pPr>
              <w:spacing w:after="0" w:line="240" w:lineRule="auto"/>
              <w:jc w:val="right"/>
              <w:rPr>
                <w:rFonts w:ascii="Calibri" w:eastAsia="Times New Roman" w:hAnsi="Calibri" w:cs="Calibri"/>
                <w:b/>
                <w:bCs/>
                <w:lang w:eastAsia="en-GB"/>
              </w:rPr>
            </w:pPr>
            <w:r w:rsidRPr="008324EA">
              <w:rPr>
                <w:rFonts w:ascii="Calibri" w:eastAsia="Times New Roman" w:hAnsi="Calibri" w:cs="Calibri"/>
                <w:b/>
                <w:bCs/>
                <w:lang w:eastAsia="en-GB"/>
              </w:rPr>
              <w:t>7,438</w:t>
            </w:r>
          </w:p>
        </w:tc>
        <w:tc>
          <w:tcPr>
            <w:tcW w:w="2504" w:type="dxa"/>
            <w:tcBorders>
              <w:top w:val="single" w:sz="4" w:space="0" w:color="auto"/>
              <w:left w:val="nil"/>
              <w:bottom w:val="single" w:sz="8" w:space="0" w:color="auto"/>
              <w:right w:val="single" w:sz="4" w:space="0" w:color="auto"/>
            </w:tcBorders>
            <w:shd w:val="clear" w:color="000000" w:fill="D9E1F2"/>
            <w:noWrap/>
            <w:vAlign w:val="center"/>
            <w:hideMark/>
          </w:tcPr>
          <w:p w14:paraId="2C65C63C" w14:textId="77777777" w:rsidR="008324EA" w:rsidRPr="008324EA" w:rsidRDefault="008324EA" w:rsidP="008324EA">
            <w:pPr>
              <w:spacing w:after="0" w:line="240" w:lineRule="auto"/>
              <w:jc w:val="right"/>
              <w:rPr>
                <w:rFonts w:ascii="Calibri" w:eastAsia="Times New Roman" w:hAnsi="Calibri" w:cs="Calibri"/>
                <w:b/>
                <w:bCs/>
                <w:lang w:eastAsia="en-GB"/>
              </w:rPr>
            </w:pPr>
            <w:r w:rsidRPr="008324EA">
              <w:rPr>
                <w:rFonts w:ascii="Calibri" w:eastAsia="Times New Roman" w:hAnsi="Calibri" w:cs="Calibri"/>
                <w:b/>
                <w:bCs/>
                <w:lang w:eastAsia="en-GB"/>
              </w:rPr>
              <w:t>858</w:t>
            </w:r>
          </w:p>
        </w:tc>
      </w:tr>
      <w:tr w:rsidR="008324EA" w:rsidRPr="008324EA" w14:paraId="3F8B896F" w14:textId="77777777" w:rsidTr="008324EA">
        <w:trPr>
          <w:trHeight w:val="323"/>
        </w:trPr>
        <w:tc>
          <w:tcPr>
            <w:tcW w:w="6807" w:type="dxa"/>
            <w:tcBorders>
              <w:top w:val="nil"/>
              <w:left w:val="single" w:sz="4" w:space="0" w:color="auto"/>
              <w:bottom w:val="nil"/>
              <w:right w:val="single" w:sz="4" w:space="0" w:color="auto"/>
            </w:tcBorders>
            <w:shd w:val="clear" w:color="auto" w:fill="auto"/>
            <w:noWrap/>
            <w:vAlign w:val="center"/>
            <w:hideMark/>
          </w:tcPr>
          <w:p w14:paraId="0FF6282A" w14:textId="77777777" w:rsidR="008324EA" w:rsidRPr="008324EA" w:rsidRDefault="008324EA" w:rsidP="008324EA">
            <w:pPr>
              <w:spacing w:after="0" w:line="240" w:lineRule="auto"/>
              <w:rPr>
                <w:rFonts w:ascii="Calibri" w:eastAsia="Times New Roman" w:hAnsi="Calibri" w:cs="Calibri"/>
                <w:lang w:eastAsia="en-GB"/>
              </w:rPr>
            </w:pPr>
            <w:r w:rsidRPr="008324EA">
              <w:rPr>
                <w:rFonts w:ascii="Calibri" w:eastAsia="Times New Roman" w:hAnsi="Calibri" w:cs="Calibri"/>
                <w:lang w:eastAsia="en-GB"/>
              </w:rPr>
              <w:t>Premises</w:t>
            </w:r>
          </w:p>
        </w:tc>
        <w:tc>
          <w:tcPr>
            <w:tcW w:w="2503" w:type="dxa"/>
            <w:tcBorders>
              <w:top w:val="nil"/>
              <w:left w:val="nil"/>
              <w:bottom w:val="nil"/>
              <w:right w:val="single" w:sz="4" w:space="0" w:color="auto"/>
            </w:tcBorders>
            <w:shd w:val="clear" w:color="auto" w:fill="auto"/>
            <w:noWrap/>
            <w:vAlign w:val="center"/>
            <w:hideMark/>
          </w:tcPr>
          <w:p w14:paraId="716F9365"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25,756</w:t>
            </w:r>
          </w:p>
        </w:tc>
        <w:tc>
          <w:tcPr>
            <w:tcW w:w="2503" w:type="dxa"/>
            <w:tcBorders>
              <w:top w:val="nil"/>
              <w:left w:val="nil"/>
              <w:bottom w:val="nil"/>
              <w:right w:val="single" w:sz="4" w:space="0" w:color="auto"/>
            </w:tcBorders>
            <w:shd w:val="clear" w:color="auto" w:fill="auto"/>
            <w:noWrap/>
            <w:vAlign w:val="center"/>
            <w:hideMark/>
          </w:tcPr>
          <w:p w14:paraId="6076761C"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20,168</w:t>
            </w:r>
          </w:p>
        </w:tc>
        <w:tc>
          <w:tcPr>
            <w:tcW w:w="2504" w:type="dxa"/>
            <w:tcBorders>
              <w:top w:val="nil"/>
              <w:left w:val="nil"/>
              <w:bottom w:val="nil"/>
              <w:right w:val="single" w:sz="4" w:space="0" w:color="auto"/>
            </w:tcBorders>
            <w:shd w:val="clear" w:color="auto" w:fill="auto"/>
            <w:noWrap/>
            <w:vAlign w:val="center"/>
            <w:hideMark/>
          </w:tcPr>
          <w:p w14:paraId="3B9E0A15"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(5,588)</w:t>
            </w:r>
          </w:p>
        </w:tc>
      </w:tr>
      <w:tr w:rsidR="008324EA" w:rsidRPr="008324EA" w14:paraId="79B57D8F" w14:textId="77777777" w:rsidTr="008324EA">
        <w:trPr>
          <w:trHeight w:val="323"/>
        </w:trPr>
        <w:tc>
          <w:tcPr>
            <w:tcW w:w="6807" w:type="dxa"/>
            <w:tcBorders>
              <w:top w:val="nil"/>
              <w:left w:val="single" w:sz="4" w:space="0" w:color="auto"/>
              <w:bottom w:val="nil"/>
              <w:right w:val="single" w:sz="4" w:space="0" w:color="auto"/>
            </w:tcBorders>
            <w:shd w:val="clear" w:color="auto" w:fill="auto"/>
            <w:noWrap/>
            <w:vAlign w:val="center"/>
            <w:hideMark/>
          </w:tcPr>
          <w:p w14:paraId="67243C71" w14:textId="77777777" w:rsidR="008324EA" w:rsidRPr="008324EA" w:rsidRDefault="008324EA" w:rsidP="008324EA">
            <w:pPr>
              <w:spacing w:after="0" w:line="240" w:lineRule="auto"/>
              <w:rPr>
                <w:rFonts w:ascii="Calibri" w:eastAsia="Times New Roman" w:hAnsi="Calibri" w:cs="Calibri"/>
                <w:lang w:eastAsia="en-GB"/>
              </w:rPr>
            </w:pPr>
            <w:r w:rsidRPr="008324EA">
              <w:rPr>
                <w:rFonts w:ascii="Calibri" w:eastAsia="Times New Roman" w:hAnsi="Calibri" w:cs="Calibri"/>
                <w:lang w:eastAsia="en-GB"/>
              </w:rPr>
              <w:t>Transport</w:t>
            </w:r>
          </w:p>
        </w:tc>
        <w:tc>
          <w:tcPr>
            <w:tcW w:w="2503" w:type="dxa"/>
            <w:tcBorders>
              <w:top w:val="nil"/>
              <w:left w:val="nil"/>
              <w:bottom w:val="nil"/>
              <w:right w:val="single" w:sz="4" w:space="0" w:color="auto"/>
            </w:tcBorders>
            <w:shd w:val="clear" w:color="auto" w:fill="auto"/>
            <w:noWrap/>
            <w:vAlign w:val="center"/>
            <w:hideMark/>
          </w:tcPr>
          <w:p w14:paraId="742FA213"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9,488</w:t>
            </w:r>
          </w:p>
        </w:tc>
        <w:tc>
          <w:tcPr>
            <w:tcW w:w="2503" w:type="dxa"/>
            <w:tcBorders>
              <w:top w:val="nil"/>
              <w:left w:val="nil"/>
              <w:bottom w:val="nil"/>
              <w:right w:val="single" w:sz="4" w:space="0" w:color="auto"/>
            </w:tcBorders>
            <w:shd w:val="clear" w:color="auto" w:fill="auto"/>
            <w:noWrap/>
            <w:vAlign w:val="center"/>
            <w:hideMark/>
          </w:tcPr>
          <w:p w14:paraId="6269A9BD"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9,549</w:t>
            </w:r>
          </w:p>
        </w:tc>
        <w:tc>
          <w:tcPr>
            <w:tcW w:w="2504" w:type="dxa"/>
            <w:tcBorders>
              <w:top w:val="nil"/>
              <w:left w:val="nil"/>
              <w:bottom w:val="nil"/>
              <w:right w:val="single" w:sz="4" w:space="0" w:color="auto"/>
            </w:tcBorders>
            <w:shd w:val="clear" w:color="auto" w:fill="auto"/>
            <w:noWrap/>
            <w:vAlign w:val="center"/>
            <w:hideMark/>
          </w:tcPr>
          <w:p w14:paraId="0AA194CD"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61</w:t>
            </w:r>
          </w:p>
        </w:tc>
      </w:tr>
      <w:tr w:rsidR="008324EA" w:rsidRPr="008324EA" w14:paraId="04E9DF4F" w14:textId="77777777" w:rsidTr="008324EA">
        <w:trPr>
          <w:trHeight w:val="323"/>
        </w:trPr>
        <w:tc>
          <w:tcPr>
            <w:tcW w:w="6807" w:type="dxa"/>
            <w:tcBorders>
              <w:top w:val="nil"/>
              <w:left w:val="single" w:sz="4" w:space="0" w:color="auto"/>
              <w:bottom w:val="nil"/>
              <w:right w:val="single" w:sz="4" w:space="0" w:color="auto"/>
            </w:tcBorders>
            <w:shd w:val="clear" w:color="auto" w:fill="auto"/>
            <w:noWrap/>
            <w:vAlign w:val="center"/>
            <w:hideMark/>
          </w:tcPr>
          <w:p w14:paraId="429EDC19" w14:textId="77777777" w:rsidR="008324EA" w:rsidRPr="008324EA" w:rsidRDefault="008324EA" w:rsidP="008324EA">
            <w:pPr>
              <w:spacing w:after="0" w:line="240" w:lineRule="auto"/>
              <w:rPr>
                <w:rFonts w:ascii="Calibri" w:eastAsia="Times New Roman" w:hAnsi="Calibri" w:cs="Calibri"/>
                <w:lang w:eastAsia="en-GB"/>
              </w:rPr>
            </w:pPr>
            <w:r w:rsidRPr="008324EA">
              <w:rPr>
                <w:rFonts w:ascii="Calibri" w:eastAsia="Times New Roman" w:hAnsi="Calibri" w:cs="Calibri"/>
                <w:lang w:eastAsia="en-GB"/>
              </w:rPr>
              <w:t>Supplies &amp; Services</w:t>
            </w:r>
          </w:p>
        </w:tc>
        <w:tc>
          <w:tcPr>
            <w:tcW w:w="2503" w:type="dxa"/>
            <w:tcBorders>
              <w:top w:val="nil"/>
              <w:left w:val="nil"/>
              <w:bottom w:val="nil"/>
              <w:right w:val="single" w:sz="4" w:space="0" w:color="auto"/>
            </w:tcBorders>
            <w:shd w:val="clear" w:color="auto" w:fill="auto"/>
            <w:noWrap/>
            <w:vAlign w:val="center"/>
            <w:hideMark/>
          </w:tcPr>
          <w:p w14:paraId="636E7C61"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24,878</w:t>
            </w:r>
          </w:p>
        </w:tc>
        <w:tc>
          <w:tcPr>
            <w:tcW w:w="2503" w:type="dxa"/>
            <w:tcBorders>
              <w:top w:val="nil"/>
              <w:left w:val="nil"/>
              <w:bottom w:val="nil"/>
              <w:right w:val="single" w:sz="4" w:space="0" w:color="auto"/>
            </w:tcBorders>
            <w:shd w:val="clear" w:color="auto" w:fill="auto"/>
            <w:noWrap/>
            <w:vAlign w:val="center"/>
            <w:hideMark/>
          </w:tcPr>
          <w:p w14:paraId="20A67227"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31,328</w:t>
            </w:r>
          </w:p>
        </w:tc>
        <w:tc>
          <w:tcPr>
            <w:tcW w:w="2504" w:type="dxa"/>
            <w:tcBorders>
              <w:top w:val="nil"/>
              <w:left w:val="nil"/>
              <w:bottom w:val="nil"/>
              <w:right w:val="single" w:sz="4" w:space="0" w:color="auto"/>
            </w:tcBorders>
            <w:shd w:val="clear" w:color="auto" w:fill="auto"/>
            <w:noWrap/>
            <w:vAlign w:val="center"/>
            <w:hideMark/>
          </w:tcPr>
          <w:p w14:paraId="2C75FEA3"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6,450</w:t>
            </w:r>
          </w:p>
        </w:tc>
      </w:tr>
      <w:tr w:rsidR="008324EA" w:rsidRPr="008324EA" w14:paraId="14F5E497" w14:textId="77777777" w:rsidTr="008324EA">
        <w:trPr>
          <w:trHeight w:val="323"/>
        </w:trPr>
        <w:tc>
          <w:tcPr>
            <w:tcW w:w="6807" w:type="dxa"/>
            <w:tcBorders>
              <w:top w:val="nil"/>
              <w:left w:val="single" w:sz="4" w:space="0" w:color="auto"/>
              <w:bottom w:val="nil"/>
              <w:right w:val="single" w:sz="4" w:space="0" w:color="auto"/>
            </w:tcBorders>
            <w:shd w:val="clear" w:color="auto" w:fill="auto"/>
            <w:noWrap/>
            <w:vAlign w:val="center"/>
            <w:hideMark/>
          </w:tcPr>
          <w:p w14:paraId="1B288828" w14:textId="77777777" w:rsidR="008324EA" w:rsidRPr="008324EA" w:rsidRDefault="008324EA" w:rsidP="008324EA">
            <w:pPr>
              <w:spacing w:after="0" w:line="240" w:lineRule="auto"/>
              <w:rPr>
                <w:rFonts w:ascii="Calibri" w:eastAsia="Times New Roman" w:hAnsi="Calibri" w:cs="Calibri"/>
                <w:lang w:eastAsia="en-GB"/>
              </w:rPr>
            </w:pPr>
            <w:r w:rsidRPr="008324EA">
              <w:rPr>
                <w:rFonts w:ascii="Calibri" w:eastAsia="Times New Roman" w:hAnsi="Calibri" w:cs="Calibri"/>
                <w:lang w:eastAsia="en-GB"/>
              </w:rPr>
              <w:t>Third Party Payments</w:t>
            </w:r>
          </w:p>
        </w:tc>
        <w:tc>
          <w:tcPr>
            <w:tcW w:w="2503" w:type="dxa"/>
            <w:tcBorders>
              <w:top w:val="nil"/>
              <w:left w:val="nil"/>
              <w:bottom w:val="nil"/>
              <w:right w:val="single" w:sz="4" w:space="0" w:color="auto"/>
            </w:tcBorders>
            <w:shd w:val="clear" w:color="auto" w:fill="auto"/>
            <w:noWrap/>
            <w:vAlign w:val="center"/>
            <w:hideMark/>
          </w:tcPr>
          <w:p w14:paraId="7CFC31AE"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10,143</w:t>
            </w:r>
          </w:p>
        </w:tc>
        <w:tc>
          <w:tcPr>
            <w:tcW w:w="2503" w:type="dxa"/>
            <w:tcBorders>
              <w:top w:val="nil"/>
              <w:left w:val="nil"/>
              <w:bottom w:val="nil"/>
              <w:right w:val="single" w:sz="4" w:space="0" w:color="auto"/>
            </w:tcBorders>
            <w:shd w:val="clear" w:color="auto" w:fill="auto"/>
            <w:noWrap/>
            <w:vAlign w:val="center"/>
            <w:hideMark/>
          </w:tcPr>
          <w:p w14:paraId="720AE787"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13,301</w:t>
            </w:r>
          </w:p>
        </w:tc>
        <w:tc>
          <w:tcPr>
            <w:tcW w:w="2504" w:type="dxa"/>
            <w:tcBorders>
              <w:top w:val="nil"/>
              <w:left w:val="nil"/>
              <w:bottom w:val="nil"/>
              <w:right w:val="single" w:sz="4" w:space="0" w:color="auto"/>
            </w:tcBorders>
            <w:shd w:val="clear" w:color="auto" w:fill="auto"/>
            <w:noWrap/>
            <w:vAlign w:val="center"/>
            <w:hideMark/>
          </w:tcPr>
          <w:p w14:paraId="2761280C"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3,158</w:t>
            </w:r>
          </w:p>
        </w:tc>
      </w:tr>
      <w:tr w:rsidR="008324EA" w:rsidRPr="008324EA" w14:paraId="2B1AF1DC" w14:textId="77777777" w:rsidTr="008324EA">
        <w:trPr>
          <w:trHeight w:val="332"/>
        </w:trPr>
        <w:tc>
          <w:tcPr>
            <w:tcW w:w="6807" w:type="dxa"/>
            <w:tcBorders>
              <w:top w:val="single" w:sz="4" w:space="0" w:color="auto"/>
              <w:left w:val="single" w:sz="4" w:space="0" w:color="auto"/>
              <w:bottom w:val="single" w:sz="8" w:space="0" w:color="auto"/>
              <w:right w:val="single" w:sz="4" w:space="0" w:color="auto"/>
            </w:tcBorders>
            <w:shd w:val="clear" w:color="000000" w:fill="D9E1F2"/>
            <w:noWrap/>
            <w:vAlign w:val="center"/>
            <w:hideMark/>
          </w:tcPr>
          <w:p w14:paraId="384F2197" w14:textId="77777777" w:rsidR="008324EA" w:rsidRPr="008324EA" w:rsidRDefault="008324EA" w:rsidP="008324EA">
            <w:pPr>
              <w:spacing w:after="0" w:line="240" w:lineRule="auto"/>
              <w:rPr>
                <w:rFonts w:ascii="Calibri" w:eastAsia="Times New Roman" w:hAnsi="Calibri" w:cs="Calibri"/>
                <w:b/>
                <w:bCs/>
                <w:lang w:eastAsia="en-GB"/>
              </w:rPr>
            </w:pPr>
            <w:r w:rsidRPr="008324EA">
              <w:rPr>
                <w:rFonts w:ascii="Calibri" w:eastAsia="Times New Roman" w:hAnsi="Calibri" w:cs="Calibri"/>
                <w:b/>
                <w:bCs/>
                <w:lang w:eastAsia="en-GB"/>
              </w:rPr>
              <w:t>Total Running Expenses</w:t>
            </w:r>
          </w:p>
        </w:tc>
        <w:tc>
          <w:tcPr>
            <w:tcW w:w="2503" w:type="dxa"/>
            <w:tcBorders>
              <w:top w:val="single" w:sz="4" w:space="0" w:color="auto"/>
              <w:left w:val="nil"/>
              <w:bottom w:val="single" w:sz="8" w:space="0" w:color="auto"/>
              <w:right w:val="single" w:sz="4" w:space="0" w:color="auto"/>
            </w:tcBorders>
            <w:shd w:val="clear" w:color="000000" w:fill="D9E1F2"/>
            <w:noWrap/>
            <w:vAlign w:val="center"/>
            <w:hideMark/>
          </w:tcPr>
          <w:p w14:paraId="4EC86231" w14:textId="77777777" w:rsidR="008324EA" w:rsidRPr="008324EA" w:rsidRDefault="008324EA" w:rsidP="008324EA">
            <w:pPr>
              <w:spacing w:after="0" w:line="240" w:lineRule="auto"/>
              <w:jc w:val="right"/>
              <w:rPr>
                <w:rFonts w:ascii="Calibri" w:eastAsia="Times New Roman" w:hAnsi="Calibri" w:cs="Calibri"/>
                <w:b/>
                <w:bCs/>
                <w:lang w:eastAsia="en-GB"/>
              </w:rPr>
            </w:pPr>
            <w:r w:rsidRPr="008324EA">
              <w:rPr>
                <w:rFonts w:ascii="Calibri" w:eastAsia="Times New Roman" w:hAnsi="Calibri" w:cs="Calibri"/>
                <w:b/>
                <w:bCs/>
                <w:lang w:eastAsia="en-GB"/>
              </w:rPr>
              <w:t>70,265</w:t>
            </w:r>
          </w:p>
        </w:tc>
        <w:tc>
          <w:tcPr>
            <w:tcW w:w="2503" w:type="dxa"/>
            <w:tcBorders>
              <w:top w:val="single" w:sz="4" w:space="0" w:color="auto"/>
              <w:left w:val="nil"/>
              <w:bottom w:val="single" w:sz="8" w:space="0" w:color="auto"/>
              <w:right w:val="single" w:sz="4" w:space="0" w:color="auto"/>
            </w:tcBorders>
            <w:shd w:val="clear" w:color="000000" w:fill="D9E1F2"/>
            <w:noWrap/>
            <w:vAlign w:val="center"/>
            <w:hideMark/>
          </w:tcPr>
          <w:p w14:paraId="786BBE73" w14:textId="77777777" w:rsidR="008324EA" w:rsidRPr="008324EA" w:rsidRDefault="008324EA" w:rsidP="008324EA">
            <w:pPr>
              <w:spacing w:after="0" w:line="240" w:lineRule="auto"/>
              <w:jc w:val="right"/>
              <w:rPr>
                <w:rFonts w:ascii="Calibri" w:eastAsia="Times New Roman" w:hAnsi="Calibri" w:cs="Calibri"/>
                <w:b/>
                <w:bCs/>
                <w:lang w:eastAsia="en-GB"/>
              </w:rPr>
            </w:pPr>
            <w:r w:rsidRPr="008324EA">
              <w:rPr>
                <w:rFonts w:ascii="Calibri" w:eastAsia="Times New Roman" w:hAnsi="Calibri" w:cs="Calibri"/>
                <w:b/>
                <w:bCs/>
                <w:lang w:eastAsia="en-GB"/>
              </w:rPr>
              <w:t>74,346</w:t>
            </w:r>
          </w:p>
        </w:tc>
        <w:tc>
          <w:tcPr>
            <w:tcW w:w="2504" w:type="dxa"/>
            <w:tcBorders>
              <w:top w:val="single" w:sz="4" w:space="0" w:color="auto"/>
              <w:left w:val="nil"/>
              <w:bottom w:val="single" w:sz="8" w:space="0" w:color="auto"/>
              <w:right w:val="single" w:sz="4" w:space="0" w:color="auto"/>
            </w:tcBorders>
            <w:shd w:val="clear" w:color="000000" w:fill="D9E1F2"/>
            <w:noWrap/>
            <w:vAlign w:val="center"/>
            <w:hideMark/>
          </w:tcPr>
          <w:p w14:paraId="58763B03" w14:textId="77777777" w:rsidR="008324EA" w:rsidRPr="008324EA" w:rsidRDefault="008324EA" w:rsidP="008324EA">
            <w:pPr>
              <w:spacing w:after="0" w:line="240" w:lineRule="auto"/>
              <w:jc w:val="right"/>
              <w:rPr>
                <w:rFonts w:ascii="Calibri" w:eastAsia="Times New Roman" w:hAnsi="Calibri" w:cs="Calibri"/>
                <w:b/>
                <w:bCs/>
                <w:lang w:eastAsia="en-GB"/>
              </w:rPr>
            </w:pPr>
            <w:r w:rsidRPr="008324EA">
              <w:rPr>
                <w:rFonts w:ascii="Calibri" w:eastAsia="Times New Roman" w:hAnsi="Calibri" w:cs="Calibri"/>
                <w:b/>
                <w:bCs/>
                <w:lang w:eastAsia="en-GB"/>
              </w:rPr>
              <w:t>4,081</w:t>
            </w:r>
          </w:p>
        </w:tc>
      </w:tr>
      <w:tr w:rsidR="008324EA" w:rsidRPr="008324EA" w14:paraId="69BEA9AB" w14:textId="77777777" w:rsidTr="008324EA">
        <w:trPr>
          <w:trHeight w:val="323"/>
        </w:trPr>
        <w:tc>
          <w:tcPr>
            <w:tcW w:w="6807" w:type="dxa"/>
            <w:tcBorders>
              <w:top w:val="nil"/>
              <w:left w:val="single" w:sz="4" w:space="0" w:color="auto"/>
              <w:bottom w:val="nil"/>
              <w:right w:val="single" w:sz="4" w:space="0" w:color="auto"/>
            </w:tcBorders>
            <w:shd w:val="clear" w:color="auto" w:fill="auto"/>
            <w:noWrap/>
            <w:vAlign w:val="center"/>
            <w:hideMark/>
          </w:tcPr>
          <w:p w14:paraId="43BD4E6D" w14:textId="77777777" w:rsidR="008324EA" w:rsidRPr="008324EA" w:rsidRDefault="008324EA" w:rsidP="008324EA">
            <w:pPr>
              <w:spacing w:after="0" w:line="240" w:lineRule="auto"/>
              <w:rPr>
                <w:rFonts w:ascii="Calibri" w:eastAsia="Times New Roman" w:hAnsi="Calibri" w:cs="Calibri"/>
                <w:lang w:eastAsia="en-GB"/>
              </w:rPr>
            </w:pPr>
            <w:r w:rsidRPr="008324EA">
              <w:rPr>
                <w:rFonts w:ascii="Calibri" w:eastAsia="Times New Roman" w:hAnsi="Calibri" w:cs="Calibri"/>
                <w:lang w:eastAsia="en-GB"/>
              </w:rPr>
              <w:t>Capital financing and contributions</w:t>
            </w:r>
          </w:p>
        </w:tc>
        <w:tc>
          <w:tcPr>
            <w:tcW w:w="2503" w:type="dxa"/>
            <w:tcBorders>
              <w:top w:val="nil"/>
              <w:left w:val="nil"/>
              <w:bottom w:val="nil"/>
              <w:right w:val="single" w:sz="4" w:space="0" w:color="auto"/>
            </w:tcBorders>
            <w:shd w:val="clear" w:color="auto" w:fill="auto"/>
            <w:noWrap/>
            <w:vAlign w:val="center"/>
            <w:hideMark/>
          </w:tcPr>
          <w:p w14:paraId="50768CB4"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3,040</w:t>
            </w:r>
          </w:p>
        </w:tc>
        <w:tc>
          <w:tcPr>
            <w:tcW w:w="2503" w:type="dxa"/>
            <w:tcBorders>
              <w:top w:val="nil"/>
              <w:left w:val="nil"/>
              <w:bottom w:val="nil"/>
              <w:right w:val="single" w:sz="4" w:space="0" w:color="auto"/>
            </w:tcBorders>
            <w:shd w:val="clear" w:color="auto" w:fill="auto"/>
            <w:noWrap/>
            <w:vAlign w:val="center"/>
            <w:hideMark/>
          </w:tcPr>
          <w:p w14:paraId="6F00BED0"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4,591</w:t>
            </w:r>
          </w:p>
        </w:tc>
        <w:tc>
          <w:tcPr>
            <w:tcW w:w="2504" w:type="dxa"/>
            <w:tcBorders>
              <w:top w:val="nil"/>
              <w:left w:val="nil"/>
              <w:bottom w:val="nil"/>
              <w:right w:val="single" w:sz="4" w:space="0" w:color="auto"/>
            </w:tcBorders>
            <w:shd w:val="clear" w:color="auto" w:fill="auto"/>
            <w:noWrap/>
            <w:vAlign w:val="center"/>
            <w:hideMark/>
          </w:tcPr>
          <w:p w14:paraId="0AA52136"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1,551</w:t>
            </w:r>
          </w:p>
        </w:tc>
      </w:tr>
      <w:tr w:rsidR="008324EA" w:rsidRPr="008324EA" w14:paraId="29C9EF08" w14:textId="77777777" w:rsidTr="008324EA">
        <w:trPr>
          <w:trHeight w:val="323"/>
        </w:trPr>
        <w:tc>
          <w:tcPr>
            <w:tcW w:w="6807" w:type="dxa"/>
            <w:tcBorders>
              <w:top w:val="nil"/>
              <w:left w:val="single" w:sz="4" w:space="0" w:color="auto"/>
              <w:bottom w:val="nil"/>
              <w:right w:val="single" w:sz="4" w:space="0" w:color="auto"/>
            </w:tcBorders>
            <w:shd w:val="clear" w:color="auto" w:fill="auto"/>
            <w:noWrap/>
            <w:vAlign w:val="center"/>
            <w:hideMark/>
          </w:tcPr>
          <w:p w14:paraId="527FEB8C" w14:textId="77777777" w:rsidR="008324EA" w:rsidRPr="008324EA" w:rsidRDefault="008324EA" w:rsidP="008324EA">
            <w:pPr>
              <w:spacing w:after="0" w:line="240" w:lineRule="auto"/>
              <w:rPr>
                <w:rFonts w:ascii="Calibri" w:eastAsia="Times New Roman" w:hAnsi="Calibri" w:cs="Calibri"/>
                <w:lang w:eastAsia="en-GB"/>
              </w:rPr>
            </w:pPr>
            <w:r w:rsidRPr="008324EA">
              <w:rPr>
                <w:rFonts w:ascii="Calibri" w:eastAsia="Times New Roman" w:hAnsi="Calibri" w:cs="Calibri"/>
                <w:lang w:eastAsia="en-GB"/>
              </w:rPr>
              <w:t>Pension Administration Costs</w:t>
            </w:r>
          </w:p>
        </w:tc>
        <w:tc>
          <w:tcPr>
            <w:tcW w:w="2503" w:type="dxa"/>
            <w:tcBorders>
              <w:top w:val="nil"/>
              <w:left w:val="nil"/>
              <w:bottom w:val="nil"/>
              <w:right w:val="single" w:sz="4" w:space="0" w:color="auto"/>
            </w:tcBorders>
            <w:shd w:val="clear" w:color="auto" w:fill="auto"/>
            <w:noWrap/>
            <w:vAlign w:val="center"/>
            <w:hideMark/>
          </w:tcPr>
          <w:p w14:paraId="107C3F51"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0</w:t>
            </w:r>
          </w:p>
        </w:tc>
        <w:tc>
          <w:tcPr>
            <w:tcW w:w="2503" w:type="dxa"/>
            <w:tcBorders>
              <w:top w:val="nil"/>
              <w:left w:val="nil"/>
              <w:bottom w:val="nil"/>
              <w:right w:val="single" w:sz="4" w:space="0" w:color="auto"/>
            </w:tcBorders>
            <w:shd w:val="clear" w:color="auto" w:fill="auto"/>
            <w:noWrap/>
            <w:vAlign w:val="center"/>
            <w:hideMark/>
          </w:tcPr>
          <w:p w14:paraId="0995B7A8"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0</w:t>
            </w:r>
          </w:p>
        </w:tc>
        <w:tc>
          <w:tcPr>
            <w:tcW w:w="2504" w:type="dxa"/>
            <w:tcBorders>
              <w:top w:val="nil"/>
              <w:left w:val="nil"/>
              <w:bottom w:val="nil"/>
              <w:right w:val="single" w:sz="4" w:space="0" w:color="auto"/>
            </w:tcBorders>
            <w:shd w:val="clear" w:color="auto" w:fill="auto"/>
            <w:noWrap/>
            <w:vAlign w:val="center"/>
            <w:hideMark/>
          </w:tcPr>
          <w:p w14:paraId="4FB36878"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0</w:t>
            </w:r>
          </w:p>
        </w:tc>
      </w:tr>
      <w:tr w:rsidR="008324EA" w:rsidRPr="008324EA" w14:paraId="680C0C05" w14:textId="77777777" w:rsidTr="008324EA">
        <w:trPr>
          <w:trHeight w:val="332"/>
        </w:trPr>
        <w:tc>
          <w:tcPr>
            <w:tcW w:w="6807" w:type="dxa"/>
            <w:tcBorders>
              <w:top w:val="single" w:sz="4" w:space="0" w:color="auto"/>
              <w:left w:val="single" w:sz="4" w:space="0" w:color="auto"/>
              <w:bottom w:val="single" w:sz="8" w:space="0" w:color="auto"/>
              <w:right w:val="single" w:sz="4" w:space="0" w:color="auto"/>
            </w:tcBorders>
            <w:shd w:val="clear" w:color="000000" w:fill="D9E1F2"/>
            <w:noWrap/>
            <w:vAlign w:val="center"/>
            <w:hideMark/>
          </w:tcPr>
          <w:p w14:paraId="42E3C838" w14:textId="77777777" w:rsidR="008324EA" w:rsidRPr="008324EA" w:rsidRDefault="008324EA" w:rsidP="008324EA">
            <w:pPr>
              <w:spacing w:after="0" w:line="240" w:lineRule="auto"/>
              <w:rPr>
                <w:rFonts w:ascii="Calibri" w:eastAsia="Times New Roman" w:hAnsi="Calibri" w:cs="Calibri"/>
                <w:b/>
                <w:bCs/>
                <w:lang w:eastAsia="en-GB"/>
              </w:rPr>
            </w:pPr>
            <w:r w:rsidRPr="008324EA">
              <w:rPr>
                <w:rFonts w:ascii="Calibri" w:eastAsia="Times New Roman" w:hAnsi="Calibri" w:cs="Calibri"/>
                <w:b/>
                <w:bCs/>
                <w:lang w:eastAsia="en-GB"/>
              </w:rPr>
              <w:t>Expenditure Sub-Total</w:t>
            </w:r>
          </w:p>
        </w:tc>
        <w:tc>
          <w:tcPr>
            <w:tcW w:w="2503" w:type="dxa"/>
            <w:tcBorders>
              <w:top w:val="single" w:sz="4" w:space="0" w:color="auto"/>
              <w:left w:val="nil"/>
              <w:bottom w:val="single" w:sz="8" w:space="0" w:color="auto"/>
              <w:right w:val="single" w:sz="4" w:space="0" w:color="auto"/>
            </w:tcBorders>
            <w:shd w:val="clear" w:color="000000" w:fill="D9E1F2"/>
            <w:noWrap/>
            <w:vAlign w:val="center"/>
            <w:hideMark/>
          </w:tcPr>
          <w:p w14:paraId="3784DCAB" w14:textId="77777777" w:rsidR="008324EA" w:rsidRPr="008324EA" w:rsidRDefault="008324EA" w:rsidP="008324EA">
            <w:pPr>
              <w:spacing w:after="0" w:line="240" w:lineRule="auto"/>
              <w:jc w:val="right"/>
              <w:rPr>
                <w:rFonts w:ascii="Calibri" w:eastAsia="Times New Roman" w:hAnsi="Calibri" w:cs="Calibri"/>
                <w:b/>
                <w:bCs/>
                <w:lang w:eastAsia="en-GB"/>
              </w:rPr>
            </w:pPr>
            <w:r w:rsidRPr="008324EA">
              <w:rPr>
                <w:rFonts w:ascii="Calibri" w:eastAsia="Times New Roman" w:hAnsi="Calibri" w:cs="Calibri"/>
                <w:b/>
                <w:bCs/>
                <w:lang w:eastAsia="en-GB"/>
              </w:rPr>
              <w:t>446,858</w:t>
            </w:r>
          </w:p>
        </w:tc>
        <w:tc>
          <w:tcPr>
            <w:tcW w:w="2503" w:type="dxa"/>
            <w:tcBorders>
              <w:top w:val="single" w:sz="4" w:space="0" w:color="auto"/>
              <w:left w:val="nil"/>
              <w:bottom w:val="single" w:sz="8" w:space="0" w:color="auto"/>
              <w:right w:val="single" w:sz="4" w:space="0" w:color="auto"/>
            </w:tcBorders>
            <w:shd w:val="clear" w:color="000000" w:fill="D9E1F2"/>
            <w:noWrap/>
            <w:vAlign w:val="center"/>
            <w:hideMark/>
          </w:tcPr>
          <w:p w14:paraId="7F125B2B" w14:textId="77777777" w:rsidR="008324EA" w:rsidRPr="008324EA" w:rsidRDefault="008324EA" w:rsidP="008324EA">
            <w:pPr>
              <w:spacing w:after="0" w:line="240" w:lineRule="auto"/>
              <w:jc w:val="right"/>
              <w:rPr>
                <w:rFonts w:ascii="Calibri" w:eastAsia="Times New Roman" w:hAnsi="Calibri" w:cs="Calibri"/>
                <w:b/>
                <w:bCs/>
                <w:lang w:eastAsia="en-GB"/>
              </w:rPr>
            </w:pPr>
            <w:r w:rsidRPr="008324EA">
              <w:rPr>
                <w:rFonts w:ascii="Calibri" w:eastAsia="Times New Roman" w:hAnsi="Calibri" w:cs="Calibri"/>
                <w:b/>
                <w:bCs/>
                <w:lang w:eastAsia="en-GB"/>
              </w:rPr>
              <w:t>450,911</w:t>
            </w:r>
          </w:p>
        </w:tc>
        <w:tc>
          <w:tcPr>
            <w:tcW w:w="2504" w:type="dxa"/>
            <w:tcBorders>
              <w:top w:val="single" w:sz="4" w:space="0" w:color="auto"/>
              <w:left w:val="nil"/>
              <w:bottom w:val="single" w:sz="8" w:space="0" w:color="auto"/>
              <w:right w:val="single" w:sz="4" w:space="0" w:color="auto"/>
            </w:tcBorders>
            <w:shd w:val="clear" w:color="000000" w:fill="D9E1F2"/>
            <w:noWrap/>
            <w:vAlign w:val="center"/>
            <w:hideMark/>
          </w:tcPr>
          <w:p w14:paraId="7E4072A9" w14:textId="77777777" w:rsidR="008324EA" w:rsidRPr="008324EA" w:rsidRDefault="008324EA" w:rsidP="008324EA">
            <w:pPr>
              <w:spacing w:after="0" w:line="240" w:lineRule="auto"/>
              <w:jc w:val="right"/>
              <w:rPr>
                <w:rFonts w:ascii="Calibri" w:eastAsia="Times New Roman" w:hAnsi="Calibri" w:cs="Calibri"/>
                <w:b/>
                <w:bCs/>
                <w:lang w:eastAsia="en-GB"/>
              </w:rPr>
            </w:pPr>
            <w:r w:rsidRPr="008324EA">
              <w:rPr>
                <w:rFonts w:ascii="Calibri" w:eastAsia="Times New Roman" w:hAnsi="Calibri" w:cs="Calibri"/>
                <w:b/>
                <w:bCs/>
                <w:lang w:eastAsia="en-GB"/>
              </w:rPr>
              <w:t>4,054</w:t>
            </w:r>
          </w:p>
        </w:tc>
      </w:tr>
      <w:tr w:rsidR="008324EA" w:rsidRPr="008324EA" w14:paraId="2FB9BBA2" w14:textId="77777777" w:rsidTr="008324EA">
        <w:trPr>
          <w:trHeight w:val="323"/>
        </w:trPr>
        <w:tc>
          <w:tcPr>
            <w:tcW w:w="6807" w:type="dxa"/>
            <w:tcBorders>
              <w:top w:val="nil"/>
              <w:left w:val="single" w:sz="4" w:space="0" w:color="auto"/>
              <w:bottom w:val="nil"/>
              <w:right w:val="single" w:sz="4" w:space="0" w:color="auto"/>
            </w:tcBorders>
            <w:shd w:val="clear" w:color="auto" w:fill="auto"/>
            <w:noWrap/>
            <w:vAlign w:val="center"/>
            <w:hideMark/>
          </w:tcPr>
          <w:p w14:paraId="3136150D" w14:textId="77777777" w:rsidR="008324EA" w:rsidRPr="008324EA" w:rsidRDefault="008324EA" w:rsidP="008324EA">
            <w:pPr>
              <w:spacing w:after="0" w:line="240" w:lineRule="auto"/>
              <w:rPr>
                <w:rFonts w:ascii="Calibri" w:eastAsia="Times New Roman" w:hAnsi="Calibri" w:cs="Calibri"/>
                <w:b/>
                <w:bCs/>
                <w:lang w:eastAsia="en-GB"/>
              </w:rPr>
            </w:pPr>
            <w:r w:rsidRPr="008324EA">
              <w:rPr>
                <w:rFonts w:ascii="Calibri" w:eastAsia="Times New Roman" w:hAnsi="Calibri" w:cs="Calibri"/>
                <w:b/>
                <w:bCs/>
                <w:lang w:eastAsia="en-GB"/>
              </w:rPr>
              <w:t xml:space="preserve">Income  </w:t>
            </w:r>
          </w:p>
        </w:tc>
        <w:tc>
          <w:tcPr>
            <w:tcW w:w="2503" w:type="dxa"/>
            <w:tcBorders>
              <w:top w:val="nil"/>
              <w:left w:val="nil"/>
              <w:bottom w:val="nil"/>
              <w:right w:val="single" w:sz="4" w:space="0" w:color="auto"/>
            </w:tcBorders>
            <w:shd w:val="clear" w:color="auto" w:fill="auto"/>
            <w:noWrap/>
            <w:vAlign w:val="center"/>
            <w:hideMark/>
          </w:tcPr>
          <w:p w14:paraId="02D26985"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 </w:t>
            </w:r>
          </w:p>
        </w:tc>
        <w:tc>
          <w:tcPr>
            <w:tcW w:w="2503" w:type="dxa"/>
            <w:tcBorders>
              <w:top w:val="nil"/>
              <w:left w:val="nil"/>
              <w:bottom w:val="nil"/>
              <w:right w:val="single" w:sz="4" w:space="0" w:color="auto"/>
            </w:tcBorders>
            <w:shd w:val="clear" w:color="auto" w:fill="auto"/>
            <w:noWrap/>
            <w:vAlign w:val="center"/>
            <w:hideMark/>
          </w:tcPr>
          <w:p w14:paraId="5D26C5F7"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 </w:t>
            </w:r>
          </w:p>
        </w:tc>
        <w:tc>
          <w:tcPr>
            <w:tcW w:w="2504" w:type="dxa"/>
            <w:tcBorders>
              <w:top w:val="nil"/>
              <w:left w:val="nil"/>
              <w:bottom w:val="nil"/>
              <w:right w:val="single" w:sz="4" w:space="0" w:color="auto"/>
            </w:tcBorders>
            <w:shd w:val="clear" w:color="auto" w:fill="auto"/>
            <w:noWrap/>
            <w:vAlign w:val="center"/>
            <w:hideMark/>
          </w:tcPr>
          <w:p w14:paraId="33858CD8"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 </w:t>
            </w:r>
          </w:p>
        </w:tc>
      </w:tr>
      <w:tr w:rsidR="008324EA" w:rsidRPr="008324EA" w14:paraId="7F698408" w14:textId="77777777" w:rsidTr="008324EA">
        <w:trPr>
          <w:trHeight w:val="323"/>
        </w:trPr>
        <w:tc>
          <w:tcPr>
            <w:tcW w:w="6807" w:type="dxa"/>
            <w:tcBorders>
              <w:top w:val="nil"/>
              <w:left w:val="single" w:sz="4" w:space="0" w:color="auto"/>
              <w:bottom w:val="nil"/>
              <w:right w:val="single" w:sz="4" w:space="0" w:color="auto"/>
            </w:tcBorders>
            <w:shd w:val="clear" w:color="auto" w:fill="auto"/>
            <w:noWrap/>
            <w:vAlign w:val="center"/>
            <w:hideMark/>
          </w:tcPr>
          <w:p w14:paraId="036002CF" w14:textId="77777777" w:rsidR="008324EA" w:rsidRPr="008324EA" w:rsidRDefault="008324EA" w:rsidP="008324EA">
            <w:pPr>
              <w:spacing w:after="0" w:line="240" w:lineRule="auto"/>
              <w:rPr>
                <w:rFonts w:ascii="Calibri" w:eastAsia="Times New Roman" w:hAnsi="Calibri" w:cs="Calibri"/>
                <w:lang w:eastAsia="en-GB"/>
              </w:rPr>
            </w:pPr>
            <w:r w:rsidRPr="008324EA">
              <w:rPr>
                <w:rFonts w:ascii="Calibri" w:eastAsia="Times New Roman" w:hAnsi="Calibri" w:cs="Calibri"/>
                <w:lang w:eastAsia="en-GB"/>
              </w:rPr>
              <w:t>Sales, Fees, Charges &amp; Rents</w:t>
            </w:r>
          </w:p>
        </w:tc>
        <w:tc>
          <w:tcPr>
            <w:tcW w:w="2503" w:type="dxa"/>
            <w:tcBorders>
              <w:top w:val="nil"/>
              <w:left w:val="nil"/>
              <w:bottom w:val="nil"/>
              <w:right w:val="single" w:sz="4" w:space="0" w:color="auto"/>
            </w:tcBorders>
            <w:shd w:val="clear" w:color="auto" w:fill="auto"/>
            <w:noWrap/>
            <w:vAlign w:val="center"/>
            <w:hideMark/>
          </w:tcPr>
          <w:p w14:paraId="15586138"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(4,696)</w:t>
            </w:r>
          </w:p>
        </w:tc>
        <w:tc>
          <w:tcPr>
            <w:tcW w:w="2503" w:type="dxa"/>
            <w:tcBorders>
              <w:top w:val="nil"/>
              <w:left w:val="nil"/>
              <w:bottom w:val="nil"/>
              <w:right w:val="single" w:sz="4" w:space="0" w:color="auto"/>
            </w:tcBorders>
            <w:shd w:val="clear" w:color="auto" w:fill="auto"/>
            <w:noWrap/>
            <w:vAlign w:val="center"/>
            <w:hideMark/>
          </w:tcPr>
          <w:p w14:paraId="7A9666A6"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(7,707)</w:t>
            </w:r>
          </w:p>
        </w:tc>
        <w:tc>
          <w:tcPr>
            <w:tcW w:w="2504" w:type="dxa"/>
            <w:tcBorders>
              <w:top w:val="nil"/>
              <w:left w:val="nil"/>
              <w:bottom w:val="nil"/>
              <w:right w:val="single" w:sz="4" w:space="0" w:color="auto"/>
            </w:tcBorders>
            <w:shd w:val="clear" w:color="auto" w:fill="auto"/>
            <w:noWrap/>
            <w:vAlign w:val="center"/>
            <w:hideMark/>
          </w:tcPr>
          <w:p w14:paraId="76ECEF2E"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(3,011)</w:t>
            </w:r>
          </w:p>
        </w:tc>
      </w:tr>
      <w:tr w:rsidR="008324EA" w:rsidRPr="008324EA" w14:paraId="4D693693" w14:textId="77777777" w:rsidTr="008324EA">
        <w:trPr>
          <w:trHeight w:val="323"/>
        </w:trPr>
        <w:tc>
          <w:tcPr>
            <w:tcW w:w="6807" w:type="dxa"/>
            <w:tcBorders>
              <w:top w:val="nil"/>
              <w:left w:val="single" w:sz="4" w:space="0" w:color="auto"/>
              <w:bottom w:val="nil"/>
              <w:right w:val="single" w:sz="4" w:space="0" w:color="auto"/>
            </w:tcBorders>
            <w:shd w:val="clear" w:color="auto" w:fill="auto"/>
            <w:noWrap/>
            <w:vAlign w:val="center"/>
            <w:hideMark/>
          </w:tcPr>
          <w:p w14:paraId="0DFB25EA" w14:textId="77777777" w:rsidR="008324EA" w:rsidRPr="008324EA" w:rsidRDefault="008324EA" w:rsidP="008324EA">
            <w:pPr>
              <w:spacing w:after="0" w:line="240" w:lineRule="auto"/>
              <w:rPr>
                <w:rFonts w:ascii="Calibri" w:eastAsia="Times New Roman" w:hAnsi="Calibri" w:cs="Calibri"/>
                <w:lang w:eastAsia="en-GB"/>
              </w:rPr>
            </w:pPr>
            <w:r w:rsidRPr="008324EA">
              <w:rPr>
                <w:rFonts w:ascii="Calibri" w:eastAsia="Times New Roman" w:hAnsi="Calibri" w:cs="Calibri"/>
                <w:lang w:eastAsia="en-GB"/>
              </w:rPr>
              <w:t>Interest / Investment Income</w:t>
            </w:r>
          </w:p>
        </w:tc>
        <w:tc>
          <w:tcPr>
            <w:tcW w:w="2503" w:type="dxa"/>
            <w:tcBorders>
              <w:top w:val="nil"/>
              <w:left w:val="nil"/>
              <w:bottom w:val="nil"/>
              <w:right w:val="single" w:sz="4" w:space="0" w:color="auto"/>
            </w:tcBorders>
            <w:shd w:val="clear" w:color="auto" w:fill="auto"/>
            <w:noWrap/>
            <w:vAlign w:val="center"/>
            <w:hideMark/>
          </w:tcPr>
          <w:p w14:paraId="76EA30FC"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(685)</w:t>
            </w:r>
          </w:p>
        </w:tc>
        <w:tc>
          <w:tcPr>
            <w:tcW w:w="2503" w:type="dxa"/>
            <w:tcBorders>
              <w:top w:val="nil"/>
              <w:left w:val="nil"/>
              <w:bottom w:val="nil"/>
              <w:right w:val="single" w:sz="4" w:space="0" w:color="auto"/>
            </w:tcBorders>
            <w:shd w:val="clear" w:color="auto" w:fill="auto"/>
            <w:noWrap/>
            <w:vAlign w:val="center"/>
            <w:hideMark/>
          </w:tcPr>
          <w:p w14:paraId="11662F7B"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(1,519)</w:t>
            </w:r>
          </w:p>
        </w:tc>
        <w:tc>
          <w:tcPr>
            <w:tcW w:w="2504" w:type="dxa"/>
            <w:tcBorders>
              <w:top w:val="nil"/>
              <w:left w:val="nil"/>
              <w:bottom w:val="nil"/>
              <w:right w:val="single" w:sz="4" w:space="0" w:color="auto"/>
            </w:tcBorders>
            <w:shd w:val="clear" w:color="auto" w:fill="auto"/>
            <w:noWrap/>
            <w:vAlign w:val="center"/>
            <w:hideMark/>
          </w:tcPr>
          <w:p w14:paraId="183845F2"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(834)</w:t>
            </w:r>
          </w:p>
        </w:tc>
      </w:tr>
      <w:tr w:rsidR="008324EA" w:rsidRPr="008324EA" w14:paraId="59CBBDCB" w14:textId="77777777" w:rsidTr="008324EA">
        <w:trPr>
          <w:trHeight w:val="323"/>
        </w:trPr>
        <w:tc>
          <w:tcPr>
            <w:tcW w:w="6807" w:type="dxa"/>
            <w:tcBorders>
              <w:top w:val="nil"/>
              <w:left w:val="single" w:sz="4" w:space="0" w:color="auto"/>
              <w:bottom w:val="nil"/>
              <w:right w:val="single" w:sz="4" w:space="0" w:color="auto"/>
            </w:tcBorders>
            <w:shd w:val="clear" w:color="auto" w:fill="auto"/>
            <w:noWrap/>
            <w:vAlign w:val="center"/>
            <w:hideMark/>
          </w:tcPr>
          <w:p w14:paraId="585F7AD2" w14:textId="77777777" w:rsidR="008324EA" w:rsidRPr="008324EA" w:rsidRDefault="008324EA" w:rsidP="008324EA">
            <w:pPr>
              <w:spacing w:after="0" w:line="240" w:lineRule="auto"/>
              <w:rPr>
                <w:rFonts w:ascii="Calibri" w:eastAsia="Times New Roman" w:hAnsi="Calibri" w:cs="Calibri"/>
                <w:lang w:eastAsia="en-GB"/>
              </w:rPr>
            </w:pPr>
            <w:r w:rsidRPr="008324EA">
              <w:rPr>
                <w:rFonts w:ascii="Calibri" w:eastAsia="Times New Roman" w:hAnsi="Calibri" w:cs="Calibri"/>
                <w:lang w:eastAsia="en-GB"/>
              </w:rPr>
              <w:t>Reimbursed Services</w:t>
            </w:r>
          </w:p>
        </w:tc>
        <w:tc>
          <w:tcPr>
            <w:tcW w:w="2503" w:type="dxa"/>
            <w:tcBorders>
              <w:top w:val="nil"/>
              <w:left w:val="nil"/>
              <w:bottom w:val="nil"/>
              <w:right w:val="single" w:sz="4" w:space="0" w:color="auto"/>
            </w:tcBorders>
            <w:shd w:val="clear" w:color="auto" w:fill="auto"/>
            <w:noWrap/>
            <w:vAlign w:val="center"/>
            <w:hideMark/>
          </w:tcPr>
          <w:p w14:paraId="61F7A6D3"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(31,859)</w:t>
            </w:r>
          </w:p>
        </w:tc>
        <w:tc>
          <w:tcPr>
            <w:tcW w:w="2503" w:type="dxa"/>
            <w:tcBorders>
              <w:top w:val="nil"/>
              <w:left w:val="nil"/>
              <w:bottom w:val="nil"/>
              <w:right w:val="single" w:sz="4" w:space="0" w:color="auto"/>
            </w:tcBorders>
            <w:shd w:val="clear" w:color="auto" w:fill="auto"/>
            <w:noWrap/>
            <w:vAlign w:val="center"/>
            <w:hideMark/>
          </w:tcPr>
          <w:p w14:paraId="74C7D300"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(32,904)</w:t>
            </w:r>
          </w:p>
        </w:tc>
        <w:tc>
          <w:tcPr>
            <w:tcW w:w="2504" w:type="dxa"/>
            <w:tcBorders>
              <w:top w:val="nil"/>
              <w:left w:val="nil"/>
              <w:bottom w:val="nil"/>
              <w:right w:val="single" w:sz="4" w:space="0" w:color="auto"/>
            </w:tcBorders>
            <w:shd w:val="clear" w:color="auto" w:fill="auto"/>
            <w:noWrap/>
            <w:vAlign w:val="center"/>
            <w:hideMark/>
          </w:tcPr>
          <w:p w14:paraId="30F6ABD9"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(1,045)</w:t>
            </w:r>
          </w:p>
        </w:tc>
      </w:tr>
      <w:tr w:rsidR="008324EA" w:rsidRPr="008324EA" w14:paraId="6B0FB713" w14:textId="77777777" w:rsidTr="008324EA">
        <w:trPr>
          <w:trHeight w:val="323"/>
        </w:trPr>
        <w:tc>
          <w:tcPr>
            <w:tcW w:w="6807" w:type="dxa"/>
            <w:tcBorders>
              <w:top w:val="nil"/>
              <w:left w:val="single" w:sz="4" w:space="0" w:color="auto"/>
              <w:bottom w:val="nil"/>
              <w:right w:val="single" w:sz="4" w:space="0" w:color="auto"/>
            </w:tcBorders>
            <w:shd w:val="clear" w:color="auto" w:fill="auto"/>
            <w:noWrap/>
            <w:vAlign w:val="center"/>
            <w:hideMark/>
          </w:tcPr>
          <w:p w14:paraId="783CF614" w14:textId="77777777" w:rsidR="008324EA" w:rsidRPr="008324EA" w:rsidRDefault="008324EA" w:rsidP="008324EA">
            <w:pPr>
              <w:spacing w:after="0" w:line="240" w:lineRule="auto"/>
              <w:rPr>
                <w:rFonts w:ascii="Calibri" w:eastAsia="Times New Roman" w:hAnsi="Calibri" w:cs="Calibri"/>
                <w:lang w:eastAsia="en-GB"/>
              </w:rPr>
            </w:pPr>
            <w:r w:rsidRPr="008324EA">
              <w:rPr>
                <w:rFonts w:ascii="Calibri" w:eastAsia="Times New Roman" w:hAnsi="Calibri" w:cs="Calibri"/>
                <w:lang w:eastAsia="en-GB"/>
              </w:rPr>
              <w:t>Transfers to Revenue and Capital Reserves</w:t>
            </w:r>
          </w:p>
        </w:tc>
        <w:tc>
          <w:tcPr>
            <w:tcW w:w="2503" w:type="dxa"/>
            <w:tcBorders>
              <w:top w:val="nil"/>
              <w:left w:val="nil"/>
              <w:bottom w:val="nil"/>
              <w:right w:val="single" w:sz="4" w:space="0" w:color="auto"/>
            </w:tcBorders>
            <w:shd w:val="clear" w:color="auto" w:fill="auto"/>
            <w:noWrap/>
            <w:vAlign w:val="center"/>
            <w:hideMark/>
          </w:tcPr>
          <w:p w14:paraId="55B94C3C"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(1,057)</w:t>
            </w:r>
          </w:p>
        </w:tc>
        <w:tc>
          <w:tcPr>
            <w:tcW w:w="2503" w:type="dxa"/>
            <w:tcBorders>
              <w:top w:val="nil"/>
              <w:left w:val="nil"/>
              <w:bottom w:val="nil"/>
              <w:right w:val="single" w:sz="4" w:space="0" w:color="auto"/>
            </w:tcBorders>
            <w:shd w:val="clear" w:color="auto" w:fill="auto"/>
            <w:noWrap/>
            <w:vAlign w:val="center"/>
            <w:hideMark/>
          </w:tcPr>
          <w:p w14:paraId="40AE7416"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2,983</w:t>
            </w:r>
          </w:p>
        </w:tc>
        <w:tc>
          <w:tcPr>
            <w:tcW w:w="2504" w:type="dxa"/>
            <w:tcBorders>
              <w:top w:val="nil"/>
              <w:left w:val="nil"/>
              <w:bottom w:val="nil"/>
              <w:right w:val="single" w:sz="4" w:space="0" w:color="auto"/>
            </w:tcBorders>
            <w:shd w:val="clear" w:color="auto" w:fill="auto"/>
            <w:noWrap/>
            <w:vAlign w:val="center"/>
            <w:hideMark/>
          </w:tcPr>
          <w:p w14:paraId="7FA8451B"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4,040</w:t>
            </w:r>
          </w:p>
        </w:tc>
      </w:tr>
      <w:tr w:rsidR="008324EA" w:rsidRPr="008324EA" w14:paraId="53060C54" w14:textId="77777777" w:rsidTr="008324EA">
        <w:trPr>
          <w:trHeight w:val="323"/>
        </w:trPr>
        <w:tc>
          <w:tcPr>
            <w:tcW w:w="6807" w:type="dxa"/>
            <w:tcBorders>
              <w:top w:val="nil"/>
              <w:left w:val="single" w:sz="4" w:space="0" w:color="auto"/>
              <w:bottom w:val="nil"/>
              <w:right w:val="single" w:sz="4" w:space="0" w:color="auto"/>
            </w:tcBorders>
            <w:shd w:val="clear" w:color="auto" w:fill="auto"/>
            <w:noWrap/>
            <w:vAlign w:val="center"/>
            <w:hideMark/>
          </w:tcPr>
          <w:p w14:paraId="54EF37EE" w14:textId="77777777" w:rsidR="008324EA" w:rsidRPr="008324EA" w:rsidRDefault="008324EA" w:rsidP="008324EA">
            <w:pPr>
              <w:spacing w:after="0" w:line="240" w:lineRule="auto"/>
              <w:rPr>
                <w:rFonts w:ascii="Calibri" w:eastAsia="Times New Roman" w:hAnsi="Calibri" w:cs="Calibri"/>
                <w:lang w:eastAsia="en-GB"/>
              </w:rPr>
            </w:pPr>
            <w:r w:rsidRPr="008324EA">
              <w:rPr>
                <w:rFonts w:ascii="Calibri" w:eastAsia="Times New Roman" w:hAnsi="Calibri" w:cs="Calibri"/>
                <w:lang w:eastAsia="en-GB"/>
              </w:rPr>
              <w:t>Overseas Funding / Partnership Funding</w:t>
            </w:r>
          </w:p>
        </w:tc>
        <w:tc>
          <w:tcPr>
            <w:tcW w:w="2503" w:type="dxa"/>
            <w:tcBorders>
              <w:top w:val="nil"/>
              <w:left w:val="nil"/>
              <w:bottom w:val="nil"/>
              <w:right w:val="single" w:sz="4" w:space="0" w:color="auto"/>
            </w:tcBorders>
            <w:shd w:val="clear" w:color="auto" w:fill="auto"/>
            <w:noWrap/>
            <w:vAlign w:val="center"/>
            <w:hideMark/>
          </w:tcPr>
          <w:p w14:paraId="7841922E"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(22,336)</w:t>
            </w:r>
          </w:p>
        </w:tc>
        <w:tc>
          <w:tcPr>
            <w:tcW w:w="2503" w:type="dxa"/>
            <w:tcBorders>
              <w:top w:val="nil"/>
              <w:left w:val="nil"/>
              <w:bottom w:val="nil"/>
              <w:right w:val="single" w:sz="4" w:space="0" w:color="auto"/>
            </w:tcBorders>
            <w:shd w:val="clear" w:color="auto" w:fill="auto"/>
            <w:noWrap/>
            <w:vAlign w:val="center"/>
            <w:hideMark/>
          </w:tcPr>
          <w:p w14:paraId="0691DE0F"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(28,334)</w:t>
            </w:r>
          </w:p>
        </w:tc>
        <w:tc>
          <w:tcPr>
            <w:tcW w:w="2504" w:type="dxa"/>
            <w:tcBorders>
              <w:top w:val="nil"/>
              <w:left w:val="nil"/>
              <w:bottom w:val="nil"/>
              <w:right w:val="single" w:sz="4" w:space="0" w:color="auto"/>
            </w:tcBorders>
            <w:shd w:val="clear" w:color="auto" w:fill="auto"/>
            <w:noWrap/>
            <w:vAlign w:val="center"/>
            <w:hideMark/>
          </w:tcPr>
          <w:p w14:paraId="250095EE" w14:textId="77777777" w:rsidR="008324EA" w:rsidRPr="008324EA" w:rsidRDefault="008324EA" w:rsidP="008324EA">
            <w:pPr>
              <w:spacing w:after="0" w:line="240" w:lineRule="auto"/>
              <w:jc w:val="right"/>
              <w:rPr>
                <w:rFonts w:ascii="Calibri" w:eastAsia="Times New Roman" w:hAnsi="Calibri" w:cs="Calibri"/>
                <w:lang w:eastAsia="en-GB"/>
              </w:rPr>
            </w:pPr>
            <w:r w:rsidRPr="008324EA">
              <w:rPr>
                <w:rFonts w:ascii="Calibri" w:eastAsia="Times New Roman" w:hAnsi="Calibri" w:cs="Calibri"/>
                <w:lang w:eastAsia="en-GB"/>
              </w:rPr>
              <w:t>(5,998)</w:t>
            </w:r>
          </w:p>
        </w:tc>
      </w:tr>
      <w:tr w:rsidR="008324EA" w:rsidRPr="008324EA" w14:paraId="43540190" w14:textId="77777777" w:rsidTr="008324EA">
        <w:trPr>
          <w:trHeight w:val="332"/>
        </w:trPr>
        <w:tc>
          <w:tcPr>
            <w:tcW w:w="6807" w:type="dxa"/>
            <w:tcBorders>
              <w:top w:val="single" w:sz="4" w:space="0" w:color="auto"/>
              <w:left w:val="single" w:sz="4" w:space="0" w:color="auto"/>
              <w:bottom w:val="single" w:sz="8" w:space="0" w:color="auto"/>
              <w:right w:val="single" w:sz="4" w:space="0" w:color="auto"/>
            </w:tcBorders>
            <w:shd w:val="clear" w:color="000000" w:fill="D9E1F2"/>
            <w:noWrap/>
            <w:vAlign w:val="center"/>
            <w:hideMark/>
          </w:tcPr>
          <w:p w14:paraId="2A13D81F" w14:textId="77777777" w:rsidR="008324EA" w:rsidRPr="008324EA" w:rsidRDefault="008324EA" w:rsidP="008324EA">
            <w:pPr>
              <w:spacing w:after="0" w:line="240" w:lineRule="auto"/>
              <w:rPr>
                <w:rFonts w:ascii="Calibri" w:eastAsia="Times New Roman" w:hAnsi="Calibri" w:cs="Calibri"/>
                <w:b/>
                <w:bCs/>
                <w:lang w:eastAsia="en-GB"/>
              </w:rPr>
            </w:pPr>
            <w:r w:rsidRPr="008324EA">
              <w:rPr>
                <w:rFonts w:ascii="Calibri" w:eastAsia="Times New Roman" w:hAnsi="Calibri" w:cs="Calibri"/>
                <w:b/>
                <w:bCs/>
                <w:lang w:eastAsia="en-GB"/>
              </w:rPr>
              <w:t>Total Income</w:t>
            </w:r>
          </w:p>
        </w:tc>
        <w:tc>
          <w:tcPr>
            <w:tcW w:w="2503" w:type="dxa"/>
            <w:tcBorders>
              <w:top w:val="single" w:sz="4" w:space="0" w:color="auto"/>
              <w:left w:val="nil"/>
              <w:bottom w:val="single" w:sz="8" w:space="0" w:color="auto"/>
              <w:right w:val="single" w:sz="4" w:space="0" w:color="auto"/>
            </w:tcBorders>
            <w:shd w:val="clear" w:color="000000" w:fill="D9E1F2"/>
            <w:noWrap/>
            <w:vAlign w:val="center"/>
            <w:hideMark/>
          </w:tcPr>
          <w:p w14:paraId="5656DC6D" w14:textId="77777777" w:rsidR="008324EA" w:rsidRPr="008324EA" w:rsidRDefault="008324EA" w:rsidP="008324EA">
            <w:pPr>
              <w:spacing w:after="0" w:line="240" w:lineRule="auto"/>
              <w:jc w:val="right"/>
              <w:rPr>
                <w:rFonts w:ascii="Calibri" w:eastAsia="Times New Roman" w:hAnsi="Calibri" w:cs="Calibri"/>
                <w:b/>
                <w:bCs/>
                <w:lang w:eastAsia="en-GB"/>
              </w:rPr>
            </w:pPr>
            <w:r w:rsidRPr="008324EA">
              <w:rPr>
                <w:rFonts w:ascii="Calibri" w:eastAsia="Times New Roman" w:hAnsi="Calibri" w:cs="Calibri"/>
                <w:b/>
                <w:bCs/>
                <w:lang w:eastAsia="en-GB"/>
              </w:rPr>
              <w:t>(60,633)</w:t>
            </w:r>
          </w:p>
        </w:tc>
        <w:tc>
          <w:tcPr>
            <w:tcW w:w="2503" w:type="dxa"/>
            <w:tcBorders>
              <w:top w:val="single" w:sz="4" w:space="0" w:color="auto"/>
              <w:left w:val="nil"/>
              <w:bottom w:val="single" w:sz="8" w:space="0" w:color="auto"/>
              <w:right w:val="single" w:sz="4" w:space="0" w:color="auto"/>
            </w:tcBorders>
            <w:shd w:val="clear" w:color="000000" w:fill="D9E1F2"/>
            <w:noWrap/>
            <w:vAlign w:val="center"/>
            <w:hideMark/>
          </w:tcPr>
          <w:p w14:paraId="5D532028" w14:textId="77777777" w:rsidR="008324EA" w:rsidRPr="008324EA" w:rsidRDefault="008324EA" w:rsidP="008324EA">
            <w:pPr>
              <w:spacing w:after="0" w:line="240" w:lineRule="auto"/>
              <w:jc w:val="right"/>
              <w:rPr>
                <w:rFonts w:ascii="Calibri" w:eastAsia="Times New Roman" w:hAnsi="Calibri" w:cs="Calibri"/>
                <w:b/>
                <w:bCs/>
                <w:lang w:eastAsia="en-GB"/>
              </w:rPr>
            </w:pPr>
            <w:r w:rsidRPr="008324EA">
              <w:rPr>
                <w:rFonts w:ascii="Calibri" w:eastAsia="Times New Roman" w:hAnsi="Calibri" w:cs="Calibri"/>
                <w:b/>
                <w:bCs/>
                <w:lang w:eastAsia="en-GB"/>
              </w:rPr>
              <w:t>(67,481)</w:t>
            </w:r>
          </w:p>
        </w:tc>
        <w:tc>
          <w:tcPr>
            <w:tcW w:w="2504" w:type="dxa"/>
            <w:tcBorders>
              <w:top w:val="single" w:sz="4" w:space="0" w:color="auto"/>
              <w:left w:val="nil"/>
              <w:bottom w:val="single" w:sz="8" w:space="0" w:color="auto"/>
              <w:right w:val="single" w:sz="4" w:space="0" w:color="auto"/>
            </w:tcBorders>
            <w:shd w:val="clear" w:color="000000" w:fill="D9E1F2"/>
            <w:noWrap/>
            <w:vAlign w:val="center"/>
            <w:hideMark/>
          </w:tcPr>
          <w:p w14:paraId="59058136" w14:textId="77777777" w:rsidR="008324EA" w:rsidRPr="008324EA" w:rsidRDefault="008324EA" w:rsidP="008324EA">
            <w:pPr>
              <w:spacing w:after="0" w:line="240" w:lineRule="auto"/>
              <w:jc w:val="right"/>
              <w:rPr>
                <w:rFonts w:ascii="Calibri" w:eastAsia="Times New Roman" w:hAnsi="Calibri" w:cs="Calibri"/>
                <w:b/>
                <w:bCs/>
                <w:lang w:eastAsia="en-GB"/>
              </w:rPr>
            </w:pPr>
            <w:r w:rsidRPr="008324EA">
              <w:rPr>
                <w:rFonts w:ascii="Calibri" w:eastAsia="Times New Roman" w:hAnsi="Calibri" w:cs="Calibri"/>
                <w:b/>
                <w:bCs/>
                <w:lang w:eastAsia="en-GB"/>
              </w:rPr>
              <w:t>(6,848)</w:t>
            </w:r>
          </w:p>
        </w:tc>
      </w:tr>
      <w:tr w:rsidR="008324EA" w:rsidRPr="008324EA" w14:paraId="1CE48C51" w14:textId="77777777" w:rsidTr="008324EA">
        <w:trPr>
          <w:trHeight w:val="332"/>
        </w:trPr>
        <w:tc>
          <w:tcPr>
            <w:tcW w:w="6807" w:type="dxa"/>
            <w:tcBorders>
              <w:top w:val="single" w:sz="4" w:space="0" w:color="auto"/>
              <w:left w:val="single" w:sz="4" w:space="0" w:color="auto"/>
              <w:bottom w:val="single" w:sz="8" w:space="0" w:color="auto"/>
              <w:right w:val="single" w:sz="4" w:space="0" w:color="auto"/>
            </w:tcBorders>
            <w:shd w:val="clear" w:color="000000" w:fill="D9E1F2"/>
            <w:noWrap/>
            <w:vAlign w:val="center"/>
            <w:hideMark/>
          </w:tcPr>
          <w:p w14:paraId="08CCC563" w14:textId="77777777" w:rsidR="008324EA" w:rsidRPr="008324EA" w:rsidRDefault="008324EA" w:rsidP="008324EA">
            <w:pPr>
              <w:spacing w:after="0" w:line="240" w:lineRule="auto"/>
              <w:rPr>
                <w:rFonts w:ascii="Calibri" w:eastAsia="Times New Roman" w:hAnsi="Calibri" w:cs="Calibri"/>
                <w:b/>
                <w:bCs/>
                <w:lang w:eastAsia="en-GB"/>
              </w:rPr>
            </w:pPr>
            <w:r w:rsidRPr="008324EA">
              <w:rPr>
                <w:rFonts w:ascii="Calibri" w:eastAsia="Times New Roman" w:hAnsi="Calibri" w:cs="Calibri"/>
                <w:b/>
                <w:bCs/>
                <w:lang w:eastAsia="en-GB"/>
              </w:rPr>
              <w:t>Overall Total</w:t>
            </w:r>
          </w:p>
        </w:tc>
        <w:tc>
          <w:tcPr>
            <w:tcW w:w="2503" w:type="dxa"/>
            <w:tcBorders>
              <w:top w:val="single" w:sz="4" w:space="0" w:color="auto"/>
              <w:left w:val="nil"/>
              <w:bottom w:val="single" w:sz="8" w:space="0" w:color="auto"/>
              <w:right w:val="single" w:sz="4" w:space="0" w:color="auto"/>
            </w:tcBorders>
            <w:shd w:val="clear" w:color="000000" w:fill="D9E1F2"/>
            <w:noWrap/>
            <w:vAlign w:val="center"/>
            <w:hideMark/>
          </w:tcPr>
          <w:p w14:paraId="32BD12CD" w14:textId="77777777" w:rsidR="008324EA" w:rsidRPr="008324EA" w:rsidRDefault="008324EA" w:rsidP="008324EA">
            <w:pPr>
              <w:spacing w:after="0" w:line="240" w:lineRule="auto"/>
              <w:jc w:val="right"/>
              <w:rPr>
                <w:rFonts w:ascii="Calibri" w:eastAsia="Times New Roman" w:hAnsi="Calibri" w:cs="Calibri"/>
                <w:b/>
                <w:bCs/>
                <w:lang w:eastAsia="en-GB"/>
              </w:rPr>
            </w:pPr>
            <w:r w:rsidRPr="008324EA">
              <w:rPr>
                <w:rFonts w:ascii="Calibri" w:eastAsia="Times New Roman" w:hAnsi="Calibri" w:cs="Calibri"/>
                <w:b/>
                <w:bCs/>
                <w:lang w:eastAsia="en-GB"/>
              </w:rPr>
              <w:t>386,225</w:t>
            </w:r>
          </w:p>
        </w:tc>
        <w:tc>
          <w:tcPr>
            <w:tcW w:w="2503" w:type="dxa"/>
            <w:tcBorders>
              <w:top w:val="single" w:sz="4" w:space="0" w:color="auto"/>
              <w:left w:val="nil"/>
              <w:bottom w:val="single" w:sz="8" w:space="0" w:color="auto"/>
              <w:right w:val="single" w:sz="4" w:space="0" w:color="auto"/>
            </w:tcBorders>
            <w:shd w:val="clear" w:color="000000" w:fill="D9E1F2"/>
            <w:noWrap/>
            <w:vAlign w:val="center"/>
            <w:hideMark/>
          </w:tcPr>
          <w:p w14:paraId="1A86FFEB" w14:textId="77777777" w:rsidR="008324EA" w:rsidRPr="008324EA" w:rsidRDefault="008324EA" w:rsidP="008324EA">
            <w:pPr>
              <w:spacing w:after="0" w:line="240" w:lineRule="auto"/>
              <w:jc w:val="right"/>
              <w:rPr>
                <w:rFonts w:ascii="Calibri" w:eastAsia="Times New Roman" w:hAnsi="Calibri" w:cs="Calibri"/>
                <w:b/>
                <w:bCs/>
                <w:lang w:eastAsia="en-GB"/>
              </w:rPr>
            </w:pPr>
            <w:r w:rsidRPr="008324EA">
              <w:rPr>
                <w:rFonts w:ascii="Calibri" w:eastAsia="Times New Roman" w:hAnsi="Calibri" w:cs="Calibri"/>
                <w:b/>
                <w:bCs/>
                <w:lang w:eastAsia="en-GB"/>
              </w:rPr>
              <w:t>383,430</w:t>
            </w:r>
          </w:p>
        </w:tc>
        <w:tc>
          <w:tcPr>
            <w:tcW w:w="2504" w:type="dxa"/>
            <w:tcBorders>
              <w:top w:val="single" w:sz="4" w:space="0" w:color="auto"/>
              <w:left w:val="nil"/>
              <w:bottom w:val="single" w:sz="8" w:space="0" w:color="auto"/>
              <w:right w:val="single" w:sz="4" w:space="0" w:color="auto"/>
            </w:tcBorders>
            <w:shd w:val="clear" w:color="000000" w:fill="D9E1F2"/>
            <w:noWrap/>
            <w:vAlign w:val="center"/>
            <w:hideMark/>
          </w:tcPr>
          <w:p w14:paraId="48148BC0" w14:textId="77777777" w:rsidR="008324EA" w:rsidRPr="008324EA" w:rsidRDefault="008324EA" w:rsidP="008324EA">
            <w:pPr>
              <w:spacing w:after="0" w:line="240" w:lineRule="auto"/>
              <w:jc w:val="right"/>
              <w:rPr>
                <w:rFonts w:ascii="Calibri" w:eastAsia="Times New Roman" w:hAnsi="Calibri" w:cs="Calibri"/>
                <w:b/>
                <w:bCs/>
                <w:lang w:eastAsia="en-GB"/>
              </w:rPr>
            </w:pPr>
            <w:r w:rsidRPr="008324EA">
              <w:rPr>
                <w:rFonts w:ascii="Calibri" w:eastAsia="Times New Roman" w:hAnsi="Calibri" w:cs="Calibri"/>
                <w:b/>
                <w:bCs/>
                <w:lang w:eastAsia="en-GB"/>
              </w:rPr>
              <w:t>(2,794)</w:t>
            </w:r>
          </w:p>
        </w:tc>
      </w:tr>
    </w:tbl>
    <w:p w14:paraId="3D9DCC6D" w14:textId="7923D0BF" w:rsidR="002445E5" w:rsidRPr="00003789" w:rsidRDefault="000568D4" w:rsidP="000758D1">
      <w:pPr>
        <w:pStyle w:val="Heading5"/>
        <w:ind w:left="567" w:hanging="567"/>
        <w:rPr>
          <w:rFonts w:cstheme="minorHAnsi"/>
          <w:b/>
          <w:color w:val="0F243E" w:themeColor="text2" w:themeShade="80"/>
          <w:sz w:val="36"/>
          <w:szCs w:val="36"/>
        </w:rPr>
      </w:pPr>
      <w:r w:rsidRPr="00003789">
        <w:rPr>
          <w:sz w:val="24"/>
          <w:szCs w:val="24"/>
        </w:rPr>
        <w:lastRenderedPageBreak/>
        <w:t xml:space="preserve">Table </w:t>
      </w:r>
      <w:r w:rsidR="006A3A31">
        <w:rPr>
          <w:sz w:val="24"/>
          <w:szCs w:val="24"/>
        </w:rPr>
        <w:t>2</w:t>
      </w:r>
      <w:r w:rsidR="00E16842" w:rsidRPr="00003789">
        <w:rPr>
          <w:sz w:val="24"/>
          <w:szCs w:val="24"/>
        </w:rPr>
        <w:t>:</w:t>
      </w:r>
      <w:r w:rsidRPr="00003789">
        <w:rPr>
          <w:sz w:val="24"/>
          <w:szCs w:val="24"/>
        </w:rPr>
        <w:t xml:space="preserve"> </w:t>
      </w:r>
      <w:r w:rsidR="00723472" w:rsidRPr="00003789">
        <w:rPr>
          <w:sz w:val="24"/>
          <w:szCs w:val="24"/>
        </w:rPr>
        <w:t>Reserves Position</w:t>
      </w:r>
      <w:r w:rsidR="00946695" w:rsidRPr="00003789">
        <w:rPr>
          <w:rFonts w:cstheme="minorHAnsi"/>
          <w:b/>
          <w:color w:val="0F243E" w:themeColor="text2" w:themeShade="80"/>
          <w:sz w:val="36"/>
          <w:szCs w:val="36"/>
        </w:rPr>
        <w:t xml:space="preserve"> </w:t>
      </w:r>
    </w:p>
    <w:tbl>
      <w:tblPr>
        <w:tblW w:w="14620" w:type="dxa"/>
        <w:tblLook w:val="04A0" w:firstRow="1" w:lastRow="0" w:firstColumn="1" w:lastColumn="0" w:noHBand="0" w:noVBand="1"/>
      </w:tblPr>
      <w:tblGrid>
        <w:gridCol w:w="3641"/>
        <w:gridCol w:w="1016"/>
        <w:gridCol w:w="1030"/>
        <w:gridCol w:w="1226"/>
        <w:gridCol w:w="1322"/>
        <w:gridCol w:w="1394"/>
        <w:gridCol w:w="4991"/>
      </w:tblGrid>
      <w:tr w:rsidR="004A4DDC" w:rsidRPr="004A4DDC" w14:paraId="4DE0FA37" w14:textId="77777777" w:rsidTr="00992A82">
        <w:trPr>
          <w:trHeight w:val="948"/>
        </w:trPr>
        <w:tc>
          <w:tcPr>
            <w:tcW w:w="3641" w:type="dxa"/>
            <w:tcBorders>
              <w:top w:val="single" w:sz="8" w:space="0" w:color="auto"/>
              <w:left w:val="single" w:sz="8" w:space="0" w:color="auto"/>
              <w:bottom w:val="single" w:sz="4" w:space="0" w:color="auto"/>
              <w:right w:val="single" w:sz="8" w:space="0" w:color="auto"/>
            </w:tcBorders>
            <w:shd w:val="clear" w:color="000000" w:fill="B4C6E7"/>
            <w:vAlign w:val="center"/>
            <w:hideMark/>
          </w:tcPr>
          <w:p w14:paraId="497038A8" w14:textId="77777777" w:rsidR="004A4DDC" w:rsidRPr="004A4DDC" w:rsidRDefault="004A4DDC" w:rsidP="004A4DDC">
            <w:pPr>
              <w:spacing w:after="0" w:line="240" w:lineRule="auto"/>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Usable Reserves</w:t>
            </w:r>
          </w:p>
        </w:tc>
        <w:tc>
          <w:tcPr>
            <w:tcW w:w="1016" w:type="dxa"/>
            <w:tcBorders>
              <w:top w:val="single" w:sz="8" w:space="0" w:color="auto"/>
              <w:left w:val="nil"/>
              <w:bottom w:val="single" w:sz="4" w:space="0" w:color="auto"/>
              <w:right w:val="single" w:sz="4" w:space="0" w:color="auto"/>
            </w:tcBorders>
            <w:shd w:val="clear" w:color="000000" w:fill="B4C6E7"/>
            <w:vAlign w:val="center"/>
            <w:hideMark/>
          </w:tcPr>
          <w:p w14:paraId="713A52A7" w14:textId="19699CAE" w:rsidR="004A4DDC" w:rsidRPr="004A4DDC" w:rsidRDefault="00992A82" w:rsidP="004A4DDC">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A</w:t>
            </w:r>
            <w:r w:rsidR="004A4DDC" w:rsidRPr="004A4DDC">
              <w:rPr>
                <w:rFonts w:ascii="Calibri" w:eastAsia="Times New Roman" w:hAnsi="Calibri" w:cs="Calibri"/>
                <w:b/>
                <w:bCs/>
                <w:color w:val="000000"/>
                <w:lang w:eastAsia="en-GB"/>
              </w:rPr>
              <w:t xml:space="preserve">s </w:t>
            </w:r>
            <w:proofErr w:type="gramStart"/>
            <w:r w:rsidR="004A4DDC" w:rsidRPr="004A4DDC">
              <w:rPr>
                <w:rFonts w:ascii="Calibri" w:eastAsia="Times New Roman" w:hAnsi="Calibri" w:cs="Calibri"/>
                <w:b/>
                <w:bCs/>
                <w:color w:val="000000"/>
                <w:lang w:eastAsia="en-GB"/>
              </w:rPr>
              <w:t>at</w:t>
            </w:r>
            <w:proofErr w:type="gramEnd"/>
            <w:r w:rsidR="004A4DDC" w:rsidRPr="004A4DDC">
              <w:rPr>
                <w:rFonts w:ascii="Calibri" w:eastAsia="Times New Roman" w:hAnsi="Calibri" w:cs="Calibri"/>
                <w:b/>
                <w:bCs/>
                <w:color w:val="000000"/>
                <w:lang w:eastAsia="en-GB"/>
              </w:rPr>
              <w:t xml:space="preserve"> 1st April 2023</w:t>
            </w:r>
            <w:r w:rsidR="004A4DDC" w:rsidRPr="004A4DDC">
              <w:rPr>
                <w:rFonts w:ascii="Calibri" w:eastAsia="Times New Roman" w:hAnsi="Calibri" w:cs="Calibri"/>
                <w:b/>
                <w:bCs/>
                <w:color w:val="000000"/>
                <w:lang w:eastAsia="en-GB"/>
              </w:rPr>
              <w:br/>
              <w:t>£'000</w:t>
            </w:r>
          </w:p>
        </w:tc>
        <w:tc>
          <w:tcPr>
            <w:tcW w:w="103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581D7C3"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 xml:space="preserve">Reserves Budget </w:t>
            </w:r>
            <w:r w:rsidRPr="004A4DDC">
              <w:rPr>
                <w:rFonts w:ascii="Calibri" w:eastAsia="Times New Roman" w:hAnsi="Calibri" w:cs="Calibri"/>
                <w:b/>
                <w:bCs/>
                <w:color w:val="000000"/>
                <w:lang w:eastAsia="en-GB"/>
              </w:rPr>
              <w:br/>
              <w:t>2023/24</w:t>
            </w:r>
            <w:r w:rsidRPr="004A4DDC">
              <w:rPr>
                <w:rFonts w:ascii="Calibri" w:eastAsia="Times New Roman" w:hAnsi="Calibri" w:cs="Calibri"/>
                <w:b/>
                <w:bCs/>
                <w:color w:val="000000"/>
                <w:lang w:eastAsia="en-GB"/>
              </w:rPr>
              <w:br/>
              <w:t>£'000</w:t>
            </w:r>
          </w:p>
        </w:tc>
        <w:tc>
          <w:tcPr>
            <w:tcW w:w="122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13F40DC"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Approved Movement in Year</w:t>
            </w:r>
            <w:r w:rsidRPr="004A4DDC">
              <w:rPr>
                <w:rFonts w:ascii="Calibri" w:eastAsia="Times New Roman" w:hAnsi="Calibri" w:cs="Calibri"/>
                <w:b/>
                <w:bCs/>
                <w:color w:val="000000"/>
                <w:lang w:eastAsia="en-GB"/>
              </w:rPr>
              <w:br/>
              <w:t>£'000</w:t>
            </w:r>
          </w:p>
        </w:tc>
        <w:tc>
          <w:tcPr>
            <w:tcW w:w="1322"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2A81CC7"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 xml:space="preserve">Under/Over </w:t>
            </w:r>
            <w:r w:rsidRPr="004A4DDC">
              <w:rPr>
                <w:rFonts w:ascii="Calibri" w:eastAsia="Times New Roman" w:hAnsi="Calibri" w:cs="Calibri"/>
                <w:b/>
                <w:bCs/>
                <w:color w:val="000000"/>
                <w:lang w:eastAsia="en-GB"/>
              </w:rPr>
              <w:br/>
            </w:r>
            <w:r w:rsidRPr="004A4DDC">
              <w:rPr>
                <w:rFonts w:ascii="Calibri" w:eastAsia="Times New Roman" w:hAnsi="Calibri" w:cs="Calibri"/>
                <w:b/>
                <w:bCs/>
                <w:color w:val="000000"/>
                <w:lang w:eastAsia="en-GB"/>
              </w:rPr>
              <w:br/>
            </w:r>
            <w:r w:rsidRPr="004A4DDC">
              <w:rPr>
                <w:rFonts w:ascii="Calibri" w:eastAsia="Times New Roman" w:hAnsi="Calibri" w:cs="Calibri"/>
                <w:b/>
                <w:bCs/>
                <w:color w:val="000000"/>
                <w:lang w:eastAsia="en-GB"/>
              </w:rPr>
              <w:br/>
              <w:t>£'000</w:t>
            </w:r>
          </w:p>
        </w:tc>
        <w:tc>
          <w:tcPr>
            <w:tcW w:w="1394" w:type="dxa"/>
            <w:tcBorders>
              <w:top w:val="single" w:sz="8" w:space="0" w:color="auto"/>
              <w:left w:val="single" w:sz="4" w:space="0" w:color="auto"/>
              <w:bottom w:val="single" w:sz="4" w:space="0" w:color="auto"/>
              <w:right w:val="single" w:sz="8" w:space="0" w:color="auto"/>
            </w:tcBorders>
            <w:shd w:val="clear" w:color="000000" w:fill="B4C6E7"/>
            <w:vAlign w:val="center"/>
            <w:hideMark/>
          </w:tcPr>
          <w:p w14:paraId="7664C47F" w14:textId="4C754D9F" w:rsidR="004A4DDC" w:rsidRPr="004A4DDC" w:rsidRDefault="00992A82" w:rsidP="004A4DDC">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A</w:t>
            </w:r>
            <w:r w:rsidR="004A4DDC" w:rsidRPr="004A4DDC">
              <w:rPr>
                <w:rFonts w:ascii="Calibri" w:eastAsia="Times New Roman" w:hAnsi="Calibri" w:cs="Calibri"/>
                <w:b/>
                <w:bCs/>
                <w:color w:val="000000"/>
                <w:lang w:eastAsia="en-GB"/>
              </w:rPr>
              <w:t xml:space="preserve">s </w:t>
            </w:r>
            <w:proofErr w:type="gramStart"/>
            <w:r w:rsidR="004A4DDC" w:rsidRPr="004A4DDC">
              <w:rPr>
                <w:rFonts w:ascii="Calibri" w:eastAsia="Times New Roman" w:hAnsi="Calibri" w:cs="Calibri"/>
                <w:b/>
                <w:bCs/>
                <w:color w:val="000000"/>
                <w:lang w:eastAsia="en-GB"/>
              </w:rPr>
              <w:t>at</w:t>
            </w:r>
            <w:proofErr w:type="gramEnd"/>
            <w:r w:rsidR="004A4DDC" w:rsidRPr="004A4DDC">
              <w:rPr>
                <w:rFonts w:ascii="Calibri" w:eastAsia="Times New Roman" w:hAnsi="Calibri" w:cs="Calibri"/>
                <w:b/>
                <w:bCs/>
                <w:color w:val="000000"/>
                <w:lang w:eastAsia="en-GB"/>
              </w:rPr>
              <w:t xml:space="preserve"> 31st March 2024</w:t>
            </w:r>
            <w:r w:rsidR="004A4DDC" w:rsidRPr="004A4DDC">
              <w:rPr>
                <w:rFonts w:ascii="Calibri" w:eastAsia="Times New Roman" w:hAnsi="Calibri" w:cs="Calibri"/>
                <w:b/>
                <w:bCs/>
                <w:color w:val="000000"/>
                <w:lang w:eastAsia="en-GB"/>
              </w:rPr>
              <w:br/>
              <w:t>£’000</w:t>
            </w:r>
          </w:p>
        </w:tc>
        <w:tc>
          <w:tcPr>
            <w:tcW w:w="4991" w:type="dxa"/>
            <w:tcBorders>
              <w:top w:val="single" w:sz="8" w:space="0" w:color="auto"/>
              <w:left w:val="single" w:sz="8" w:space="0" w:color="auto"/>
              <w:bottom w:val="single" w:sz="4" w:space="0" w:color="auto"/>
              <w:right w:val="single" w:sz="8" w:space="0" w:color="auto"/>
            </w:tcBorders>
            <w:shd w:val="clear" w:color="000000" w:fill="B4C6E7"/>
            <w:vAlign w:val="center"/>
            <w:hideMark/>
          </w:tcPr>
          <w:p w14:paraId="12D343E9"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Commentary</w:t>
            </w:r>
          </w:p>
        </w:tc>
      </w:tr>
      <w:tr w:rsidR="004A4DDC" w:rsidRPr="004A4DDC" w14:paraId="2C176F61" w14:textId="77777777" w:rsidTr="00992A82">
        <w:trPr>
          <w:trHeight w:val="363"/>
        </w:trPr>
        <w:tc>
          <w:tcPr>
            <w:tcW w:w="3641" w:type="dxa"/>
            <w:tcBorders>
              <w:top w:val="single" w:sz="8" w:space="0" w:color="auto"/>
              <w:left w:val="single" w:sz="8" w:space="0" w:color="auto"/>
              <w:bottom w:val="single" w:sz="4" w:space="0" w:color="auto"/>
              <w:right w:val="single" w:sz="8" w:space="0" w:color="auto"/>
            </w:tcBorders>
            <w:shd w:val="clear" w:color="000000" w:fill="D9E1F2"/>
            <w:vAlign w:val="center"/>
            <w:hideMark/>
          </w:tcPr>
          <w:p w14:paraId="4AEBEF24" w14:textId="77777777" w:rsidR="004A4DDC" w:rsidRPr="004A4DDC" w:rsidRDefault="004A4DDC" w:rsidP="004A4DDC">
            <w:pPr>
              <w:spacing w:after="0" w:line="240" w:lineRule="auto"/>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Non Earmarked</w:t>
            </w:r>
          </w:p>
        </w:tc>
        <w:tc>
          <w:tcPr>
            <w:tcW w:w="1016" w:type="dxa"/>
            <w:tcBorders>
              <w:top w:val="single" w:sz="8" w:space="0" w:color="auto"/>
              <w:left w:val="nil"/>
              <w:bottom w:val="single" w:sz="4" w:space="0" w:color="auto"/>
            </w:tcBorders>
            <w:shd w:val="clear" w:color="000000" w:fill="D9E1F2"/>
            <w:vAlign w:val="center"/>
            <w:hideMark/>
          </w:tcPr>
          <w:p w14:paraId="584205C7"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 </w:t>
            </w:r>
          </w:p>
        </w:tc>
        <w:tc>
          <w:tcPr>
            <w:tcW w:w="1030" w:type="dxa"/>
            <w:tcBorders>
              <w:top w:val="single" w:sz="4" w:space="0" w:color="auto"/>
              <w:bottom w:val="single" w:sz="4" w:space="0" w:color="auto"/>
              <w:right w:val="nil"/>
            </w:tcBorders>
            <w:shd w:val="clear" w:color="000000" w:fill="D9E1F2"/>
            <w:vAlign w:val="center"/>
            <w:hideMark/>
          </w:tcPr>
          <w:p w14:paraId="77E48AFE"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 </w:t>
            </w:r>
          </w:p>
        </w:tc>
        <w:tc>
          <w:tcPr>
            <w:tcW w:w="1226" w:type="dxa"/>
            <w:tcBorders>
              <w:top w:val="single" w:sz="4" w:space="0" w:color="auto"/>
              <w:left w:val="nil"/>
              <w:bottom w:val="single" w:sz="4" w:space="0" w:color="auto"/>
              <w:right w:val="nil"/>
            </w:tcBorders>
            <w:shd w:val="clear" w:color="000000" w:fill="D9E1F2"/>
            <w:vAlign w:val="center"/>
            <w:hideMark/>
          </w:tcPr>
          <w:p w14:paraId="15B51B1A"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 </w:t>
            </w:r>
          </w:p>
        </w:tc>
        <w:tc>
          <w:tcPr>
            <w:tcW w:w="1322" w:type="dxa"/>
            <w:tcBorders>
              <w:top w:val="single" w:sz="4" w:space="0" w:color="auto"/>
              <w:left w:val="nil"/>
              <w:bottom w:val="single" w:sz="4" w:space="0" w:color="auto"/>
            </w:tcBorders>
            <w:shd w:val="clear" w:color="000000" w:fill="D9E1F2"/>
            <w:vAlign w:val="center"/>
            <w:hideMark/>
          </w:tcPr>
          <w:p w14:paraId="5FDD6C6A"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 </w:t>
            </w:r>
          </w:p>
        </w:tc>
        <w:tc>
          <w:tcPr>
            <w:tcW w:w="1394" w:type="dxa"/>
            <w:tcBorders>
              <w:top w:val="single" w:sz="8" w:space="0" w:color="auto"/>
              <w:left w:val="nil"/>
              <w:bottom w:val="single" w:sz="4" w:space="0" w:color="auto"/>
              <w:right w:val="single" w:sz="8" w:space="0" w:color="auto"/>
            </w:tcBorders>
            <w:shd w:val="clear" w:color="000000" w:fill="D9E1F2"/>
            <w:vAlign w:val="center"/>
            <w:hideMark/>
          </w:tcPr>
          <w:p w14:paraId="4C9512A5"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 </w:t>
            </w:r>
          </w:p>
        </w:tc>
        <w:tc>
          <w:tcPr>
            <w:tcW w:w="4991" w:type="dxa"/>
            <w:tcBorders>
              <w:top w:val="single" w:sz="8" w:space="0" w:color="auto"/>
              <w:left w:val="single" w:sz="8" w:space="0" w:color="auto"/>
              <w:bottom w:val="single" w:sz="4" w:space="0" w:color="auto"/>
              <w:right w:val="single" w:sz="8" w:space="0" w:color="auto"/>
            </w:tcBorders>
            <w:shd w:val="clear" w:color="000000" w:fill="D9E1F2"/>
            <w:vAlign w:val="center"/>
            <w:hideMark/>
          </w:tcPr>
          <w:p w14:paraId="0DF9329D"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 </w:t>
            </w:r>
          </w:p>
        </w:tc>
      </w:tr>
      <w:tr w:rsidR="004A4DDC" w:rsidRPr="004A4DDC" w14:paraId="00BE6B3E" w14:textId="77777777" w:rsidTr="00992A82">
        <w:trPr>
          <w:trHeight w:val="303"/>
        </w:trPr>
        <w:tc>
          <w:tcPr>
            <w:tcW w:w="3641" w:type="dxa"/>
            <w:tcBorders>
              <w:top w:val="single" w:sz="4" w:space="0" w:color="auto"/>
              <w:left w:val="single" w:sz="8" w:space="0" w:color="auto"/>
              <w:bottom w:val="nil"/>
              <w:right w:val="single" w:sz="8" w:space="0" w:color="auto"/>
            </w:tcBorders>
            <w:shd w:val="clear" w:color="auto" w:fill="auto"/>
            <w:vAlign w:val="center"/>
            <w:hideMark/>
          </w:tcPr>
          <w:p w14:paraId="1A189483" w14:textId="77777777" w:rsidR="004A4DDC" w:rsidRPr="004A4DDC" w:rsidRDefault="004A4DDC" w:rsidP="004A4DDC">
            <w:pPr>
              <w:spacing w:after="0" w:line="240" w:lineRule="auto"/>
              <w:rPr>
                <w:rFonts w:ascii="Calibri" w:eastAsia="Times New Roman" w:hAnsi="Calibri" w:cs="Calibri"/>
                <w:color w:val="000000"/>
                <w:lang w:eastAsia="en-GB"/>
              </w:rPr>
            </w:pPr>
            <w:r w:rsidRPr="004A4DDC">
              <w:rPr>
                <w:rFonts w:ascii="Calibri" w:eastAsia="Times New Roman" w:hAnsi="Calibri" w:cs="Calibri"/>
                <w:color w:val="000000"/>
                <w:lang w:eastAsia="en-GB"/>
              </w:rPr>
              <w:t>General Fund</w:t>
            </w:r>
          </w:p>
        </w:tc>
        <w:tc>
          <w:tcPr>
            <w:tcW w:w="1016" w:type="dxa"/>
            <w:tcBorders>
              <w:top w:val="single" w:sz="4" w:space="0" w:color="auto"/>
              <w:left w:val="nil"/>
              <w:bottom w:val="nil"/>
              <w:right w:val="single" w:sz="4" w:space="0" w:color="auto"/>
            </w:tcBorders>
            <w:shd w:val="clear" w:color="auto" w:fill="auto"/>
            <w:vAlign w:val="center"/>
            <w:hideMark/>
          </w:tcPr>
          <w:p w14:paraId="3C0628E0"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11,550</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AF78F"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80F26"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723</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A1BB7"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p>
        </w:tc>
        <w:tc>
          <w:tcPr>
            <w:tcW w:w="1394" w:type="dxa"/>
            <w:tcBorders>
              <w:top w:val="single" w:sz="4" w:space="0" w:color="auto"/>
              <w:left w:val="single" w:sz="4" w:space="0" w:color="auto"/>
              <w:bottom w:val="nil"/>
              <w:right w:val="single" w:sz="8" w:space="0" w:color="auto"/>
            </w:tcBorders>
            <w:shd w:val="clear" w:color="auto" w:fill="auto"/>
            <w:vAlign w:val="center"/>
            <w:hideMark/>
          </w:tcPr>
          <w:p w14:paraId="4E961F6F"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12,273</w:t>
            </w:r>
          </w:p>
        </w:tc>
        <w:tc>
          <w:tcPr>
            <w:tcW w:w="4991" w:type="dxa"/>
            <w:tcBorders>
              <w:top w:val="single" w:sz="4" w:space="0" w:color="auto"/>
              <w:left w:val="single" w:sz="8" w:space="0" w:color="auto"/>
              <w:bottom w:val="nil"/>
              <w:right w:val="single" w:sz="8" w:space="0" w:color="auto"/>
            </w:tcBorders>
            <w:shd w:val="clear" w:color="auto" w:fill="auto"/>
            <w:vAlign w:val="center"/>
            <w:hideMark/>
          </w:tcPr>
          <w:p w14:paraId="7040CB26" w14:textId="77777777" w:rsidR="004A4DDC" w:rsidRPr="004A4DDC" w:rsidRDefault="004A4DDC" w:rsidP="004A4DDC">
            <w:pPr>
              <w:spacing w:after="0" w:line="240" w:lineRule="auto"/>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 </w:t>
            </w:r>
          </w:p>
        </w:tc>
      </w:tr>
      <w:tr w:rsidR="004A4DDC" w:rsidRPr="004A4DDC" w14:paraId="06B4B823" w14:textId="77777777" w:rsidTr="00992A82">
        <w:trPr>
          <w:trHeight w:val="295"/>
        </w:trPr>
        <w:tc>
          <w:tcPr>
            <w:tcW w:w="3641" w:type="dxa"/>
            <w:tcBorders>
              <w:top w:val="single" w:sz="8" w:space="0" w:color="auto"/>
              <w:left w:val="single" w:sz="8" w:space="0" w:color="auto"/>
              <w:bottom w:val="nil"/>
              <w:right w:val="single" w:sz="8" w:space="0" w:color="auto"/>
            </w:tcBorders>
            <w:shd w:val="clear" w:color="000000" w:fill="D9E1F2"/>
            <w:vAlign w:val="center"/>
            <w:hideMark/>
          </w:tcPr>
          <w:p w14:paraId="2424D582" w14:textId="77777777" w:rsidR="004A4DDC" w:rsidRPr="004A4DDC" w:rsidRDefault="004A4DDC" w:rsidP="004A4DDC">
            <w:pPr>
              <w:spacing w:after="0" w:line="240" w:lineRule="auto"/>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Earmarked</w:t>
            </w:r>
          </w:p>
        </w:tc>
        <w:tc>
          <w:tcPr>
            <w:tcW w:w="1016" w:type="dxa"/>
            <w:tcBorders>
              <w:top w:val="single" w:sz="8" w:space="0" w:color="auto"/>
              <w:left w:val="nil"/>
              <w:bottom w:val="nil"/>
              <w:right w:val="single" w:sz="4" w:space="0" w:color="auto"/>
            </w:tcBorders>
            <w:shd w:val="clear" w:color="000000" w:fill="D9E1F2"/>
            <w:vAlign w:val="center"/>
            <w:hideMark/>
          </w:tcPr>
          <w:p w14:paraId="341FA79B" w14:textId="77777777" w:rsidR="004A4DDC" w:rsidRPr="004A4DDC" w:rsidRDefault="004A4DDC" w:rsidP="004A4DDC">
            <w:pPr>
              <w:spacing w:after="0" w:line="240" w:lineRule="auto"/>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 </w:t>
            </w:r>
          </w:p>
        </w:tc>
        <w:tc>
          <w:tcPr>
            <w:tcW w:w="103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3D6DC04F" w14:textId="77777777" w:rsidR="004A4DDC" w:rsidRPr="004A4DDC" w:rsidRDefault="004A4DDC" w:rsidP="004A4DDC">
            <w:pPr>
              <w:spacing w:after="0" w:line="240" w:lineRule="auto"/>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 </w:t>
            </w:r>
          </w:p>
        </w:tc>
        <w:tc>
          <w:tcPr>
            <w:tcW w:w="1226"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36777479" w14:textId="77777777" w:rsidR="004A4DDC" w:rsidRPr="004A4DDC" w:rsidRDefault="004A4DDC" w:rsidP="004A4DDC">
            <w:pPr>
              <w:spacing w:after="0" w:line="240" w:lineRule="auto"/>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 </w:t>
            </w:r>
          </w:p>
        </w:tc>
        <w:tc>
          <w:tcPr>
            <w:tcW w:w="1322"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FBC18FB" w14:textId="77777777" w:rsidR="004A4DDC" w:rsidRPr="004A4DDC" w:rsidRDefault="004A4DDC" w:rsidP="004A4DDC">
            <w:pPr>
              <w:spacing w:after="0" w:line="240" w:lineRule="auto"/>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 </w:t>
            </w:r>
          </w:p>
        </w:tc>
        <w:tc>
          <w:tcPr>
            <w:tcW w:w="1394" w:type="dxa"/>
            <w:tcBorders>
              <w:top w:val="single" w:sz="8" w:space="0" w:color="auto"/>
              <w:left w:val="single" w:sz="4" w:space="0" w:color="auto"/>
              <w:bottom w:val="nil"/>
              <w:right w:val="single" w:sz="8" w:space="0" w:color="auto"/>
            </w:tcBorders>
            <w:shd w:val="clear" w:color="000000" w:fill="D9E1F2"/>
            <w:vAlign w:val="center"/>
            <w:hideMark/>
          </w:tcPr>
          <w:p w14:paraId="0E17128E" w14:textId="77777777" w:rsidR="004A4DDC" w:rsidRPr="004A4DDC" w:rsidRDefault="004A4DDC" w:rsidP="004A4DDC">
            <w:pPr>
              <w:spacing w:after="0" w:line="240" w:lineRule="auto"/>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 </w:t>
            </w:r>
          </w:p>
        </w:tc>
        <w:tc>
          <w:tcPr>
            <w:tcW w:w="4991" w:type="dxa"/>
            <w:tcBorders>
              <w:top w:val="single" w:sz="8" w:space="0" w:color="auto"/>
              <w:left w:val="single" w:sz="8" w:space="0" w:color="auto"/>
              <w:bottom w:val="nil"/>
              <w:right w:val="single" w:sz="8" w:space="0" w:color="auto"/>
            </w:tcBorders>
            <w:shd w:val="clear" w:color="000000" w:fill="D9E1F2"/>
            <w:vAlign w:val="center"/>
            <w:hideMark/>
          </w:tcPr>
          <w:p w14:paraId="262F7BFF" w14:textId="77777777" w:rsidR="004A4DDC" w:rsidRPr="004A4DDC" w:rsidRDefault="004A4DDC" w:rsidP="004A4DDC">
            <w:pPr>
              <w:spacing w:after="0" w:line="240" w:lineRule="auto"/>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 </w:t>
            </w:r>
          </w:p>
        </w:tc>
      </w:tr>
      <w:tr w:rsidR="004A4DDC" w:rsidRPr="004A4DDC" w14:paraId="2E6C782B" w14:textId="77777777" w:rsidTr="00992A82">
        <w:trPr>
          <w:trHeight w:val="295"/>
        </w:trPr>
        <w:tc>
          <w:tcPr>
            <w:tcW w:w="364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E08C9AA" w14:textId="77777777" w:rsidR="004A4DDC" w:rsidRPr="004A4DDC" w:rsidRDefault="004A4DDC" w:rsidP="004A4DDC">
            <w:pPr>
              <w:spacing w:after="0" w:line="240" w:lineRule="auto"/>
              <w:rPr>
                <w:rFonts w:ascii="Calibri" w:eastAsia="Times New Roman" w:hAnsi="Calibri" w:cs="Calibri"/>
                <w:color w:val="000000"/>
                <w:lang w:eastAsia="en-GB"/>
              </w:rPr>
            </w:pPr>
            <w:r w:rsidRPr="004A4DDC">
              <w:rPr>
                <w:rFonts w:ascii="Calibri" w:eastAsia="Times New Roman" w:hAnsi="Calibri" w:cs="Calibri"/>
                <w:color w:val="000000"/>
                <w:lang w:eastAsia="en-GB"/>
              </w:rPr>
              <w:t>Insurance</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122D6C62"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2,969</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3951C"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C4523"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657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53432"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0</w:t>
            </w:r>
          </w:p>
        </w:tc>
        <w:tc>
          <w:tcPr>
            <w:tcW w:w="1394"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3802BE5"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3,626</w:t>
            </w:r>
          </w:p>
        </w:tc>
        <w:tc>
          <w:tcPr>
            <w:tcW w:w="499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720BFD8" w14:textId="77777777" w:rsidR="004A4DDC" w:rsidRPr="00992A82" w:rsidRDefault="004A4DDC" w:rsidP="004A4DDC">
            <w:pPr>
              <w:spacing w:after="0" w:line="240" w:lineRule="auto"/>
              <w:rPr>
                <w:rFonts w:ascii="Calibri" w:eastAsia="Times New Roman" w:hAnsi="Calibri" w:cs="Calibri"/>
                <w:color w:val="000000"/>
                <w:lang w:eastAsia="en-GB"/>
              </w:rPr>
            </w:pPr>
            <w:r w:rsidRPr="00992A82">
              <w:rPr>
                <w:rFonts w:ascii="Calibri" w:eastAsia="Times New Roman" w:hAnsi="Calibri" w:cs="Calibri"/>
                <w:color w:val="000000"/>
                <w:lang w:eastAsia="en-GB"/>
              </w:rPr>
              <w:t> </w:t>
            </w:r>
          </w:p>
        </w:tc>
      </w:tr>
      <w:tr w:rsidR="004A4DDC" w:rsidRPr="004A4DDC" w14:paraId="30A919ED" w14:textId="77777777" w:rsidTr="00992A82">
        <w:trPr>
          <w:trHeight w:val="589"/>
        </w:trPr>
        <w:tc>
          <w:tcPr>
            <w:tcW w:w="3641"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24AD407" w14:textId="77777777" w:rsidR="004A4DDC" w:rsidRPr="004A4DDC" w:rsidRDefault="004A4DDC" w:rsidP="004A4DDC">
            <w:pPr>
              <w:spacing w:after="0" w:line="240" w:lineRule="auto"/>
              <w:rPr>
                <w:rFonts w:ascii="Calibri" w:eastAsia="Times New Roman" w:hAnsi="Calibri" w:cs="Calibri"/>
                <w:color w:val="000000"/>
                <w:lang w:eastAsia="en-GB"/>
              </w:rPr>
            </w:pPr>
            <w:r w:rsidRPr="004A4DDC">
              <w:rPr>
                <w:rFonts w:ascii="Calibri" w:eastAsia="Times New Roman" w:hAnsi="Calibri" w:cs="Calibri"/>
                <w:color w:val="000000"/>
                <w:lang w:eastAsia="en-GB"/>
              </w:rPr>
              <w:t>Capital Funding from Revenue</w:t>
            </w:r>
          </w:p>
        </w:tc>
        <w:tc>
          <w:tcPr>
            <w:tcW w:w="1016" w:type="dxa"/>
            <w:tcBorders>
              <w:top w:val="nil"/>
              <w:left w:val="nil"/>
              <w:bottom w:val="single" w:sz="4" w:space="0" w:color="auto"/>
              <w:right w:val="single" w:sz="4" w:space="0" w:color="auto"/>
            </w:tcBorders>
            <w:shd w:val="clear" w:color="auto" w:fill="auto"/>
            <w:vAlign w:val="center"/>
            <w:hideMark/>
          </w:tcPr>
          <w:p w14:paraId="5BB4D22E"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0</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00D0C"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1,000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15323"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676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F2E06"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2,686</w:t>
            </w:r>
          </w:p>
        </w:tc>
        <w:tc>
          <w:tcPr>
            <w:tcW w:w="1394" w:type="dxa"/>
            <w:tcBorders>
              <w:top w:val="nil"/>
              <w:left w:val="single" w:sz="4" w:space="0" w:color="auto"/>
              <w:bottom w:val="single" w:sz="4" w:space="0" w:color="auto"/>
              <w:right w:val="single" w:sz="8" w:space="0" w:color="auto"/>
            </w:tcBorders>
            <w:shd w:val="clear" w:color="auto" w:fill="auto"/>
            <w:vAlign w:val="center"/>
            <w:hideMark/>
          </w:tcPr>
          <w:p w14:paraId="19A55A86"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4,361</w:t>
            </w:r>
          </w:p>
        </w:tc>
        <w:tc>
          <w:tcPr>
            <w:tcW w:w="4991" w:type="dxa"/>
            <w:tcBorders>
              <w:top w:val="nil"/>
              <w:left w:val="single" w:sz="8" w:space="0" w:color="auto"/>
              <w:bottom w:val="single" w:sz="4" w:space="0" w:color="auto"/>
              <w:right w:val="single" w:sz="8" w:space="0" w:color="auto"/>
            </w:tcBorders>
            <w:shd w:val="clear" w:color="auto" w:fill="auto"/>
            <w:vAlign w:val="center"/>
            <w:hideMark/>
          </w:tcPr>
          <w:p w14:paraId="778E7EF3" w14:textId="3147EC08" w:rsidR="004A4DDC" w:rsidRPr="00992A82" w:rsidRDefault="004A4DDC" w:rsidP="004A4DDC">
            <w:pPr>
              <w:spacing w:after="0" w:line="240" w:lineRule="auto"/>
              <w:rPr>
                <w:rFonts w:ascii="Calibri" w:eastAsia="Times New Roman" w:hAnsi="Calibri" w:cs="Calibri"/>
                <w:color w:val="000000"/>
                <w:lang w:eastAsia="en-GB"/>
              </w:rPr>
            </w:pPr>
            <w:r w:rsidRPr="00992A82">
              <w:rPr>
                <w:rFonts w:ascii="Calibri" w:eastAsia="Times New Roman" w:hAnsi="Calibri" w:cs="Calibri"/>
                <w:color w:val="000000"/>
                <w:lang w:eastAsia="en-GB"/>
              </w:rPr>
              <w:t xml:space="preserve">Revenue underspend of £2.793m transferred to capital </w:t>
            </w:r>
          </w:p>
        </w:tc>
      </w:tr>
      <w:tr w:rsidR="004A4DDC" w:rsidRPr="004A4DDC" w14:paraId="68489C85" w14:textId="77777777" w:rsidTr="00992A82">
        <w:trPr>
          <w:trHeight w:val="589"/>
        </w:trPr>
        <w:tc>
          <w:tcPr>
            <w:tcW w:w="3641" w:type="dxa"/>
            <w:tcBorders>
              <w:top w:val="nil"/>
              <w:left w:val="single" w:sz="8" w:space="0" w:color="auto"/>
              <w:bottom w:val="single" w:sz="4" w:space="0" w:color="auto"/>
              <w:right w:val="single" w:sz="8" w:space="0" w:color="auto"/>
            </w:tcBorders>
            <w:shd w:val="clear" w:color="auto" w:fill="auto"/>
            <w:vAlign w:val="center"/>
            <w:hideMark/>
          </w:tcPr>
          <w:p w14:paraId="6254776E" w14:textId="77777777" w:rsidR="004A4DDC" w:rsidRPr="004A4DDC" w:rsidRDefault="004A4DDC" w:rsidP="004A4DDC">
            <w:pPr>
              <w:spacing w:after="0" w:line="240" w:lineRule="auto"/>
              <w:rPr>
                <w:rFonts w:ascii="Calibri" w:eastAsia="Times New Roman" w:hAnsi="Calibri" w:cs="Calibri"/>
                <w:color w:val="000000"/>
                <w:lang w:eastAsia="en-GB"/>
              </w:rPr>
            </w:pPr>
            <w:r w:rsidRPr="004A4DDC">
              <w:rPr>
                <w:rFonts w:ascii="Calibri" w:eastAsia="Times New Roman" w:hAnsi="Calibri" w:cs="Calibri"/>
                <w:color w:val="000000"/>
                <w:lang w:eastAsia="en-GB"/>
              </w:rPr>
              <w:t>Capital Expenditure</w:t>
            </w:r>
          </w:p>
        </w:tc>
        <w:tc>
          <w:tcPr>
            <w:tcW w:w="1016" w:type="dxa"/>
            <w:tcBorders>
              <w:top w:val="nil"/>
              <w:left w:val="nil"/>
              <w:bottom w:val="single" w:sz="4" w:space="0" w:color="auto"/>
              <w:right w:val="single" w:sz="4" w:space="0" w:color="auto"/>
            </w:tcBorders>
            <w:shd w:val="clear" w:color="auto" w:fill="auto"/>
            <w:vAlign w:val="center"/>
            <w:hideMark/>
          </w:tcPr>
          <w:p w14:paraId="5D76AB19"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0</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ECCC1"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(1,000)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1C673"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(676)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72EC6"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(2,686)</w:t>
            </w:r>
          </w:p>
        </w:tc>
        <w:tc>
          <w:tcPr>
            <w:tcW w:w="1394" w:type="dxa"/>
            <w:tcBorders>
              <w:top w:val="nil"/>
              <w:left w:val="single" w:sz="4" w:space="0" w:color="auto"/>
              <w:bottom w:val="single" w:sz="4" w:space="0" w:color="auto"/>
              <w:right w:val="single" w:sz="8" w:space="0" w:color="auto"/>
            </w:tcBorders>
            <w:shd w:val="clear" w:color="auto" w:fill="auto"/>
            <w:vAlign w:val="center"/>
            <w:hideMark/>
          </w:tcPr>
          <w:p w14:paraId="710A4BA7"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(4,361)</w:t>
            </w:r>
          </w:p>
        </w:tc>
        <w:tc>
          <w:tcPr>
            <w:tcW w:w="4991" w:type="dxa"/>
            <w:tcBorders>
              <w:top w:val="nil"/>
              <w:left w:val="single" w:sz="8" w:space="0" w:color="auto"/>
              <w:bottom w:val="single" w:sz="4" w:space="0" w:color="auto"/>
              <w:right w:val="single" w:sz="8" w:space="0" w:color="auto"/>
            </w:tcBorders>
            <w:shd w:val="clear" w:color="auto" w:fill="auto"/>
            <w:vAlign w:val="center"/>
            <w:hideMark/>
          </w:tcPr>
          <w:p w14:paraId="33052AD3" w14:textId="77777777" w:rsidR="004A4DDC" w:rsidRPr="00992A82" w:rsidRDefault="004A4DDC" w:rsidP="004A4DDC">
            <w:pPr>
              <w:spacing w:after="0" w:line="240" w:lineRule="auto"/>
              <w:rPr>
                <w:rFonts w:ascii="Calibri" w:eastAsia="Times New Roman" w:hAnsi="Calibri" w:cs="Calibri"/>
                <w:color w:val="000000"/>
                <w:lang w:eastAsia="en-GB"/>
              </w:rPr>
            </w:pPr>
            <w:r w:rsidRPr="00992A82">
              <w:rPr>
                <w:rFonts w:ascii="Calibri" w:eastAsia="Times New Roman" w:hAnsi="Calibri" w:cs="Calibri"/>
                <w:color w:val="000000"/>
                <w:lang w:eastAsia="en-GB"/>
              </w:rPr>
              <w:t>Contra line of the above - due to the end of year accounting of Capital reserves</w:t>
            </w:r>
          </w:p>
        </w:tc>
      </w:tr>
      <w:tr w:rsidR="004A4DDC" w:rsidRPr="004A4DDC" w14:paraId="67CC2E7A" w14:textId="77777777" w:rsidTr="00992A82">
        <w:trPr>
          <w:trHeight w:val="589"/>
        </w:trPr>
        <w:tc>
          <w:tcPr>
            <w:tcW w:w="3641" w:type="dxa"/>
            <w:tcBorders>
              <w:top w:val="nil"/>
              <w:left w:val="single" w:sz="8" w:space="0" w:color="auto"/>
              <w:bottom w:val="single" w:sz="4" w:space="0" w:color="auto"/>
              <w:right w:val="single" w:sz="8" w:space="0" w:color="auto"/>
            </w:tcBorders>
            <w:shd w:val="clear" w:color="auto" w:fill="auto"/>
            <w:vAlign w:val="center"/>
            <w:hideMark/>
          </w:tcPr>
          <w:p w14:paraId="44A9792D" w14:textId="77777777" w:rsidR="004A4DDC" w:rsidRPr="004A4DDC" w:rsidRDefault="004A4DDC" w:rsidP="004A4DDC">
            <w:pPr>
              <w:spacing w:after="0" w:line="240" w:lineRule="auto"/>
              <w:rPr>
                <w:rFonts w:ascii="Calibri" w:eastAsia="Times New Roman" w:hAnsi="Calibri" w:cs="Calibri"/>
                <w:color w:val="000000"/>
                <w:lang w:eastAsia="en-GB"/>
              </w:rPr>
            </w:pPr>
            <w:r w:rsidRPr="004A4DDC">
              <w:rPr>
                <w:rFonts w:ascii="Calibri" w:eastAsia="Times New Roman" w:hAnsi="Calibri" w:cs="Calibri"/>
                <w:color w:val="000000"/>
                <w:lang w:eastAsia="en-GB"/>
              </w:rPr>
              <w:t>Capital Contributions Unapplied Reserves</w:t>
            </w:r>
          </w:p>
        </w:tc>
        <w:tc>
          <w:tcPr>
            <w:tcW w:w="1016" w:type="dxa"/>
            <w:tcBorders>
              <w:top w:val="nil"/>
              <w:left w:val="nil"/>
              <w:bottom w:val="single" w:sz="4" w:space="0" w:color="auto"/>
              <w:right w:val="single" w:sz="4" w:space="0" w:color="auto"/>
            </w:tcBorders>
            <w:shd w:val="clear" w:color="auto" w:fill="auto"/>
            <w:vAlign w:val="center"/>
            <w:hideMark/>
          </w:tcPr>
          <w:p w14:paraId="349A8B8A"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114</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7FEF5"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CBDF8"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09913"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108</w:t>
            </w:r>
          </w:p>
        </w:tc>
        <w:tc>
          <w:tcPr>
            <w:tcW w:w="1394" w:type="dxa"/>
            <w:tcBorders>
              <w:top w:val="nil"/>
              <w:left w:val="single" w:sz="4" w:space="0" w:color="auto"/>
              <w:bottom w:val="single" w:sz="4" w:space="0" w:color="auto"/>
              <w:right w:val="single" w:sz="8" w:space="0" w:color="auto"/>
            </w:tcBorders>
            <w:shd w:val="clear" w:color="auto" w:fill="auto"/>
            <w:vAlign w:val="center"/>
            <w:hideMark/>
          </w:tcPr>
          <w:p w14:paraId="6D7D60C4"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222</w:t>
            </w:r>
          </w:p>
        </w:tc>
        <w:tc>
          <w:tcPr>
            <w:tcW w:w="4991" w:type="dxa"/>
            <w:tcBorders>
              <w:top w:val="nil"/>
              <w:left w:val="single" w:sz="8" w:space="0" w:color="auto"/>
              <w:bottom w:val="single" w:sz="4" w:space="0" w:color="auto"/>
              <w:right w:val="single" w:sz="8" w:space="0" w:color="auto"/>
            </w:tcBorders>
            <w:shd w:val="clear" w:color="auto" w:fill="auto"/>
            <w:vAlign w:val="center"/>
            <w:hideMark/>
          </w:tcPr>
          <w:p w14:paraId="7DF62A92" w14:textId="77777777" w:rsidR="004A4DDC" w:rsidRPr="00992A82" w:rsidRDefault="004A4DDC" w:rsidP="004A4DDC">
            <w:pPr>
              <w:spacing w:after="0" w:line="240" w:lineRule="auto"/>
              <w:rPr>
                <w:rFonts w:ascii="Calibri" w:eastAsia="Times New Roman" w:hAnsi="Calibri" w:cs="Calibri"/>
                <w:color w:val="000000"/>
                <w:lang w:eastAsia="en-GB"/>
              </w:rPr>
            </w:pPr>
            <w:r w:rsidRPr="00992A82">
              <w:rPr>
                <w:rFonts w:ascii="Calibri" w:eastAsia="Times New Roman" w:hAnsi="Calibri" w:cs="Calibri"/>
                <w:color w:val="000000"/>
                <w:lang w:eastAsia="en-GB"/>
              </w:rPr>
              <w:t>One off revenue contribution - due to project slippage, this is to be utilised in 24-25</w:t>
            </w:r>
          </w:p>
        </w:tc>
      </w:tr>
      <w:tr w:rsidR="004A4DDC" w:rsidRPr="004A4DDC" w14:paraId="47359104" w14:textId="77777777" w:rsidTr="00992A82">
        <w:trPr>
          <w:trHeight w:val="1473"/>
        </w:trPr>
        <w:tc>
          <w:tcPr>
            <w:tcW w:w="3641" w:type="dxa"/>
            <w:tcBorders>
              <w:top w:val="nil"/>
              <w:left w:val="single" w:sz="8" w:space="0" w:color="auto"/>
              <w:bottom w:val="single" w:sz="4" w:space="0" w:color="auto"/>
              <w:right w:val="single" w:sz="8" w:space="0" w:color="auto"/>
            </w:tcBorders>
            <w:shd w:val="clear" w:color="auto" w:fill="auto"/>
            <w:vAlign w:val="center"/>
            <w:hideMark/>
          </w:tcPr>
          <w:p w14:paraId="1F1FFFE0" w14:textId="77777777" w:rsidR="004A4DDC" w:rsidRPr="004A4DDC" w:rsidRDefault="004A4DDC" w:rsidP="004A4DDC">
            <w:pPr>
              <w:spacing w:after="0" w:line="240" w:lineRule="auto"/>
              <w:rPr>
                <w:rFonts w:ascii="Calibri" w:eastAsia="Times New Roman" w:hAnsi="Calibri" w:cs="Calibri"/>
                <w:color w:val="000000"/>
                <w:lang w:eastAsia="en-GB"/>
              </w:rPr>
            </w:pPr>
            <w:r w:rsidRPr="004A4DDC">
              <w:rPr>
                <w:rFonts w:ascii="Calibri" w:eastAsia="Times New Roman" w:hAnsi="Calibri" w:cs="Calibri"/>
                <w:color w:val="000000"/>
                <w:lang w:eastAsia="en-GB"/>
              </w:rPr>
              <w:t>Budget Support</w:t>
            </w:r>
          </w:p>
        </w:tc>
        <w:tc>
          <w:tcPr>
            <w:tcW w:w="1016" w:type="dxa"/>
            <w:tcBorders>
              <w:top w:val="nil"/>
              <w:left w:val="nil"/>
              <w:bottom w:val="single" w:sz="4" w:space="0" w:color="auto"/>
              <w:right w:val="single" w:sz="4" w:space="0" w:color="auto"/>
            </w:tcBorders>
            <w:shd w:val="clear" w:color="auto" w:fill="auto"/>
            <w:vAlign w:val="center"/>
            <w:hideMark/>
          </w:tcPr>
          <w:p w14:paraId="29A7EA06"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8,687</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9C41E"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(2,057)</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587DE"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(1,709)</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A28BE"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2,227</w:t>
            </w:r>
          </w:p>
        </w:tc>
        <w:tc>
          <w:tcPr>
            <w:tcW w:w="1394" w:type="dxa"/>
            <w:tcBorders>
              <w:top w:val="nil"/>
              <w:left w:val="single" w:sz="4" w:space="0" w:color="auto"/>
              <w:bottom w:val="single" w:sz="4" w:space="0" w:color="auto"/>
              <w:right w:val="single" w:sz="8" w:space="0" w:color="auto"/>
            </w:tcBorders>
            <w:shd w:val="clear" w:color="auto" w:fill="auto"/>
            <w:vAlign w:val="center"/>
            <w:hideMark/>
          </w:tcPr>
          <w:p w14:paraId="4929B360"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7,148</w:t>
            </w:r>
          </w:p>
        </w:tc>
        <w:tc>
          <w:tcPr>
            <w:tcW w:w="4991" w:type="dxa"/>
            <w:tcBorders>
              <w:top w:val="nil"/>
              <w:left w:val="single" w:sz="8" w:space="0" w:color="auto"/>
              <w:bottom w:val="single" w:sz="4" w:space="0" w:color="auto"/>
              <w:right w:val="single" w:sz="8" w:space="0" w:color="auto"/>
            </w:tcBorders>
            <w:shd w:val="clear" w:color="auto" w:fill="auto"/>
            <w:vAlign w:val="center"/>
            <w:hideMark/>
          </w:tcPr>
          <w:p w14:paraId="5FD3461C" w14:textId="77777777" w:rsidR="004A4DDC" w:rsidRPr="00992A82" w:rsidRDefault="004A4DDC" w:rsidP="004A4DDC">
            <w:pPr>
              <w:spacing w:after="0" w:line="240" w:lineRule="auto"/>
              <w:rPr>
                <w:rFonts w:ascii="Calibri" w:eastAsia="Times New Roman" w:hAnsi="Calibri" w:cs="Calibri"/>
                <w:color w:val="000000"/>
                <w:lang w:eastAsia="en-GB"/>
              </w:rPr>
            </w:pPr>
            <w:r w:rsidRPr="00992A82">
              <w:rPr>
                <w:rFonts w:ascii="Calibri" w:eastAsia="Times New Roman" w:hAnsi="Calibri" w:cs="Calibri"/>
                <w:color w:val="000000"/>
                <w:lang w:eastAsia="en-GB"/>
              </w:rPr>
              <w:t>Movement throughout the year from balances of various different funding streams - Transfer to Revenue (main funding streams are the Police Pay award; PCSO redundancies; ESMCP), Transfer to General Fund, Transfer to Reserves (carried forward of underspends relating to Allard, Estate Project &amp; Zenith slippage; to be utilised in future years)</w:t>
            </w:r>
          </w:p>
        </w:tc>
      </w:tr>
      <w:tr w:rsidR="004A4DDC" w:rsidRPr="004A4DDC" w14:paraId="55119C52" w14:textId="77777777" w:rsidTr="00992A82">
        <w:trPr>
          <w:trHeight w:val="1178"/>
        </w:trPr>
        <w:tc>
          <w:tcPr>
            <w:tcW w:w="3641" w:type="dxa"/>
            <w:tcBorders>
              <w:top w:val="nil"/>
              <w:left w:val="single" w:sz="8" w:space="0" w:color="auto"/>
              <w:bottom w:val="single" w:sz="4" w:space="0" w:color="auto"/>
              <w:right w:val="single" w:sz="8" w:space="0" w:color="auto"/>
            </w:tcBorders>
            <w:shd w:val="clear" w:color="auto" w:fill="auto"/>
            <w:vAlign w:val="center"/>
            <w:hideMark/>
          </w:tcPr>
          <w:p w14:paraId="6D090F0E" w14:textId="77777777" w:rsidR="004A4DDC" w:rsidRPr="004A4DDC" w:rsidRDefault="004A4DDC" w:rsidP="004A4DDC">
            <w:pPr>
              <w:spacing w:after="0" w:line="240" w:lineRule="auto"/>
              <w:rPr>
                <w:rFonts w:ascii="Calibri" w:eastAsia="Times New Roman" w:hAnsi="Calibri" w:cs="Calibri"/>
                <w:color w:val="000000"/>
                <w:lang w:eastAsia="en-GB"/>
              </w:rPr>
            </w:pPr>
            <w:r w:rsidRPr="004A4DDC">
              <w:rPr>
                <w:rFonts w:ascii="Calibri" w:eastAsia="Times New Roman" w:hAnsi="Calibri" w:cs="Calibri"/>
                <w:color w:val="000000"/>
                <w:lang w:eastAsia="en-GB"/>
              </w:rPr>
              <w:t>Partnership Funding &amp; Contributions Reserve</w:t>
            </w:r>
          </w:p>
        </w:tc>
        <w:tc>
          <w:tcPr>
            <w:tcW w:w="1016" w:type="dxa"/>
            <w:tcBorders>
              <w:top w:val="nil"/>
              <w:left w:val="nil"/>
              <w:bottom w:val="single" w:sz="4" w:space="0" w:color="auto"/>
              <w:right w:val="single" w:sz="4" w:space="0" w:color="auto"/>
            </w:tcBorders>
            <w:shd w:val="clear" w:color="auto" w:fill="auto"/>
            <w:vAlign w:val="center"/>
            <w:hideMark/>
          </w:tcPr>
          <w:p w14:paraId="0F938CAB"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0</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823E9"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6666E"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 </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45A10"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974</w:t>
            </w:r>
          </w:p>
        </w:tc>
        <w:tc>
          <w:tcPr>
            <w:tcW w:w="1394" w:type="dxa"/>
            <w:tcBorders>
              <w:top w:val="nil"/>
              <w:left w:val="single" w:sz="4" w:space="0" w:color="auto"/>
              <w:bottom w:val="single" w:sz="4" w:space="0" w:color="auto"/>
              <w:right w:val="single" w:sz="8" w:space="0" w:color="auto"/>
            </w:tcBorders>
            <w:shd w:val="clear" w:color="auto" w:fill="auto"/>
            <w:vAlign w:val="center"/>
            <w:hideMark/>
          </w:tcPr>
          <w:p w14:paraId="749FD1F4"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974</w:t>
            </w:r>
          </w:p>
        </w:tc>
        <w:tc>
          <w:tcPr>
            <w:tcW w:w="4991" w:type="dxa"/>
            <w:tcBorders>
              <w:top w:val="nil"/>
              <w:left w:val="single" w:sz="8" w:space="0" w:color="auto"/>
              <w:bottom w:val="single" w:sz="4" w:space="0" w:color="auto"/>
              <w:right w:val="single" w:sz="8" w:space="0" w:color="auto"/>
            </w:tcBorders>
            <w:shd w:val="clear" w:color="auto" w:fill="auto"/>
            <w:vAlign w:val="center"/>
            <w:hideMark/>
          </w:tcPr>
          <w:p w14:paraId="32467C0C" w14:textId="77777777" w:rsidR="004A4DDC" w:rsidRPr="00992A82" w:rsidRDefault="004A4DDC" w:rsidP="004A4DDC">
            <w:pPr>
              <w:spacing w:after="0" w:line="240" w:lineRule="auto"/>
              <w:rPr>
                <w:rFonts w:ascii="Calibri" w:eastAsia="Times New Roman" w:hAnsi="Calibri" w:cs="Calibri"/>
                <w:color w:val="000000"/>
                <w:lang w:eastAsia="en-GB"/>
              </w:rPr>
            </w:pPr>
            <w:r w:rsidRPr="00992A82">
              <w:rPr>
                <w:rFonts w:ascii="Calibri" w:eastAsia="Times New Roman" w:hAnsi="Calibri" w:cs="Calibri"/>
                <w:color w:val="000000"/>
                <w:lang w:eastAsia="en-GB"/>
              </w:rPr>
              <w:t>Change in accounting policy relating to balances on income received from a third party; if not fully spent in the year received, but has no conditions stating the funding needs to be returned, then it needs to be held on a reserve, rather than the balance sheet</w:t>
            </w:r>
          </w:p>
        </w:tc>
      </w:tr>
      <w:tr w:rsidR="004A4DDC" w:rsidRPr="004A4DDC" w14:paraId="334BC189" w14:textId="77777777" w:rsidTr="00992A82">
        <w:trPr>
          <w:trHeight w:val="295"/>
        </w:trPr>
        <w:tc>
          <w:tcPr>
            <w:tcW w:w="3641" w:type="dxa"/>
            <w:tcBorders>
              <w:top w:val="nil"/>
              <w:left w:val="single" w:sz="8" w:space="0" w:color="auto"/>
              <w:bottom w:val="single" w:sz="4" w:space="0" w:color="auto"/>
              <w:right w:val="single" w:sz="8" w:space="0" w:color="auto"/>
            </w:tcBorders>
            <w:shd w:val="clear" w:color="auto" w:fill="auto"/>
            <w:vAlign w:val="center"/>
            <w:hideMark/>
          </w:tcPr>
          <w:p w14:paraId="1FA6C5F7" w14:textId="77777777" w:rsidR="004A4DDC" w:rsidRPr="004A4DDC" w:rsidRDefault="004A4DDC" w:rsidP="004A4DDC">
            <w:pPr>
              <w:spacing w:after="0" w:line="240" w:lineRule="auto"/>
              <w:rPr>
                <w:rFonts w:ascii="Calibri" w:eastAsia="Times New Roman" w:hAnsi="Calibri" w:cs="Calibri"/>
                <w:color w:val="000000"/>
                <w:lang w:eastAsia="en-GB"/>
              </w:rPr>
            </w:pPr>
            <w:r w:rsidRPr="004A4DDC">
              <w:rPr>
                <w:rFonts w:ascii="Calibri" w:eastAsia="Times New Roman" w:hAnsi="Calibri" w:cs="Calibri"/>
                <w:color w:val="000000"/>
                <w:lang w:eastAsia="en-GB"/>
              </w:rPr>
              <w:t>Op Brock/Stack Contingency Reserve</w:t>
            </w:r>
          </w:p>
        </w:tc>
        <w:tc>
          <w:tcPr>
            <w:tcW w:w="1016" w:type="dxa"/>
            <w:tcBorders>
              <w:top w:val="nil"/>
              <w:left w:val="nil"/>
              <w:bottom w:val="single" w:sz="4" w:space="0" w:color="auto"/>
              <w:right w:val="single" w:sz="4" w:space="0" w:color="auto"/>
            </w:tcBorders>
            <w:shd w:val="clear" w:color="auto" w:fill="auto"/>
            <w:vAlign w:val="center"/>
            <w:hideMark/>
          </w:tcPr>
          <w:p w14:paraId="5C0555D7"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1,078</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B1363"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3A796"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1118B"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0</w:t>
            </w:r>
          </w:p>
        </w:tc>
        <w:tc>
          <w:tcPr>
            <w:tcW w:w="1394" w:type="dxa"/>
            <w:tcBorders>
              <w:top w:val="nil"/>
              <w:left w:val="single" w:sz="4" w:space="0" w:color="auto"/>
              <w:bottom w:val="single" w:sz="4" w:space="0" w:color="auto"/>
              <w:right w:val="single" w:sz="8" w:space="0" w:color="auto"/>
            </w:tcBorders>
            <w:shd w:val="clear" w:color="auto" w:fill="auto"/>
            <w:vAlign w:val="center"/>
            <w:hideMark/>
          </w:tcPr>
          <w:p w14:paraId="302AB220"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1,078</w:t>
            </w:r>
          </w:p>
        </w:tc>
        <w:tc>
          <w:tcPr>
            <w:tcW w:w="4991" w:type="dxa"/>
            <w:tcBorders>
              <w:top w:val="nil"/>
              <w:left w:val="single" w:sz="8" w:space="0" w:color="auto"/>
              <w:bottom w:val="single" w:sz="4" w:space="0" w:color="auto"/>
              <w:right w:val="single" w:sz="8" w:space="0" w:color="auto"/>
            </w:tcBorders>
            <w:shd w:val="clear" w:color="auto" w:fill="auto"/>
            <w:vAlign w:val="center"/>
            <w:hideMark/>
          </w:tcPr>
          <w:p w14:paraId="71004B0A" w14:textId="77777777" w:rsidR="004A4DDC" w:rsidRPr="00992A82" w:rsidRDefault="004A4DDC" w:rsidP="004A4DDC">
            <w:pPr>
              <w:spacing w:after="0" w:line="240" w:lineRule="auto"/>
              <w:rPr>
                <w:rFonts w:ascii="Calibri" w:eastAsia="Times New Roman" w:hAnsi="Calibri" w:cs="Calibri"/>
                <w:color w:val="000000"/>
                <w:lang w:eastAsia="en-GB"/>
              </w:rPr>
            </w:pPr>
            <w:r w:rsidRPr="00992A82">
              <w:rPr>
                <w:rFonts w:ascii="Calibri" w:eastAsia="Times New Roman" w:hAnsi="Calibri" w:cs="Calibri"/>
                <w:color w:val="000000"/>
                <w:lang w:eastAsia="en-GB"/>
              </w:rPr>
              <w:t> </w:t>
            </w:r>
          </w:p>
        </w:tc>
      </w:tr>
      <w:tr w:rsidR="004A4DDC" w:rsidRPr="004A4DDC" w14:paraId="2504DC78" w14:textId="77777777" w:rsidTr="00992A82">
        <w:trPr>
          <w:trHeight w:val="295"/>
        </w:trPr>
        <w:tc>
          <w:tcPr>
            <w:tcW w:w="3641" w:type="dxa"/>
            <w:tcBorders>
              <w:top w:val="nil"/>
              <w:left w:val="single" w:sz="8" w:space="0" w:color="auto"/>
              <w:bottom w:val="single" w:sz="4" w:space="0" w:color="auto"/>
              <w:right w:val="single" w:sz="8" w:space="0" w:color="auto"/>
            </w:tcBorders>
            <w:shd w:val="clear" w:color="auto" w:fill="auto"/>
            <w:vAlign w:val="center"/>
            <w:hideMark/>
          </w:tcPr>
          <w:p w14:paraId="7C4C64D4" w14:textId="77777777" w:rsidR="004A4DDC" w:rsidRPr="004A4DDC" w:rsidRDefault="004A4DDC" w:rsidP="004A4DDC">
            <w:pPr>
              <w:spacing w:after="0" w:line="240" w:lineRule="auto"/>
              <w:rPr>
                <w:rFonts w:ascii="Calibri" w:eastAsia="Times New Roman" w:hAnsi="Calibri" w:cs="Calibri"/>
                <w:color w:val="000000"/>
                <w:lang w:eastAsia="en-GB"/>
              </w:rPr>
            </w:pPr>
            <w:r w:rsidRPr="004A4DDC">
              <w:rPr>
                <w:rFonts w:ascii="Calibri" w:eastAsia="Times New Roman" w:hAnsi="Calibri" w:cs="Calibri"/>
                <w:color w:val="000000"/>
                <w:lang w:eastAsia="en-GB"/>
              </w:rPr>
              <w:t>OPCC Budget Support</w:t>
            </w:r>
          </w:p>
        </w:tc>
        <w:tc>
          <w:tcPr>
            <w:tcW w:w="1016" w:type="dxa"/>
            <w:tcBorders>
              <w:top w:val="nil"/>
              <w:left w:val="nil"/>
              <w:bottom w:val="single" w:sz="4" w:space="0" w:color="auto"/>
              <w:right w:val="single" w:sz="4" w:space="0" w:color="auto"/>
            </w:tcBorders>
            <w:shd w:val="clear" w:color="auto" w:fill="auto"/>
            <w:vAlign w:val="center"/>
            <w:hideMark/>
          </w:tcPr>
          <w:p w14:paraId="19C524D6"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1,157</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2D71F"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38EA3"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(236)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3DCE8"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1</w:t>
            </w:r>
          </w:p>
        </w:tc>
        <w:tc>
          <w:tcPr>
            <w:tcW w:w="1394" w:type="dxa"/>
            <w:tcBorders>
              <w:top w:val="nil"/>
              <w:left w:val="single" w:sz="4" w:space="0" w:color="auto"/>
              <w:bottom w:val="single" w:sz="4" w:space="0" w:color="auto"/>
              <w:right w:val="single" w:sz="8" w:space="0" w:color="auto"/>
            </w:tcBorders>
            <w:shd w:val="clear" w:color="auto" w:fill="auto"/>
            <w:vAlign w:val="center"/>
            <w:hideMark/>
          </w:tcPr>
          <w:p w14:paraId="045E7405"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922</w:t>
            </w:r>
          </w:p>
        </w:tc>
        <w:tc>
          <w:tcPr>
            <w:tcW w:w="4991" w:type="dxa"/>
            <w:tcBorders>
              <w:top w:val="nil"/>
              <w:left w:val="single" w:sz="8" w:space="0" w:color="auto"/>
              <w:bottom w:val="single" w:sz="4" w:space="0" w:color="auto"/>
              <w:right w:val="single" w:sz="8" w:space="0" w:color="auto"/>
            </w:tcBorders>
            <w:shd w:val="clear" w:color="auto" w:fill="auto"/>
            <w:vAlign w:val="center"/>
            <w:hideMark/>
          </w:tcPr>
          <w:p w14:paraId="36959F16" w14:textId="77777777" w:rsidR="004A4DDC" w:rsidRPr="00992A82" w:rsidRDefault="004A4DDC" w:rsidP="004A4DDC">
            <w:pPr>
              <w:spacing w:after="0" w:line="240" w:lineRule="auto"/>
              <w:rPr>
                <w:rFonts w:ascii="Calibri" w:eastAsia="Times New Roman" w:hAnsi="Calibri" w:cs="Calibri"/>
                <w:color w:val="000000"/>
                <w:lang w:eastAsia="en-GB"/>
              </w:rPr>
            </w:pPr>
            <w:r w:rsidRPr="00992A82">
              <w:rPr>
                <w:rFonts w:ascii="Calibri" w:eastAsia="Times New Roman" w:hAnsi="Calibri" w:cs="Calibri"/>
                <w:color w:val="000000"/>
                <w:lang w:eastAsia="en-GB"/>
              </w:rPr>
              <w:t> </w:t>
            </w:r>
          </w:p>
        </w:tc>
      </w:tr>
      <w:tr w:rsidR="004A4DDC" w:rsidRPr="004A4DDC" w14:paraId="63C1CDBD" w14:textId="77777777" w:rsidTr="00992A82">
        <w:trPr>
          <w:trHeight w:val="295"/>
        </w:trPr>
        <w:tc>
          <w:tcPr>
            <w:tcW w:w="3641" w:type="dxa"/>
            <w:tcBorders>
              <w:top w:val="nil"/>
              <w:left w:val="single" w:sz="8" w:space="0" w:color="auto"/>
              <w:bottom w:val="single" w:sz="4" w:space="0" w:color="auto"/>
              <w:right w:val="single" w:sz="8" w:space="0" w:color="auto"/>
            </w:tcBorders>
            <w:shd w:val="clear" w:color="auto" w:fill="auto"/>
            <w:vAlign w:val="center"/>
            <w:hideMark/>
          </w:tcPr>
          <w:p w14:paraId="468ABA64" w14:textId="77777777" w:rsidR="004A4DDC" w:rsidRPr="004A4DDC" w:rsidRDefault="004A4DDC" w:rsidP="004A4DDC">
            <w:pPr>
              <w:spacing w:after="0" w:line="240" w:lineRule="auto"/>
              <w:rPr>
                <w:rFonts w:ascii="Calibri" w:eastAsia="Times New Roman" w:hAnsi="Calibri" w:cs="Calibri"/>
                <w:color w:val="000000"/>
                <w:lang w:eastAsia="en-GB"/>
              </w:rPr>
            </w:pPr>
            <w:r w:rsidRPr="004A4DDC">
              <w:rPr>
                <w:rFonts w:ascii="Calibri" w:eastAsia="Times New Roman" w:hAnsi="Calibri" w:cs="Calibri"/>
                <w:color w:val="000000"/>
                <w:lang w:eastAsia="en-GB"/>
              </w:rPr>
              <w:t>ERSOU Property Maintenance Fund</w:t>
            </w:r>
          </w:p>
        </w:tc>
        <w:tc>
          <w:tcPr>
            <w:tcW w:w="1016" w:type="dxa"/>
            <w:tcBorders>
              <w:top w:val="nil"/>
              <w:left w:val="nil"/>
              <w:bottom w:val="nil"/>
              <w:right w:val="single" w:sz="4" w:space="0" w:color="auto"/>
            </w:tcBorders>
            <w:shd w:val="clear" w:color="auto" w:fill="auto"/>
            <w:vAlign w:val="center"/>
            <w:hideMark/>
          </w:tcPr>
          <w:p w14:paraId="531D5D27"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93</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B7E4E"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947B6"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0CEA2"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8</w:t>
            </w:r>
          </w:p>
        </w:tc>
        <w:tc>
          <w:tcPr>
            <w:tcW w:w="1394" w:type="dxa"/>
            <w:tcBorders>
              <w:top w:val="nil"/>
              <w:left w:val="single" w:sz="4" w:space="0" w:color="auto"/>
              <w:bottom w:val="nil"/>
              <w:right w:val="single" w:sz="8" w:space="0" w:color="auto"/>
            </w:tcBorders>
            <w:shd w:val="clear" w:color="auto" w:fill="auto"/>
            <w:vAlign w:val="center"/>
            <w:hideMark/>
          </w:tcPr>
          <w:p w14:paraId="24C3FB90"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101</w:t>
            </w:r>
          </w:p>
        </w:tc>
        <w:tc>
          <w:tcPr>
            <w:tcW w:w="4991" w:type="dxa"/>
            <w:tcBorders>
              <w:top w:val="nil"/>
              <w:left w:val="single" w:sz="8" w:space="0" w:color="auto"/>
              <w:bottom w:val="nil"/>
              <w:right w:val="single" w:sz="8" w:space="0" w:color="auto"/>
            </w:tcBorders>
            <w:shd w:val="clear" w:color="auto" w:fill="auto"/>
            <w:vAlign w:val="center"/>
            <w:hideMark/>
          </w:tcPr>
          <w:p w14:paraId="0D968D92" w14:textId="77777777" w:rsidR="004A4DDC" w:rsidRPr="00992A82" w:rsidRDefault="004A4DDC" w:rsidP="004A4DDC">
            <w:pPr>
              <w:spacing w:after="0" w:line="240" w:lineRule="auto"/>
              <w:rPr>
                <w:rFonts w:ascii="Calibri" w:eastAsia="Times New Roman" w:hAnsi="Calibri" w:cs="Calibri"/>
                <w:color w:val="000000"/>
                <w:lang w:eastAsia="en-GB"/>
              </w:rPr>
            </w:pPr>
            <w:r w:rsidRPr="00992A82">
              <w:rPr>
                <w:rFonts w:ascii="Calibri" w:eastAsia="Times New Roman" w:hAnsi="Calibri" w:cs="Calibri"/>
                <w:color w:val="000000"/>
                <w:lang w:eastAsia="en-GB"/>
              </w:rPr>
              <w:t> </w:t>
            </w:r>
          </w:p>
        </w:tc>
      </w:tr>
      <w:tr w:rsidR="004A4DDC" w:rsidRPr="004A4DDC" w14:paraId="4B7CC0FC" w14:textId="77777777" w:rsidTr="00992A82">
        <w:trPr>
          <w:trHeight w:val="598"/>
        </w:trPr>
        <w:tc>
          <w:tcPr>
            <w:tcW w:w="3641" w:type="dxa"/>
            <w:tcBorders>
              <w:top w:val="nil"/>
              <w:left w:val="single" w:sz="8" w:space="0" w:color="auto"/>
              <w:bottom w:val="single" w:sz="4" w:space="0" w:color="auto"/>
              <w:right w:val="single" w:sz="8" w:space="0" w:color="auto"/>
            </w:tcBorders>
            <w:shd w:val="clear" w:color="auto" w:fill="auto"/>
            <w:vAlign w:val="center"/>
            <w:hideMark/>
          </w:tcPr>
          <w:p w14:paraId="1CFEB23D" w14:textId="77777777" w:rsidR="004A4DDC" w:rsidRPr="004A4DDC" w:rsidRDefault="004A4DDC" w:rsidP="004A4DDC">
            <w:pPr>
              <w:spacing w:after="0" w:line="240" w:lineRule="auto"/>
              <w:rPr>
                <w:rFonts w:ascii="Calibri" w:eastAsia="Times New Roman" w:hAnsi="Calibri" w:cs="Calibri"/>
                <w:color w:val="000000"/>
                <w:lang w:eastAsia="en-GB"/>
              </w:rPr>
            </w:pPr>
            <w:r w:rsidRPr="004A4DDC">
              <w:rPr>
                <w:rFonts w:ascii="Calibri" w:eastAsia="Times New Roman" w:hAnsi="Calibri" w:cs="Calibri"/>
                <w:color w:val="000000"/>
                <w:lang w:eastAsia="en-GB"/>
              </w:rPr>
              <w:t>PFI Residual Value Reserve</w:t>
            </w:r>
          </w:p>
        </w:tc>
        <w:tc>
          <w:tcPr>
            <w:tcW w:w="1016" w:type="dxa"/>
            <w:tcBorders>
              <w:top w:val="single" w:sz="4" w:space="0" w:color="auto"/>
              <w:left w:val="nil"/>
              <w:bottom w:val="single" w:sz="8" w:space="0" w:color="auto"/>
              <w:right w:val="single" w:sz="4" w:space="0" w:color="auto"/>
            </w:tcBorders>
            <w:shd w:val="clear" w:color="auto" w:fill="auto"/>
            <w:vAlign w:val="center"/>
            <w:hideMark/>
          </w:tcPr>
          <w:p w14:paraId="72089B2F"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834</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64FC9"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FB9A5"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2,165</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1D0CD"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0</w:t>
            </w:r>
          </w:p>
        </w:tc>
        <w:tc>
          <w:tcPr>
            <w:tcW w:w="1394"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35D404A4"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2,999</w:t>
            </w:r>
          </w:p>
        </w:tc>
        <w:tc>
          <w:tcPr>
            <w:tcW w:w="4991"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1C2DBF3" w14:textId="77777777" w:rsidR="004A4DDC" w:rsidRPr="00992A82" w:rsidRDefault="004A4DDC" w:rsidP="004A4DDC">
            <w:pPr>
              <w:spacing w:after="0" w:line="240" w:lineRule="auto"/>
              <w:rPr>
                <w:rFonts w:ascii="Calibri" w:eastAsia="Times New Roman" w:hAnsi="Calibri" w:cs="Calibri"/>
                <w:color w:val="000000"/>
                <w:lang w:eastAsia="en-GB"/>
              </w:rPr>
            </w:pPr>
            <w:r w:rsidRPr="00992A82">
              <w:rPr>
                <w:rFonts w:ascii="Calibri" w:eastAsia="Times New Roman" w:hAnsi="Calibri" w:cs="Calibri"/>
                <w:color w:val="000000"/>
                <w:lang w:eastAsia="en-GB"/>
              </w:rPr>
              <w:t>Transfer to ensure final spend &amp; budget matches on cost centres KSS72 &amp; KSS73 - North Kent PFI.  Earmarked to be used to offset future legal costs.</w:t>
            </w:r>
          </w:p>
        </w:tc>
      </w:tr>
      <w:tr w:rsidR="004A4DDC" w:rsidRPr="004A4DDC" w14:paraId="39499F38" w14:textId="77777777" w:rsidTr="00992A82">
        <w:trPr>
          <w:trHeight w:val="303"/>
        </w:trPr>
        <w:tc>
          <w:tcPr>
            <w:tcW w:w="3641"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0C0456DF" w14:textId="77777777" w:rsidR="004A4DDC" w:rsidRPr="004A4DDC" w:rsidRDefault="004A4DDC" w:rsidP="004A4DDC">
            <w:pPr>
              <w:spacing w:after="0" w:line="240" w:lineRule="auto"/>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Total Earmarked</w:t>
            </w:r>
          </w:p>
        </w:tc>
        <w:tc>
          <w:tcPr>
            <w:tcW w:w="1016" w:type="dxa"/>
            <w:tcBorders>
              <w:top w:val="nil"/>
              <w:left w:val="single" w:sz="4" w:space="0" w:color="auto"/>
              <w:bottom w:val="single" w:sz="8" w:space="0" w:color="auto"/>
              <w:right w:val="single" w:sz="4" w:space="0" w:color="auto"/>
            </w:tcBorders>
            <w:shd w:val="clear" w:color="000000" w:fill="B4C6E7"/>
            <w:vAlign w:val="center"/>
            <w:hideMark/>
          </w:tcPr>
          <w:p w14:paraId="1D855BE4"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14,932</w:t>
            </w:r>
          </w:p>
        </w:tc>
        <w:tc>
          <w:tcPr>
            <w:tcW w:w="103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2022FA1E"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(2,057)</w:t>
            </w:r>
          </w:p>
        </w:tc>
        <w:tc>
          <w:tcPr>
            <w:tcW w:w="122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78E224E4"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876</w:t>
            </w:r>
          </w:p>
        </w:tc>
        <w:tc>
          <w:tcPr>
            <w:tcW w:w="1322"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6AE306C"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3,318</w:t>
            </w:r>
          </w:p>
        </w:tc>
        <w:tc>
          <w:tcPr>
            <w:tcW w:w="1394" w:type="dxa"/>
            <w:tcBorders>
              <w:top w:val="nil"/>
              <w:left w:val="single" w:sz="4" w:space="0" w:color="auto"/>
              <w:bottom w:val="single" w:sz="8" w:space="0" w:color="auto"/>
              <w:right w:val="single" w:sz="8" w:space="0" w:color="auto"/>
            </w:tcBorders>
            <w:shd w:val="clear" w:color="000000" w:fill="B4C6E7"/>
            <w:vAlign w:val="center"/>
            <w:hideMark/>
          </w:tcPr>
          <w:p w14:paraId="338460CC"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17,069</w:t>
            </w:r>
          </w:p>
        </w:tc>
        <w:tc>
          <w:tcPr>
            <w:tcW w:w="4991" w:type="dxa"/>
            <w:tcBorders>
              <w:top w:val="nil"/>
              <w:left w:val="single" w:sz="8" w:space="0" w:color="auto"/>
              <w:bottom w:val="single" w:sz="8" w:space="0" w:color="auto"/>
              <w:right w:val="single" w:sz="8" w:space="0" w:color="auto"/>
            </w:tcBorders>
            <w:shd w:val="clear" w:color="000000" w:fill="B4C6E7"/>
            <w:vAlign w:val="center"/>
            <w:hideMark/>
          </w:tcPr>
          <w:p w14:paraId="78824979"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 </w:t>
            </w:r>
          </w:p>
        </w:tc>
      </w:tr>
      <w:tr w:rsidR="004A4DDC" w:rsidRPr="004A4DDC" w14:paraId="634103A3" w14:textId="77777777" w:rsidTr="00992A82">
        <w:trPr>
          <w:trHeight w:val="303"/>
        </w:trPr>
        <w:tc>
          <w:tcPr>
            <w:tcW w:w="3641" w:type="dxa"/>
            <w:tcBorders>
              <w:top w:val="nil"/>
              <w:left w:val="single" w:sz="8" w:space="0" w:color="auto"/>
              <w:bottom w:val="single" w:sz="8" w:space="0" w:color="auto"/>
              <w:right w:val="single" w:sz="8" w:space="0" w:color="auto"/>
            </w:tcBorders>
            <w:shd w:val="clear" w:color="000000" w:fill="B4C6E7"/>
            <w:vAlign w:val="center"/>
            <w:hideMark/>
          </w:tcPr>
          <w:p w14:paraId="586DEF59" w14:textId="77777777" w:rsidR="004A4DDC" w:rsidRPr="004A4DDC" w:rsidRDefault="004A4DDC" w:rsidP="004A4DDC">
            <w:pPr>
              <w:spacing w:after="0" w:line="240" w:lineRule="auto"/>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 xml:space="preserve">Grand Total </w:t>
            </w:r>
          </w:p>
        </w:tc>
        <w:tc>
          <w:tcPr>
            <w:tcW w:w="1016" w:type="dxa"/>
            <w:tcBorders>
              <w:top w:val="nil"/>
              <w:left w:val="nil"/>
              <w:bottom w:val="single" w:sz="8" w:space="0" w:color="auto"/>
              <w:right w:val="single" w:sz="4" w:space="0" w:color="auto"/>
            </w:tcBorders>
            <w:shd w:val="clear" w:color="000000" w:fill="B4C6E7"/>
            <w:vAlign w:val="center"/>
            <w:hideMark/>
          </w:tcPr>
          <w:p w14:paraId="0C841887"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26,482</w:t>
            </w:r>
          </w:p>
        </w:tc>
        <w:tc>
          <w:tcPr>
            <w:tcW w:w="103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2ADBBCC"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(2,057)</w:t>
            </w:r>
          </w:p>
        </w:tc>
        <w:tc>
          <w:tcPr>
            <w:tcW w:w="122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E0A6943"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1,599</w:t>
            </w:r>
          </w:p>
        </w:tc>
        <w:tc>
          <w:tcPr>
            <w:tcW w:w="1322"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074F540"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3,318</w:t>
            </w:r>
          </w:p>
        </w:tc>
        <w:tc>
          <w:tcPr>
            <w:tcW w:w="1394" w:type="dxa"/>
            <w:tcBorders>
              <w:top w:val="nil"/>
              <w:left w:val="single" w:sz="4" w:space="0" w:color="auto"/>
              <w:bottom w:val="single" w:sz="8" w:space="0" w:color="auto"/>
              <w:right w:val="single" w:sz="8" w:space="0" w:color="auto"/>
            </w:tcBorders>
            <w:shd w:val="clear" w:color="000000" w:fill="B4C6E7"/>
            <w:vAlign w:val="center"/>
            <w:hideMark/>
          </w:tcPr>
          <w:p w14:paraId="71F15DC8"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29,343</w:t>
            </w:r>
          </w:p>
        </w:tc>
        <w:tc>
          <w:tcPr>
            <w:tcW w:w="4991" w:type="dxa"/>
            <w:tcBorders>
              <w:top w:val="nil"/>
              <w:left w:val="single" w:sz="8" w:space="0" w:color="auto"/>
              <w:bottom w:val="single" w:sz="8" w:space="0" w:color="auto"/>
              <w:right w:val="single" w:sz="8" w:space="0" w:color="auto"/>
            </w:tcBorders>
            <w:shd w:val="clear" w:color="000000" w:fill="B4C6E7"/>
            <w:vAlign w:val="center"/>
            <w:hideMark/>
          </w:tcPr>
          <w:p w14:paraId="53A7B113" w14:textId="77777777" w:rsidR="004A4DDC" w:rsidRPr="004A4DDC" w:rsidRDefault="004A4DDC" w:rsidP="004A4DDC">
            <w:pPr>
              <w:spacing w:after="0" w:line="240" w:lineRule="auto"/>
              <w:jc w:val="center"/>
              <w:rPr>
                <w:rFonts w:ascii="Calibri" w:eastAsia="Times New Roman" w:hAnsi="Calibri" w:cs="Calibri"/>
                <w:b/>
                <w:bCs/>
                <w:color w:val="000000"/>
                <w:lang w:eastAsia="en-GB"/>
              </w:rPr>
            </w:pPr>
            <w:r w:rsidRPr="004A4DDC">
              <w:rPr>
                <w:rFonts w:ascii="Calibri" w:eastAsia="Times New Roman" w:hAnsi="Calibri" w:cs="Calibri"/>
                <w:b/>
                <w:bCs/>
                <w:color w:val="000000"/>
                <w:lang w:eastAsia="en-GB"/>
              </w:rPr>
              <w:t> </w:t>
            </w:r>
          </w:p>
        </w:tc>
      </w:tr>
    </w:tbl>
    <w:p w14:paraId="6F9AEA44" w14:textId="77777777" w:rsidR="00731DE4" w:rsidRPr="000371BC" w:rsidRDefault="00731DE4" w:rsidP="000371BC">
      <w:pPr>
        <w:sectPr w:rsidR="00731DE4" w:rsidRPr="000371BC" w:rsidSect="00866A2C">
          <w:headerReference w:type="even" r:id="rId16"/>
          <w:headerReference w:type="default" r:id="rId17"/>
          <w:footerReference w:type="even" r:id="rId18"/>
          <w:footerReference w:type="default" r:id="rId19"/>
          <w:headerReference w:type="first" r:id="rId20"/>
          <w:footerReference w:type="first" r:id="rId21"/>
          <w:pgSz w:w="16838" w:h="11906" w:orient="landscape" w:code="9"/>
          <w:pgMar w:top="0" w:right="2807" w:bottom="425" w:left="709" w:header="709" w:footer="159" w:gutter="0"/>
          <w:cols w:space="19"/>
          <w:docGrid w:linePitch="360"/>
        </w:sectPr>
      </w:pPr>
    </w:p>
    <w:p w14:paraId="0BC10D13" w14:textId="4AE2882B" w:rsidR="004028BF" w:rsidRPr="00003789" w:rsidRDefault="004028BF" w:rsidP="004028BF">
      <w:pPr>
        <w:pStyle w:val="Heading5"/>
        <w:rPr>
          <w:sz w:val="24"/>
          <w:szCs w:val="24"/>
        </w:rPr>
      </w:pPr>
      <w:r w:rsidRPr="00003789">
        <w:rPr>
          <w:sz w:val="24"/>
          <w:szCs w:val="24"/>
        </w:rPr>
        <w:lastRenderedPageBreak/>
        <w:t xml:space="preserve">Table </w:t>
      </w:r>
      <w:r w:rsidR="006A3A31">
        <w:rPr>
          <w:sz w:val="24"/>
          <w:szCs w:val="24"/>
        </w:rPr>
        <w:t>3</w:t>
      </w:r>
      <w:r w:rsidRPr="00003789">
        <w:rPr>
          <w:sz w:val="24"/>
          <w:szCs w:val="24"/>
        </w:rPr>
        <w:t>: Capital Budget</w:t>
      </w:r>
      <w:r w:rsidR="00601B1E" w:rsidRPr="00003789">
        <w:rPr>
          <w:sz w:val="24"/>
          <w:szCs w:val="24"/>
        </w:rPr>
        <w:t xml:space="preserve"> </w:t>
      </w:r>
    </w:p>
    <w:tbl>
      <w:tblPr>
        <w:tblStyle w:val="TableGrid"/>
        <w:tblW w:w="9109" w:type="dxa"/>
        <w:tblLook w:val="04A0" w:firstRow="1" w:lastRow="0" w:firstColumn="1" w:lastColumn="0" w:noHBand="0" w:noVBand="1"/>
      </w:tblPr>
      <w:tblGrid>
        <w:gridCol w:w="3495"/>
        <w:gridCol w:w="1057"/>
        <w:gridCol w:w="1494"/>
        <w:gridCol w:w="1582"/>
        <w:gridCol w:w="1481"/>
      </w:tblGrid>
      <w:tr w:rsidR="006A3A31" w:rsidRPr="00DC739A" w14:paraId="5A883430" w14:textId="77777777" w:rsidTr="006A3A31">
        <w:trPr>
          <w:cantSplit/>
          <w:tblHeader/>
        </w:trPr>
        <w:tc>
          <w:tcPr>
            <w:tcW w:w="3495" w:type="dxa"/>
            <w:hideMark/>
          </w:tcPr>
          <w:p w14:paraId="2EBED954" w14:textId="77777777" w:rsidR="006A3A31" w:rsidRPr="00DC739A" w:rsidRDefault="006A3A31" w:rsidP="003E2C46">
            <w:pPr>
              <w:snapToGrid w:val="0"/>
              <w:spacing w:before="60" w:after="60"/>
              <w:rPr>
                <w:rFonts w:cstheme="minorHAnsi"/>
                <w:b/>
                <w:bCs/>
              </w:rPr>
            </w:pPr>
            <w:r w:rsidRPr="00DC739A">
              <w:rPr>
                <w:rFonts w:cstheme="minorHAnsi"/>
                <w:b/>
                <w:bCs/>
              </w:rPr>
              <w:t>Capital Project</w:t>
            </w:r>
          </w:p>
        </w:tc>
        <w:tc>
          <w:tcPr>
            <w:tcW w:w="1057" w:type="dxa"/>
            <w:hideMark/>
          </w:tcPr>
          <w:p w14:paraId="013C3F70" w14:textId="77777777" w:rsidR="006A3A31" w:rsidRPr="00DC739A" w:rsidRDefault="006A3A31" w:rsidP="003E2C46">
            <w:pPr>
              <w:snapToGrid w:val="0"/>
              <w:spacing w:before="60" w:after="60"/>
              <w:jc w:val="center"/>
              <w:rPr>
                <w:rFonts w:cstheme="minorHAnsi"/>
                <w:b/>
                <w:bCs/>
              </w:rPr>
            </w:pPr>
            <w:r w:rsidRPr="00DC739A">
              <w:rPr>
                <w:rFonts w:cstheme="minorHAnsi"/>
                <w:b/>
                <w:bCs/>
              </w:rPr>
              <w:t>2023-24 Budget</w:t>
            </w:r>
          </w:p>
        </w:tc>
        <w:tc>
          <w:tcPr>
            <w:tcW w:w="1494" w:type="dxa"/>
            <w:hideMark/>
          </w:tcPr>
          <w:p w14:paraId="7F5A6B26" w14:textId="77777777" w:rsidR="006A3A31" w:rsidRPr="00DC739A" w:rsidRDefault="006A3A31" w:rsidP="003E2C46">
            <w:pPr>
              <w:snapToGrid w:val="0"/>
              <w:spacing w:before="60" w:after="60"/>
              <w:jc w:val="center"/>
              <w:rPr>
                <w:rFonts w:cstheme="minorHAnsi"/>
                <w:b/>
                <w:bCs/>
              </w:rPr>
            </w:pPr>
            <w:r w:rsidRPr="00DC739A">
              <w:rPr>
                <w:rFonts w:cstheme="minorHAnsi"/>
                <w:b/>
                <w:bCs/>
              </w:rPr>
              <w:t>2023-24 Actual Capital spend to 31/03/2024</w:t>
            </w:r>
          </w:p>
        </w:tc>
        <w:tc>
          <w:tcPr>
            <w:tcW w:w="1582" w:type="dxa"/>
            <w:hideMark/>
          </w:tcPr>
          <w:p w14:paraId="4ACD8B3D" w14:textId="77777777" w:rsidR="006A3A31" w:rsidRPr="00DC739A" w:rsidRDefault="006A3A31" w:rsidP="003E2C46">
            <w:pPr>
              <w:snapToGrid w:val="0"/>
              <w:spacing w:before="60" w:after="60"/>
              <w:jc w:val="center"/>
              <w:rPr>
                <w:rFonts w:cstheme="minorHAnsi"/>
                <w:b/>
                <w:bCs/>
              </w:rPr>
            </w:pPr>
            <w:r w:rsidRPr="00DC739A">
              <w:rPr>
                <w:rFonts w:cstheme="minorHAnsi"/>
                <w:b/>
                <w:bCs/>
              </w:rPr>
              <w:t>Variance - (underspend)</w:t>
            </w:r>
            <w:r w:rsidRPr="00DC739A">
              <w:rPr>
                <w:rFonts w:cstheme="minorHAnsi"/>
                <w:b/>
                <w:bCs/>
              </w:rPr>
              <w:br/>
              <w:t>vs overspend</w:t>
            </w:r>
          </w:p>
        </w:tc>
        <w:tc>
          <w:tcPr>
            <w:tcW w:w="1481" w:type="dxa"/>
            <w:hideMark/>
          </w:tcPr>
          <w:p w14:paraId="6654B3F2" w14:textId="77777777" w:rsidR="006A3A31" w:rsidRPr="00DC739A" w:rsidRDefault="006A3A31" w:rsidP="003E2C46">
            <w:pPr>
              <w:snapToGrid w:val="0"/>
              <w:spacing w:before="60" w:after="60"/>
              <w:jc w:val="center"/>
              <w:rPr>
                <w:rFonts w:cstheme="minorHAnsi"/>
                <w:b/>
                <w:bCs/>
              </w:rPr>
            </w:pPr>
            <w:r w:rsidRPr="00DC739A">
              <w:rPr>
                <w:rFonts w:cstheme="minorHAnsi"/>
                <w:b/>
                <w:bCs/>
              </w:rPr>
              <w:t>Budget required in 24/25 - Roll forward</w:t>
            </w:r>
          </w:p>
        </w:tc>
      </w:tr>
      <w:tr w:rsidR="006A3A31" w:rsidRPr="00AC0B32" w14:paraId="5B9FD8A6" w14:textId="77777777" w:rsidTr="006A3A31">
        <w:trPr>
          <w:cantSplit/>
        </w:trPr>
        <w:tc>
          <w:tcPr>
            <w:tcW w:w="3495" w:type="dxa"/>
            <w:hideMark/>
          </w:tcPr>
          <w:p w14:paraId="099A3AA1" w14:textId="77777777" w:rsidR="006A3A31" w:rsidRPr="00AC0B32" w:rsidRDefault="006A3A31" w:rsidP="003E2C46">
            <w:pPr>
              <w:snapToGrid w:val="0"/>
              <w:spacing w:before="60" w:after="60"/>
              <w:rPr>
                <w:rFonts w:cstheme="minorHAnsi"/>
                <w:b/>
                <w:bCs/>
              </w:rPr>
            </w:pPr>
            <w:r w:rsidRPr="00AC0B32">
              <w:rPr>
                <w:rFonts w:cstheme="minorHAnsi"/>
                <w:b/>
                <w:bCs/>
              </w:rPr>
              <w:t>IT Department</w:t>
            </w:r>
          </w:p>
        </w:tc>
        <w:tc>
          <w:tcPr>
            <w:tcW w:w="1057" w:type="dxa"/>
            <w:noWrap/>
            <w:hideMark/>
          </w:tcPr>
          <w:p w14:paraId="7B568E43"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5,837 </w:t>
            </w:r>
          </w:p>
        </w:tc>
        <w:tc>
          <w:tcPr>
            <w:tcW w:w="1494" w:type="dxa"/>
            <w:noWrap/>
            <w:hideMark/>
          </w:tcPr>
          <w:p w14:paraId="429C94C7"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4,360 </w:t>
            </w:r>
          </w:p>
        </w:tc>
        <w:tc>
          <w:tcPr>
            <w:tcW w:w="1582" w:type="dxa"/>
            <w:noWrap/>
            <w:hideMark/>
          </w:tcPr>
          <w:p w14:paraId="0C047AA0" w14:textId="77777777" w:rsidR="006A3A31" w:rsidRPr="00AC0B32" w:rsidRDefault="006A3A31" w:rsidP="003E2C46">
            <w:pPr>
              <w:snapToGrid w:val="0"/>
              <w:spacing w:before="60" w:after="60"/>
              <w:jc w:val="right"/>
              <w:rPr>
                <w:rFonts w:cstheme="minorHAnsi"/>
                <w:b/>
                <w:bCs/>
              </w:rPr>
            </w:pPr>
            <w:r w:rsidRPr="00AC0B32">
              <w:rPr>
                <w:rFonts w:cstheme="minorHAnsi"/>
                <w:b/>
                <w:bCs/>
              </w:rPr>
              <w:t>(1,477)</w:t>
            </w:r>
          </w:p>
        </w:tc>
        <w:tc>
          <w:tcPr>
            <w:tcW w:w="1481" w:type="dxa"/>
            <w:noWrap/>
            <w:hideMark/>
          </w:tcPr>
          <w:p w14:paraId="2DF99A43" w14:textId="77777777" w:rsidR="006A3A31" w:rsidRPr="00AC0B32" w:rsidRDefault="006A3A31" w:rsidP="003E2C46">
            <w:pPr>
              <w:snapToGrid w:val="0"/>
              <w:spacing w:before="60" w:after="60"/>
              <w:jc w:val="right"/>
              <w:rPr>
                <w:rFonts w:cstheme="minorHAnsi"/>
                <w:b/>
                <w:bCs/>
              </w:rPr>
            </w:pPr>
            <w:r w:rsidRPr="00AC0B32">
              <w:rPr>
                <w:rFonts w:cstheme="minorHAnsi"/>
                <w:b/>
                <w:bCs/>
              </w:rPr>
              <w:t>1,</w:t>
            </w:r>
            <w:r>
              <w:rPr>
                <w:rFonts w:cstheme="minorHAnsi"/>
                <w:b/>
                <w:bCs/>
              </w:rPr>
              <w:t>593</w:t>
            </w:r>
            <w:r w:rsidRPr="00AC0B32">
              <w:rPr>
                <w:rFonts w:cstheme="minorHAnsi"/>
                <w:b/>
                <w:bCs/>
              </w:rPr>
              <w:t xml:space="preserve"> </w:t>
            </w:r>
          </w:p>
        </w:tc>
      </w:tr>
      <w:tr w:rsidR="006A3A31" w:rsidRPr="00AC0B32" w14:paraId="062494D4" w14:textId="77777777" w:rsidTr="006A3A31">
        <w:trPr>
          <w:cantSplit/>
        </w:trPr>
        <w:tc>
          <w:tcPr>
            <w:tcW w:w="3495" w:type="dxa"/>
            <w:hideMark/>
          </w:tcPr>
          <w:p w14:paraId="1E47501E" w14:textId="77777777" w:rsidR="006A3A31" w:rsidRPr="00AC0B32" w:rsidRDefault="006A3A31" w:rsidP="003E2C46">
            <w:pPr>
              <w:snapToGrid w:val="0"/>
              <w:spacing w:before="60" w:after="60"/>
              <w:rPr>
                <w:rFonts w:cstheme="minorHAnsi"/>
                <w:b/>
                <w:bCs/>
              </w:rPr>
            </w:pPr>
            <w:r w:rsidRPr="00AC0B32">
              <w:rPr>
                <w:rFonts w:cstheme="minorHAnsi"/>
                <w:b/>
                <w:bCs/>
              </w:rPr>
              <w:t>Estate Department</w:t>
            </w:r>
          </w:p>
        </w:tc>
        <w:tc>
          <w:tcPr>
            <w:tcW w:w="1057" w:type="dxa"/>
            <w:noWrap/>
            <w:hideMark/>
          </w:tcPr>
          <w:p w14:paraId="447A6F6E"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2,774 </w:t>
            </w:r>
          </w:p>
        </w:tc>
        <w:tc>
          <w:tcPr>
            <w:tcW w:w="1494" w:type="dxa"/>
            <w:noWrap/>
            <w:hideMark/>
          </w:tcPr>
          <w:p w14:paraId="2811A581"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1,166 </w:t>
            </w:r>
          </w:p>
        </w:tc>
        <w:tc>
          <w:tcPr>
            <w:tcW w:w="1582" w:type="dxa"/>
            <w:noWrap/>
            <w:hideMark/>
          </w:tcPr>
          <w:p w14:paraId="480717D6" w14:textId="77777777" w:rsidR="006A3A31" w:rsidRPr="00AC0B32" w:rsidRDefault="006A3A31" w:rsidP="003E2C46">
            <w:pPr>
              <w:snapToGrid w:val="0"/>
              <w:spacing w:before="60" w:after="60"/>
              <w:jc w:val="right"/>
              <w:rPr>
                <w:rFonts w:cstheme="minorHAnsi"/>
                <w:b/>
                <w:bCs/>
              </w:rPr>
            </w:pPr>
            <w:r w:rsidRPr="00AC0B32">
              <w:rPr>
                <w:rFonts w:cstheme="minorHAnsi"/>
                <w:b/>
                <w:bCs/>
              </w:rPr>
              <w:t>(1,608)</w:t>
            </w:r>
          </w:p>
        </w:tc>
        <w:tc>
          <w:tcPr>
            <w:tcW w:w="1481" w:type="dxa"/>
            <w:noWrap/>
            <w:hideMark/>
          </w:tcPr>
          <w:p w14:paraId="163EE6AF" w14:textId="77777777" w:rsidR="006A3A31" w:rsidRPr="00AC0B32" w:rsidRDefault="006A3A31" w:rsidP="003E2C46">
            <w:pPr>
              <w:snapToGrid w:val="0"/>
              <w:spacing w:before="60" w:after="60"/>
              <w:jc w:val="right"/>
              <w:rPr>
                <w:rFonts w:cstheme="minorHAnsi"/>
                <w:b/>
                <w:bCs/>
              </w:rPr>
            </w:pPr>
            <w:r>
              <w:rPr>
                <w:rFonts w:cstheme="minorHAnsi"/>
                <w:b/>
                <w:bCs/>
              </w:rPr>
              <w:t>282</w:t>
            </w:r>
            <w:r w:rsidRPr="00AC0B32">
              <w:rPr>
                <w:rFonts w:cstheme="minorHAnsi"/>
                <w:b/>
                <w:bCs/>
              </w:rPr>
              <w:t xml:space="preserve"> </w:t>
            </w:r>
          </w:p>
        </w:tc>
      </w:tr>
      <w:tr w:rsidR="006A3A31" w:rsidRPr="00AC0B32" w14:paraId="0548BCF0" w14:textId="77777777" w:rsidTr="006A3A31">
        <w:trPr>
          <w:cantSplit/>
        </w:trPr>
        <w:tc>
          <w:tcPr>
            <w:tcW w:w="3495" w:type="dxa"/>
            <w:hideMark/>
          </w:tcPr>
          <w:p w14:paraId="446E46E8" w14:textId="77777777" w:rsidR="006A3A31" w:rsidRPr="00AC0B32" w:rsidRDefault="006A3A31" w:rsidP="003E2C46">
            <w:pPr>
              <w:snapToGrid w:val="0"/>
              <w:spacing w:before="60" w:after="60"/>
              <w:rPr>
                <w:rFonts w:cstheme="minorHAnsi"/>
                <w:b/>
                <w:bCs/>
              </w:rPr>
            </w:pPr>
            <w:r w:rsidRPr="00AC0B32">
              <w:rPr>
                <w:rFonts w:cstheme="minorHAnsi"/>
                <w:b/>
                <w:bCs/>
              </w:rPr>
              <w:t>Estates Zenith building works</w:t>
            </w:r>
          </w:p>
        </w:tc>
        <w:tc>
          <w:tcPr>
            <w:tcW w:w="1057" w:type="dxa"/>
            <w:noWrap/>
            <w:hideMark/>
          </w:tcPr>
          <w:p w14:paraId="59E0663F"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6,047 </w:t>
            </w:r>
          </w:p>
        </w:tc>
        <w:tc>
          <w:tcPr>
            <w:tcW w:w="1494" w:type="dxa"/>
            <w:noWrap/>
            <w:hideMark/>
          </w:tcPr>
          <w:p w14:paraId="10BF53EF"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4,786 </w:t>
            </w:r>
          </w:p>
        </w:tc>
        <w:tc>
          <w:tcPr>
            <w:tcW w:w="1582" w:type="dxa"/>
            <w:noWrap/>
            <w:hideMark/>
          </w:tcPr>
          <w:p w14:paraId="1703B186" w14:textId="77777777" w:rsidR="006A3A31" w:rsidRPr="00AC0B32" w:rsidRDefault="006A3A31" w:rsidP="003E2C46">
            <w:pPr>
              <w:snapToGrid w:val="0"/>
              <w:spacing w:before="60" w:after="60"/>
              <w:jc w:val="right"/>
              <w:rPr>
                <w:rFonts w:cstheme="minorHAnsi"/>
                <w:b/>
                <w:bCs/>
              </w:rPr>
            </w:pPr>
            <w:r w:rsidRPr="00AC0B32">
              <w:rPr>
                <w:rFonts w:cstheme="minorHAnsi"/>
                <w:b/>
                <w:bCs/>
              </w:rPr>
              <w:t>(1,261)</w:t>
            </w:r>
          </w:p>
        </w:tc>
        <w:tc>
          <w:tcPr>
            <w:tcW w:w="1481" w:type="dxa"/>
            <w:noWrap/>
            <w:hideMark/>
          </w:tcPr>
          <w:p w14:paraId="2D753A42"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35 </w:t>
            </w:r>
          </w:p>
        </w:tc>
      </w:tr>
      <w:tr w:rsidR="006A3A31" w:rsidRPr="00AC0B32" w14:paraId="056D9DED" w14:textId="77777777" w:rsidTr="006A3A31">
        <w:trPr>
          <w:cantSplit/>
        </w:trPr>
        <w:tc>
          <w:tcPr>
            <w:tcW w:w="3495" w:type="dxa"/>
            <w:hideMark/>
          </w:tcPr>
          <w:p w14:paraId="5284F730" w14:textId="77777777" w:rsidR="006A3A31" w:rsidRPr="00AC0B32" w:rsidRDefault="006A3A31" w:rsidP="003E2C46">
            <w:pPr>
              <w:snapToGrid w:val="0"/>
              <w:spacing w:before="60" w:after="60"/>
              <w:rPr>
                <w:rFonts w:cstheme="minorHAnsi"/>
                <w:b/>
                <w:bCs/>
              </w:rPr>
            </w:pPr>
            <w:r w:rsidRPr="00AC0B32">
              <w:rPr>
                <w:rFonts w:cstheme="minorHAnsi"/>
                <w:b/>
                <w:bCs/>
              </w:rPr>
              <w:t>Estates Backlog Capital</w:t>
            </w:r>
          </w:p>
        </w:tc>
        <w:tc>
          <w:tcPr>
            <w:tcW w:w="1057" w:type="dxa"/>
            <w:noWrap/>
            <w:hideMark/>
          </w:tcPr>
          <w:p w14:paraId="30AF0E57"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4,181 </w:t>
            </w:r>
          </w:p>
        </w:tc>
        <w:tc>
          <w:tcPr>
            <w:tcW w:w="1494" w:type="dxa"/>
            <w:noWrap/>
            <w:hideMark/>
          </w:tcPr>
          <w:p w14:paraId="46C5F912"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1,359 </w:t>
            </w:r>
          </w:p>
        </w:tc>
        <w:tc>
          <w:tcPr>
            <w:tcW w:w="1582" w:type="dxa"/>
            <w:noWrap/>
            <w:hideMark/>
          </w:tcPr>
          <w:p w14:paraId="33F0FCBC" w14:textId="77777777" w:rsidR="006A3A31" w:rsidRPr="00AC0B32" w:rsidRDefault="006A3A31" w:rsidP="003E2C46">
            <w:pPr>
              <w:snapToGrid w:val="0"/>
              <w:spacing w:before="60" w:after="60"/>
              <w:jc w:val="right"/>
              <w:rPr>
                <w:rFonts w:cstheme="minorHAnsi"/>
                <w:b/>
                <w:bCs/>
              </w:rPr>
            </w:pPr>
            <w:r w:rsidRPr="00AC0B32">
              <w:rPr>
                <w:rFonts w:cstheme="minorHAnsi"/>
                <w:b/>
                <w:bCs/>
              </w:rPr>
              <w:t>(2,822)</w:t>
            </w:r>
          </w:p>
        </w:tc>
        <w:tc>
          <w:tcPr>
            <w:tcW w:w="1481" w:type="dxa"/>
            <w:noWrap/>
            <w:hideMark/>
          </w:tcPr>
          <w:p w14:paraId="436499D0" w14:textId="77777777" w:rsidR="006A3A31" w:rsidRPr="00AC0B32" w:rsidRDefault="006A3A31" w:rsidP="003E2C46">
            <w:pPr>
              <w:snapToGrid w:val="0"/>
              <w:spacing w:before="60" w:after="60"/>
              <w:jc w:val="right"/>
              <w:rPr>
                <w:rFonts w:cstheme="minorHAnsi"/>
                <w:b/>
                <w:bCs/>
              </w:rPr>
            </w:pPr>
            <w:r w:rsidRPr="00AC0B32">
              <w:rPr>
                <w:rFonts w:cstheme="minorHAnsi"/>
                <w:b/>
                <w:bCs/>
              </w:rPr>
              <w:t>2,</w:t>
            </w:r>
            <w:r>
              <w:rPr>
                <w:rFonts w:cstheme="minorHAnsi"/>
                <w:b/>
                <w:bCs/>
              </w:rPr>
              <w:t>709</w:t>
            </w:r>
            <w:r w:rsidRPr="00AC0B32">
              <w:rPr>
                <w:rFonts w:cstheme="minorHAnsi"/>
                <w:b/>
                <w:bCs/>
              </w:rPr>
              <w:t xml:space="preserve"> </w:t>
            </w:r>
          </w:p>
        </w:tc>
      </w:tr>
      <w:tr w:rsidR="006A3A31" w:rsidRPr="00AC0B32" w14:paraId="24BDAE39" w14:textId="77777777" w:rsidTr="006A3A31">
        <w:trPr>
          <w:cantSplit/>
        </w:trPr>
        <w:tc>
          <w:tcPr>
            <w:tcW w:w="3495" w:type="dxa"/>
            <w:hideMark/>
          </w:tcPr>
          <w:p w14:paraId="59504D03" w14:textId="77777777" w:rsidR="006A3A31" w:rsidRPr="00AC0B32" w:rsidRDefault="006A3A31" w:rsidP="003E2C46">
            <w:pPr>
              <w:snapToGrid w:val="0"/>
              <w:spacing w:before="60" w:after="60"/>
              <w:rPr>
                <w:rFonts w:cstheme="minorHAnsi"/>
                <w:b/>
                <w:bCs/>
              </w:rPr>
            </w:pPr>
            <w:r w:rsidRPr="00AC0B32">
              <w:rPr>
                <w:rFonts w:cstheme="minorHAnsi"/>
                <w:b/>
                <w:bCs/>
              </w:rPr>
              <w:t>Transport</w:t>
            </w:r>
          </w:p>
        </w:tc>
        <w:tc>
          <w:tcPr>
            <w:tcW w:w="1057" w:type="dxa"/>
            <w:noWrap/>
            <w:hideMark/>
          </w:tcPr>
          <w:p w14:paraId="07D65836"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4,023 </w:t>
            </w:r>
          </w:p>
        </w:tc>
        <w:tc>
          <w:tcPr>
            <w:tcW w:w="1494" w:type="dxa"/>
            <w:noWrap/>
            <w:hideMark/>
          </w:tcPr>
          <w:p w14:paraId="4502B2D5"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3,688 </w:t>
            </w:r>
          </w:p>
        </w:tc>
        <w:tc>
          <w:tcPr>
            <w:tcW w:w="1582" w:type="dxa"/>
            <w:noWrap/>
            <w:hideMark/>
          </w:tcPr>
          <w:p w14:paraId="13937D75" w14:textId="77777777" w:rsidR="006A3A31" w:rsidRPr="00AC0B32" w:rsidRDefault="006A3A31" w:rsidP="003E2C46">
            <w:pPr>
              <w:snapToGrid w:val="0"/>
              <w:spacing w:before="60" w:after="60"/>
              <w:jc w:val="right"/>
              <w:rPr>
                <w:rFonts w:cstheme="minorHAnsi"/>
                <w:b/>
                <w:bCs/>
              </w:rPr>
            </w:pPr>
            <w:r w:rsidRPr="00AC0B32">
              <w:rPr>
                <w:rFonts w:cstheme="minorHAnsi"/>
                <w:b/>
                <w:bCs/>
              </w:rPr>
              <w:t>(335)</w:t>
            </w:r>
          </w:p>
        </w:tc>
        <w:tc>
          <w:tcPr>
            <w:tcW w:w="1481" w:type="dxa"/>
            <w:noWrap/>
            <w:hideMark/>
          </w:tcPr>
          <w:p w14:paraId="78BDCF11"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306 </w:t>
            </w:r>
          </w:p>
        </w:tc>
      </w:tr>
      <w:tr w:rsidR="006A3A31" w:rsidRPr="00AC0B32" w14:paraId="406D41C4" w14:textId="77777777" w:rsidTr="006A3A31">
        <w:trPr>
          <w:cantSplit/>
        </w:trPr>
        <w:tc>
          <w:tcPr>
            <w:tcW w:w="3495" w:type="dxa"/>
            <w:hideMark/>
          </w:tcPr>
          <w:p w14:paraId="1BD17BAE" w14:textId="77777777" w:rsidR="006A3A31" w:rsidRPr="00AC0B32" w:rsidRDefault="006A3A31" w:rsidP="003E2C46">
            <w:pPr>
              <w:snapToGrid w:val="0"/>
              <w:spacing w:before="60" w:after="60"/>
              <w:rPr>
                <w:rFonts w:cstheme="minorHAnsi"/>
                <w:b/>
                <w:bCs/>
              </w:rPr>
            </w:pPr>
            <w:r w:rsidRPr="00AC0B32">
              <w:rPr>
                <w:rFonts w:cstheme="minorHAnsi"/>
                <w:b/>
                <w:bCs/>
              </w:rPr>
              <w:t>ANPR - replacement &amp; expansion</w:t>
            </w:r>
          </w:p>
        </w:tc>
        <w:tc>
          <w:tcPr>
            <w:tcW w:w="1057" w:type="dxa"/>
            <w:noWrap/>
            <w:hideMark/>
          </w:tcPr>
          <w:p w14:paraId="44958CCB"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255 </w:t>
            </w:r>
          </w:p>
        </w:tc>
        <w:tc>
          <w:tcPr>
            <w:tcW w:w="1494" w:type="dxa"/>
            <w:noWrap/>
            <w:hideMark/>
          </w:tcPr>
          <w:p w14:paraId="384732F8"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185 </w:t>
            </w:r>
          </w:p>
        </w:tc>
        <w:tc>
          <w:tcPr>
            <w:tcW w:w="1582" w:type="dxa"/>
            <w:noWrap/>
            <w:hideMark/>
          </w:tcPr>
          <w:p w14:paraId="1E7B2B2A" w14:textId="77777777" w:rsidR="006A3A31" w:rsidRPr="00AC0B32" w:rsidRDefault="006A3A31" w:rsidP="003E2C46">
            <w:pPr>
              <w:snapToGrid w:val="0"/>
              <w:spacing w:before="60" w:after="60"/>
              <w:jc w:val="right"/>
              <w:rPr>
                <w:rFonts w:cstheme="minorHAnsi"/>
                <w:b/>
                <w:bCs/>
              </w:rPr>
            </w:pPr>
            <w:r w:rsidRPr="00AC0B32">
              <w:rPr>
                <w:rFonts w:cstheme="minorHAnsi"/>
                <w:b/>
                <w:bCs/>
              </w:rPr>
              <w:t>(70)</w:t>
            </w:r>
          </w:p>
        </w:tc>
        <w:tc>
          <w:tcPr>
            <w:tcW w:w="1481" w:type="dxa"/>
            <w:noWrap/>
            <w:hideMark/>
          </w:tcPr>
          <w:p w14:paraId="3598C293"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0 </w:t>
            </w:r>
          </w:p>
        </w:tc>
      </w:tr>
      <w:tr w:rsidR="006A3A31" w:rsidRPr="00AC0B32" w14:paraId="08358A34" w14:textId="77777777" w:rsidTr="006A3A31">
        <w:trPr>
          <w:cantSplit/>
        </w:trPr>
        <w:tc>
          <w:tcPr>
            <w:tcW w:w="3495" w:type="dxa"/>
            <w:hideMark/>
          </w:tcPr>
          <w:p w14:paraId="3A80D72B" w14:textId="77777777" w:rsidR="006A3A31" w:rsidRPr="00AC0B32" w:rsidRDefault="006A3A31" w:rsidP="003E2C46">
            <w:pPr>
              <w:snapToGrid w:val="0"/>
              <w:spacing w:before="60" w:after="60"/>
              <w:rPr>
                <w:rFonts w:cstheme="minorHAnsi"/>
                <w:b/>
                <w:bCs/>
              </w:rPr>
            </w:pPr>
            <w:r w:rsidRPr="00AC0B32">
              <w:rPr>
                <w:rFonts w:cstheme="minorHAnsi"/>
                <w:b/>
                <w:bCs/>
              </w:rPr>
              <w:t>Other - plant &amp; equip plus ad hoc</w:t>
            </w:r>
          </w:p>
        </w:tc>
        <w:tc>
          <w:tcPr>
            <w:tcW w:w="1057" w:type="dxa"/>
            <w:noWrap/>
            <w:hideMark/>
          </w:tcPr>
          <w:p w14:paraId="4273B4DB"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1,122 </w:t>
            </w:r>
          </w:p>
        </w:tc>
        <w:tc>
          <w:tcPr>
            <w:tcW w:w="1494" w:type="dxa"/>
            <w:noWrap/>
            <w:hideMark/>
          </w:tcPr>
          <w:p w14:paraId="6BEE1936"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995 </w:t>
            </w:r>
          </w:p>
        </w:tc>
        <w:tc>
          <w:tcPr>
            <w:tcW w:w="1582" w:type="dxa"/>
            <w:noWrap/>
            <w:hideMark/>
          </w:tcPr>
          <w:p w14:paraId="284A1CC9" w14:textId="77777777" w:rsidR="006A3A31" w:rsidRPr="00AC0B32" w:rsidRDefault="006A3A31" w:rsidP="003E2C46">
            <w:pPr>
              <w:snapToGrid w:val="0"/>
              <w:spacing w:before="60" w:after="60"/>
              <w:jc w:val="right"/>
              <w:rPr>
                <w:rFonts w:cstheme="minorHAnsi"/>
                <w:b/>
                <w:bCs/>
              </w:rPr>
            </w:pPr>
            <w:r w:rsidRPr="00AC0B32">
              <w:rPr>
                <w:rFonts w:cstheme="minorHAnsi"/>
                <w:b/>
                <w:bCs/>
              </w:rPr>
              <w:t>(127)</w:t>
            </w:r>
          </w:p>
        </w:tc>
        <w:tc>
          <w:tcPr>
            <w:tcW w:w="1481" w:type="dxa"/>
            <w:noWrap/>
            <w:hideMark/>
          </w:tcPr>
          <w:p w14:paraId="16FD2307" w14:textId="77777777" w:rsidR="006A3A31" w:rsidRPr="00AC0B32" w:rsidRDefault="006A3A31" w:rsidP="003E2C46">
            <w:pPr>
              <w:snapToGrid w:val="0"/>
              <w:spacing w:before="60" w:after="60"/>
              <w:jc w:val="center"/>
              <w:rPr>
                <w:rFonts w:cstheme="minorHAnsi"/>
                <w:b/>
                <w:bCs/>
              </w:rPr>
            </w:pPr>
            <w:r>
              <w:rPr>
                <w:rFonts w:cstheme="minorHAnsi"/>
                <w:b/>
                <w:bCs/>
              </w:rPr>
              <w:t xml:space="preserve">                       0</w:t>
            </w:r>
            <w:r w:rsidRPr="00AC0B32">
              <w:rPr>
                <w:rFonts w:cstheme="minorHAnsi"/>
                <w:b/>
                <w:bCs/>
              </w:rPr>
              <w:t xml:space="preserve"> </w:t>
            </w:r>
          </w:p>
        </w:tc>
      </w:tr>
      <w:tr w:rsidR="006A3A31" w:rsidRPr="00AC0B32" w14:paraId="48A7E3D2" w14:textId="77777777" w:rsidTr="006A3A31">
        <w:trPr>
          <w:cantSplit/>
        </w:trPr>
        <w:tc>
          <w:tcPr>
            <w:tcW w:w="3495" w:type="dxa"/>
            <w:hideMark/>
          </w:tcPr>
          <w:p w14:paraId="0903AB62" w14:textId="77777777" w:rsidR="006A3A31" w:rsidRPr="00AC0B32" w:rsidRDefault="006A3A31" w:rsidP="003E2C46">
            <w:pPr>
              <w:snapToGrid w:val="0"/>
              <w:spacing w:before="60" w:after="60"/>
              <w:rPr>
                <w:rFonts w:cstheme="minorHAnsi"/>
                <w:b/>
                <w:bCs/>
              </w:rPr>
            </w:pPr>
            <w:r w:rsidRPr="00AC0B32">
              <w:rPr>
                <w:rFonts w:cstheme="minorHAnsi"/>
                <w:b/>
                <w:bCs/>
              </w:rPr>
              <w:t>Ashford Remodelling</w:t>
            </w:r>
          </w:p>
        </w:tc>
        <w:tc>
          <w:tcPr>
            <w:tcW w:w="1057" w:type="dxa"/>
            <w:noWrap/>
            <w:hideMark/>
          </w:tcPr>
          <w:p w14:paraId="52D4DB3E"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4,864 </w:t>
            </w:r>
          </w:p>
        </w:tc>
        <w:tc>
          <w:tcPr>
            <w:tcW w:w="1494" w:type="dxa"/>
            <w:noWrap/>
            <w:hideMark/>
          </w:tcPr>
          <w:p w14:paraId="4AEBB8AF"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5,319 </w:t>
            </w:r>
          </w:p>
        </w:tc>
        <w:tc>
          <w:tcPr>
            <w:tcW w:w="1582" w:type="dxa"/>
            <w:noWrap/>
            <w:hideMark/>
          </w:tcPr>
          <w:p w14:paraId="5018DF46" w14:textId="77777777" w:rsidR="006A3A31" w:rsidRPr="00AC0B32" w:rsidRDefault="006A3A31" w:rsidP="003E2C46">
            <w:pPr>
              <w:snapToGrid w:val="0"/>
              <w:spacing w:before="60" w:after="60"/>
              <w:jc w:val="right"/>
              <w:rPr>
                <w:rFonts w:cstheme="minorHAnsi"/>
                <w:b/>
                <w:bCs/>
              </w:rPr>
            </w:pPr>
            <w:r w:rsidRPr="00AC0B32">
              <w:rPr>
                <w:rFonts w:cstheme="minorHAnsi"/>
                <w:b/>
                <w:bCs/>
              </w:rPr>
              <w:t>455</w:t>
            </w:r>
          </w:p>
        </w:tc>
        <w:tc>
          <w:tcPr>
            <w:tcW w:w="1481" w:type="dxa"/>
            <w:noWrap/>
            <w:hideMark/>
          </w:tcPr>
          <w:p w14:paraId="0CB9A2D1"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0 </w:t>
            </w:r>
          </w:p>
        </w:tc>
      </w:tr>
      <w:tr w:rsidR="006A3A31" w:rsidRPr="00AC0B32" w14:paraId="7676F4EC" w14:textId="77777777" w:rsidTr="006A3A31">
        <w:trPr>
          <w:cantSplit/>
        </w:trPr>
        <w:tc>
          <w:tcPr>
            <w:tcW w:w="3495" w:type="dxa"/>
            <w:hideMark/>
          </w:tcPr>
          <w:p w14:paraId="6BDBDC75" w14:textId="77777777" w:rsidR="006A3A31" w:rsidRPr="00AC0B32" w:rsidRDefault="006A3A31" w:rsidP="003E2C46">
            <w:pPr>
              <w:snapToGrid w:val="0"/>
              <w:spacing w:before="60" w:after="60"/>
              <w:rPr>
                <w:rFonts w:cstheme="minorHAnsi"/>
                <w:b/>
                <w:bCs/>
              </w:rPr>
            </w:pPr>
            <w:r w:rsidRPr="00AC0B32">
              <w:rPr>
                <w:rFonts w:cstheme="minorHAnsi"/>
                <w:b/>
                <w:bCs/>
              </w:rPr>
              <w:t>Project Zenith Open Zone furniture</w:t>
            </w:r>
          </w:p>
        </w:tc>
        <w:tc>
          <w:tcPr>
            <w:tcW w:w="1057" w:type="dxa"/>
            <w:noWrap/>
            <w:hideMark/>
          </w:tcPr>
          <w:p w14:paraId="4BB5C5A2"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201 </w:t>
            </w:r>
          </w:p>
        </w:tc>
        <w:tc>
          <w:tcPr>
            <w:tcW w:w="1494" w:type="dxa"/>
            <w:noWrap/>
            <w:hideMark/>
          </w:tcPr>
          <w:p w14:paraId="176BB6B7"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215 </w:t>
            </w:r>
          </w:p>
        </w:tc>
        <w:tc>
          <w:tcPr>
            <w:tcW w:w="1582" w:type="dxa"/>
            <w:noWrap/>
            <w:hideMark/>
          </w:tcPr>
          <w:p w14:paraId="1A4D3C4F" w14:textId="77777777" w:rsidR="006A3A31" w:rsidRPr="00AC0B32" w:rsidRDefault="006A3A31" w:rsidP="003E2C46">
            <w:pPr>
              <w:snapToGrid w:val="0"/>
              <w:spacing w:before="60" w:after="60"/>
              <w:jc w:val="right"/>
              <w:rPr>
                <w:rFonts w:cstheme="minorHAnsi"/>
                <w:b/>
                <w:bCs/>
              </w:rPr>
            </w:pPr>
            <w:r w:rsidRPr="00AC0B32">
              <w:rPr>
                <w:rFonts w:cstheme="minorHAnsi"/>
                <w:b/>
                <w:bCs/>
              </w:rPr>
              <w:t>14</w:t>
            </w:r>
          </w:p>
        </w:tc>
        <w:tc>
          <w:tcPr>
            <w:tcW w:w="1481" w:type="dxa"/>
            <w:noWrap/>
            <w:hideMark/>
          </w:tcPr>
          <w:p w14:paraId="0BF5F9A5"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0 </w:t>
            </w:r>
          </w:p>
        </w:tc>
      </w:tr>
      <w:tr w:rsidR="006A3A31" w:rsidRPr="00AC0B32" w14:paraId="5E957846" w14:textId="77777777" w:rsidTr="006A3A31">
        <w:trPr>
          <w:cantSplit/>
        </w:trPr>
        <w:tc>
          <w:tcPr>
            <w:tcW w:w="3495" w:type="dxa"/>
            <w:hideMark/>
          </w:tcPr>
          <w:p w14:paraId="4C9EF499" w14:textId="77777777" w:rsidR="006A3A31" w:rsidRPr="00AC0B32" w:rsidRDefault="006A3A31" w:rsidP="003E2C46">
            <w:pPr>
              <w:snapToGrid w:val="0"/>
              <w:spacing w:before="60" w:after="60"/>
              <w:rPr>
                <w:rFonts w:cstheme="minorHAnsi"/>
                <w:b/>
                <w:bCs/>
              </w:rPr>
            </w:pPr>
            <w:r w:rsidRPr="00AC0B32">
              <w:rPr>
                <w:rFonts w:cstheme="minorHAnsi"/>
                <w:b/>
                <w:bCs/>
              </w:rPr>
              <w:t>Totals</w:t>
            </w:r>
          </w:p>
        </w:tc>
        <w:tc>
          <w:tcPr>
            <w:tcW w:w="1057" w:type="dxa"/>
            <w:hideMark/>
          </w:tcPr>
          <w:p w14:paraId="0AD26B17"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29,304 </w:t>
            </w:r>
          </w:p>
        </w:tc>
        <w:tc>
          <w:tcPr>
            <w:tcW w:w="1494" w:type="dxa"/>
            <w:hideMark/>
          </w:tcPr>
          <w:p w14:paraId="45630428"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22,073 </w:t>
            </w:r>
          </w:p>
        </w:tc>
        <w:tc>
          <w:tcPr>
            <w:tcW w:w="1582" w:type="dxa"/>
            <w:noWrap/>
            <w:hideMark/>
          </w:tcPr>
          <w:p w14:paraId="02A35238" w14:textId="77777777" w:rsidR="006A3A31" w:rsidRPr="00AC0B32" w:rsidRDefault="006A3A31" w:rsidP="003E2C46">
            <w:pPr>
              <w:snapToGrid w:val="0"/>
              <w:spacing w:before="60" w:after="60"/>
              <w:jc w:val="right"/>
              <w:rPr>
                <w:rFonts w:cstheme="minorHAnsi"/>
                <w:b/>
                <w:bCs/>
              </w:rPr>
            </w:pPr>
            <w:r w:rsidRPr="00AC0B32">
              <w:rPr>
                <w:rFonts w:cstheme="minorHAnsi"/>
                <w:b/>
                <w:bCs/>
              </w:rPr>
              <w:t>(7,231)</w:t>
            </w:r>
          </w:p>
        </w:tc>
        <w:tc>
          <w:tcPr>
            <w:tcW w:w="1481" w:type="dxa"/>
            <w:noWrap/>
            <w:hideMark/>
          </w:tcPr>
          <w:p w14:paraId="66C2E9F0" w14:textId="77777777" w:rsidR="006A3A31" w:rsidRPr="00AC0B32" w:rsidRDefault="006A3A31" w:rsidP="003E2C46">
            <w:pPr>
              <w:snapToGrid w:val="0"/>
              <w:spacing w:before="60" w:after="60"/>
              <w:jc w:val="right"/>
              <w:rPr>
                <w:rFonts w:cstheme="minorHAnsi"/>
                <w:b/>
                <w:bCs/>
              </w:rPr>
            </w:pPr>
            <w:r>
              <w:rPr>
                <w:rFonts w:cstheme="minorHAnsi"/>
                <w:b/>
                <w:bCs/>
              </w:rPr>
              <w:t>4,925</w:t>
            </w:r>
            <w:r w:rsidRPr="00AC0B32">
              <w:rPr>
                <w:rFonts w:cstheme="minorHAnsi"/>
                <w:b/>
                <w:bCs/>
              </w:rPr>
              <w:t xml:space="preserve"> </w:t>
            </w:r>
          </w:p>
        </w:tc>
      </w:tr>
      <w:tr w:rsidR="006A3A31" w:rsidRPr="00AC0B32" w14:paraId="7C1CEBB9" w14:textId="77777777" w:rsidTr="006A3A31">
        <w:trPr>
          <w:cantSplit/>
        </w:trPr>
        <w:tc>
          <w:tcPr>
            <w:tcW w:w="3495" w:type="dxa"/>
            <w:hideMark/>
          </w:tcPr>
          <w:p w14:paraId="2733F856" w14:textId="77777777" w:rsidR="006A3A31" w:rsidRPr="00AC0B32" w:rsidRDefault="006A3A31" w:rsidP="003E2C46">
            <w:pPr>
              <w:snapToGrid w:val="0"/>
              <w:spacing w:before="60" w:after="60"/>
              <w:rPr>
                <w:rFonts w:cstheme="minorHAnsi"/>
                <w:b/>
                <w:bCs/>
              </w:rPr>
            </w:pPr>
          </w:p>
        </w:tc>
        <w:tc>
          <w:tcPr>
            <w:tcW w:w="1057" w:type="dxa"/>
            <w:hideMark/>
          </w:tcPr>
          <w:p w14:paraId="2E0FB87C" w14:textId="77777777" w:rsidR="006A3A31" w:rsidRPr="00AC0B32" w:rsidRDefault="006A3A31" w:rsidP="003E2C46">
            <w:pPr>
              <w:snapToGrid w:val="0"/>
              <w:spacing w:before="60" w:after="60"/>
              <w:jc w:val="right"/>
              <w:rPr>
                <w:rFonts w:cstheme="minorHAnsi"/>
              </w:rPr>
            </w:pPr>
          </w:p>
        </w:tc>
        <w:tc>
          <w:tcPr>
            <w:tcW w:w="1494" w:type="dxa"/>
            <w:hideMark/>
          </w:tcPr>
          <w:p w14:paraId="2C2534C1" w14:textId="77777777" w:rsidR="006A3A31" w:rsidRPr="00AC0B32" w:rsidRDefault="006A3A31" w:rsidP="003E2C46">
            <w:pPr>
              <w:snapToGrid w:val="0"/>
              <w:spacing w:before="60" w:after="60"/>
              <w:jc w:val="right"/>
              <w:rPr>
                <w:rFonts w:cstheme="minorHAnsi"/>
              </w:rPr>
            </w:pPr>
          </w:p>
        </w:tc>
        <w:tc>
          <w:tcPr>
            <w:tcW w:w="1582" w:type="dxa"/>
            <w:noWrap/>
            <w:hideMark/>
          </w:tcPr>
          <w:p w14:paraId="2A65A36F" w14:textId="77777777" w:rsidR="006A3A31" w:rsidRPr="00AC0B32" w:rsidRDefault="006A3A31" w:rsidP="003E2C46">
            <w:pPr>
              <w:snapToGrid w:val="0"/>
              <w:spacing w:before="60" w:after="60"/>
              <w:jc w:val="right"/>
              <w:rPr>
                <w:rFonts w:cstheme="minorHAnsi"/>
              </w:rPr>
            </w:pPr>
          </w:p>
        </w:tc>
        <w:tc>
          <w:tcPr>
            <w:tcW w:w="1481" w:type="dxa"/>
            <w:noWrap/>
            <w:hideMark/>
          </w:tcPr>
          <w:p w14:paraId="453E24F7" w14:textId="77777777" w:rsidR="006A3A31" w:rsidRPr="00AC0B32" w:rsidRDefault="006A3A31" w:rsidP="003E2C46">
            <w:pPr>
              <w:snapToGrid w:val="0"/>
              <w:spacing w:before="60" w:after="60"/>
              <w:rPr>
                <w:rFonts w:cstheme="minorHAnsi"/>
              </w:rPr>
            </w:pPr>
          </w:p>
        </w:tc>
      </w:tr>
      <w:tr w:rsidR="006A3A31" w:rsidRPr="00AC0B32" w14:paraId="6DEC1FEB" w14:textId="77777777" w:rsidTr="006A3A31">
        <w:trPr>
          <w:gridAfter w:val="1"/>
          <w:wAfter w:w="1481" w:type="dxa"/>
          <w:cantSplit/>
        </w:trPr>
        <w:tc>
          <w:tcPr>
            <w:tcW w:w="3495" w:type="dxa"/>
            <w:noWrap/>
            <w:hideMark/>
          </w:tcPr>
          <w:p w14:paraId="7C8C09CC" w14:textId="77777777" w:rsidR="006A3A31" w:rsidRPr="00AC0B32" w:rsidRDefault="006A3A31" w:rsidP="003E2C46">
            <w:pPr>
              <w:snapToGrid w:val="0"/>
              <w:spacing w:before="60" w:after="60"/>
              <w:rPr>
                <w:rFonts w:cstheme="minorHAnsi"/>
                <w:b/>
                <w:bCs/>
                <w:u w:val="single"/>
              </w:rPr>
            </w:pPr>
            <w:r w:rsidRPr="00AC0B32">
              <w:rPr>
                <w:rFonts w:cstheme="minorHAnsi"/>
                <w:b/>
                <w:bCs/>
                <w:u w:val="single"/>
              </w:rPr>
              <w:t xml:space="preserve">Funding of the Capital Programme </w:t>
            </w:r>
          </w:p>
        </w:tc>
        <w:tc>
          <w:tcPr>
            <w:tcW w:w="1057" w:type="dxa"/>
            <w:hideMark/>
          </w:tcPr>
          <w:p w14:paraId="3F6885FC" w14:textId="77777777" w:rsidR="006A3A31" w:rsidRPr="00AC0B32" w:rsidRDefault="006A3A31" w:rsidP="003E2C46">
            <w:pPr>
              <w:snapToGrid w:val="0"/>
              <w:spacing w:before="60" w:after="60"/>
              <w:jc w:val="right"/>
              <w:rPr>
                <w:rFonts w:cstheme="minorHAnsi"/>
                <w:b/>
                <w:bCs/>
              </w:rPr>
            </w:pPr>
            <w:r w:rsidRPr="00AC0B32">
              <w:rPr>
                <w:rFonts w:cstheme="minorHAnsi"/>
                <w:b/>
                <w:bCs/>
              </w:rPr>
              <w:t> </w:t>
            </w:r>
          </w:p>
        </w:tc>
        <w:tc>
          <w:tcPr>
            <w:tcW w:w="1494" w:type="dxa"/>
            <w:noWrap/>
            <w:hideMark/>
          </w:tcPr>
          <w:p w14:paraId="27E8D85C" w14:textId="77777777" w:rsidR="006A3A31" w:rsidRPr="00AC0B32" w:rsidRDefault="006A3A31" w:rsidP="003E2C46">
            <w:pPr>
              <w:snapToGrid w:val="0"/>
              <w:spacing w:before="60" w:after="60"/>
              <w:jc w:val="right"/>
              <w:rPr>
                <w:rFonts w:cstheme="minorHAnsi"/>
                <w:b/>
                <w:bCs/>
              </w:rPr>
            </w:pPr>
          </w:p>
        </w:tc>
        <w:tc>
          <w:tcPr>
            <w:tcW w:w="1582" w:type="dxa"/>
            <w:hideMark/>
          </w:tcPr>
          <w:p w14:paraId="2AC103A9" w14:textId="77777777" w:rsidR="006A3A31" w:rsidRPr="00AC0B32" w:rsidRDefault="006A3A31" w:rsidP="003E2C46">
            <w:pPr>
              <w:snapToGrid w:val="0"/>
              <w:spacing w:before="60" w:after="60"/>
              <w:rPr>
                <w:rFonts w:cstheme="minorHAnsi"/>
              </w:rPr>
            </w:pPr>
          </w:p>
        </w:tc>
      </w:tr>
      <w:tr w:rsidR="006A3A31" w:rsidRPr="00AC0B32" w14:paraId="0BFFD4E9" w14:textId="77777777" w:rsidTr="006A3A31">
        <w:trPr>
          <w:cantSplit/>
        </w:trPr>
        <w:tc>
          <w:tcPr>
            <w:tcW w:w="3495" w:type="dxa"/>
            <w:hideMark/>
          </w:tcPr>
          <w:p w14:paraId="16916C0A" w14:textId="77777777" w:rsidR="006A3A31" w:rsidRPr="00AC0B32" w:rsidRDefault="006A3A31" w:rsidP="003E2C46">
            <w:pPr>
              <w:snapToGrid w:val="0"/>
              <w:spacing w:before="60" w:after="60"/>
              <w:rPr>
                <w:rFonts w:cstheme="minorHAnsi"/>
                <w:b/>
                <w:bCs/>
              </w:rPr>
            </w:pPr>
            <w:r w:rsidRPr="00AC0B32">
              <w:rPr>
                <w:rFonts w:cstheme="minorHAnsi"/>
                <w:b/>
                <w:bCs/>
              </w:rPr>
              <w:t>Capital Receipts</w:t>
            </w:r>
          </w:p>
        </w:tc>
        <w:tc>
          <w:tcPr>
            <w:tcW w:w="1057" w:type="dxa"/>
            <w:noWrap/>
            <w:hideMark/>
          </w:tcPr>
          <w:p w14:paraId="48621B06" w14:textId="77777777" w:rsidR="006A3A31" w:rsidRPr="00AC0B32" w:rsidRDefault="006A3A31" w:rsidP="003E2C46">
            <w:pPr>
              <w:snapToGrid w:val="0"/>
              <w:spacing w:before="60" w:after="60"/>
              <w:jc w:val="right"/>
              <w:rPr>
                <w:rFonts w:cstheme="minorHAnsi"/>
                <w:b/>
                <w:bCs/>
              </w:rPr>
            </w:pPr>
          </w:p>
        </w:tc>
        <w:tc>
          <w:tcPr>
            <w:tcW w:w="1494" w:type="dxa"/>
            <w:hideMark/>
          </w:tcPr>
          <w:p w14:paraId="76B3A053"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3,257 </w:t>
            </w:r>
          </w:p>
        </w:tc>
        <w:tc>
          <w:tcPr>
            <w:tcW w:w="1582" w:type="dxa"/>
            <w:noWrap/>
            <w:hideMark/>
          </w:tcPr>
          <w:p w14:paraId="641A869D" w14:textId="77777777" w:rsidR="006A3A31" w:rsidRPr="00AC0B32" w:rsidRDefault="006A3A31" w:rsidP="003E2C46">
            <w:pPr>
              <w:snapToGrid w:val="0"/>
              <w:spacing w:before="60" w:after="60"/>
              <w:jc w:val="right"/>
              <w:rPr>
                <w:rFonts w:cstheme="minorHAnsi"/>
                <w:b/>
                <w:bCs/>
              </w:rPr>
            </w:pPr>
          </w:p>
        </w:tc>
        <w:tc>
          <w:tcPr>
            <w:tcW w:w="1481" w:type="dxa"/>
            <w:noWrap/>
            <w:hideMark/>
          </w:tcPr>
          <w:p w14:paraId="06692D69" w14:textId="77777777" w:rsidR="006A3A31" w:rsidRPr="00AC0B32" w:rsidRDefault="006A3A31" w:rsidP="003E2C46">
            <w:pPr>
              <w:snapToGrid w:val="0"/>
              <w:spacing w:before="60" w:after="60"/>
              <w:rPr>
                <w:rFonts w:cstheme="minorHAnsi"/>
              </w:rPr>
            </w:pPr>
          </w:p>
        </w:tc>
      </w:tr>
      <w:tr w:rsidR="006A3A31" w:rsidRPr="00AC0B32" w14:paraId="5A1D504E" w14:textId="77777777" w:rsidTr="006A3A31">
        <w:trPr>
          <w:cantSplit/>
        </w:trPr>
        <w:tc>
          <w:tcPr>
            <w:tcW w:w="3495" w:type="dxa"/>
            <w:hideMark/>
          </w:tcPr>
          <w:p w14:paraId="7097B839" w14:textId="77777777" w:rsidR="006A3A31" w:rsidRPr="00AC0B32" w:rsidRDefault="006A3A31" w:rsidP="003E2C46">
            <w:pPr>
              <w:snapToGrid w:val="0"/>
              <w:spacing w:before="60" w:after="60"/>
              <w:rPr>
                <w:rFonts w:cstheme="minorHAnsi"/>
                <w:b/>
                <w:bCs/>
              </w:rPr>
            </w:pPr>
            <w:r w:rsidRPr="00AC0B32">
              <w:rPr>
                <w:rFonts w:cstheme="minorHAnsi"/>
                <w:b/>
                <w:bCs/>
              </w:rPr>
              <w:t>MTFP Revenue transfers to Capital</w:t>
            </w:r>
          </w:p>
        </w:tc>
        <w:tc>
          <w:tcPr>
            <w:tcW w:w="1057" w:type="dxa"/>
            <w:noWrap/>
            <w:hideMark/>
          </w:tcPr>
          <w:p w14:paraId="604BE9E4" w14:textId="77777777" w:rsidR="006A3A31" w:rsidRPr="00AC0B32" w:rsidRDefault="006A3A31" w:rsidP="003E2C46">
            <w:pPr>
              <w:snapToGrid w:val="0"/>
              <w:spacing w:before="60" w:after="60"/>
              <w:jc w:val="right"/>
              <w:rPr>
                <w:rFonts w:cstheme="minorHAnsi"/>
                <w:b/>
                <w:bCs/>
              </w:rPr>
            </w:pPr>
          </w:p>
        </w:tc>
        <w:tc>
          <w:tcPr>
            <w:tcW w:w="1494" w:type="dxa"/>
            <w:hideMark/>
          </w:tcPr>
          <w:p w14:paraId="5B58BAC0" w14:textId="77777777" w:rsidR="006A3A31" w:rsidRPr="00AC0B32" w:rsidRDefault="006A3A31" w:rsidP="003E2C46">
            <w:pPr>
              <w:snapToGrid w:val="0"/>
              <w:spacing w:before="60" w:after="60"/>
              <w:jc w:val="right"/>
              <w:rPr>
                <w:rFonts w:cstheme="minorHAnsi"/>
                <w:b/>
                <w:bCs/>
              </w:rPr>
            </w:pPr>
            <w:r>
              <w:rPr>
                <w:rFonts w:cstheme="minorHAnsi"/>
                <w:b/>
                <w:bCs/>
              </w:rPr>
              <w:t>3,794</w:t>
            </w:r>
            <w:r w:rsidRPr="00AC0B32">
              <w:rPr>
                <w:rFonts w:cstheme="minorHAnsi"/>
                <w:b/>
                <w:bCs/>
              </w:rPr>
              <w:t xml:space="preserve"> </w:t>
            </w:r>
          </w:p>
        </w:tc>
        <w:tc>
          <w:tcPr>
            <w:tcW w:w="1582" w:type="dxa"/>
            <w:noWrap/>
            <w:hideMark/>
          </w:tcPr>
          <w:p w14:paraId="7601394E" w14:textId="77777777" w:rsidR="006A3A31" w:rsidRPr="00AC0B32" w:rsidRDefault="006A3A31" w:rsidP="003E2C46">
            <w:pPr>
              <w:snapToGrid w:val="0"/>
              <w:spacing w:before="60" w:after="60"/>
              <w:jc w:val="right"/>
              <w:rPr>
                <w:rFonts w:cstheme="minorHAnsi"/>
                <w:b/>
                <w:bCs/>
              </w:rPr>
            </w:pPr>
          </w:p>
        </w:tc>
        <w:tc>
          <w:tcPr>
            <w:tcW w:w="1481" w:type="dxa"/>
            <w:noWrap/>
            <w:hideMark/>
          </w:tcPr>
          <w:p w14:paraId="2F5E923F" w14:textId="77777777" w:rsidR="006A3A31" w:rsidRPr="00AC0B32" w:rsidRDefault="006A3A31" w:rsidP="003E2C46">
            <w:pPr>
              <w:snapToGrid w:val="0"/>
              <w:spacing w:before="60" w:after="60"/>
              <w:rPr>
                <w:rFonts w:cstheme="minorHAnsi"/>
              </w:rPr>
            </w:pPr>
          </w:p>
        </w:tc>
      </w:tr>
      <w:tr w:rsidR="006A3A31" w:rsidRPr="00AC0B32" w14:paraId="4B21D73A" w14:textId="77777777" w:rsidTr="006A3A31">
        <w:trPr>
          <w:cantSplit/>
        </w:trPr>
        <w:tc>
          <w:tcPr>
            <w:tcW w:w="3495" w:type="dxa"/>
            <w:hideMark/>
          </w:tcPr>
          <w:p w14:paraId="319E9CE0" w14:textId="77777777" w:rsidR="006A3A31" w:rsidRPr="00AC0B32" w:rsidRDefault="006A3A31" w:rsidP="003E2C46">
            <w:pPr>
              <w:snapToGrid w:val="0"/>
              <w:spacing w:before="60" w:after="60"/>
              <w:rPr>
                <w:rFonts w:cstheme="minorHAnsi"/>
                <w:b/>
                <w:bCs/>
              </w:rPr>
            </w:pPr>
            <w:r w:rsidRPr="00AC0B32">
              <w:rPr>
                <w:rFonts w:cstheme="minorHAnsi"/>
                <w:b/>
                <w:bCs/>
              </w:rPr>
              <w:t>Revenue to Capital Transfers</w:t>
            </w:r>
          </w:p>
        </w:tc>
        <w:tc>
          <w:tcPr>
            <w:tcW w:w="1057" w:type="dxa"/>
            <w:noWrap/>
            <w:hideMark/>
          </w:tcPr>
          <w:p w14:paraId="5C8BADC7" w14:textId="77777777" w:rsidR="006A3A31" w:rsidRPr="00AC0B32" w:rsidRDefault="006A3A31" w:rsidP="003E2C46">
            <w:pPr>
              <w:snapToGrid w:val="0"/>
              <w:spacing w:before="60" w:after="60"/>
              <w:jc w:val="right"/>
              <w:rPr>
                <w:rFonts w:cstheme="minorHAnsi"/>
                <w:b/>
                <w:bCs/>
              </w:rPr>
            </w:pPr>
          </w:p>
        </w:tc>
        <w:tc>
          <w:tcPr>
            <w:tcW w:w="1494" w:type="dxa"/>
            <w:hideMark/>
          </w:tcPr>
          <w:p w14:paraId="759691B8" w14:textId="77777777" w:rsidR="006A3A31" w:rsidRPr="00AC0B32" w:rsidRDefault="006A3A31" w:rsidP="003E2C46">
            <w:pPr>
              <w:snapToGrid w:val="0"/>
              <w:spacing w:before="60" w:after="60"/>
              <w:jc w:val="right"/>
              <w:rPr>
                <w:rFonts w:cstheme="minorHAnsi"/>
                <w:b/>
                <w:bCs/>
              </w:rPr>
            </w:pPr>
            <w:r>
              <w:rPr>
                <w:rFonts w:cstheme="minorHAnsi"/>
                <w:b/>
                <w:bCs/>
              </w:rPr>
              <w:t>567</w:t>
            </w:r>
            <w:r w:rsidRPr="00AC0B32">
              <w:rPr>
                <w:rFonts w:cstheme="minorHAnsi"/>
                <w:b/>
                <w:bCs/>
              </w:rPr>
              <w:t xml:space="preserve"> </w:t>
            </w:r>
          </w:p>
        </w:tc>
        <w:tc>
          <w:tcPr>
            <w:tcW w:w="1582" w:type="dxa"/>
            <w:noWrap/>
            <w:hideMark/>
          </w:tcPr>
          <w:p w14:paraId="2C61254C" w14:textId="77777777" w:rsidR="006A3A31" w:rsidRPr="00AC0B32" w:rsidRDefault="006A3A31" w:rsidP="003E2C46">
            <w:pPr>
              <w:snapToGrid w:val="0"/>
              <w:spacing w:before="60" w:after="60"/>
              <w:jc w:val="right"/>
              <w:rPr>
                <w:rFonts w:cstheme="minorHAnsi"/>
                <w:b/>
                <w:bCs/>
              </w:rPr>
            </w:pPr>
          </w:p>
        </w:tc>
        <w:tc>
          <w:tcPr>
            <w:tcW w:w="1481" w:type="dxa"/>
            <w:noWrap/>
            <w:hideMark/>
          </w:tcPr>
          <w:p w14:paraId="3740C712" w14:textId="77777777" w:rsidR="006A3A31" w:rsidRPr="00AC0B32" w:rsidRDefault="006A3A31" w:rsidP="003E2C46">
            <w:pPr>
              <w:snapToGrid w:val="0"/>
              <w:spacing w:before="60" w:after="60"/>
              <w:rPr>
                <w:rFonts w:cstheme="minorHAnsi"/>
              </w:rPr>
            </w:pPr>
          </w:p>
        </w:tc>
      </w:tr>
      <w:tr w:rsidR="006A3A31" w:rsidRPr="00AC0B32" w14:paraId="0BCE3E3F" w14:textId="77777777" w:rsidTr="006A3A31">
        <w:trPr>
          <w:cantSplit/>
        </w:trPr>
        <w:tc>
          <w:tcPr>
            <w:tcW w:w="3495" w:type="dxa"/>
            <w:hideMark/>
          </w:tcPr>
          <w:p w14:paraId="6C4AB62B" w14:textId="77777777" w:rsidR="006A3A31" w:rsidRPr="00AC0B32" w:rsidRDefault="006A3A31" w:rsidP="003E2C46">
            <w:pPr>
              <w:snapToGrid w:val="0"/>
              <w:spacing w:before="60" w:after="60"/>
              <w:rPr>
                <w:rFonts w:cstheme="minorHAnsi"/>
                <w:b/>
                <w:bCs/>
              </w:rPr>
            </w:pPr>
            <w:r w:rsidRPr="00AC0B32">
              <w:rPr>
                <w:rFonts w:cstheme="minorHAnsi"/>
                <w:b/>
                <w:bCs/>
              </w:rPr>
              <w:t>Capital Contributions</w:t>
            </w:r>
          </w:p>
        </w:tc>
        <w:tc>
          <w:tcPr>
            <w:tcW w:w="1057" w:type="dxa"/>
            <w:noWrap/>
            <w:hideMark/>
          </w:tcPr>
          <w:p w14:paraId="3BFE5D06" w14:textId="77777777" w:rsidR="006A3A31" w:rsidRPr="00AC0B32" w:rsidRDefault="006A3A31" w:rsidP="003E2C46">
            <w:pPr>
              <w:snapToGrid w:val="0"/>
              <w:spacing w:before="60" w:after="60"/>
              <w:jc w:val="right"/>
              <w:rPr>
                <w:rFonts w:cstheme="minorHAnsi"/>
                <w:b/>
                <w:bCs/>
              </w:rPr>
            </w:pPr>
          </w:p>
        </w:tc>
        <w:tc>
          <w:tcPr>
            <w:tcW w:w="1494" w:type="dxa"/>
            <w:hideMark/>
          </w:tcPr>
          <w:p w14:paraId="284379E3"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63 </w:t>
            </w:r>
          </w:p>
        </w:tc>
        <w:tc>
          <w:tcPr>
            <w:tcW w:w="1582" w:type="dxa"/>
            <w:noWrap/>
            <w:hideMark/>
          </w:tcPr>
          <w:p w14:paraId="3FA7B09D" w14:textId="77777777" w:rsidR="006A3A31" w:rsidRPr="00AC0B32" w:rsidRDefault="006A3A31" w:rsidP="003E2C46">
            <w:pPr>
              <w:snapToGrid w:val="0"/>
              <w:spacing w:before="60" w:after="60"/>
              <w:jc w:val="right"/>
              <w:rPr>
                <w:rFonts w:cstheme="minorHAnsi"/>
                <w:b/>
                <w:bCs/>
              </w:rPr>
            </w:pPr>
          </w:p>
        </w:tc>
        <w:tc>
          <w:tcPr>
            <w:tcW w:w="1481" w:type="dxa"/>
            <w:noWrap/>
            <w:hideMark/>
          </w:tcPr>
          <w:p w14:paraId="737287BC" w14:textId="77777777" w:rsidR="006A3A31" w:rsidRPr="00AC0B32" w:rsidRDefault="006A3A31" w:rsidP="003E2C46">
            <w:pPr>
              <w:snapToGrid w:val="0"/>
              <w:spacing w:before="60" w:after="60"/>
              <w:rPr>
                <w:rFonts w:cstheme="minorHAnsi"/>
              </w:rPr>
            </w:pPr>
          </w:p>
        </w:tc>
      </w:tr>
      <w:tr w:rsidR="006A3A31" w:rsidRPr="00AC0B32" w14:paraId="75B2ACB5" w14:textId="77777777" w:rsidTr="006A3A31">
        <w:trPr>
          <w:cantSplit/>
        </w:trPr>
        <w:tc>
          <w:tcPr>
            <w:tcW w:w="3495" w:type="dxa"/>
            <w:hideMark/>
          </w:tcPr>
          <w:p w14:paraId="0236AF9D" w14:textId="77777777" w:rsidR="006A3A31" w:rsidRPr="00AC0B32" w:rsidRDefault="006A3A31" w:rsidP="003E2C46">
            <w:pPr>
              <w:snapToGrid w:val="0"/>
              <w:spacing w:before="60" w:after="60"/>
              <w:rPr>
                <w:rFonts w:cstheme="minorHAnsi"/>
                <w:b/>
                <w:bCs/>
              </w:rPr>
            </w:pPr>
            <w:r w:rsidRPr="00AC0B32">
              <w:rPr>
                <w:rFonts w:cstheme="minorHAnsi"/>
                <w:b/>
                <w:bCs/>
              </w:rPr>
              <w:t xml:space="preserve">Borrowing </w:t>
            </w:r>
          </w:p>
        </w:tc>
        <w:tc>
          <w:tcPr>
            <w:tcW w:w="1057" w:type="dxa"/>
            <w:noWrap/>
            <w:hideMark/>
          </w:tcPr>
          <w:p w14:paraId="43DC3C9B" w14:textId="77777777" w:rsidR="006A3A31" w:rsidRPr="00AC0B32" w:rsidRDefault="006A3A31" w:rsidP="003E2C46">
            <w:pPr>
              <w:snapToGrid w:val="0"/>
              <w:spacing w:before="60" w:after="60"/>
              <w:jc w:val="right"/>
              <w:rPr>
                <w:rFonts w:cstheme="minorHAnsi"/>
                <w:b/>
                <w:bCs/>
              </w:rPr>
            </w:pPr>
          </w:p>
        </w:tc>
        <w:tc>
          <w:tcPr>
            <w:tcW w:w="1494" w:type="dxa"/>
            <w:noWrap/>
            <w:hideMark/>
          </w:tcPr>
          <w:p w14:paraId="730DCFC4" w14:textId="77777777" w:rsidR="006A3A31" w:rsidRPr="00AC0B32" w:rsidRDefault="006A3A31" w:rsidP="003E2C46">
            <w:pPr>
              <w:snapToGrid w:val="0"/>
              <w:spacing w:before="60" w:after="60"/>
              <w:jc w:val="right"/>
              <w:rPr>
                <w:rFonts w:cstheme="minorHAnsi"/>
                <w:b/>
                <w:bCs/>
              </w:rPr>
            </w:pPr>
            <w:r w:rsidRPr="00AC0B32">
              <w:rPr>
                <w:rFonts w:cstheme="minorHAnsi"/>
                <w:b/>
                <w:bCs/>
              </w:rPr>
              <w:t>1</w:t>
            </w:r>
            <w:r>
              <w:rPr>
                <w:rFonts w:cstheme="minorHAnsi"/>
                <w:b/>
                <w:bCs/>
              </w:rPr>
              <w:t>4,392</w:t>
            </w:r>
            <w:r w:rsidRPr="00AC0B32">
              <w:rPr>
                <w:rFonts w:cstheme="minorHAnsi"/>
                <w:b/>
                <w:bCs/>
              </w:rPr>
              <w:t xml:space="preserve"> </w:t>
            </w:r>
          </w:p>
        </w:tc>
        <w:tc>
          <w:tcPr>
            <w:tcW w:w="1582" w:type="dxa"/>
            <w:noWrap/>
            <w:hideMark/>
          </w:tcPr>
          <w:p w14:paraId="73E88AC3" w14:textId="77777777" w:rsidR="006A3A31" w:rsidRPr="00AC0B32" w:rsidRDefault="006A3A31" w:rsidP="003E2C46">
            <w:pPr>
              <w:snapToGrid w:val="0"/>
              <w:spacing w:before="60" w:after="60"/>
              <w:jc w:val="right"/>
              <w:rPr>
                <w:rFonts w:cstheme="minorHAnsi"/>
                <w:b/>
                <w:bCs/>
              </w:rPr>
            </w:pPr>
          </w:p>
        </w:tc>
        <w:tc>
          <w:tcPr>
            <w:tcW w:w="1481" w:type="dxa"/>
            <w:noWrap/>
            <w:hideMark/>
          </w:tcPr>
          <w:p w14:paraId="5F12F7A0" w14:textId="77777777" w:rsidR="006A3A31" w:rsidRPr="00AC0B32" w:rsidRDefault="006A3A31" w:rsidP="003E2C46">
            <w:pPr>
              <w:snapToGrid w:val="0"/>
              <w:spacing w:before="60" w:after="60"/>
              <w:rPr>
                <w:rFonts w:cstheme="minorHAnsi"/>
              </w:rPr>
            </w:pPr>
          </w:p>
        </w:tc>
      </w:tr>
      <w:tr w:rsidR="006A3A31" w:rsidRPr="00AC0B32" w14:paraId="6EF990F1" w14:textId="77777777" w:rsidTr="006A3A31">
        <w:trPr>
          <w:cantSplit/>
        </w:trPr>
        <w:tc>
          <w:tcPr>
            <w:tcW w:w="3495" w:type="dxa"/>
            <w:hideMark/>
          </w:tcPr>
          <w:p w14:paraId="6298980F" w14:textId="77777777" w:rsidR="006A3A31" w:rsidRPr="00AC0B32" w:rsidRDefault="006A3A31" w:rsidP="003E2C46">
            <w:pPr>
              <w:snapToGrid w:val="0"/>
              <w:spacing w:before="60" w:after="60"/>
              <w:rPr>
                <w:rFonts w:cstheme="minorHAnsi"/>
                <w:b/>
                <w:bCs/>
              </w:rPr>
            </w:pPr>
            <w:r w:rsidRPr="00AC0B32">
              <w:rPr>
                <w:rFonts w:cstheme="minorHAnsi"/>
                <w:b/>
                <w:bCs/>
              </w:rPr>
              <w:t> </w:t>
            </w:r>
          </w:p>
        </w:tc>
        <w:tc>
          <w:tcPr>
            <w:tcW w:w="1057" w:type="dxa"/>
            <w:noWrap/>
            <w:hideMark/>
          </w:tcPr>
          <w:p w14:paraId="46B4CEBB" w14:textId="77777777" w:rsidR="006A3A31" w:rsidRPr="00AC0B32" w:rsidRDefault="006A3A31" w:rsidP="003E2C46">
            <w:pPr>
              <w:snapToGrid w:val="0"/>
              <w:spacing w:before="60" w:after="60"/>
              <w:jc w:val="right"/>
              <w:rPr>
                <w:rFonts w:cstheme="minorHAnsi"/>
                <w:b/>
                <w:bCs/>
              </w:rPr>
            </w:pPr>
          </w:p>
        </w:tc>
        <w:tc>
          <w:tcPr>
            <w:tcW w:w="1494" w:type="dxa"/>
            <w:hideMark/>
          </w:tcPr>
          <w:p w14:paraId="216BC5BC" w14:textId="77777777" w:rsidR="006A3A31" w:rsidRPr="00AC0B32" w:rsidRDefault="006A3A31" w:rsidP="003E2C46">
            <w:pPr>
              <w:snapToGrid w:val="0"/>
              <w:spacing w:before="60" w:after="60"/>
              <w:jc w:val="right"/>
              <w:rPr>
                <w:rFonts w:cstheme="minorHAnsi"/>
                <w:b/>
                <w:bCs/>
              </w:rPr>
            </w:pPr>
            <w:r w:rsidRPr="00AC0B32">
              <w:rPr>
                <w:rFonts w:cstheme="minorHAnsi"/>
                <w:b/>
                <w:bCs/>
              </w:rPr>
              <w:t xml:space="preserve">22,073 </w:t>
            </w:r>
          </w:p>
        </w:tc>
        <w:tc>
          <w:tcPr>
            <w:tcW w:w="1582" w:type="dxa"/>
            <w:noWrap/>
            <w:hideMark/>
          </w:tcPr>
          <w:p w14:paraId="3E8D830E" w14:textId="77777777" w:rsidR="006A3A31" w:rsidRPr="00AC0B32" w:rsidRDefault="006A3A31" w:rsidP="003E2C46">
            <w:pPr>
              <w:snapToGrid w:val="0"/>
              <w:spacing w:before="60" w:after="60"/>
              <w:jc w:val="right"/>
              <w:rPr>
                <w:rFonts w:cstheme="minorHAnsi"/>
                <w:b/>
                <w:bCs/>
              </w:rPr>
            </w:pPr>
          </w:p>
        </w:tc>
        <w:tc>
          <w:tcPr>
            <w:tcW w:w="1481" w:type="dxa"/>
            <w:noWrap/>
            <w:hideMark/>
          </w:tcPr>
          <w:p w14:paraId="7BFB33A7" w14:textId="77777777" w:rsidR="006A3A31" w:rsidRPr="00AC0B32" w:rsidRDefault="006A3A31" w:rsidP="003E2C46">
            <w:pPr>
              <w:snapToGrid w:val="0"/>
              <w:spacing w:before="60" w:after="60"/>
              <w:rPr>
                <w:rFonts w:cstheme="minorHAnsi"/>
              </w:rPr>
            </w:pPr>
          </w:p>
        </w:tc>
      </w:tr>
    </w:tbl>
    <w:p w14:paraId="0B470EE1" w14:textId="72E9D735" w:rsidR="00992A82" w:rsidRDefault="00992A82" w:rsidP="00D04B44">
      <w:pPr>
        <w:snapToGrid w:val="0"/>
        <w:spacing w:before="120" w:after="120" w:line="240" w:lineRule="auto"/>
      </w:pPr>
    </w:p>
    <w:p w14:paraId="3DE6D57A" w14:textId="117FE7BC" w:rsidR="00EE55AB" w:rsidRDefault="00EE55AB" w:rsidP="00D04B44">
      <w:pPr>
        <w:snapToGrid w:val="0"/>
        <w:spacing w:before="120" w:after="120" w:line="240" w:lineRule="auto"/>
        <w:rPr>
          <w:rFonts w:cstheme="minorHAnsi"/>
        </w:rPr>
      </w:pPr>
    </w:p>
    <w:p w14:paraId="04EC8D92" w14:textId="01FFCD12" w:rsidR="00EE55AB" w:rsidRDefault="00EE55AB" w:rsidP="00D04B44">
      <w:pPr>
        <w:snapToGrid w:val="0"/>
        <w:spacing w:before="120" w:after="120" w:line="240" w:lineRule="auto"/>
        <w:rPr>
          <w:rFonts w:cstheme="minorHAnsi"/>
        </w:rPr>
      </w:pPr>
    </w:p>
    <w:p w14:paraId="4D6AD367" w14:textId="163CE22D" w:rsidR="00EE55AB" w:rsidRDefault="00EE55AB" w:rsidP="00D04B44">
      <w:pPr>
        <w:snapToGrid w:val="0"/>
        <w:spacing w:before="120" w:after="120" w:line="240" w:lineRule="auto"/>
        <w:rPr>
          <w:rFonts w:cstheme="minorHAnsi"/>
        </w:rPr>
      </w:pPr>
    </w:p>
    <w:p w14:paraId="38BD94F7" w14:textId="5C089F8C" w:rsidR="00EE55AB" w:rsidRDefault="00EE55AB" w:rsidP="00D04B44">
      <w:pPr>
        <w:snapToGrid w:val="0"/>
        <w:spacing w:before="120" w:after="120" w:line="240" w:lineRule="auto"/>
        <w:rPr>
          <w:rFonts w:cstheme="minorHAnsi"/>
        </w:rPr>
      </w:pPr>
    </w:p>
    <w:p w14:paraId="5141CE1D" w14:textId="188C25CB" w:rsidR="001010A1" w:rsidRDefault="00E16842" w:rsidP="00106244">
      <w:pPr>
        <w:pStyle w:val="Heading5"/>
      </w:pPr>
      <w:r w:rsidRPr="00003789">
        <w:rPr>
          <w:sz w:val="24"/>
          <w:szCs w:val="24"/>
        </w:rPr>
        <w:t xml:space="preserve">Table </w:t>
      </w:r>
      <w:r w:rsidR="006A3A31">
        <w:rPr>
          <w:sz w:val="24"/>
          <w:szCs w:val="24"/>
        </w:rPr>
        <w:t>4</w:t>
      </w:r>
      <w:r w:rsidRPr="00003789">
        <w:rPr>
          <w:sz w:val="24"/>
          <w:szCs w:val="24"/>
        </w:rPr>
        <w:t>:</w:t>
      </w:r>
      <w:r w:rsidR="00EB7C2E" w:rsidRPr="00003789">
        <w:rPr>
          <w:sz w:val="24"/>
          <w:szCs w:val="24"/>
        </w:rPr>
        <w:t xml:space="preserve"> </w:t>
      </w:r>
      <w:r w:rsidR="00D83F54" w:rsidRPr="00003789">
        <w:rPr>
          <w:sz w:val="24"/>
          <w:szCs w:val="24"/>
        </w:rPr>
        <w:t>Cash</w:t>
      </w:r>
      <w:r w:rsidR="00D74C21" w:rsidRPr="00003789">
        <w:rPr>
          <w:sz w:val="24"/>
          <w:szCs w:val="24"/>
        </w:rPr>
        <w:t>flow Forecast</w:t>
      </w:r>
    </w:p>
    <w:p w14:paraId="05EA34A5" w14:textId="3617AB7F" w:rsidR="00106244" w:rsidRPr="00106244" w:rsidRDefault="00106244" w:rsidP="00106244">
      <w:r>
        <w:rPr>
          <w:noProof/>
        </w:rPr>
        <w:drawing>
          <wp:inline distT="0" distB="0" distL="0" distR="0" wp14:anchorId="451B095E" wp14:editId="2473EB6A">
            <wp:extent cx="8459470" cy="4303395"/>
            <wp:effectExtent l="0" t="0" r="17780" b="1905"/>
            <wp:docPr id="3" name="Chart 3">
              <a:extLst xmlns:a="http://schemas.openxmlformats.org/drawingml/2006/main">
                <a:ext uri="{FF2B5EF4-FFF2-40B4-BE49-F238E27FC236}">
                  <a16:creationId xmlns:a16="http://schemas.microsoft.com/office/drawing/2014/main" id="{E4338D08-DBCB-4D56-B7F9-FDB22AD1F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sectPr w:rsidR="00106244" w:rsidRPr="00106244" w:rsidSect="00866A2C">
      <w:pgSz w:w="16838" w:h="11906" w:orient="landscape" w:code="9"/>
      <w:pgMar w:top="0" w:right="2807" w:bottom="425" w:left="709" w:header="709" w:footer="159" w:gutter="0"/>
      <w:cols w:space="1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D83BB" w14:textId="77777777" w:rsidR="00C242A6" w:rsidRDefault="00C242A6" w:rsidP="00110D94">
      <w:pPr>
        <w:spacing w:after="0" w:line="240" w:lineRule="auto"/>
      </w:pPr>
      <w:r>
        <w:separator/>
      </w:r>
    </w:p>
  </w:endnote>
  <w:endnote w:type="continuationSeparator" w:id="0">
    <w:p w14:paraId="10763AB4" w14:textId="77777777" w:rsidR="00C242A6" w:rsidRDefault="00C242A6" w:rsidP="00110D94">
      <w:pPr>
        <w:spacing w:after="0" w:line="240" w:lineRule="auto"/>
      </w:pPr>
      <w:r>
        <w:continuationSeparator/>
      </w:r>
    </w:p>
  </w:endnote>
  <w:endnote w:type="continuationNotice" w:id="1">
    <w:p w14:paraId="5999A73D" w14:textId="77777777" w:rsidR="00C242A6" w:rsidRDefault="00C242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9B06E" w14:textId="77777777" w:rsidR="005F1EEE" w:rsidRDefault="005F1E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6843369"/>
      <w:docPartObj>
        <w:docPartGallery w:val="Page Numbers (Bottom of Page)"/>
        <w:docPartUnique/>
      </w:docPartObj>
    </w:sdtPr>
    <w:sdtEndPr>
      <w:rPr>
        <w:noProof/>
      </w:rPr>
    </w:sdtEndPr>
    <w:sdtContent>
      <w:p w14:paraId="5F290DBC" w14:textId="4DD0386A" w:rsidR="00EB7C2E" w:rsidRDefault="00EB7C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3FD083" w14:textId="77777777" w:rsidR="00441D5D" w:rsidRDefault="00441D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DEAEC" w14:textId="77777777" w:rsidR="005F1EEE" w:rsidRDefault="005F1E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74FFF" w14:textId="77777777" w:rsidR="00C242A6" w:rsidRDefault="00C242A6" w:rsidP="00110D94">
      <w:pPr>
        <w:spacing w:after="0" w:line="240" w:lineRule="auto"/>
      </w:pPr>
      <w:r>
        <w:separator/>
      </w:r>
    </w:p>
  </w:footnote>
  <w:footnote w:type="continuationSeparator" w:id="0">
    <w:p w14:paraId="530F23A1" w14:textId="77777777" w:rsidR="00C242A6" w:rsidRDefault="00C242A6" w:rsidP="00110D94">
      <w:pPr>
        <w:spacing w:after="0" w:line="240" w:lineRule="auto"/>
      </w:pPr>
      <w:r>
        <w:continuationSeparator/>
      </w:r>
    </w:p>
  </w:footnote>
  <w:footnote w:type="continuationNotice" w:id="1">
    <w:p w14:paraId="78FE2B69" w14:textId="77777777" w:rsidR="00C242A6" w:rsidRDefault="00C242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FFCC0" w14:textId="26772D7D" w:rsidR="00214B46" w:rsidRDefault="00214B46">
    <w:pPr>
      <w:pStyle w:val="Header"/>
    </w:pPr>
    <w:r>
      <w:rPr>
        <w:noProof/>
      </w:rPr>
      <mc:AlternateContent>
        <mc:Choice Requires="wps">
          <w:drawing>
            <wp:anchor distT="0" distB="0" distL="0" distR="0" simplePos="0" relativeHeight="251660288" behindDoc="0" locked="0" layoutInCell="1" allowOverlap="1" wp14:anchorId="4518E1BC" wp14:editId="0184B311">
              <wp:simplePos x="635" y="635"/>
              <wp:positionH relativeFrom="page">
                <wp:align>center</wp:align>
              </wp:positionH>
              <wp:positionV relativeFrom="page">
                <wp:align>top</wp:align>
              </wp:positionV>
              <wp:extent cx="443865" cy="443865"/>
              <wp:effectExtent l="0" t="0" r="9525" b="12065"/>
              <wp:wrapNone/>
              <wp:docPr id="4" name="Text Box 4" descr="OFFICIAL-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C390FD" w14:textId="269E1254" w:rsidR="00214B46" w:rsidRPr="00214B46" w:rsidRDefault="00214B46" w:rsidP="00214B46">
                          <w:pPr>
                            <w:spacing w:after="0"/>
                            <w:rPr>
                              <w:rFonts w:ascii="Calibri" w:eastAsia="Calibri" w:hAnsi="Calibri" w:cs="Calibri"/>
                              <w:noProof/>
                              <w:color w:val="0000FF"/>
                              <w:sz w:val="20"/>
                              <w:szCs w:val="20"/>
                            </w:rPr>
                          </w:pPr>
                          <w:r w:rsidRPr="00214B46">
                            <w:rPr>
                              <w:rFonts w:ascii="Calibri" w:eastAsia="Calibri" w:hAnsi="Calibri" w:cs="Calibri"/>
                              <w:noProof/>
                              <w:color w:val="0000FF"/>
                              <w:sz w:val="20"/>
                              <w:szCs w:val="20"/>
                            </w:rPr>
                            <w:t>OFFICIAL-SENSITIVE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18E1BC" id="_x0000_t202" coordsize="21600,21600" o:spt="202" path="m,l,21600r21600,l21600,xe">
              <v:stroke joinstyle="miter"/>
              <v:path gradientshapeok="t" o:connecttype="rect"/>
            </v:shapetype>
            <v:shape id="Text Box 4" o:spid="_x0000_s1031" type="#_x0000_t202" alt="OFFICIAL-SENSITIVE"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1C390FD" w14:textId="269E1254" w:rsidR="00214B46" w:rsidRPr="00214B46" w:rsidRDefault="00214B46" w:rsidP="00214B46">
                    <w:pPr>
                      <w:spacing w:after="0"/>
                      <w:rPr>
                        <w:rFonts w:ascii="Calibri" w:eastAsia="Calibri" w:hAnsi="Calibri" w:cs="Calibri"/>
                        <w:noProof/>
                        <w:color w:val="0000FF"/>
                        <w:sz w:val="20"/>
                        <w:szCs w:val="20"/>
                      </w:rPr>
                    </w:pPr>
                    <w:r w:rsidRPr="00214B46">
                      <w:rPr>
                        <w:rFonts w:ascii="Calibri" w:eastAsia="Calibri" w:hAnsi="Calibri" w:cs="Calibri"/>
                        <w:noProof/>
                        <w:color w:val="0000FF"/>
                        <w:sz w:val="20"/>
                        <w:szCs w:val="20"/>
                      </w:rPr>
                      <w:t>OFFICIAL-SENSITIVE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FDA11" w14:textId="10CF8B15" w:rsidR="0011781A" w:rsidRDefault="0011781A">
    <w:pPr>
      <w:pStyle w:val="Header"/>
    </w:pPr>
    <w:r>
      <w:rPr>
        <w:noProof/>
        <w:lang w:eastAsia="en-GB"/>
      </w:rPr>
      <mc:AlternateContent>
        <mc:Choice Requires="wps">
          <w:drawing>
            <wp:anchor distT="0" distB="0" distL="114300" distR="114300" simplePos="0" relativeHeight="251658240" behindDoc="0" locked="0" layoutInCell="1" allowOverlap="1" wp14:anchorId="333048A6" wp14:editId="05176260">
              <wp:simplePos x="0" y="0"/>
              <wp:positionH relativeFrom="page">
                <wp:align>right</wp:align>
              </wp:positionH>
              <wp:positionV relativeFrom="paragraph">
                <wp:posOffset>-593090</wp:posOffset>
              </wp:positionV>
              <wp:extent cx="742950" cy="1308735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3087350"/>
                      </a:xfrm>
                      <a:prstGeom prst="rect">
                        <a:avLst/>
                      </a:prstGeom>
                      <a:solidFill>
                        <a:srgbClr val="44A28C"/>
                      </a:solidFill>
                      <a:ln w="9525">
                        <a:solidFill>
                          <a:srgbClr val="000000"/>
                        </a:solidFill>
                        <a:miter lim="800000"/>
                        <a:headEnd/>
                        <a:tailEnd/>
                      </a:ln>
                    </wps:spPr>
                    <wps:txbx>
                      <w:txbxContent>
                        <w:p w14:paraId="005A59DF" w14:textId="25E7E04B" w:rsidR="0011781A" w:rsidRPr="008B69F2" w:rsidRDefault="0011781A" w:rsidP="00872BD1">
                          <w:pPr>
                            <w:pStyle w:val="ListParagraph"/>
                            <w:ind w:left="2070"/>
                            <w:rPr>
                              <w:rFonts w:ascii="Tahoma" w:hAnsi="Tahoma" w:cs="Tahoma"/>
                              <w:b/>
                              <w:color w:val="FFFFFF" w:themeColor="background1"/>
                              <w:sz w:val="28"/>
                              <w:szCs w:val="28"/>
                            </w:rPr>
                          </w:pPr>
                          <w:r w:rsidRPr="008B69F2">
                            <w:rPr>
                              <w:rFonts w:ascii="Tahoma" w:hAnsi="Tahoma" w:cs="Tahoma"/>
                              <w:b/>
                              <w:noProof/>
                              <w:color w:val="FFFFFF" w:themeColor="background1"/>
                              <w:sz w:val="24"/>
                              <w:szCs w:val="24"/>
                              <w:rtl/>
                            </w:rPr>
                            <w:t>٠</w:t>
                          </w:r>
                          <w:r w:rsidRPr="008B69F2">
                            <w:rPr>
                              <w:rFonts w:ascii="Tahoma" w:hAnsi="Tahoma" w:cs="Tahoma"/>
                              <w:b/>
                              <w:noProof/>
                              <w:color w:val="FFFFFF" w:themeColor="background1"/>
                              <w:sz w:val="24"/>
                              <w:szCs w:val="24"/>
                            </w:rPr>
                            <w:t xml:space="preserve"> Financial Management </w:t>
                          </w:r>
                          <w:r w:rsidR="00BA0BA0">
                            <w:rPr>
                              <w:rFonts w:ascii="Tahoma" w:hAnsi="Tahoma" w:cs="Tahoma"/>
                              <w:b/>
                              <w:noProof/>
                              <w:color w:val="FFFFFF" w:themeColor="background1"/>
                              <w:sz w:val="24"/>
                              <w:szCs w:val="24"/>
                            </w:rPr>
                            <w:t xml:space="preserve">Outturn </w:t>
                          </w:r>
                          <w:r w:rsidRPr="008B69F2">
                            <w:rPr>
                              <w:rFonts w:ascii="Tahoma" w:hAnsi="Tahoma" w:cs="Tahoma"/>
                              <w:b/>
                              <w:noProof/>
                              <w:color w:val="FFFFFF" w:themeColor="background1"/>
                              <w:sz w:val="24"/>
                              <w:szCs w:val="24"/>
                            </w:rPr>
                            <w:t>Report 202</w:t>
                          </w:r>
                          <w:r w:rsidR="006B727B">
                            <w:rPr>
                              <w:rFonts w:ascii="Tahoma" w:hAnsi="Tahoma" w:cs="Tahoma"/>
                              <w:b/>
                              <w:noProof/>
                              <w:color w:val="FFFFFF" w:themeColor="background1"/>
                              <w:sz w:val="24"/>
                              <w:szCs w:val="24"/>
                            </w:rPr>
                            <w:t>3</w:t>
                          </w:r>
                          <w:r w:rsidRPr="008B69F2">
                            <w:rPr>
                              <w:rFonts w:ascii="Tahoma" w:hAnsi="Tahoma" w:cs="Tahoma"/>
                              <w:b/>
                              <w:noProof/>
                              <w:color w:val="FFFFFF" w:themeColor="background1"/>
                              <w:sz w:val="24"/>
                              <w:szCs w:val="24"/>
                            </w:rPr>
                            <w:t>/2</w:t>
                          </w:r>
                          <w:r w:rsidR="006B727B">
                            <w:rPr>
                              <w:rFonts w:ascii="Tahoma" w:hAnsi="Tahoma" w:cs="Tahoma"/>
                              <w:b/>
                              <w:noProof/>
                              <w:color w:val="FFFFFF" w:themeColor="background1"/>
                              <w:sz w:val="24"/>
                              <w:szCs w:val="24"/>
                            </w:rPr>
                            <w:t>4</w:t>
                          </w:r>
                        </w:p>
                      </w:txbxContent>
                    </wps:txbx>
                    <wps:bodyPr rot="0" vert="vert"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33048A6" id="_x0000_t202" coordsize="21600,21600" o:spt="202" path="m,l,21600r21600,l21600,xe">
              <v:stroke joinstyle="miter"/>
              <v:path gradientshapeok="t" o:connecttype="rect"/>
            </v:shapetype>
            <v:shape id="Text Box 6" o:spid="_x0000_s1032" type="#_x0000_t202" style="position:absolute;margin-left:7.3pt;margin-top:-46.7pt;width:58.5pt;height:1030.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" fillcolor="#44a28c">
              <v:textbox style="layout-flow:vertical">
                <w:txbxContent>
                  <w:p w14:paraId="005A59DF" w14:textId="25E7E04B" w:rsidR="0011781A" w:rsidRPr="008B69F2" w:rsidRDefault="0011781A" w:rsidP="00872BD1">
                    <w:pPr>
                      <w:pStyle w:val="ListParagraph"/>
                      <w:ind w:left="2070"/>
                      <w:rPr>
                        <w:rFonts w:ascii="Tahoma" w:hAnsi="Tahoma" w:cs="Tahoma"/>
                        <w:b/>
                        <w:color w:val="FFFFFF" w:themeColor="background1"/>
                        <w:sz w:val="28"/>
                        <w:szCs w:val="28"/>
                      </w:rPr>
                    </w:pPr>
                    <w:r w:rsidRPr="008B69F2">
                      <w:rPr>
                        <w:rFonts w:ascii="Tahoma" w:hAnsi="Tahoma" w:cs="Tahoma"/>
                        <w:b/>
                        <w:noProof/>
                        <w:color w:val="FFFFFF" w:themeColor="background1"/>
                        <w:sz w:val="24"/>
                        <w:szCs w:val="24"/>
                        <w:rtl/>
                      </w:rPr>
                      <w:t>٠</w:t>
                    </w:r>
                    <w:r w:rsidRPr="008B69F2">
                      <w:rPr>
                        <w:rFonts w:ascii="Tahoma" w:hAnsi="Tahoma" w:cs="Tahoma"/>
                        <w:b/>
                        <w:noProof/>
                        <w:color w:val="FFFFFF" w:themeColor="background1"/>
                        <w:sz w:val="24"/>
                        <w:szCs w:val="24"/>
                      </w:rPr>
                      <w:t xml:space="preserve"> Financial Management </w:t>
                    </w:r>
                    <w:r w:rsidR="00BA0BA0">
                      <w:rPr>
                        <w:rFonts w:ascii="Tahoma" w:hAnsi="Tahoma" w:cs="Tahoma"/>
                        <w:b/>
                        <w:noProof/>
                        <w:color w:val="FFFFFF" w:themeColor="background1"/>
                        <w:sz w:val="24"/>
                        <w:szCs w:val="24"/>
                      </w:rPr>
                      <w:t xml:space="preserve">Outturn </w:t>
                    </w:r>
                    <w:r w:rsidRPr="008B69F2">
                      <w:rPr>
                        <w:rFonts w:ascii="Tahoma" w:hAnsi="Tahoma" w:cs="Tahoma"/>
                        <w:b/>
                        <w:noProof/>
                        <w:color w:val="FFFFFF" w:themeColor="background1"/>
                        <w:sz w:val="24"/>
                        <w:szCs w:val="24"/>
                      </w:rPr>
                      <w:t>Report 202</w:t>
                    </w:r>
                    <w:r w:rsidR="006B727B">
                      <w:rPr>
                        <w:rFonts w:ascii="Tahoma" w:hAnsi="Tahoma" w:cs="Tahoma"/>
                        <w:b/>
                        <w:noProof/>
                        <w:color w:val="FFFFFF" w:themeColor="background1"/>
                        <w:sz w:val="24"/>
                        <w:szCs w:val="24"/>
                      </w:rPr>
                      <w:t>3</w:t>
                    </w:r>
                    <w:r w:rsidRPr="008B69F2">
                      <w:rPr>
                        <w:rFonts w:ascii="Tahoma" w:hAnsi="Tahoma" w:cs="Tahoma"/>
                        <w:b/>
                        <w:noProof/>
                        <w:color w:val="FFFFFF" w:themeColor="background1"/>
                        <w:sz w:val="24"/>
                        <w:szCs w:val="24"/>
                      </w:rPr>
                      <w:t>/2</w:t>
                    </w:r>
                    <w:r w:rsidR="006B727B">
                      <w:rPr>
                        <w:rFonts w:ascii="Tahoma" w:hAnsi="Tahoma" w:cs="Tahoma"/>
                        <w:b/>
                        <w:noProof/>
                        <w:color w:val="FFFFFF" w:themeColor="background1"/>
                        <w:sz w:val="24"/>
                        <w:szCs w:val="24"/>
                      </w:rPr>
                      <w:t>4</w:t>
                    </w:r>
                  </w:p>
                </w:txbxContent>
              </v:textbox>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EF208" w14:textId="51AD2435" w:rsidR="00214B46" w:rsidRDefault="00214B46">
    <w:pPr>
      <w:pStyle w:val="Header"/>
    </w:pPr>
    <w:r>
      <w:rPr>
        <w:noProof/>
      </w:rPr>
      <mc:AlternateContent>
        <mc:Choice Requires="wps">
          <w:drawing>
            <wp:anchor distT="0" distB="0" distL="0" distR="0" simplePos="0" relativeHeight="251659264" behindDoc="0" locked="0" layoutInCell="1" allowOverlap="1" wp14:anchorId="7A52DC2B" wp14:editId="3F3604AA">
              <wp:simplePos x="635" y="635"/>
              <wp:positionH relativeFrom="page">
                <wp:align>center</wp:align>
              </wp:positionH>
              <wp:positionV relativeFrom="page">
                <wp:align>top</wp:align>
              </wp:positionV>
              <wp:extent cx="443865" cy="443865"/>
              <wp:effectExtent l="0" t="0" r="9525" b="12065"/>
              <wp:wrapNone/>
              <wp:docPr id="2" name="Text Box 2" descr="OFFICIAL-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40FF07" w14:textId="7084B3CA" w:rsidR="00214B46" w:rsidRPr="00214B46" w:rsidRDefault="00214B46" w:rsidP="00214B46">
                          <w:pPr>
                            <w:spacing w:after="0"/>
                            <w:rPr>
                              <w:rFonts w:ascii="Calibri" w:eastAsia="Calibri" w:hAnsi="Calibri" w:cs="Calibri"/>
                              <w:noProof/>
                              <w:color w:val="0000FF"/>
                              <w:sz w:val="20"/>
                              <w:szCs w:val="20"/>
                            </w:rPr>
                          </w:pPr>
                          <w:r w:rsidRPr="00214B46">
                            <w:rPr>
                              <w:rFonts w:ascii="Calibri" w:eastAsia="Calibri" w:hAnsi="Calibri" w:cs="Calibri"/>
                              <w:noProof/>
                              <w:color w:val="0000FF"/>
                              <w:sz w:val="20"/>
                              <w:szCs w:val="20"/>
                            </w:rPr>
                            <w:t>OFFICIAL-SENSITIVE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52DC2B" id="_x0000_t202" coordsize="21600,21600" o:spt="202" path="m,l,21600r21600,l21600,xe">
              <v:stroke joinstyle="miter"/>
              <v:path gradientshapeok="t" o:connecttype="rect"/>
            </v:shapetype>
            <v:shape id="Text Box 2" o:spid="_x0000_s1033" type="#_x0000_t202" alt="OFFICIAL-SENSITIVE"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7840FF07" w14:textId="7084B3CA" w:rsidR="00214B46" w:rsidRPr="00214B46" w:rsidRDefault="00214B46" w:rsidP="00214B46">
                    <w:pPr>
                      <w:spacing w:after="0"/>
                      <w:rPr>
                        <w:rFonts w:ascii="Calibri" w:eastAsia="Calibri" w:hAnsi="Calibri" w:cs="Calibri"/>
                        <w:noProof/>
                        <w:color w:val="0000FF"/>
                        <w:sz w:val="20"/>
                        <w:szCs w:val="20"/>
                      </w:rPr>
                    </w:pPr>
                    <w:r w:rsidRPr="00214B46">
                      <w:rPr>
                        <w:rFonts w:ascii="Calibri" w:eastAsia="Calibri" w:hAnsi="Calibri" w:cs="Calibri"/>
                        <w:noProof/>
                        <w:color w:val="0000FF"/>
                        <w:sz w:val="20"/>
                        <w:szCs w:val="20"/>
                      </w:rPr>
                      <w:t>OFFICIAL-SENSITIVE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500E2"/>
    <w:multiLevelType w:val="hybridMultilevel"/>
    <w:tmpl w:val="354AC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C84360B"/>
    <w:multiLevelType w:val="hybridMultilevel"/>
    <w:tmpl w:val="40766F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476B8A"/>
    <w:multiLevelType w:val="hybridMultilevel"/>
    <w:tmpl w:val="2C2C1346"/>
    <w:lvl w:ilvl="0" w:tplc="F372007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4BD269B"/>
    <w:multiLevelType w:val="hybridMultilevel"/>
    <w:tmpl w:val="824C2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846FF5"/>
    <w:multiLevelType w:val="hybridMultilevel"/>
    <w:tmpl w:val="AF365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4D493B"/>
    <w:multiLevelType w:val="hybridMultilevel"/>
    <w:tmpl w:val="C9DE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2F7554"/>
    <w:multiLevelType w:val="hybridMultilevel"/>
    <w:tmpl w:val="86DAD86E"/>
    <w:lvl w:ilvl="0" w:tplc="A162B17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9E379B"/>
    <w:multiLevelType w:val="hybridMultilevel"/>
    <w:tmpl w:val="7CFC5B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085960"/>
    <w:multiLevelType w:val="hybridMultilevel"/>
    <w:tmpl w:val="17209F64"/>
    <w:lvl w:ilvl="0" w:tplc="08090001">
      <w:start w:val="1"/>
      <w:numFmt w:val="bullet"/>
      <w:lvlText w:val=""/>
      <w:lvlJc w:val="left"/>
      <w:pPr>
        <w:ind w:left="1048" w:hanging="360"/>
      </w:pPr>
      <w:rPr>
        <w:rFonts w:ascii="Symbol" w:hAnsi="Symbol" w:hint="default"/>
      </w:rPr>
    </w:lvl>
    <w:lvl w:ilvl="1" w:tplc="08090003">
      <w:start w:val="1"/>
      <w:numFmt w:val="bullet"/>
      <w:lvlText w:val="o"/>
      <w:lvlJc w:val="left"/>
      <w:pPr>
        <w:ind w:left="1768" w:hanging="360"/>
      </w:pPr>
      <w:rPr>
        <w:rFonts w:ascii="Courier New" w:hAnsi="Courier New" w:cs="Courier New" w:hint="default"/>
      </w:rPr>
    </w:lvl>
    <w:lvl w:ilvl="2" w:tplc="08090005" w:tentative="1">
      <w:start w:val="1"/>
      <w:numFmt w:val="bullet"/>
      <w:lvlText w:val=""/>
      <w:lvlJc w:val="left"/>
      <w:pPr>
        <w:ind w:left="2488" w:hanging="360"/>
      </w:pPr>
      <w:rPr>
        <w:rFonts w:ascii="Wingdings" w:hAnsi="Wingdings" w:hint="default"/>
      </w:rPr>
    </w:lvl>
    <w:lvl w:ilvl="3" w:tplc="08090001" w:tentative="1">
      <w:start w:val="1"/>
      <w:numFmt w:val="bullet"/>
      <w:lvlText w:val=""/>
      <w:lvlJc w:val="left"/>
      <w:pPr>
        <w:ind w:left="3208" w:hanging="360"/>
      </w:pPr>
      <w:rPr>
        <w:rFonts w:ascii="Symbol" w:hAnsi="Symbol" w:hint="default"/>
      </w:rPr>
    </w:lvl>
    <w:lvl w:ilvl="4" w:tplc="08090003" w:tentative="1">
      <w:start w:val="1"/>
      <w:numFmt w:val="bullet"/>
      <w:lvlText w:val="o"/>
      <w:lvlJc w:val="left"/>
      <w:pPr>
        <w:ind w:left="3928" w:hanging="360"/>
      </w:pPr>
      <w:rPr>
        <w:rFonts w:ascii="Courier New" w:hAnsi="Courier New" w:cs="Courier New" w:hint="default"/>
      </w:rPr>
    </w:lvl>
    <w:lvl w:ilvl="5" w:tplc="08090005" w:tentative="1">
      <w:start w:val="1"/>
      <w:numFmt w:val="bullet"/>
      <w:lvlText w:val=""/>
      <w:lvlJc w:val="left"/>
      <w:pPr>
        <w:ind w:left="4648" w:hanging="360"/>
      </w:pPr>
      <w:rPr>
        <w:rFonts w:ascii="Wingdings" w:hAnsi="Wingdings" w:hint="default"/>
      </w:rPr>
    </w:lvl>
    <w:lvl w:ilvl="6" w:tplc="08090001" w:tentative="1">
      <w:start w:val="1"/>
      <w:numFmt w:val="bullet"/>
      <w:lvlText w:val=""/>
      <w:lvlJc w:val="left"/>
      <w:pPr>
        <w:ind w:left="5368" w:hanging="360"/>
      </w:pPr>
      <w:rPr>
        <w:rFonts w:ascii="Symbol" w:hAnsi="Symbol" w:hint="default"/>
      </w:rPr>
    </w:lvl>
    <w:lvl w:ilvl="7" w:tplc="08090003" w:tentative="1">
      <w:start w:val="1"/>
      <w:numFmt w:val="bullet"/>
      <w:lvlText w:val="o"/>
      <w:lvlJc w:val="left"/>
      <w:pPr>
        <w:ind w:left="6088" w:hanging="360"/>
      </w:pPr>
      <w:rPr>
        <w:rFonts w:ascii="Courier New" w:hAnsi="Courier New" w:cs="Courier New" w:hint="default"/>
      </w:rPr>
    </w:lvl>
    <w:lvl w:ilvl="8" w:tplc="08090005" w:tentative="1">
      <w:start w:val="1"/>
      <w:numFmt w:val="bullet"/>
      <w:lvlText w:val=""/>
      <w:lvlJc w:val="left"/>
      <w:pPr>
        <w:ind w:left="6808" w:hanging="360"/>
      </w:pPr>
      <w:rPr>
        <w:rFonts w:ascii="Wingdings" w:hAnsi="Wingdings" w:hint="default"/>
      </w:rPr>
    </w:lvl>
  </w:abstractNum>
  <w:abstractNum w:abstractNumId="9" w15:restartNumberingAfterBreak="0">
    <w:nsid w:val="474150FD"/>
    <w:multiLevelType w:val="hybridMultilevel"/>
    <w:tmpl w:val="69AA3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660C27"/>
    <w:multiLevelType w:val="hybridMultilevel"/>
    <w:tmpl w:val="BE64A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3B3595"/>
    <w:multiLevelType w:val="hybridMultilevel"/>
    <w:tmpl w:val="77D0F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CE7C2E"/>
    <w:multiLevelType w:val="hybridMultilevel"/>
    <w:tmpl w:val="9BB4DAD0"/>
    <w:lvl w:ilvl="0" w:tplc="08090001">
      <w:start w:val="1"/>
      <w:numFmt w:val="bullet"/>
      <w:lvlText w:val=""/>
      <w:lvlJc w:val="left"/>
      <w:pPr>
        <w:ind w:left="1720" w:hanging="360"/>
      </w:pPr>
      <w:rPr>
        <w:rFonts w:ascii="Symbol" w:hAnsi="Symbol" w:hint="default"/>
      </w:rPr>
    </w:lvl>
    <w:lvl w:ilvl="1" w:tplc="08090003" w:tentative="1">
      <w:start w:val="1"/>
      <w:numFmt w:val="bullet"/>
      <w:lvlText w:val="o"/>
      <w:lvlJc w:val="left"/>
      <w:pPr>
        <w:ind w:left="2440" w:hanging="360"/>
      </w:pPr>
      <w:rPr>
        <w:rFonts w:ascii="Courier New" w:hAnsi="Courier New" w:cs="Courier New" w:hint="default"/>
      </w:rPr>
    </w:lvl>
    <w:lvl w:ilvl="2" w:tplc="08090005" w:tentative="1">
      <w:start w:val="1"/>
      <w:numFmt w:val="bullet"/>
      <w:lvlText w:val=""/>
      <w:lvlJc w:val="left"/>
      <w:pPr>
        <w:ind w:left="3160" w:hanging="360"/>
      </w:pPr>
      <w:rPr>
        <w:rFonts w:ascii="Wingdings" w:hAnsi="Wingdings" w:hint="default"/>
      </w:rPr>
    </w:lvl>
    <w:lvl w:ilvl="3" w:tplc="08090001" w:tentative="1">
      <w:start w:val="1"/>
      <w:numFmt w:val="bullet"/>
      <w:lvlText w:val=""/>
      <w:lvlJc w:val="left"/>
      <w:pPr>
        <w:ind w:left="3880" w:hanging="360"/>
      </w:pPr>
      <w:rPr>
        <w:rFonts w:ascii="Symbol" w:hAnsi="Symbol" w:hint="default"/>
      </w:rPr>
    </w:lvl>
    <w:lvl w:ilvl="4" w:tplc="08090003" w:tentative="1">
      <w:start w:val="1"/>
      <w:numFmt w:val="bullet"/>
      <w:lvlText w:val="o"/>
      <w:lvlJc w:val="left"/>
      <w:pPr>
        <w:ind w:left="4600" w:hanging="360"/>
      </w:pPr>
      <w:rPr>
        <w:rFonts w:ascii="Courier New" w:hAnsi="Courier New" w:cs="Courier New" w:hint="default"/>
      </w:rPr>
    </w:lvl>
    <w:lvl w:ilvl="5" w:tplc="08090005" w:tentative="1">
      <w:start w:val="1"/>
      <w:numFmt w:val="bullet"/>
      <w:lvlText w:val=""/>
      <w:lvlJc w:val="left"/>
      <w:pPr>
        <w:ind w:left="5320" w:hanging="360"/>
      </w:pPr>
      <w:rPr>
        <w:rFonts w:ascii="Wingdings" w:hAnsi="Wingdings" w:hint="default"/>
      </w:rPr>
    </w:lvl>
    <w:lvl w:ilvl="6" w:tplc="08090001" w:tentative="1">
      <w:start w:val="1"/>
      <w:numFmt w:val="bullet"/>
      <w:lvlText w:val=""/>
      <w:lvlJc w:val="left"/>
      <w:pPr>
        <w:ind w:left="6040" w:hanging="360"/>
      </w:pPr>
      <w:rPr>
        <w:rFonts w:ascii="Symbol" w:hAnsi="Symbol" w:hint="default"/>
      </w:rPr>
    </w:lvl>
    <w:lvl w:ilvl="7" w:tplc="08090003" w:tentative="1">
      <w:start w:val="1"/>
      <w:numFmt w:val="bullet"/>
      <w:lvlText w:val="o"/>
      <w:lvlJc w:val="left"/>
      <w:pPr>
        <w:ind w:left="6760" w:hanging="360"/>
      </w:pPr>
      <w:rPr>
        <w:rFonts w:ascii="Courier New" w:hAnsi="Courier New" w:cs="Courier New" w:hint="default"/>
      </w:rPr>
    </w:lvl>
    <w:lvl w:ilvl="8" w:tplc="08090005" w:tentative="1">
      <w:start w:val="1"/>
      <w:numFmt w:val="bullet"/>
      <w:lvlText w:val=""/>
      <w:lvlJc w:val="left"/>
      <w:pPr>
        <w:ind w:left="7480" w:hanging="360"/>
      </w:pPr>
      <w:rPr>
        <w:rFonts w:ascii="Wingdings" w:hAnsi="Wingdings" w:hint="default"/>
      </w:rPr>
    </w:lvl>
  </w:abstractNum>
  <w:abstractNum w:abstractNumId="13" w15:restartNumberingAfterBreak="0">
    <w:nsid w:val="510F628F"/>
    <w:multiLevelType w:val="hybridMultilevel"/>
    <w:tmpl w:val="85522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0C0975"/>
    <w:multiLevelType w:val="hybridMultilevel"/>
    <w:tmpl w:val="02EEA46A"/>
    <w:lvl w:ilvl="0" w:tplc="08090001">
      <w:start w:val="1"/>
      <w:numFmt w:val="bullet"/>
      <w:lvlText w:val=""/>
      <w:lvlJc w:val="left"/>
      <w:pPr>
        <w:ind w:left="1720" w:hanging="360"/>
      </w:pPr>
      <w:rPr>
        <w:rFonts w:ascii="Symbol" w:hAnsi="Symbol" w:hint="default"/>
      </w:rPr>
    </w:lvl>
    <w:lvl w:ilvl="1" w:tplc="08090003" w:tentative="1">
      <w:start w:val="1"/>
      <w:numFmt w:val="bullet"/>
      <w:lvlText w:val="o"/>
      <w:lvlJc w:val="left"/>
      <w:pPr>
        <w:ind w:left="2440" w:hanging="360"/>
      </w:pPr>
      <w:rPr>
        <w:rFonts w:ascii="Courier New" w:hAnsi="Courier New" w:cs="Courier New" w:hint="default"/>
      </w:rPr>
    </w:lvl>
    <w:lvl w:ilvl="2" w:tplc="08090005" w:tentative="1">
      <w:start w:val="1"/>
      <w:numFmt w:val="bullet"/>
      <w:lvlText w:val=""/>
      <w:lvlJc w:val="left"/>
      <w:pPr>
        <w:ind w:left="3160" w:hanging="360"/>
      </w:pPr>
      <w:rPr>
        <w:rFonts w:ascii="Wingdings" w:hAnsi="Wingdings" w:hint="default"/>
      </w:rPr>
    </w:lvl>
    <w:lvl w:ilvl="3" w:tplc="08090001" w:tentative="1">
      <w:start w:val="1"/>
      <w:numFmt w:val="bullet"/>
      <w:lvlText w:val=""/>
      <w:lvlJc w:val="left"/>
      <w:pPr>
        <w:ind w:left="3880" w:hanging="360"/>
      </w:pPr>
      <w:rPr>
        <w:rFonts w:ascii="Symbol" w:hAnsi="Symbol" w:hint="default"/>
      </w:rPr>
    </w:lvl>
    <w:lvl w:ilvl="4" w:tplc="08090003" w:tentative="1">
      <w:start w:val="1"/>
      <w:numFmt w:val="bullet"/>
      <w:lvlText w:val="o"/>
      <w:lvlJc w:val="left"/>
      <w:pPr>
        <w:ind w:left="4600" w:hanging="360"/>
      </w:pPr>
      <w:rPr>
        <w:rFonts w:ascii="Courier New" w:hAnsi="Courier New" w:cs="Courier New" w:hint="default"/>
      </w:rPr>
    </w:lvl>
    <w:lvl w:ilvl="5" w:tplc="08090005" w:tentative="1">
      <w:start w:val="1"/>
      <w:numFmt w:val="bullet"/>
      <w:lvlText w:val=""/>
      <w:lvlJc w:val="left"/>
      <w:pPr>
        <w:ind w:left="5320" w:hanging="360"/>
      </w:pPr>
      <w:rPr>
        <w:rFonts w:ascii="Wingdings" w:hAnsi="Wingdings" w:hint="default"/>
      </w:rPr>
    </w:lvl>
    <w:lvl w:ilvl="6" w:tplc="08090001" w:tentative="1">
      <w:start w:val="1"/>
      <w:numFmt w:val="bullet"/>
      <w:lvlText w:val=""/>
      <w:lvlJc w:val="left"/>
      <w:pPr>
        <w:ind w:left="6040" w:hanging="360"/>
      </w:pPr>
      <w:rPr>
        <w:rFonts w:ascii="Symbol" w:hAnsi="Symbol" w:hint="default"/>
      </w:rPr>
    </w:lvl>
    <w:lvl w:ilvl="7" w:tplc="08090003" w:tentative="1">
      <w:start w:val="1"/>
      <w:numFmt w:val="bullet"/>
      <w:lvlText w:val="o"/>
      <w:lvlJc w:val="left"/>
      <w:pPr>
        <w:ind w:left="6760" w:hanging="360"/>
      </w:pPr>
      <w:rPr>
        <w:rFonts w:ascii="Courier New" w:hAnsi="Courier New" w:cs="Courier New" w:hint="default"/>
      </w:rPr>
    </w:lvl>
    <w:lvl w:ilvl="8" w:tplc="08090005" w:tentative="1">
      <w:start w:val="1"/>
      <w:numFmt w:val="bullet"/>
      <w:lvlText w:val=""/>
      <w:lvlJc w:val="left"/>
      <w:pPr>
        <w:ind w:left="7480" w:hanging="360"/>
      </w:pPr>
      <w:rPr>
        <w:rFonts w:ascii="Wingdings" w:hAnsi="Wingdings" w:hint="default"/>
      </w:rPr>
    </w:lvl>
  </w:abstractNum>
  <w:abstractNum w:abstractNumId="15" w15:restartNumberingAfterBreak="0">
    <w:nsid w:val="5BAD52D1"/>
    <w:multiLevelType w:val="hybridMultilevel"/>
    <w:tmpl w:val="E1BA5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796741"/>
    <w:multiLevelType w:val="hybridMultilevel"/>
    <w:tmpl w:val="09320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F97809"/>
    <w:multiLevelType w:val="hybridMultilevel"/>
    <w:tmpl w:val="6C347F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4572A5E"/>
    <w:multiLevelType w:val="hybridMultilevel"/>
    <w:tmpl w:val="01FC8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203CE4"/>
    <w:multiLevelType w:val="hybridMultilevel"/>
    <w:tmpl w:val="4A7A79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37477AC"/>
    <w:multiLevelType w:val="hybridMultilevel"/>
    <w:tmpl w:val="C3AE88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DB5AA8"/>
    <w:multiLevelType w:val="hybridMultilevel"/>
    <w:tmpl w:val="73D8A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3312856">
    <w:abstractNumId w:val="19"/>
  </w:num>
  <w:num w:numId="2" w16cid:durableId="2135097932">
    <w:abstractNumId w:val="8"/>
  </w:num>
  <w:num w:numId="3" w16cid:durableId="358433990">
    <w:abstractNumId w:val="1"/>
  </w:num>
  <w:num w:numId="4" w16cid:durableId="802307247">
    <w:abstractNumId w:val="9"/>
  </w:num>
  <w:num w:numId="5" w16cid:durableId="510411730">
    <w:abstractNumId w:val="0"/>
  </w:num>
  <w:num w:numId="6" w16cid:durableId="1079135336">
    <w:abstractNumId w:val="5"/>
  </w:num>
  <w:num w:numId="7" w16cid:durableId="475415017">
    <w:abstractNumId w:val="7"/>
  </w:num>
  <w:num w:numId="8" w16cid:durableId="332416795">
    <w:abstractNumId w:val="8"/>
  </w:num>
  <w:num w:numId="9" w16cid:durableId="42759120">
    <w:abstractNumId w:val="13"/>
  </w:num>
  <w:num w:numId="10" w16cid:durableId="1906799522">
    <w:abstractNumId w:val="16"/>
  </w:num>
  <w:num w:numId="11" w16cid:durableId="1099981451">
    <w:abstractNumId w:val="10"/>
  </w:num>
  <w:num w:numId="12" w16cid:durableId="1015352229">
    <w:abstractNumId w:val="15"/>
  </w:num>
  <w:num w:numId="13" w16cid:durableId="1793400772">
    <w:abstractNumId w:val="12"/>
  </w:num>
  <w:num w:numId="14" w16cid:durableId="1258833316">
    <w:abstractNumId w:val="14"/>
  </w:num>
  <w:num w:numId="15" w16cid:durableId="158498206">
    <w:abstractNumId w:val="18"/>
  </w:num>
  <w:num w:numId="16" w16cid:durableId="303390149">
    <w:abstractNumId w:val="4"/>
  </w:num>
  <w:num w:numId="17" w16cid:durableId="928123689">
    <w:abstractNumId w:val="6"/>
  </w:num>
  <w:num w:numId="18" w16cid:durableId="1038773851">
    <w:abstractNumId w:val="20"/>
  </w:num>
  <w:num w:numId="19" w16cid:durableId="1287732543">
    <w:abstractNumId w:val="17"/>
  </w:num>
  <w:num w:numId="20" w16cid:durableId="213741809">
    <w:abstractNumId w:val="2"/>
  </w:num>
  <w:num w:numId="21" w16cid:durableId="880172171">
    <w:abstractNumId w:val="21"/>
  </w:num>
  <w:num w:numId="22" w16cid:durableId="233517396">
    <w:abstractNumId w:val="3"/>
  </w:num>
  <w:num w:numId="23" w16cid:durableId="1351646070">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94"/>
    <w:rsid w:val="00000EBF"/>
    <w:rsid w:val="000012FD"/>
    <w:rsid w:val="0000130A"/>
    <w:rsid w:val="00001973"/>
    <w:rsid w:val="00001987"/>
    <w:rsid w:val="00001D65"/>
    <w:rsid w:val="00002349"/>
    <w:rsid w:val="00002595"/>
    <w:rsid w:val="0000281B"/>
    <w:rsid w:val="000028E1"/>
    <w:rsid w:val="00002995"/>
    <w:rsid w:val="00002A8B"/>
    <w:rsid w:val="00002BA2"/>
    <w:rsid w:val="00002DD8"/>
    <w:rsid w:val="00003176"/>
    <w:rsid w:val="00003609"/>
    <w:rsid w:val="00003789"/>
    <w:rsid w:val="00003C7E"/>
    <w:rsid w:val="00003E9F"/>
    <w:rsid w:val="00004057"/>
    <w:rsid w:val="000042D1"/>
    <w:rsid w:val="00004772"/>
    <w:rsid w:val="000047A0"/>
    <w:rsid w:val="0000499A"/>
    <w:rsid w:val="00004CA1"/>
    <w:rsid w:val="00005106"/>
    <w:rsid w:val="00005C1A"/>
    <w:rsid w:val="00005E0B"/>
    <w:rsid w:val="000061B6"/>
    <w:rsid w:val="0000637D"/>
    <w:rsid w:val="000063C1"/>
    <w:rsid w:val="0000659E"/>
    <w:rsid w:val="000065E3"/>
    <w:rsid w:val="000068AA"/>
    <w:rsid w:val="00006DF9"/>
    <w:rsid w:val="00006EA1"/>
    <w:rsid w:val="00007015"/>
    <w:rsid w:val="00007635"/>
    <w:rsid w:val="0000781D"/>
    <w:rsid w:val="000079D8"/>
    <w:rsid w:val="00010061"/>
    <w:rsid w:val="00010217"/>
    <w:rsid w:val="000104E1"/>
    <w:rsid w:val="00010824"/>
    <w:rsid w:val="00010938"/>
    <w:rsid w:val="00010B2F"/>
    <w:rsid w:val="00011170"/>
    <w:rsid w:val="00011659"/>
    <w:rsid w:val="00011B22"/>
    <w:rsid w:val="00011E00"/>
    <w:rsid w:val="00011E70"/>
    <w:rsid w:val="0001235B"/>
    <w:rsid w:val="00012648"/>
    <w:rsid w:val="00012B4D"/>
    <w:rsid w:val="00012C3A"/>
    <w:rsid w:val="00013582"/>
    <w:rsid w:val="00013886"/>
    <w:rsid w:val="00014280"/>
    <w:rsid w:val="0001440E"/>
    <w:rsid w:val="0001456E"/>
    <w:rsid w:val="000146AB"/>
    <w:rsid w:val="00015509"/>
    <w:rsid w:val="00015A53"/>
    <w:rsid w:val="00015D00"/>
    <w:rsid w:val="00015D71"/>
    <w:rsid w:val="00015E55"/>
    <w:rsid w:val="000160DA"/>
    <w:rsid w:val="00016E3F"/>
    <w:rsid w:val="00016FE1"/>
    <w:rsid w:val="0001746F"/>
    <w:rsid w:val="000177CB"/>
    <w:rsid w:val="00017A37"/>
    <w:rsid w:val="00017CC4"/>
    <w:rsid w:val="00017E04"/>
    <w:rsid w:val="000200FB"/>
    <w:rsid w:val="0002067B"/>
    <w:rsid w:val="000207C0"/>
    <w:rsid w:val="00020934"/>
    <w:rsid w:val="00020C4C"/>
    <w:rsid w:val="00021505"/>
    <w:rsid w:val="00021507"/>
    <w:rsid w:val="00021541"/>
    <w:rsid w:val="00021710"/>
    <w:rsid w:val="00021E37"/>
    <w:rsid w:val="000223A5"/>
    <w:rsid w:val="00022954"/>
    <w:rsid w:val="00022F43"/>
    <w:rsid w:val="00023079"/>
    <w:rsid w:val="000235FA"/>
    <w:rsid w:val="000237E3"/>
    <w:rsid w:val="00023E77"/>
    <w:rsid w:val="000243DA"/>
    <w:rsid w:val="000244FF"/>
    <w:rsid w:val="000247EA"/>
    <w:rsid w:val="00024872"/>
    <w:rsid w:val="00024881"/>
    <w:rsid w:val="0002495B"/>
    <w:rsid w:val="00024A42"/>
    <w:rsid w:val="00024CB2"/>
    <w:rsid w:val="00024EB6"/>
    <w:rsid w:val="000254CF"/>
    <w:rsid w:val="000254F1"/>
    <w:rsid w:val="00025875"/>
    <w:rsid w:val="00025B71"/>
    <w:rsid w:val="00025EFE"/>
    <w:rsid w:val="000264F6"/>
    <w:rsid w:val="00026683"/>
    <w:rsid w:val="0002674A"/>
    <w:rsid w:val="00027118"/>
    <w:rsid w:val="00027265"/>
    <w:rsid w:val="00027AEE"/>
    <w:rsid w:val="00030042"/>
    <w:rsid w:val="0003005B"/>
    <w:rsid w:val="0003046C"/>
    <w:rsid w:val="00030647"/>
    <w:rsid w:val="00030C86"/>
    <w:rsid w:val="00030D66"/>
    <w:rsid w:val="00030D7D"/>
    <w:rsid w:val="00030D98"/>
    <w:rsid w:val="0003127A"/>
    <w:rsid w:val="0003132C"/>
    <w:rsid w:val="0003166A"/>
    <w:rsid w:val="000316D9"/>
    <w:rsid w:val="0003176A"/>
    <w:rsid w:val="00031B39"/>
    <w:rsid w:val="00031D21"/>
    <w:rsid w:val="00031DB4"/>
    <w:rsid w:val="000322F8"/>
    <w:rsid w:val="00032639"/>
    <w:rsid w:val="00032643"/>
    <w:rsid w:val="000328FC"/>
    <w:rsid w:val="00033732"/>
    <w:rsid w:val="00033751"/>
    <w:rsid w:val="000337A3"/>
    <w:rsid w:val="00033D3B"/>
    <w:rsid w:val="000342B4"/>
    <w:rsid w:val="000344B8"/>
    <w:rsid w:val="000346B1"/>
    <w:rsid w:val="0003495F"/>
    <w:rsid w:val="00034BCE"/>
    <w:rsid w:val="0003501D"/>
    <w:rsid w:val="00035121"/>
    <w:rsid w:val="000352FB"/>
    <w:rsid w:val="00035634"/>
    <w:rsid w:val="00035739"/>
    <w:rsid w:val="0003578E"/>
    <w:rsid w:val="000359D2"/>
    <w:rsid w:val="00035D5D"/>
    <w:rsid w:val="00035DCE"/>
    <w:rsid w:val="00035F56"/>
    <w:rsid w:val="000361E8"/>
    <w:rsid w:val="0003636D"/>
    <w:rsid w:val="0003671A"/>
    <w:rsid w:val="00036C51"/>
    <w:rsid w:val="00036C7D"/>
    <w:rsid w:val="00036EC2"/>
    <w:rsid w:val="00036EEE"/>
    <w:rsid w:val="000371BC"/>
    <w:rsid w:val="000376B9"/>
    <w:rsid w:val="000378B8"/>
    <w:rsid w:val="00040125"/>
    <w:rsid w:val="000403D8"/>
    <w:rsid w:val="000404EB"/>
    <w:rsid w:val="0004055E"/>
    <w:rsid w:val="00040A11"/>
    <w:rsid w:val="00040C73"/>
    <w:rsid w:val="0004113A"/>
    <w:rsid w:val="000411C9"/>
    <w:rsid w:val="000411EE"/>
    <w:rsid w:val="0004186D"/>
    <w:rsid w:val="00041997"/>
    <w:rsid w:val="000419EE"/>
    <w:rsid w:val="00041AB9"/>
    <w:rsid w:val="00041AD9"/>
    <w:rsid w:val="00041BC1"/>
    <w:rsid w:val="00041F25"/>
    <w:rsid w:val="00042C68"/>
    <w:rsid w:val="00042D95"/>
    <w:rsid w:val="00042E1D"/>
    <w:rsid w:val="00042E7E"/>
    <w:rsid w:val="000439AA"/>
    <w:rsid w:val="00043DA0"/>
    <w:rsid w:val="00043FEB"/>
    <w:rsid w:val="000442B9"/>
    <w:rsid w:val="000445BA"/>
    <w:rsid w:val="000446FF"/>
    <w:rsid w:val="00044843"/>
    <w:rsid w:val="00044A32"/>
    <w:rsid w:val="00045164"/>
    <w:rsid w:val="00045518"/>
    <w:rsid w:val="000456E2"/>
    <w:rsid w:val="0004574F"/>
    <w:rsid w:val="00045915"/>
    <w:rsid w:val="00045D9F"/>
    <w:rsid w:val="00045F67"/>
    <w:rsid w:val="00046209"/>
    <w:rsid w:val="0004636D"/>
    <w:rsid w:val="000467B2"/>
    <w:rsid w:val="00046977"/>
    <w:rsid w:val="000469FC"/>
    <w:rsid w:val="00046F34"/>
    <w:rsid w:val="0004705E"/>
    <w:rsid w:val="00047199"/>
    <w:rsid w:val="000472ED"/>
    <w:rsid w:val="000474C1"/>
    <w:rsid w:val="00047961"/>
    <w:rsid w:val="00047FF0"/>
    <w:rsid w:val="000503FF"/>
    <w:rsid w:val="00050E55"/>
    <w:rsid w:val="00051331"/>
    <w:rsid w:val="00051475"/>
    <w:rsid w:val="0005176A"/>
    <w:rsid w:val="00051A44"/>
    <w:rsid w:val="00051E6F"/>
    <w:rsid w:val="000527BE"/>
    <w:rsid w:val="00052ABB"/>
    <w:rsid w:val="00052C26"/>
    <w:rsid w:val="00053111"/>
    <w:rsid w:val="000533C8"/>
    <w:rsid w:val="000536D0"/>
    <w:rsid w:val="000539F7"/>
    <w:rsid w:val="00053B78"/>
    <w:rsid w:val="00053CEF"/>
    <w:rsid w:val="000541FE"/>
    <w:rsid w:val="000543AF"/>
    <w:rsid w:val="0005454D"/>
    <w:rsid w:val="00054576"/>
    <w:rsid w:val="000545A0"/>
    <w:rsid w:val="000545BA"/>
    <w:rsid w:val="00054716"/>
    <w:rsid w:val="00054778"/>
    <w:rsid w:val="00054ED0"/>
    <w:rsid w:val="000559A7"/>
    <w:rsid w:val="00055EDF"/>
    <w:rsid w:val="000563FD"/>
    <w:rsid w:val="00056853"/>
    <w:rsid w:val="000568D4"/>
    <w:rsid w:val="00056B69"/>
    <w:rsid w:val="00057028"/>
    <w:rsid w:val="000575AB"/>
    <w:rsid w:val="00057B99"/>
    <w:rsid w:val="00057BE7"/>
    <w:rsid w:val="00060767"/>
    <w:rsid w:val="000607D2"/>
    <w:rsid w:val="00060907"/>
    <w:rsid w:val="00060AA7"/>
    <w:rsid w:val="00060D8E"/>
    <w:rsid w:val="00060FFA"/>
    <w:rsid w:val="00061056"/>
    <w:rsid w:val="000612CA"/>
    <w:rsid w:val="000612E8"/>
    <w:rsid w:val="0006194B"/>
    <w:rsid w:val="000619BA"/>
    <w:rsid w:val="00061B90"/>
    <w:rsid w:val="00062678"/>
    <w:rsid w:val="00062DC6"/>
    <w:rsid w:val="000632B4"/>
    <w:rsid w:val="000636CE"/>
    <w:rsid w:val="00063846"/>
    <w:rsid w:val="000638A2"/>
    <w:rsid w:val="0006392D"/>
    <w:rsid w:val="000642FD"/>
    <w:rsid w:val="00064455"/>
    <w:rsid w:val="000644E3"/>
    <w:rsid w:val="00064580"/>
    <w:rsid w:val="000648B6"/>
    <w:rsid w:val="0006552E"/>
    <w:rsid w:val="00065880"/>
    <w:rsid w:val="00065C1A"/>
    <w:rsid w:val="00065D55"/>
    <w:rsid w:val="00066125"/>
    <w:rsid w:val="000661C7"/>
    <w:rsid w:val="00066260"/>
    <w:rsid w:val="000663BB"/>
    <w:rsid w:val="00066AB9"/>
    <w:rsid w:val="00066D2C"/>
    <w:rsid w:val="00066E1D"/>
    <w:rsid w:val="000671CC"/>
    <w:rsid w:val="0006770F"/>
    <w:rsid w:val="00067C11"/>
    <w:rsid w:val="00067E72"/>
    <w:rsid w:val="00067F35"/>
    <w:rsid w:val="0007046E"/>
    <w:rsid w:val="000704C1"/>
    <w:rsid w:val="00070828"/>
    <w:rsid w:val="000708F8"/>
    <w:rsid w:val="00070902"/>
    <w:rsid w:val="00070A4A"/>
    <w:rsid w:val="00070A85"/>
    <w:rsid w:val="00071836"/>
    <w:rsid w:val="00071BC9"/>
    <w:rsid w:val="00071BDA"/>
    <w:rsid w:val="00071E27"/>
    <w:rsid w:val="00071E48"/>
    <w:rsid w:val="00071F6E"/>
    <w:rsid w:val="00072554"/>
    <w:rsid w:val="00072C17"/>
    <w:rsid w:val="00072C81"/>
    <w:rsid w:val="00072F18"/>
    <w:rsid w:val="00072FB0"/>
    <w:rsid w:val="000731DB"/>
    <w:rsid w:val="00073426"/>
    <w:rsid w:val="000735CB"/>
    <w:rsid w:val="00073939"/>
    <w:rsid w:val="000739C4"/>
    <w:rsid w:val="000739F1"/>
    <w:rsid w:val="00074018"/>
    <w:rsid w:val="00074540"/>
    <w:rsid w:val="000748A2"/>
    <w:rsid w:val="000748E6"/>
    <w:rsid w:val="00074BAB"/>
    <w:rsid w:val="00074CE7"/>
    <w:rsid w:val="00075181"/>
    <w:rsid w:val="00075226"/>
    <w:rsid w:val="00075290"/>
    <w:rsid w:val="000754F7"/>
    <w:rsid w:val="000758D1"/>
    <w:rsid w:val="00075E0E"/>
    <w:rsid w:val="000765A5"/>
    <w:rsid w:val="000767F8"/>
    <w:rsid w:val="00076DC3"/>
    <w:rsid w:val="00077033"/>
    <w:rsid w:val="000770B9"/>
    <w:rsid w:val="00077265"/>
    <w:rsid w:val="00077464"/>
    <w:rsid w:val="0007763D"/>
    <w:rsid w:val="00077729"/>
    <w:rsid w:val="000778F9"/>
    <w:rsid w:val="000779B3"/>
    <w:rsid w:val="00077B46"/>
    <w:rsid w:val="00077CB1"/>
    <w:rsid w:val="000800C3"/>
    <w:rsid w:val="000801EC"/>
    <w:rsid w:val="000803AB"/>
    <w:rsid w:val="000807B1"/>
    <w:rsid w:val="000809CF"/>
    <w:rsid w:val="00080A0A"/>
    <w:rsid w:val="000810B5"/>
    <w:rsid w:val="0008148C"/>
    <w:rsid w:val="0008179F"/>
    <w:rsid w:val="00081B16"/>
    <w:rsid w:val="00081DA6"/>
    <w:rsid w:val="00081FA6"/>
    <w:rsid w:val="0008206A"/>
    <w:rsid w:val="00082A0F"/>
    <w:rsid w:val="00082D60"/>
    <w:rsid w:val="0008325E"/>
    <w:rsid w:val="000832F6"/>
    <w:rsid w:val="00083440"/>
    <w:rsid w:val="0008369A"/>
    <w:rsid w:val="00083885"/>
    <w:rsid w:val="00083ABE"/>
    <w:rsid w:val="000841D2"/>
    <w:rsid w:val="00084533"/>
    <w:rsid w:val="00084799"/>
    <w:rsid w:val="00084AB9"/>
    <w:rsid w:val="00084CE3"/>
    <w:rsid w:val="00085A69"/>
    <w:rsid w:val="00085C0C"/>
    <w:rsid w:val="00086127"/>
    <w:rsid w:val="000861A7"/>
    <w:rsid w:val="0008642D"/>
    <w:rsid w:val="000867CF"/>
    <w:rsid w:val="000868E5"/>
    <w:rsid w:val="00086A70"/>
    <w:rsid w:val="00087187"/>
    <w:rsid w:val="00087319"/>
    <w:rsid w:val="00087500"/>
    <w:rsid w:val="00087881"/>
    <w:rsid w:val="0008791D"/>
    <w:rsid w:val="00087A7B"/>
    <w:rsid w:val="00087D52"/>
    <w:rsid w:val="00090326"/>
    <w:rsid w:val="00090377"/>
    <w:rsid w:val="000904B7"/>
    <w:rsid w:val="000904BB"/>
    <w:rsid w:val="000908DD"/>
    <w:rsid w:val="0009097A"/>
    <w:rsid w:val="00090B80"/>
    <w:rsid w:val="00090C93"/>
    <w:rsid w:val="00091B1E"/>
    <w:rsid w:val="00091D62"/>
    <w:rsid w:val="0009232A"/>
    <w:rsid w:val="000929E7"/>
    <w:rsid w:val="00092A51"/>
    <w:rsid w:val="00092CFA"/>
    <w:rsid w:val="00092D7E"/>
    <w:rsid w:val="00092E7F"/>
    <w:rsid w:val="000938D5"/>
    <w:rsid w:val="00093958"/>
    <w:rsid w:val="00093B4A"/>
    <w:rsid w:val="00093E25"/>
    <w:rsid w:val="00094625"/>
    <w:rsid w:val="0009467E"/>
    <w:rsid w:val="0009477E"/>
    <w:rsid w:val="0009534C"/>
    <w:rsid w:val="000954E4"/>
    <w:rsid w:val="0009567B"/>
    <w:rsid w:val="00095907"/>
    <w:rsid w:val="00095D96"/>
    <w:rsid w:val="00095E1B"/>
    <w:rsid w:val="0009615F"/>
    <w:rsid w:val="0009671A"/>
    <w:rsid w:val="00096A06"/>
    <w:rsid w:val="00096F04"/>
    <w:rsid w:val="00096F68"/>
    <w:rsid w:val="00096FA7"/>
    <w:rsid w:val="00097192"/>
    <w:rsid w:val="000978C2"/>
    <w:rsid w:val="00097CFA"/>
    <w:rsid w:val="00097D58"/>
    <w:rsid w:val="00097E6E"/>
    <w:rsid w:val="00097EAD"/>
    <w:rsid w:val="00097F3F"/>
    <w:rsid w:val="000A015A"/>
    <w:rsid w:val="000A0800"/>
    <w:rsid w:val="000A084C"/>
    <w:rsid w:val="000A1004"/>
    <w:rsid w:val="000A1261"/>
    <w:rsid w:val="000A12C1"/>
    <w:rsid w:val="000A1B11"/>
    <w:rsid w:val="000A2485"/>
    <w:rsid w:val="000A2530"/>
    <w:rsid w:val="000A253F"/>
    <w:rsid w:val="000A278E"/>
    <w:rsid w:val="000A2BA7"/>
    <w:rsid w:val="000A308A"/>
    <w:rsid w:val="000A309A"/>
    <w:rsid w:val="000A32CD"/>
    <w:rsid w:val="000A3312"/>
    <w:rsid w:val="000A34FE"/>
    <w:rsid w:val="000A365B"/>
    <w:rsid w:val="000A3F87"/>
    <w:rsid w:val="000A3F97"/>
    <w:rsid w:val="000A44EB"/>
    <w:rsid w:val="000A4A58"/>
    <w:rsid w:val="000A4AEF"/>
    <w:rsid w:val="000A4C18"/>
    <w:rsid w:val="000A5864"/>
    <w:rsid w:val="000A58A6"/>
    <w:rsid w:val="000A5954"/>
    <w:rsid w:val="000A5962"/>
    <w:rsid w:val="000A5BC5"/>
    <w:rsid w:val="000A5D7B"/>
    <w:rsid w:val="000A608D"/>
    <w:rsid w:val="000A60F8"/>
    <w:rsid w:val="000A6172"/>
    <w:rsid w:val="000A6317"/>
    <w:rsid w:val="000A6528"/>
    <w:rsid w:val="000A653C"/>
    <w:rsid w:val="000A6590"/>
    <w:rsid w:val="000A666F"/>
    <w:rsid w:val="000A6950"/>
    <w:rsid w:val="000A6B0C"/>
    <w:rsid w:val="000A6FC6"/>
    <w:rsid w:val="000A731B"/>
    <w:rsid w:val="000A7406"/>
    <w:rsid w:val="000A794E"/>
    <w:rsid w:val="000A7AF5"/>
    <w:rsid w:val="000B031B"/>
    <w:rsid w:val="000B04C7"/>
    <w:rsid w:val="000B07C2"/>
    <w:rsid w:val="000B17F0"/>
    <w:rsid w:val="000B190A"/>
    <w:rsid w:val="000B1A1E"/>
    <w:rsid w:val="000B1D7D"/>
    <w:rsid w:val="000B1FCE"/>
    <w:rsid w:val="000B20BA"/>
    <w:rsid w:val="000B20C0"/>
    <w:rsid w:val="000B23F0"/>
    <w:rsid w:val="000B243F"/>
    <w:rsid w:val="000B24D6"/>
    <w:rsid w:val="000B2A1E"/>
    <w:rsid w:val="000B2A6B"/>
    <w:rsid w:val="000B2B49"/>
    <w:rsid w:val="000B2CF5"/>
    <w:rsid w:val="000B2E9D"/>
    <w:rsid w:val="000B31B5"/>
    <w:rsid w:val="000B33D5"/>
    <w:rsid w:val="000B345E"/>
    <w:rsid w:val="000B38CF"/>
    <w:rsid w:val="000B3CE9"/>
    <w:rsid w:val="000B3D2A"/>
    <w:rsid w:val="000B3E42"/>
    <w:rsid w:val="000B3FDC"/>
    <w:rsid w:val="000B451C"/>
    <w:rsid w:val="000B495F"/>
    <w:rsid w:val="000B4A07"/>
    <w:rsid w:val="000B4CEC"/>
    <w:rsid w:val="000B4E80"/>
    <w:rsid w:val="000B5398"/>
    <w:rsid w:val="000B53B8"/>
    <w:rsid w:val="000B5A74"/>
    <w:rsid w:val="000B5B78"/>
    <w:rsid w:val="000B5D16"/>
    <w:rsid w:val="000B6AD9"/>
    <w:rsid w:val="000B6D59"/>
    <w:rsid w:val="000B7252"/>
    <w:rsid w:val="000B78ED"/>
    <w:rsid w:val="000B79BB"/>
    <w:rsid w:val="000B7B2A"/>
    <w:rsid w:val="000B7CF5"/>
    <w:rsid w:val="000C074E"/>
    <w:rsid w:val="000C09BB"/>
    <w:rsid w:val="000C0A4F"/>
    <w:rsid w:val="000C0AC1"/>
    <w:rsid w:val="000C0B67"/>
    <w:rsid w:val="000C0E65"/>
    <w:rsid w:val="000C101A"/>
    <w:rsid w:val="000C1079"/>
    <w:rsid w:val="000C11BC"/>
    <w:rsid w:val="000C1606"/>
    <w:rsid w:val="000C16FF"/>
    <w:rsid w:val="000C17B2"/>
    <w:rsid w:val="000C18B9"/>
    <w:rsid w:val="000C1D72"/>
    <w:rsid w:val="000C1E84"/>
    <w:rsid w:val="000C1FE6"/>
    <w:rsid w:val="000C23DE"/>
    <w:rsid w:val="000C26CF"/>
    <w:rsid w:val="000C2BCA"/>
    <w:rsid w:val="000C3010"/>
    <w:rsid w:val="000C3020"/>
    <w:rsid w:val="000C33C2"/>
    <w:rsid w:val="000C351D"/>
    <w:rsid w:val="000C3A67"/>
    <w:rsid w:val="000C3B90"/>
    <w:rsid w:val="000C4038"/>
    <w:rsid w:val="000C4A9A"/>
    <w:rsid w:val="000C4C30"/>
    <w:rsid w:val="000C4F05"/>
    <w:rsid w:val="000C4F08"/>
    <w:rsid w:val="000C4F22"/>
    <w:rsid w:val="000C5104"/>
    <w:rsid w:val="000C56FC"/>
    <w:rsid w:val="000C5890"/>
    <w:rsid w:val="000C59A6"/>
    <w:rsid w:val="000C59AB"/>
    <w:rsid w:val="000C5A81"/>
    <w:rsid w:val="000C5BF9"/>
    <w:rsid w:val="000C64C7"/>
    <w:rsid w:val="000C6824"/>
    <w:rsid w:val="000C6F39"/>
    <w:rsid w:val="000C6F61"/>
    <w:rsid w:val="000C7623"/>
    <w:rsid w:val="000C79DD"/>
    <w:rsid w:val="000C7E57"/>
    <w:rsid w:val="000D0189"/>
    <w:rsid w:val="000D04CF"/>
    <w:rsid w:val="000D0CB3"/>
    <w:rsid w:val="000D0DC2"/>
    <w:rsid w:val="000D0FD0"/>
    <w:rsid w:val="000D15C3"/>
    <w:rsid w:val="000D16CA"/>
    <w:rsid w:val="000D1DD9"/>
    <w:rsid w:val="000D1F01"/>
    <w:rsid w:val="000D21C2"/>
    <w:rsid w:val="000D22DF"/>
    <w:rsid w:val="000D2364"/>
    <w:rsid w:val="000D2947"/>
    <w:rsid w:val="000D2C0D"/>
    <w:rsid w:val="000D2E69"/>
    <w:rsid w:val="000D31A7"/>
    <w:rsid w:val="000D39B8"/>
    <w:rsid w:val="000D4082"/>
    <w:rsid w:val="000D40D9"/>
    <w:rsid w:val="000D41DB"/>
    <w:rsid w:val="000D42E4"/>
    <w:rsid w:val="000D43FC"/>
    <w:rsid w:val="000D54AB"/>
    <w:rsid w:val="000D5F3D"/>
    <w:rsid w:val="000D616F"/>
    <w:rsid w:val="000D629B"/>
    <w:rsid w:val="000D62E4"/>
    <w:rsid w:val="000D62F9"/>
    <w:rsid w:val="000D64D5"/>
    <w:rsid w:val="000D680D"/>
    <w:rsid w:val="000D7015"/>
    <w:rsid w:val="000D71D8"/>
    <w:rsid w:val="000D7472"/>
    <w:rsid w:val="000D76EF"/>
    <w:rsid w:val="000D7EED"/>
    <w:rsid w:val="000D7FCA"/>
    <w:rsid w:val="000E0146"/>
    <w:rsid w:val="000E0272"/>
    <w:rsid w:val="000E02B2"/>
    <w:rsid w:val="000E0835"/>
    <w:rsid w:val="000E091B"/>
    <w:rsid w:val="000E0A30"/>
    <w:rsid w:val="000E12EF"/>
    <w:rsid w:val="000E1654"/>
    <w:rsid w:val="000E1840"/>
    <w:rsid w:val="000E213D"/>
    <w:rsid w:val="000E242D"/>
    <w:rsid w:val="000E3C9D"/>
    <w:rsid w:val="000E3CB0"/>
    <w:rsid w:val="000E3DC2"/>
    <w:rsid w:val="000E45F6"/>
    <w:rsid w:val="000E4A68"/>
    <w:rsid w:val="000E4D4B"/>
    <w:rsid w:val="000E5DC0"/>
    <w:rsid w:val="000E5ECF"/>
    <w:rsid w:val="000E5F11"/>
    <w:rsid w:val="000E5F16"/>
    <w:rsid w:val="000E5F5B"/>
    <w:rsid w:val="000E61F8"/>
    <w:rsid w:val="000E6A32"/>
    <w:rsid w:val="000E6AEA"/>
    <w:rsid w:val="000E6B48"/>
    <w:rsid w:val="000E6DCA"/>
    <w:rsid w:val="000E6ED1"/>
    <w:rsid w:val="000E6FE6"/>
    <w:rsid w:val="000E6FF1"/>
    <w:rsid w:val="000E701B"/>
    <w:rsid w:val="000E716C"/>
    <w:rsid w:val="000E7399"/>
    <w:rsid w:val="000E7426"/>
    <w:rsid w:val="000E753A"/>
    <w:rsid w:val="000E7630"/>
    <w:rsid w:val="000E77DD"/>
    <w:rsid w:val="000E7AEB"/>
    <w:rsid w:val="000F0617"/>
    <w:rsid w:val="000F0B32"/>
    <w:rsid w:val="000F0D0F"/>
    <w:rsid w:val="000F0E12"/>
    <w:rsid w:val="000F0E16"/>
    <w:rsid w:val="000F0E4B"/>
    <w:rsid w:val="000F0E70"/>
    <w:rsid w:val="000F0F88"/>
    <w:rsid w:val="000F11E6"/>
    <w:rsid w:val="000F2300"/>
    <w:rsid w:val="000F27DE"/>
    <w:rsid w:val="000F28CA"/>
    <w:rsid w:val="000F2977"/>
    <w:rsid w:val="000F2A62"/>
    <w:rsid w:val="000F3907"/>
    <w:rsid w:val="000F3A3F"/>
    <w:rsid w:val="000F3D25"/>
    <w:rsid w:val="000F3E60"/>
    <w:rsid w:val="000F410B"/>
    <w:rsid w:val="000F46D9"/>
    <w:rsid w:val="000F4732"/>
    <w:rsid w:val="000F4C04"/>
    <w:rsid w:val="000F5113"/>
    <w:rsid w:val="000F52D9"/>
    <w:rsid w:val="000F58BE"/>
    <w:rsid w:val="000F60AE"/>
    <w:rsid w:val="000F6341"/>
    <w:rsid w:val="000F6776"/>
    <w:rsid w:val="000F6995"/>
    <w:rsid w:val="000F69AA"/>
    <w:rsid w:val="000F69C0"/>
    <w:rsid w:val="000F69E4"/>
    <w:rsid w:val="000F6B40"/>
    <w:rsid w:val="000F6F01"/>
    <w:rsid w:val="000F72F5"/>
    <w:rsid w:val="000F7657"/>
    <w:rsid w:val="000F7C5C"/>
    <w:rsid w:val="00100089"/>
    <w:rsid w:val="00100A64"/>
    <w:rsid w:val="0010109E"/>
    <w:rsid w:val="001010A1"/>
    <w:rsid w:val="00101624"/>
    <w:rsid w:val="00101E31"/>
    <w:rsid w:val="00102307"/>
    <w:rsid w:val="00102735"/>
    <w:rsid w:val="001028C7"/>
    <w:rsid w:val="00102A24"/>
    <w:rsid w:val="00102B23"/>
    <w:rsid w:val="00102C79"/>
    <w:rsid w:val="00102E5C"/>
    <w:rsid w:val="00102EC4"/>
    <w:rsid w:val="00103097"/>
    <w:rsid w:val="0010330E"/>
    <w:rsid w:val="00103320"/>
    <w:rsid w:val="0010346B"/>
    <w:rsid w:val="00103702"/>
    <w:rsid w:val="0010373B"/>
    <w:rsid w:val="001037B4"/>
    <w:rsid w:val="00103A98"/>
    <w:rsid w:val="00103F77"/>
    <w:rsid w:val="001040FC"/>
    <w:rsid w:val="001044AB"/>
    <w:rsid w:val="001045D3"/>
    <w:rsid w:val="00104859"/>
    <w:rsid w:val="00104CA8"/>
    <w:rsid w:val="00104D37"/>
    <w:rsid w:val="00104ED4"/>
    <w:rsid w:val="00105274"/>
    <w:rsid w:val="001055EB"/>
    <w:rsid w:val="001058FA"/>
    <w:rsid w:val="00105975"/>
    <w:rsid w:val="00105B9D"/>
    <w:rsid w:val="00105BF9"/>
    <w:rsid w:val="00105D51"/>
    <w:rsid w:val="00105E59"/>
    <w:rsid w:val="00105E9B"/>
    <w:rsid w:val="00106072"/>
    <w:rsid w:val="00106244"/>
    <w:rsid w:val="001062F5"/>
    <w:rsid w:val="001062FF"/>
    <w:rsid w:val="00106339"/>
    <w:rsid w:val="0010633A"/>
    <w:rsid w:val="0010681A"/>
    <w:rsid w:val="00106B81"/>
    <w:rsid w:val="00106B91"/>
    <w:rsid w:val="00107169"/>
    <w:rsid w:val="001073CD"/>
    <w:rsid w:val="00107550"/>
    <w:rsid w:val="00107C50"/>
    <w:rsid w:val="001101E1"/>
    <w:rsid w:val="001104B7"/>
    <w:rsid w:val="00110D94"/>
    <w:rsid w:val="00110EAB"/>
    <w:rsid w:val="00110EE3"/>
    <w:rsid w:val="00110FB0"/>
    <w:rsid w:val="001110FC"/>
    <w:rsid w:val="00111757"/>
    <w:rsid w:val="00111A8D"/>
    <w:rsid w:val="00111CDD"/>
    <w:rsid w:val="00111E46"/>
    <w:rsid w:val="0011216F"/>
    <w:rsid w:val="00112311"/>
    <w:rsid w:val="00112826"/>
    <w:rsid w:val="00112D1E"/>
    <w:rsid w:val="00112FA6"/>
    <w:rsid w:val="0011317F"/>
    <w:rsid w:val="001131EF"/>
    <w:rsid w:val="001136C0"/>
    <w:rsid w:val="00113A9D"/>
    <w:rsid w:val="00113BAE"/>
    <w:rsid w:val="00113D7A"/>
    <w:rsid w:val="0011422D"/>
    <w:rsid w:val="001146F0"/>
    <w:rsid w:val="00114731"/>
    <w:rsid w:val="00114CDC"/>
    <w:rsid w:val="00114DE2"/>
    <w:rsid w:val="00115175"/>
    <w:rsid w:val="001152A0"/>
    <w:rsid w:val="0011579C"/>
    <w:rsid w:val="001159C0"/>
    <w:rsid w:val="00115B4B"/>
    <w:rsid w:val="00115E33"/>
    <w:rsid w:val="001161D1"/>
    <w:rsid w:val="001167D8"/>
    <w:rsid w:val="00116C1E"/>
    <w:rsid w:val="00117225"/>
    <w:rsid w:val="001175B9"/>
    <w:rsid w:val="0011781A"/>
    <w:rsid w:val="00120269"/>
    <w:rsid w:val="0012051B"/>
    <w:rsid w:val="001205DE"/>
    <w:rsid w:val="00120B55"/>
    <w:rsid w:val="00120BF2"/>
    <w:rsid w:val="00120C77"/>
    <w:rsid w:val="00120C91"/>
    <w:rsid w:val="00120D26"/>
    <w:rsid w:val="00120E55"/>
    <w:rsid w:val="00120FA3"/>
    <w:rsid w:val="001210C6"/>
    <w:rsid w:val="001212EA"/>
    <w:rsid w:val="00121433"/>
    <w:rsid w:val="001215A6"/>
    <w:rsid w:val="00121EA8"/>
    <w:rsid w:val="00121FED"/>
    <w:rsid w:val="0012241F"/>
    <w:rsid w:val="001225D8"/>
    <w:rsid w:val="001229D0"/>
    <w:rsid w:val="00122AE3"/>
    <w:rsid w:val="00123280"/>
    <w:rsid w:val="0012349B"/>
    <w:rsid w:val="00123636"/>
    <w:rsid w:val="00123769"/>
    <w:rsid w:val="00123DF5"/>
    <w:rsid w:val="001240D5"/>
    <w:rsid w:val="0012428C"/>
    <w:rsid w:val="001243DC"/>
    <w:rsid w:val="00124769"/>
    <w:rsid w:val="00124B46"/>
    <w:rsid w:val="00124E43"/>
    <w:rsid w:val="001250B5"/>
    <w:rsid w:val="001251BA"/>
    <w:rsid w:val="00125684"/>
    <w:rsid w:val="00125CDB"/>
    <w:rsid w:val="00125EA1"/>
    <w:rsid w:val="001260CF"/>
    <w:rsid w:val="00126400"/>
    <w:rsid w:val="00126476"/>
    <w:rsid w:val="0012647D"/>
    <w:rsid w:val="00126A67"/>
    <w:rsid w:val="00126A68"/>
    <w:rsid w:val="00126CE6"/>
    <w:rsid w:val="00127263"/>
    <w:rsid w:val="00127443"/>
    <w:rsid w:val="001275C2"/>
    <w:rsid w:val="00127681"/>
    <w:rsid w:val="00127892"/>
    <w:rsid w:val="00127A3D"/>
    <w:rsid w:val="00130893"/>
    <w:rsid w:val="00130D6E"/>
    <w:rsid w:val="00130E1A"/>
    <w:rsid w:val="0013115F"/>
    <w:rsid w:val="00131A2E"/>
    <w:rsid w:val="00132263"/>
    <w:rsid w:val="001328C4"/>
    <w:rsid w:val="001329CF"/>
    <w:rsid w:val="00132F27"/>
    <w:rsid w:val="00132F28"/>
    <w:rsid w:val="0013312F"/>
    <w:rsid w:val="0013324D"/>
    <w:rsid w:val="0013343B"/>
    <w:rsid w:val="00133531"/>
    <w:rsid w:val="0013365A"/>
    <w:rsid w:val="00133A98"/>
    <w:rsid w:val="00133BC9"/>
    <w:rsid w:val="00133EA3"/>
    <w:rsid w:val="00133F1A"/>
    <w:rsid w:val="0013402A"/>
    <w:rsid w:val="001344B4"/>
    <w:rsid w:val="0013483F"/>
    <w:rsid w:val="00134854"/>
    <w:rsid w:val="0013485E"/>
    <w:rsid w:val="001349AC"/>
    <w:rsid w:val="00134BCA"/>
    <w:rsid w:val="00134E20"/>
    <w:rsid w:val="00135492"/>
    <w:rsid w:val="001356EB"/>
    <w:rsid w:val="00135A0B"/>
    <w:rsid w:val="00135A65"/>
    <w:rsid w:val="00135B02"/>
    <w:rsid w:val="00135BD9"/>
    <w:rsid w:val="00135DD6"/>
    <w:rsid w:val="001361B6"/>
    <w:rsid w:val="001363D7"/>
    <w:rsid w:val="00136EC7"/>
    <w:rsid w:val="00136F66"/>
    <w:rsid w:val="00136FD8"/>
    <w:rsid w:val="00137528"/>
    <w:rsid w:val="00137872"/>
    <w:rsid w:val="001378F1"/>
    <w:rsid w:val="00137904"/>
    <w:rsid w:val="00137F06"/>
    <w:rsid w:val="00140025"/>
    <w:rsid w:val="00140D49"/>
    <w:rsid w:val="00140E5A"/>
    <w:rsid w:val="00140F32"/>
    <w:rsid w:val="00141281"/>
    <w:rsid w:val="001414E1"/>
    <w:rsid w:val="00141695"/>
    <w:rsid w:val="001419F8"/>
    <w:rsid w:val="001421C2"/>
    <w:rsid w:val="00143362"/>
    <w:rsid w:val="001434A2"/>
    <w:rsid w:val="00143582"/>
    <w:rsid w:val="00143600"/>
    <w:rsid w:val="00143899"/>
    <w:rsid w:val="00143EDE"/>
    <w:rsid w:val="00143F43"/>
    <w:rsid w:val="00144B4C"/>
    <w:rsid w:val="00144E17"/>
    <w:rsid w:val="0014579D"/>
    <w:rsid w:val="001459EC"/>
    <w:rsid w:val="00145D5F"/>
    <w:rsid w:val="00146563"/>
    <w:rsid w:val="00146E69"/>
    <w:rsid w:val="00147136"/>
    <w:rsid w:val="00147624"/>
    <w:rsid w:val="00147A57"/>
    <w:rsid w:val="00147D8B"/>
    <w:rsid w:val="00147E19"/>
    <w:rsid w:val="001500E0"/>
    <w:rsid w:val="0015011B"/>
    <w:rsid w:val="00150686"/>
    <w:rsid w:val="0015095B"/>
    <w:rsid w:val="00150A3B"/>
    <w:rsid w:val="00150A65"/>
    <w:rsid w:val="00150ABE"/>
    <w:rsid w:val="0015115D"/>
    <w:rsid w:val="0015129F"/>
    <w:rsid w:val="0015170E"/>
    <w:rsid w:val="001517E2"/>
    <w:rsid w:val="00151978"/>
    <w:rsid w:val="00151B03"/>
    <w:rsid w:val="00151BF0"/>
    <w:rsid w:val="0015218C"/>
    <w:rsid w:val="001521E0"/>
    <w:rsid w:val="0015238F"/>
    <w:rsid w:val="00152639"/>
    <w:rsid w:val="00152E19"/>
    <w:rsid w:val="00152E50"/>
    <w:rsid w:val="00153137"/>
    <w:rsid w:val="0015319A"/>
    <w:rsid w:val="00153387"/>
    <w:rsid w:val="00153421"/>
    <w:rsid w:val="001535F1"/>
    <w:rsid w:val="00153B69"/>
    <w:rsid w:val="001544F1"/>
    <w:rsid w:val="001545C3"/>
    <w:rsid w:val="0015494D"/>
    <w:rsid w:val="00154B4B"/>
    <w:rsid w:val="00154C12"/>
    <w:rsid w:val="0015531E"/>
    <w:rsid w:val="001553CB"/>
    <w:rsid w:val="001557CA"/>
    <w:rsid w:val="00155A12"/>
    <w:rsid w:val="00155C16"/>
    <w:rsid w:val="00155DBA"/>
    <w:rsid w:val="00155FB1"/>
    <w:rsid w:val="001563FB"/>
    <w:rsid w:val="00156868"/>
    <w:rsid w:val="0015697D"/>
    <w:rsid w:val="00156B2A"/>
    <w:rsid w:val="00156EAA"/>
    <w:rsid w:val="001572EF"/>
    <w:rsid w:val="001577B5"/>
    <w:rsid w:val="001578F7"/>
    <w:rsid w:val="001600A8"/>
    <w:rsid w:val="001606AE"/>
    <w:rsid w:val="00160A93"/>
    <w:rsid w:val="00160C8E"/>
    <w:rsid w:val="0016102E"/>
    <w:rsid w:val="00161046"/>
    <w:rsid w:val="0016122F"/>
    <w:rsid w:val="001613D9"/>
    <w:rsid w:val="001614CC"/>
    <w:rsid w:val="00161546"/>
    <w:rsid w:val="001616CE"/>
    <w:rsid w:val="00161B43"/>
    <w:rsid w:val="00161B9D"/>
    <w:rsid w:val="00161BEB"/>
    <w:rsid w:val="00161F02"/>
    <w:rsid w:val="001625AB"/>
    <w:rsid w:val="001625BF"/>
    <w:rsid w:val="00162E19"/>
    <w:rsid w:val="00162E22"/>
    <w:rsid w:val="00162F03"/>
    <w:rsid w:val="001632E9"/>
    <w:rsid w:val="001635C7"/>
    <w:rsid w:val="00163734"/>
    <w:rsid w:val="00163C12"/>
    <w:rsid w:val="00163CB5"/>
    <w:rsid w:val="00163FB8"/>
    <w:rsid w:val="00164188"/>
    <w:rsid w:val="001641C6"/>
    <w:rsid w:val="00164870"/>
    <w:rsid w:val="00164BE4"/>
    <w:rsid w:val="001650B5"/>
    <w:rsid w:val="00165BD2"/>
    <w:rsid w:val="00165C8B"/>
    <w:rsid w:val="00165D03"/>
    <w:rsid w:val="00165D21"/>
    <w:rsid w:val="00165DF6"/>
    <w:rsid w:val="00165FAF"/>
    <w:rsid w:val="001660A2"/>
    <w:rsid w:val="001663AC"/>
    <w:rsid w:val="00166A34"/>
    <w:rsid w:val="00166C87"/>
    <w:rsid w:val="00166E29"/>
    <w:rsid w:val="00166FB6"/>
    <w:rsid w:val="001671F4"/>
    <w:rsid w:val="0016745B"/>
    <w:rsid w:val="0016750D"/>
    <w:rsid w:val="00167720"/>
    <w:rsid w:val="00167DF4"/>
    <w:rsid w:val="00167EF2"/>
    <w:rsid w:val="001702E5"/>
    <w:rsid w:val="001705E2"/>
    <w:rsid w:val="001706E0"/>
    <w:rsid w:val="001709F8"/>
    <w:rsid w:val="00170C90"/>
    <w:rsid w:val="00170F87"/>
    <w:rsid w:val="0017104E"/>
    <w:rsid w:val="001710DF"/>
    <w:rsid w:val="001716CD"/>
    <w:rsid w:val="00171989"/>
    <w:rsid w:val="00171B99"/>
    <w:rsid w:val="00171C08"/>
    <w:rsid w:val="00171E6C"/>
    <w:rsid w:val="00172212"/>
    <w:rsid w:val="001722F5"/>
    <w:rsid w:val="00172838"/>
    <w:rsid w:val="00172A3B"/>
    <w:rsid w:val="00172ACE"/>
    <w:rsid w:val="00172D99"/>
    <w:rsid w:val="00172DA9"/>
    <w:rsid w:val="00172DE8"/>
    <w:rsid w:val="001730DD"/>
    <w:rsid w:val="0017320F"/>
    <w:rsid w:val="00173227"/>
    <w:rsid w:val="00173318"/>
    <w:rsid w:val="0017387C"/>
    <w:rsid w:val="00173994"/>
    <w:rsid w:val="00173B16"/>
    <w:rsid w:val="00173FF8"/>
    <w:rsid w:val="00174454"/>
    <w:rsid w:val="00174483"/>
    <w:rsid w:val="00174600"/>
    <w:rsid w:val="00174608"/>
    <w:rsid w:val="00174945"/>
    <w:rsid w:val="00174A0C"/>
    <w:rsid w:val="0017519E"/>
    <w:rsid w:val="00175373"/>
    <w:rsid w:val="00175483"/>
    <w:rsid w:val="001754A8"/>
    <w:rsid w:val="00175B7B"/>
    <w:rsid w:val="001763E0"/>
    <w:rsid w:val="001764BF"/>
    <w:rsid w:val="00176524"/>
    <w:rsid w:val="00176733"/>
    <w:rsid w:val="00176B3D"/>
    <w:rsid w:val="00176BB5"/>
    <w:rsid w:val="00176BC3"/>
    <w:rsid w:val="0017719A"/>
    <w:rsid w:val="001779E2"/>
    <w:rsid w:val="00180225"/>
    <w:rsid w:val="00180314"/>
    <w:rsid w:val="0018031C"/>
    <w:rsid w:val="00180D58"/>
    <w:rsid w:val="00180ED1"/>
    <w:rsid w:val="00181129"/>
    <w:rsid w:val="0018129B"/>
    <w:rsid w:val="00181426"/>
    <w:rsid w:val="0018195C"/>
    <w:rsid w:val="00181A0B"/>
    <w:rsid w:val="00181B1B"/>
    <w:rsid w:val="00181FCF"/>
    <w:rsid w:val="001827B5"/>
    <w:rsid w:val="001827E3"/>
    <w:rsid w:val="00182C67"/>
    <w:rsid w:val="001830AD"/>
    <w:rsid w:val="00183107"/>
    <w:rsid w:val="001836D6"/>
    <w:rsid w:val="00183C21"/>
    <w:rsid w:val="00184492"/>
    <w:rsid w:val="001844AD"/>
    <w:rsid w:val="00184551"/>
    <w:rsid w:val="001851BD"/>
    <w:rsid w:val="00185403"/>
    <w:rsid w:val="00186024"/>
    <w:rsid w:val="001864E0"/>
    <w:rsid w:val="00186766"/>
    <w:rsid w:val="00187358"/>
    <w:rsid w:val="001877EB"/>
    <w:rsid w:val="0018790D"/>
    <w:rsid w:val="00187C83"/>
    <w:rsid w:val="00187F37"/>
    <w:rsid w:val="00187F8B"/>
    <w:rsid w:val="00190208"/>
    <w:rsid w:val="00190385"/>
    <w:rsid w:val="00190406"/>
    <w:rsid w:val="00190590"/>
    <w:rsid w:val="00190B06"/>
    <w:rsid w:val="00190BD1"/>
    <w:rsid w:val="00190C2B"/>
    <w:rsid w:val="00191473"/>
    <w:rsid w:val="001915EA"/>
    <w:rsid w:val="001916E8"/>
    <w:rsid w:val="00191B79"/>
    <w:rsid w:val="0019200B"/>
    <w:rsid w:val="0019270B"/>
    <w:rsid w:val="00192A2C"/>
    <w:rsid w:val="00192DE4"/>
    <w:rsid w:val="0019323D"/>
    <w:rsid w:val="00193369"/>
    <w:rsid w:val="00193397"/>
    <w:rsid w:val="00193428"/>
    <w:rsid w:val="0019372C"/>
    <w:rsid w:val="00193D73"/>
    <w:rsid w:val="00193E43"/>
    <w:rsid w:val="00193E9C"/>
    <w:rsid w:val="00194196"/>
    <w:rsid w:val="001943B3"/>
    <w:rsid w:val="001943F4"/>
    <w:rsid w:val="00194AE8"/>
    <w:rsid w:val="00194B46"/>
    <w:rsid w:val="001954C0"/>
    <w:rsid w:val="0019550B"/>
    <w:rsid w:val="00195703"/>
    <w:rsid w:val="0019583D"/>
    <w:rsid w:val="00195B1E"/>
    <w:rsid w:val="00195BE7"/>
    <w:rsid w:val="00195C0F"/>
    <w:rsid w:val="00195DC2"/>
    <w:rsid w:val="00195DD0"/>
    <w:rsid w:val="00195EF7"/>
    <w:rsid w:val="00196281"/>
    <w:rsid w:val="001968D7"/>
    <w:rsid w:val="001971AD"/>
    <w:rsid w:val="001973B1"/>
    <w:rsid w:val="001973B2"/>
    <w:rsid w:val="00197587"/>
    <w:rsid w:val="001979DA"/>
    <w:rsid w:val="001A002F"/>
    <w:rsid w:val="001A0484"/>
    <w:rsid w:val="001A04AA"/>
    <w:rsid w:val="001A0A94"/>
    <w:rsid w:val="001A0D46"/>
    <w:rsid w:val="001A1514"/>
    <w:rsid w:val="001A1C17"/>
    <w:rsid w:val="001A1C55"/>
    <w:rsid w:val="001A1E98"/>
    <w:rsid w:val="001A1EEE"/>
    <w:rsid w:val="001A1FF8"/>
    <w:rsid w:val="001A22BF"/>
    <w:rsid w:val="001A266D"/>
    <w:rsid w:val="001A26D9"/>
    <w:rsid w:val="001A2741"/>
    <w:rsid w:val="001A2749"/>
    <w:rsid w:val="001A28C3"/>
    <w:rsid w:val="001A2B3A"/>
    <w:rsid w:val="001A2FDC"/>
    <w:rsid w:val="001A3131"/>
    <w:rsid w:val="001A3186"/>
    <w:rsid w:val="001A3438"/>
    <w:rsid w:val="001A34E8"/>
    <w:rsid w:val="001A3790"/>
    <w:rsid w:val="001A3E22"/>
    <w:rsid w:val="001A41D9"/>
    <w:rsid w:val="001A46D0"/>
    <w:rsid w:val="001A4CB6"/>
    <w:rsid w:val="001A4F77"/>
    <w:rsid w:val="001A51B8"/>
    <w:rsid w:val="001A554B"/>
    <w:rsid w:val="001A55F1"/>
    <w:rsid w:val="001A572B"/>
    <w:rsid w:val="001A5AE0"/>
    <w:rsid w:val="001A62D9"/>
    <w:rsid w:val="001A6664"/>
    <w:rsid w:val="001A6730"/>
    <w:rsid w:val="001A6C00"/>
    <w:rsid w:val="001A6F06"/>
    <w:rsid w:val="001A7137"/>
    <w:rsid w:val="001A74FC"/>
    <w:rsid w:val="001A782A"/>
    <w:rsid w:val="001A7874"/>
    <w:rsid w:val="001A788A"/>
    <w:rsid w:val="001A7A04"/>
    <w:rsid w:val="001A7B43"/>
    <w:rsid w:val="001A7E2B"/>
    <w:rsid w:val="001A7F7A"/>
    <w:rsid w:val="001B0192"/>
    <w:rsid w:val="001B04CA"/>
    <w:rsid w:val="001B051C"/>
    <w:rsid w:val="001B0B57"/>
    <w:rsid w:val="001B1114"/>
    <w:rsid w:val="001B1279"/>
    <w:rsid w:val="001B138F"/>
    <w:rsid w:val="001B1CA6"/>
    <w:rsid w:val="001B1D1E"/>
    <w:rsid w:val="001B1E91"/>
    <w:rsid w:val="001B21A8"/>
    <w:rsid w:val="001B241A"/>
    <w:rsid w:val="001B2452"/>
    <w:rsid w:val="001B27BA"/>
    <w:rsid w:val="001B2ACD"/>
    <w:rsid w:val="001B2C55"/>
    <w:rsid w:val="001B3031"/>
    <w:rsid w:val="001B307C"/>
    <w:rsid w:val="001B36B3"/>
    <w:rsid w:val="001B3A51"/>
    <w:rsid w:val="001B3B31"/>
    <w:rsid w:val="001B42FE"/>
    <w:rsid w:val="001B4A6C"/>
    <w:rsid w:val="001B4DD3"/>
    <w:rsid w:val="001B4E33"/>
    <w:rsid w:val="001B5270"/>
    <w:rsid w:val="001B52C5"/>
    <w:rsid w:val="001B55CF"/>
    <w:rsid w:val="001B56EA"/>
    <w:rsid w:val="001B58C2"/>
    <w:rsid w:val="001B5AF0"/>
    <w:rsid w:val="001B5E01"/>
    <w:rsid w:val="001B6261"/>
    <w:rsid w:val="001B6394"/>
    <w:rsid w:val="001B67BC"/>
    <w:rsid w:val="001B67E9"/>
    <w:rsid w:val="001B7044"/>
    <w:rsid w:val="001B7307"/>
    <w:rsid w:val="001B74A5"/>
    <w:rsid w:val="001B7524"/>
    <w:rsid w:val="001B7993"/>
    <w:rsid w:val="001B7B01"/>
    <w:rsid w:val="001B7DA5"/>
    <w:rsid w:val="001C05C4"/>
    <w:rsid w:val="001C0D0F"/>
    <w:rsid w:val="001C10BF"/>
    <w:rsid w:val="001C1366"/>
    <w:rsid w:val="001C15DA"/>
    <w:rsid w:val="001C184B"/>
    <w:rsid w:val="001C1944"/>
    <w:rsid w:val="001C22F0"/>
    <w:rsid w:val="001C235A"/>
    <w:rsid w:val="001C26B3"/>
    <w:rsid w:val="001C2A3D"/>
    <w:rsid w:val="001C2ADE"/>
    <w:rsid w:val="001C2CE3"/>
    <w:rsid w:val="001C2E99"/>
    <w:rsid w:val="001C2F2A"/>
    <w:rsid w:val="001C318F"/>
    <w:rsid w:val="001C3376"/>
    <w:rsid w:val="001C394F"/>
    <w:rsid w:val="001C3A4F"/>
    <w:rsid w:val="001C3B3E"/>
    <w:rsid w:val="001C3D0B"/>
    <w:rsid w:val="001C3E72"/>
    <w:rsid w:val="001C3E7E"/>
    <w:rsid w:val="001C4079"/>
    <w:rsid w:val="001C4167"/>
    <w:rsid w:val="001C4260"/>
    <w:rsid w:val="001C4380"/>
    <w:rsid w:val="001C4BFD"/>
    <w:rsid w:val="001C4C5B"/>
    <w:rsid w:val="001C4D9A"/>
    <w:rsid w:val="001C58B6"/>
    <w:rsid w:val="001C5BC2"/>
    <w:rsid w:val="001C5C91"/>
    <w:rsid w:val="001C6279"/>
    <w:rsid w:val="001C6321"/>
    <w:rsid w:val="001C63CD"/>
    <w:rsid w:val="001C6598"/>
    <w:rsid w:val="001C659E"/>
    <w:rsid w:val="001C6E98"/>
    <w:rsid w:val="001C6F40"/>
    <w:rsid w:val="001C70B7"/>
    <w:rsid w:val="001C72D0"/>
    <w:rsid w:val="001C768F"/>
    <w:rsid w:val="001C780D"/>
    <w:rsid w:val="001C7859"/>
    <w:rsid w:val="001C7B6F"/>
    <w:rsid w:val="001D0392"/>
    <w:rsid w:val="001D0600"/>
    <w:rsid w:val="001D06DF"/>
    <w:rsid w:val="001D0742"/>
    <w:rsid w:val="001D07B1"/>
    <w:rsid w:val="001D0871"/>
    <w:rsid w:val="001D0973"/>
    <w:rsid w:val="001D0CE7"/>
    <w:rsid w:val="001D0D2A"/>
    <w:rsid w:val="001D0FB6"/>
    <w:rsid w:val="001D1158"/>
    <w:rsid w:val="001D194B"/>
    <w:rsid w:val="001D1C46"/>
    <w:rsid w:val="001D1C94"/>
    <w:rsid w:val="001D1EDD"/>
    <w:rsid w:val="001D1F90"/>
    <w:rsid w:val="001D1F91"/>
    <w:rsid w:val="001D200F"/>
    <w:rsid w:val="001D285F"/>
    <w:rsid w:val="001D317E"/>
    <w:rsid w:val="001D344B"/>
    <w:rsid w:val="001D3941"/>
    <w:rsid w:val="001D3DBE"/>
    <w:rsid w:val="001D465F"/>
    <w:rsid w:val="001D472F"/>
    <w:rsid w:val="001D4B27"/>
    <w:rsid w:val="001D511E"/>
    <w:rsid w:val="001D5144"/>
    <w:rsid w:val="001D5365"/>
    <w:rsid w:val="001D53B7"/>
    <w:rsid w:val="001D568C"/>
    <w:rsid w:val="001D5698"/>
    <w:rsid w:val="001D5A74"/>
    <w:rsid w:val="001D5C07"/>
    <w:rsid w:val="001D5F1C"/>
    <w:rsid w:val="001D63FC"/>
    <w:rsid w:val="001D649C"/>
    <w:rsid w:val="001D654E"/>
    <w:rsid w:val="001D756F"/>
    <w:rsid w:val="001D777F"/>
    <w:rsid w:val="001D7FA4"/>
    <w:rsid w:val="001E0069"/>
    <w:rsid w:val="001E02E9"/>
    <w:rsid w:val="001E0453"/>
    <w:rsid w:val="001E06A7"/>
    <w:rsid w:val="001E076C"/>
    <w:rsid w:val="001E07FD"/>
    <w:rsid w:val="001E0B62"/>
    <w:rsid w:val="001E0F7E"/>
    <w:rsid w:val="001E0F8A"/>
    <w:rsid w:val="001E11F4"/>
    <w:rsid w:val="001E129F"/>
    <w:rsid w:val="001E14DA"/>
    <w:rsid w:val="001E157C"/>
    <w:rsid w:val="001E165F"/>
    <w:rsid w:val="001E1812"/>
    <w:rsid w:val="001E1A10"/>
    <w:rsid w:val="001E1ACC"/>
    <w:rsid w:val="001E200A"/>
    <w:rsid w:val="001E20D2"/>
    <w:rsid w:val="001E20DE"/>
    <w:rsid w:val="001E2422"/>
    <w:rsid w:val="001E2C1F"/>
    <w:rsid w:val="001E2E2C"/>
    <w:rsid w:val="001E2ED4"/>
    <w:rsid w:val="001E331B"/>
    <w:rsid w:val="001E33DA"/>
    <w:rsid w:val="001E3943"/>
    <w:rsid w:val="001E3A80"/>
    <w:rsid w:val="001E3C66"/>
    <w:rsid w:val="001E3E89"/>
    <w:rsid w:val="001E4462"/>
    <w:rsid w:val="001E4F94"/>
    <w:rsid w:val="001E560A"/>
    <w:rsid w:val="001E5D8E"/>
    <w:rsid w:val="001E6156"/>
    <w:rsid w:val="001E698A"/>
    <w:rsid w:val="001E69F0"/>
    <w:rsid w:val="001E6B87"/>
    <w:rsid w:val="001E6D54"/>
    <w:rsid w:val="001E6EF7"/>
    <w:rsid w:val="001E7317"/>
    <w:rsid w:val="001E731E"/>
    <w:rsid w:val="001E74DB"/>
    <w:rsid w:val="001E7CA5"/>
    <w:rsid w:val="001F0855"/>
    <w:rsid w:val="001F0ED6"/>
    <w:rsid w:val="001F1353"/>
    <w:rsid w:val="001F166D"/>
    <w:rsid w:val="001F1818"/>
    <w:rsid w:val="001F1A9A"/>
    <w:rsid w:val="001F1B20"/>
    <w:rsid w:val="001F239A"/>
    <w:rsid w:val="001F23AA"/>
    <w:rsid w:val="001F2662"/>
    <w:rsid w:val="001F277F"/>
    <w:rsid w:val="001F292F"/>
    <w:rsid w:val="001F2989"/>
    <w:rsid w:val="001F30E7"/>
    <w:rsid w:val="001F3144"/>
    <w:rsid w:val="001F33C4"/>
    <w:rsid w:val="001F3586"/>
    <w:rsid w:val="001F3599"/>
    <w:rsid w:val="001F3732"/>
    <w:rsid w:val="001F3A82"/>
    <w:rsid w:val="001F3CEA"/>
    <w:rsid w:val="001F4390"/>
    <w:rsid w:val="001F49FE"/>
    <w:rsid w:val="001F4C9A"/>
    <w:rsid w:val="001F4EB2"/>
    <w:rsid w:val="001F5021"/>
    <w:rsid w:val="001F5A7E"/>
    <w:rsid w:val="001F6755"/>
    <w:rsid w:val="001F6D0E"/>
    <w:rsid w:val="001F73E7"/>
    <w:rsid w:val="001F78C0"/>
    <w:rsid w:val="001F7B9A"/>
    <w:rsid w:val="00200032"/>
    <w:rsid w:val="002001C0"/>
    <w:rsid w:val="0020023E"/>
    <w:rsid w:val="002003ED"/>
    <w:rsid w:val="002004D2"/>
    <w:rsid w:val="0020076D"/>
    <w:rsid w:val="00200C94"/>
    <w:rsid w:val="00200D52"/>
    <w:rsid w:val="00200D99"/>
    <w:rsid w:val="00200E74"/>
    <w:rsid w:val="00201549"/>
    <w:rsid w:val="002015F8"/>
    <w:rsid w:val="0020193D"/>
    <w:rsid w:val="002019C3"/>
    <w:rsid w:val="002019E0"/>
    <w:rsid w:val="00201B70"/>
    <w:rsid w:val="0020206C"/>
    <w:rsid w:val="00202619"/>
    <w:rsid w:val="00202802"/>
    <w:rsid w:val="00203177"/>
    <w:rsid w:val="002031A4"/>
    <w:rsid w:val="0020328A"/>
    <w:rsid w:val="0020363A"/>
    <w:rsid w:val="00203881"/>
    <w:rsid w:val="00203BB1"/>
    <w:rsid w:val="00203C16"/>
    <w:rsid w:val="00204241"/>
    <w:rsid w:val="0020479E"/>
    <w:rsid w:val="0020481D"/>
    <w:rsid w:val="00204A2C"/>
    <w:rsid w:val="00204EDE"/>
    <w:rsid w:val="00204F70"/>
    <w:rsid w:val="002050D2"/>
    <w:rsid w:val="00205357"/>
    <w:rsid w:val="0020559A"/>
    <w:rsid w:val="00205615"/>
    <w:rsid w:val="002058AE"/>
    <w:rsid w:val="00205B33"/>
    <w:rsid w:val="00205C6D"/>
    <w:rsid w:val="00205D9F"/>
    <w:rsid w:val="00205EF9"/>
    <w:rsid w:val="0020619B"/>
    <w:rsid w:val="0020634D"/>
    <w:rsid w:val="00206510"/>
    <w:rsid w:val="00206767"/>
    <w:rsid w:val="0020692D"/>
    <w:rsid w:val="00206DE8"/>
    <w:rsid w:val="00206E20"/>
    <w:rsid w:val="00206EF1"/>
    <w:rsid w:val="00207089"/>
    <w:rsid w:val="00207844"/>
    <w:rsid w:val="00207A1F"/>
    <w:rsid w:val="00207AF2"/>
    <w:rsid w:val="00207B78"/>
    <w:rsid w:val="00207D29"/>
    <w:rsid w:val="00207FD5"/>
    <w:rsid w:val="002100A0"/>
    <w:rsid w:val="00210228"/>
    <w:rsid w:val="002106CA"/>
    <w:rsid w:val="002107BF"/>
    <w:rsid w:val="00210833"/>
    <w:rsid w:val="00211238"/>
    <w:rsid w:val="002114A7"/>
    <w:rsid w:val="00211626"/>
    <w:rsid w:val="00211840"/>
    <w:rsid w:val="00211AAA"/>
    <w:rsid w:val="00211AC9"/>
    <w:rsid w:val="00211E1B"/>
    <w:rsid w:val="002122EA"/>
    <w:rsid w:val="0021267C"/>
    <w:rsid w:val="00212C7F"/>
    <w:rsid w:val="00212CB0"/>
    <w:rsid w:val="00212D95"/>
    <w:rsid w:val="00212DF0"/>
    <w:rsid w:val="00212DFD"/>
    <w:rsid w:val="00213369"/>
    <w:rsid w:val="0021348E"/>
    <w:rsid w:val="0021363B"/>
    <w:rsid w:val="002136C2"/>
    <w:rsid w:val="00213AC6"/>
    <w:rsid w:val="00213E77"/>
    <w:rsid w:val="002143A9"/>
    <w:rsid w:val="00214B46"/>
    <w:rsid w:val="002151BB"/>
    <w:rsid w:val="002159A1"/>
    <w:rsid w:val="00215E66"/>
    <w:rsid w:val="0021658A"/>
    <w:rsid w:val="002165CF"/>
    <w:rsid w:val="00216980"/>
    <w:rsid w:val="00216E68"/>
    <w:rsid w:val="00217ABB"/>
    <w:rsid w:val="00217DC8"/>
    <w:rsid w:val="00217FC4"/>
    <w:rsid w:val="0022035F"/>
    <w:rsid w:val="00220960"/>
    <w:rsid w:val="00220DED"/>
    <w:rsid w:val="00220F01"/>
    <w:rsid w:val="00221647"/>
    <w:rsid w:val="0022190B"/>
    <w:rsid w:val="00221935"/>
    <w:rsid w:val="00221C40"/>
    <w:rsid w:val="00221C8F"/>
    <w:rsid w:val="00221FCA"/>
    <w:rsid w:val="0022202A"/>
    <w:rsid w:val="00222339"/>
    <w:rsid w:val="002229D3"/>
    <w:rsid w:val="00223327"/>
    <w:rsid w:val="002239D0"/>
    <w:rsid w:val="00223AE8"/>
    <w:rsid w:val="00223B5F"/>
    <w:rsid w:val="00223FBF"/>
    <w:rsid w:val="00223FEF"/>
    <w:rsid w:val="0022403A"/>
    <w:rsid w:val="00224AB7"/>
    <w:rsid w:val="00224C70"/>
    <w:rsid w:val="00225017"/>
    <w:rsid w:val="002256A1"/>
    <w:rsid w:val="00225A35"/>
    <w:rsid w:val="00225FF4"/>
    <w:rsid w:val="002260EB"/>
    <w:rsid w:val="002264CA"/>
    <w:rsid w:val="00226D2B"/>
    <w:rsid w:val="0022719F"/>
    <w:rsid w:val="00227296"/>
    <w:rsid w:val="002272C1"/>
    <w:rsid w:val="002273E8"/>
    <w:rsid w:val="002278A7"/>
    <w:rsid w:val="00227A08"/>
    <w:rsid w:val="00227DF2"/>
    <w:rsid w:val="00227E3D"/>
    <w:rsid w:val="002300DF"/>
    <w:rsid w:val="00230CB9"/>
    <w:rsid w:val="00230F70"/>
    <w:rsid w:val="0023133E"/>
    <w:rsid w:val="00231823"/>
    <w:rsid w:val="002319E0"/>
    <w:rsid w:val="002320FC"/>
    <w:rsid w:val="0023253A"/>
    <w:rsid w:val="00232952"/>
    <w:rsid w:val="0023296D"/>
    <w:rsid w:val="00232BAC"/>
    <w:rsid w:val="00232D60"/>
    <w:rsid w:val="00232E49"/>
    <w:rsid w:val="0023308C"/>
    <w:rsid w:val="00233201"/>
    <w:rsid w:val="002335EE"/>
    <w:rsid w:val="00233C25"/>
    <w:rsid w:val="00233C67"/>
    <w:rsid w:val="00233FA0"/>
    <w:rsid w:val="00234404"/>
    <w:rsid w:val="00234492"/>
    <w:rsid w:val="002344A2"/>
    <w:rsid w:val="0023489B"/>
    <w:rsid w:val="002348F9"/>
    <w:rsid w:val="00234B5B"/>
    <w:rsid w:val="002353A5"/>
    <w:rsid w:val="00235FAB"/>
    <w:rsid w:val="002362C4"/>
    <w:rsid w:val="00236351"/>
    <w:rsid w:val="002368C1"/>
    <w:rsid w:val="0023690B"/>
    <w:rsid w:val="00236AED"/>
    <w:rsid w:val="00237212"/>
    <w:rsid w:val="0023735D"/>
    <w:rsid w:val="00237773"/>
    <w:rsid w:val="002379EC"/>
    <w:rsid w:val="00237CB2"/>
    <w:rsid w:val="00240238"/>
    <w:rsid w:val="002409D7"/>
    <w:rsid w:val="00240E62"/>
    <w:rsid w:val="00241683"/>
    <w:rsid w:val="00241A27"/>
    <w:rsid w:val="00241D05"/>
    <w:rsid w:val="00241D0B"/>
    <w:rsid w:val="00241D28"/>
    <w:rsid w:val="00241E5E"/>
    <w:rsid w:val="00242152"/>
    <w:rsid w:val="0024270A"/>
    <w:rsid w:val="00242F2D"/>
    <w:rsid w:val="002438F0"/>
    <w:rsid w:val="00243C6E"/>
    <w:rsid w:val="00243DAD"/>
    <w:rsid w:val="00243EC9"/>
    <w:rsid w:val="00244193"/>
    <w:rsid w:val="002445E5"/>
    <w:rsid w:val="00244CAA"/>
    <w:rsid w:val="00244D30"/>
    <w:rsid w:val="002452F3"/>
    <w:rsid w:val="002452F4"/>
    <w:rsid w:val="0024534C"/>
    <w:rsid w:val="0024547D"/>
    <w:rsid w:val="00245741"/>
    <w:rsid w:val="0024582A"/>
    <w:rsid w:val="00245960"/>
    <w:rsid w:val="00245CFB"/>
    <w:rsid w:val="00245DB6"/>
    <w:rsid w:val="00245F1B"/>
    <w:rsid w:val="00246289"/>
    <w:rsid w:val="00246324"/>
    <w:rsid w:val="0024693B"/>
    <w:rsid w:val="00246A84"/>
    <w:rsid w:val="00246AB2"/>
    <w:rsid w:val="00246E13"/>
    <w:rsid w:val="00247048"/>
    <w:rsid w:val="002471D0"/>
    <w:rsid w:val="0024748E"/>
    <w:rsid w:val="00247538"/>
    <w:rsid w:val="002475C3"/>
    <w:rsid w:val="00247F3C"/>
    <w:rsid w:val="00250315"/>
    <w:rsid w:val="002503FE"/>
    <w:rsid w:val="00250583"/>
    <w:rsid w:val="00250715"/>
    <w:rsid w:val="0025095C"/>
    <w:rsid w:val="00250C09"/>
    <w:rsid w:val="00250D64"/>
    <w:rsid w:val="00250F82"/>
    <w:rsid w:val="002510BB"/>
    <w:rsid w:val="00251BC5"/>
    <w:rsid w:val="002522E4"/>
    <w:rsid w:val="00252326"/>
    <w:rsid w:val="00252401"/>
    <w:rsid w:val="002526FA"/>
    <w:rsid w:val="002528DA"/>
    <w:rsid w:val="00252FFB"/>
    <w:rsid w:val="002534C5"/>
    <w:rsid w:val="00253526"/>
    <w:rsid w:val="002535A3"/>
    <w:rsid w:val="00253765"/>
    <w:rsid w:val="002539E0"/>
    <w:rsid w:val="00253D50"/>
    <w:rsid w:val="00254137"/>
    <w:rsid w:val="00254249"/>
    <w:rsid w:val="002543A5"/>
    <w:rsid w:val="002544A0"/>
    <w:rsid w:val="002549BA"/>
    <w:rsid w:val="002549F5"/>
    <w:rsid w:val="0025547D"/>
    <w:rsid w:val="00255690"/>
    <w:rsid w:val="002556B5"/>
    <w:rsid w:val="00255AED"/>
    <w:rsid w:val="00255BDA"/>
    <w:rsid w:val="00255D7F"/>
    <w:rsid w:val="0025617A"/>
    <w:rsid w:val="002567CB"/>
    <w:rsid w:val="002568E0"/>
    <w:rsid w:val="00256C91"/>
    <w:rsid w:val="00256CB1"/>
    <w:rsid w:val="00256DE7"/>
    <w:rsid w:val="0025755B"/>
    <w:rsid w:val="002576AB"/>
    <w:rsid w:val="00257775"/>
    <w:rsid w:val="00257820"/>
    <w:rsid w:val="00257955"/>
    <w:rsid w:val="00257BF4"/>
    <w:rsid w:val="00257DA5"/>
    <w:rsid w:val="00261031"/>
    <w:rsid w:val="002612F5"/>
    <w:rsid w:val="0026151D"/>
    <w:rsid w:val="00261953"/>
    <w:rsid w:val="00261E4B"/>
    <w:rsid w:val="00261EDC"/>
    <w:rsid w:val="002620CD"/>
    <w:rsid w:val="002626FB"/>
    <w:rsid w:val="002628B2"/>
    <w:rsid w:val="00262A21"/>
    <w:rsid w:val="00262AF7"/>
    <w:rsid w:val="00262D39"/>
    <w:rsid w:val="00262DC8"/>
    <w:rsid w:val="00263214"/>
    <w:rsid w:val="00263854"/>
    <w:rsid w:val="002639A2"/>
    <w:rsid w:val="00263A91"/>
    <w:rsid w:val="0026454B"/>
    <w:rsid w:val="002645D7"/>
    <w:rsid w:val="002646A6"/>
    <w:rsid w:val="00264E36"/>
    <w:rsid w:val="00264F30"/>
    <w:rsid w:val="00264F40"/>
    <w:rsid w:val="00264F60"/>
    <w:rsid w:val="00264FAA"/>
    <w:rsid w:val="0026540F"/>
    <w:rsid w:val="00265423"/>
    <w:rsid w:val="00265438"/>
    <w:rsid w:val="00265751"/>
    <w:rsid w:val="00265964"/>
    <w:rsid w:val="00265FC8"/>
    <w:rsid w:val="00266461"/>
    <w:rsid w:val="0026685D"/>
    <w:rsid w:val="00266E66"/>
    <w:rsid w:val="00266EB2"/>
    <w:rsid w:val="0026769E"/>
    <w:rsid w:val="0026776F"/>
    <w:rsid w:val="002677C6"/>
    <w:rsid w:val="002678D4"/>
    <w:rsid w:val="00267BA0"/>
    <w:rsid w:val="00267DFD"/>
    <w:rsid w:val="002704FA"/>
    <w:rsid w:val="00271239"/>
    <w:rsid w:val="0027184E"/>
    <w:rsid w:val="002729D3"/>
    <w:rsid w:val="00272CB0"/>
    <w:rsid w:val="002731A7"/>
    <w:rsid w:val="00273366"/>
    <w:rsid w:val="002734B4"/>
    <w:rsid w:val="002735C6"/>
    <w:rsid w:val="002738D5"/>
    <w:rsid w:val="00273A8C"/>
    <w:rsid w:val="00273CB8"/>
    <w:rsid w:val="00273D0A"/>
    <w:rsid w:val="00273DD7"/>
    <w:rsid w:val="00273FE0"/>
    <w:rsid w:val="002748A1"/>
    <w:rsid w:val="002749B9"/>
    <w:rsid w:val="002749FD"/>
    <w:rsid w:val="00274E9D"/>
    <w:rsid w:val="0027510D"/>
    <w:rsid w:val="002754BF"/>
    <w:rsid w:val="0027550E"/>
    <w:rsid w:val="002757B8"/>
    <w:rsid w:val="0027597B"/>
    <w:rsid w:val="00275D83"/>
    <w:rsid w:val="00275DDD"/>
    <w:rsid w:val="00275F98"/>
    <w:rsid w:val="00276330"/>
    <w:rsid w:val="002763E4"/>
    <w:rsid w:val="0027656F"/>
    <w:rsid w:val="00276C7E"/>
    <w:rsid w:val="002771C4"/>
    <w:rsid w:val="002771C5"/>
    <w:rsid w:val="00277253"/>
    <w:rsid w:val="00277417"/>
    <w:rsid w:val="00277474"/>
    <w:rsid w:val="00277F3A"/>
    <w:rsid w:val="00280010"/>
    <w:rsid w:val="0028011D"/>
    <w:rsid w:val="00280260"/>
    <w:rsid w:val="00280365"/>
    <w:rsid w:val="002805BA"/>
    <w:rsid w:val="00281149"/>
    <w:rsid w:val="00281663"/>
    <w:rsid w:val="002818B6"/>
    <w:rsid w:val="0028196A"/>
    <w:rsid w:val="002819DE"/>
    <w:rsid w:val="00281F17"/>
    <w:rsid w:val="00282207"/>
    <w:rsid w:val="002826FE"/>
    <w:rsid w:val="0028278A"/>
    <w:rsid w:val="002829FA"/>
    <w:rsid w:val="00282DE3"/>
    <w:rsid w:val="00282F58"/>
    <w:rsid w:val="00283132"/>
    <w:rsid w:val="0028336F"/>
    <w:rsid w:val="0028365D"/>
    <w:rsid w:val="002838E7"/>
    <w:rsid w:val="0028469F"/>
    <w:rsid w:val="00284A40"/>
    <w:rsid w:val="002851EA"/>
    <w:rsid w:val="00285212"/>
    <w:rsid w:val="002855AC"/>
    <w:rsid w:val="00285BC8"/>
    <w:rsid w:val="00285C5D"/>
    <w:rsid w:val="00285CAD"/>
    <w:rsid w:val="00285CB6"/>
    <w:rsid w:val="00286141"/>
    <w:rsid w:val="00286E54"/>
    <w:rsid w:val="00287655"/>
    <w:rsid w:val="00287C73"/>
    <w:rsid w:val="00287DC3"/>
    <w:rsid w:val="00287EA5"/>
    <w:rsid w:val="002902BE"/>
    <w:rsid w:val="00290325"/>
    <w:rsid w:val="00290509"/>
    <w:rsid w:val="00290D03"/>
    <w:rsid w:val="00290EC9"/>
    <w:rsid w:val="00291448"/>
    <w:rsid w:val="002914F3"/>
    <w:rsid w:val="002915C1"/>
    <w:rsid w:val="002917BE"/>
    <w:rsid w:val="00291A23"/>
    <w:rsid w:val="00291BB4"/>
    <w:rsid w:val="00292C0D"/>
    <w:rsid w:val="00292C97"/>
    <w:rsid w:val="002930EA"/>
    <w:rsid w:val="0029312F"/>
    <w:rsid w:val="0029341A"/>
    <w:rsid w:val="0029411A"/>
    <w:rsid w:val="0029415A"/>
    <w:rsid w:val="002943AE"/>
    <w:rsid w:val="00294689"/>
    <w:rsid w:val="00294A4D"/>
    <w:rsid w:val="00295042"/>
    <w:rsid w:val="00295268"/>
    <w:rsid w:val="00295969"/>
    <w:rsid w:val="00296071"/>
    <w:rsid w:val="0029626F"/>
    <w:rsid w:val="00296B96"/>
    <w:rsid w:val="00296C5E"/>
    <w:rsid w:val="00296C70"/>
    <w:rsid w:val="0029704B"/>
    <w:rsid w:val="002971E2"/>
    <w:rsid w:val="00297340"/>
    <w:rsid w:val="0029793C"/>
    <w:rsid w:val="002A015C"/>
    <w:rsid w:val="002A0445"/>
    <w:rsid w:val="002A0D4B"/>
    <w:rsid w:val="002A0FB4"/>
    <w:rsid w:val="002A107A"/>
    <w:rsid w:val="002A13FB"/>
    <w:rsid w:val="002A168F"/>
    <w:rsid w:val="002A16A9"/>
    <w:rsid w:val="002A1B31"/>
    <w:rsid w:val="002A24F5"/>
    <w:rsid w:val="002A25E8"/>
    <w:rsid w:val="002A2755"/>
    <w:rsid w:val="002A2AB7"/>
    <w:rsid w:val="002A2E20"/>
    <w:rsid w:val="002A3118"/>
    <w:rsid w:val="002A352A"/>
    <w:rsid w:val="002A3A56"/>
    <w:rsid w:val="002A3B3F"/>
    <w:rsid w:val="002A3D77"/>
    <w:rsid w:val="002A4047"/>
    <w:rsid w:val="002A444E"/>
    <w:rsid w:val="002A45D6"/>
    <w:rsid w:val="002A46C5"/>
    <w:rsid w:val="002A46D2"/>
    <w:rsid w:val="002A4747"/>
    <w:rsid w:val="002A48D8"/>
    <w:rsid w:val="002A4B37"/>
    <w:rsid w:val="002A4CEF"/>
    <w:rsid w:val="002A4D62"/>
    <w:rsid w:val="002A513B"/>
    <w:rsid w:val="002A51DA"/>
    <w:rsid w:val="002A54AE"/>
    <w:rsid w:val="002A5628"/>
    <w:rsid w:val="002A5F25"/>
    <w:rsid w:val="002A6025"/>
    <w:rsid w:val="002A6349"/>
    <w:rsid w:val="002A6371"/>
    <w:rsid w:val="002A6961"/>
    <w:rsid w:val="002A6BD1"/>
    <w:rsid w:val="002A765C"/>
    <w:rsid w:val="002A7961"/>
    <w:rsid w:val="002A7BE5"/>
    <w:rsid w:val="002A7FF5"/>
    <w:rsid w:val="002B0028"/>
    <w:rsid w:val="002B00F7"/>
    <w:rsid w:val="002B012C"/>
    <w:rsid w:val="002B0278"/>
    <w:rsid w:val="002B04D9"/>
    <w:rsid w:val="002B06C1"/>
    <w:rsid w:val="002B0B14"/>
    <w:rsid w:val="002B0DEC"/>
    <w:rsid w:val="002B0E33"/>
    <w:rsid w:val="002B13F0"/>
    <w:rsid w:val="002B155B"/>
    <w:rsid w:val="002B1A9B"/>
    <w:rsid w:val="002B1F3C"/>
    <w:rsid w:val="002B2241"/>
    <w:rsid w:val="002B284A"/>
    <w:rsid w:val="002B2929"/>
    <w:rsid w:val="002B2939"/>
    <w:rsid w:val="002B3351"/>
    <w:rsid w:val="002B3767"/>
    <w:rsid w:val="002B37C5"/>
    <w:rsid w:val="002B3850"/>
    <w:rsid w:val="002B3B47"/>
    <w:rsid w:val="002B42DD"/>
    <w:rsid w:val="002B44D8"/>
    <w:rsid w:val="002B4571"/>
    <w:rsid w:val="002B4808"/>
    <w:rsid w:val="002B4AF3"/>
    <w:rsid w:val="002B4DDB"/>
    <w:rsid w:val="002B5001"/>
    <w:rsid w:val="002B523C"/>
    <w:rsid w:val="002B5339"/>
    <w:rsid w:val="002B5513"/>
    <w:rsid w:val="002B555D"/>
    <w:rsid w:val="002B5600"/>
    <w:rsid w:val="002B586C"/>
    <w:rsid w:val="002B5D2E"/>
    <w:rsid w:val="002B5E12"/>
    <w:rsid w:val="002B664F"/>
    <w:rsid w:val="002B6654"/>
    <w:rsid w:val="002B696B"/>
    <w:rsid w:val="002B6A37"/>
    <w:rsid w:val="002B6B32"/>
    <w:rsid w:val="002B6F68"/>
    <w:rsid w:val="002B7059"/>
    <w:rsid w:val="002B723A"/>
    <w:rsid w:val="002B7441"/>
    <w:rsid w:val="002B74D7"/>
    <w:rsid w:val="002B77CD"/>
    <w:rsid w:val="002B79D6"/>
    <w:rsid w:val="002B7DA9"/>
    <w:rsid w:val="002C00AF"/>
    <w:rsid w:val="002C049A"/>
    <w:rsid w:val="002C04CF"/>
    <w:rsid w:val="002C08C8"/>
    <w:rsid w:val="002C0CCD"/>
    <w:rsid w:val="002C10C3"/>
    <w:rsid w:val="002C1559"/>
    <w:rsid w:val="002C1595"/>
    <w:rsid w:val="002C203B"/>
    <w:rsid w:val="002C2142"/>
    <w:rsid w:val="002C21A5"/>
    <w:rsid w:val="002C29E2"/>
    <w:rsid w:val="002C2CB9"/>
    <w:rsid w:val="002C2EA6"/>
    <w:rsid w:val="002C2FCF"/>
    <w:rsid w:val="002C349B"/>
    <w:rsid w:val="002C3A8F"/>
    <w:rsid w:val="002C3C29"/>
    <w:rsid w:val="002C3DCC"/>
    <w:rsid w:val="002C3E4D"/>
    <w:rsid w:val="002C3F4A"/>
    <w:rsid w:val="002C3FB9"/>
    <w:rsid w:val="002C40AE"/>
    <w:rsid w:val="002C428C"/>
    <w:rsid w:val="002C441D"/>
    <w:rsid w:val="002C4AD7"/>
    <w:rsid w:val="002C4BB0"/>
    <w:rsid w:val="002C5708"/>
    <w:rsid w:val="002C5ACF"/>
    <w:rsid w:val="002C6074"/>
    <w:rsid w:val="002C609B"/>
    <w:rsid w:val="002C611F"/>
    <w:rsid w:val="002C619C"/>
    <w:rsid w:val="002C6852"/>
    <w:rsid w:val="002C76A6"/>
    <w:rsid w:val="002C79EC"/>
    <w:rsid w:val="002C7A55"/>
    <w:rsid w:val="002D0311"/>
    <w:rsid w:val="002D0D0C"/>
    <w:rsid w:val="002D0D6F"/>
    <w:rsid w:val="002D1159"/>
    <w:rsid w:val="002D16ED"/>
    <w:rsid w:val="002D1DAF"/>
    <w:rsid w:val="002D2485"/>
    <w:rsid w:val="002D2858"/>
    <w:rsid w:val="002D299A"/>
    <w:rsid w:val="002D2B15"/>
    <w:rsid w:val="002D2DC6"/>
    <w:rsid w:val="002D3254"/>
    <w:rsid w:val="002D34AE"/>
    <w:rsid w:val="002D35A5"/>
    <w:rsid w:val="002D3678"/>
    <w:rsid w:val="002D3A35"/>
    <w:rsid w:val="002D3D3C"/>
    <w:rsid w:val="002D3F7E"/>
    <w:rsid w:val="002D424C"/>
    <w:rsid w:val="002D428F"/>
    <w:rsid w:val="002D4619"/>
    <w:rsid w:val="002D491F"/>
    <w:rsid w:val="002D4BA9"/>
    <w:rsid w:val="002D4C0F"/>
    <w:rsid w:val="002D50AC"/>
    <w:rsid w:val="002D533A"/>
    <w:rsid w:val="002D53F6"/>
    <w:rsid w:val="002D58B0"/>
    <w:rsid w:val="002D5951"/>
    <w:rsid w:val="002D60D4"/>
    <w:rsid w:val="002D6174"/>
    <w:rsid w:val="002D62C5"/>
    <w:rsid w:val="002D65FE"/>
    <w:rsid w:val="002D691C"/>
    <w:rsid w:val="002D6A50"/>
    <w:rsid w:val="002D6AD9"/>
    <w:rsid w:val="002D6B1A"/>
    <w:rsid w:val="002D6B2A"/>
    <w:rsid w:val="002D6B41"/>
    <w:rsid w:val="002D6C4C"/>
    <w:rsid w:val="002D6C57"/>
    <w:rsid w:val="002D6EFA"/>
    <w:rsid w:val="002D71C9"/>
    <w:rsid w:val="002D72C3"/>
    <w:rsid w:val="002D7562"/>
    <w:rsid w:val="002D7990"/>
    <w:rsid w:val="002D79F6"/>
    <w:rsid w:val="002E0295"/>
    <w:rsid w:val="002E0E9A"/>
    <w:rsid w:val="002E0FAC"/>
    <w:rsid w:val="002E1336"/>
    <w:rsid w:val="002E13D8"/>
    <w:rsid w:val="002E148A"/>
    <w:rsid w:val="002E15FE"/>
    <w:rsid w:val="002E170A"/>
    <w:rsid w:val="002E1907"/>
    <w:rsid w:val="002E190F"/>
    <w:rsid w:val="002E1A22"/>
    <w:rsid w:val="002E20EB"/>
    <w:rsid w:val="002E2174"/>
    <w:rsid w:val="002E2290"/>
    <w:rsid w:val="002E22BD"/>
    <w:rsid w:val="002E235A"/>
    <w:rsid w:val="002E26A0"/>
    <w:rsid w:val="002E2B1E"/>
    <w:rsid w:val="002E2E9A"/>
    <w:rsid w:val="002E33C4"/>
    <w:rsid w:val="002E3704"/>
    <w:rsid w:val="002E3AAC"/>
    <w:rsid w:val="002E3C99"/>
    <w:rsid w:val="002E3E28"/>
    <w:rsid w:val="002E45FB"/>
    <w:rsid w:val="002E46CF"/>
    <w:rsid w:val="002E4B0F"/>
    <w:rsid w:val="002E4C68"/>
    <w:rsid w:val="002E4E16"/>
    <w:rsid w:val="002E4F81"/>
    <w:rsid w:val="002E5199"/>
    <w:rsid w:val="002E579A"/>
    <w:rsid w:val="002E5968"/>
    <w:rsid w:val="002E5AF5"/>
    <w:rsid w:val="002E604D"/>
    <w:rsid w:val="002E6142"/>
    <w:rsid w:val="002E63A1"/>
    <w:rsid w:val="002E6437"/>
    <w:rsid w:val="002E6501"/>
    <w:rsid w:val="002E66EB"/>
    <w:rsid w:val="002E6950"/>
    <w:rsid w:val="002E6A8A"/>
    <w:rsid w:val="002E7387"/>
    <w:rsid w:val="002E78DE"/>
    <w:rsid w:val="002F011D"/>
    <w:rsid w:val="002F0135"/>
    <w:rsid w:val="002F01EE"/>
    <w:rsid w:val="002F09E6"/>
    <w:rsid w:val="002F0A18"/>
    <w:rsid w:val="002F0BD6"/>
    <w:rsid w:val="002F0C26"/>
    <w:rsid w:val="002F1701"/>
    <w:rsid w:val="002F1817"/>
    <w:rsid w:val="002F1CAA"/>
    <w:rsid w:val="002F216E"/>
    <w:rsid w:val="002F2707"/>
    <w:rsid w:val="002F2916"/>
    <w:rsid w:val="002F2D2F"/>
    <w:rsid w:val="002F2EDE"/>
    <w:rsid w:val="002F30E2"/>
    <w:rsid w:val="002F3323"/>
    <w:rsid w:val="002F3499"/>
    <w:rsid w:val="002F37B3"/>
    <w:rsid w:val="002F38C1"/>
    <w:rsid w:val="002F3B48"/>
    <w:rsid w:val="002F3CA2"/>
    <w:rsid w:val="002F3E8A"/>
    <w:rsid w:val="002F3ED3"/>
    <w:rsid w:val="002F40B1"/>
    <w:rsid w:val="002F463B"/>
    <w:rsid w:val="002F4A28"/>
    <w:rsid w:val="002F52F1"/>
    <w:rsid w:val="002F536F"/>
    <w:rsid w:val="002F628C"/>
    <w:rsid w:val="002F62AD"/>
    <w:rsid w:val="002F6624"/>
    <w:rsid w:val="002F6D57"/>
    <w:rsid w:val="002F6D94"/>
    <w:rsid w:val="002F7099"/>
    <w:rsid w:val="002F7479"/>
    <w:rsid w:val="002F74B2"/>
    <w:rsid w:val="002F7572"/>
    <w:rsid w:val="002F78FA"/>
    <w:rsid w:val="002F7D6F"/>
    <w:rsid w:val="00300213"/>
    <w:rsid w:val="00300219"/>
    <w:rsid w:val="0030063D"/>
    <w:rsid w:val="00300920"/>
    <w:rsid w:val="00300E63"/>
    <w:rsid w:val="003012B0"/>
    <w:rsid w:val="003014E9"/>
    <w:rsid w:val="00301746"/>
    <w:rsid w:val="00301850"/>
    <w:rsid w:val="00301ADD"/>
    <w:rsid w:val="00301B26"/>
    <w:rsid w:val="00301CD8"/>
    <w:rsid w:val="00301D9E"/>
    <w:rsid w:val="00301DA0"/>
    <w:rsid w:val="00301F75"/>
    <w:rsid w:val="00302229"/>
    <w:rsid w:val="0030240E"/>
    <w:rsid w:val="00302467"/>
    <w:rsid w:val="00302697"/>
    <w:rsid w:val="00302B23"/>
    <w:rsid w:val="00302B55"/>
    <w:rsid w:val="00302BBE"/>
    <w:rsid w:val="00302C18"/>
    <w:rsid w:val="0030351B"/>
    <w:rsid w:val="00303A67"/>
    <w:rsid w:val="00303B8D"/>
    <w:rsid w:val="00303C96"/>
    <w:rsid w:val="00303FF9"/>
    <w:rsid w:val="003046D4"/>
    <w:rsid w:val="00304752"/>
    <w:rsid w:val="0030512B"/>
    <w:rsid w:val="00305635"/>
    <w:rsid w:val="00305C18"/>
    <w:rsid w:val="00305DA1"/>
    <w:rsid w:val="00305DAF"/>
    <w:rsid w:val="00306091"/>
    <w:rsid w:val="00306454"/>
    <w:rsid w:val="00306CE3"/>
    <w:rsid w:val="00306EA1"/>
    <w:rsid w:val="0030785E"/>
    <w:rsid w:val="00307897"/>
    <w:rsid w:val="00310049"/>
    <w:rsid w:val="00310241"/>
    <w:rsid w:val="0031033E"/>
    <w:rsid w:val="0031064F"/>
    <w:rsid w:val="00310E58"/>
    <w:rsid w:val="00311001"/>
    <w:rsid w:val="00311520"/>
    <w:rsid w:val="0031166D"/>
    <w:rsid w:val="003116FD"/>
    <w:rsid w:val="00311754"/>
    <w:rsid w:val="00311B70"/>
    <w:rsid w:val="00311CA6"/>
    <w:rsid w:val="0031229A"/>
    <w:rsid w:val="00312485"/>
    <w:rsid w:val="003124A2"/>
    <w:rsid w:val="003128DF"/>
    <w:rsid w:val="003128E8"/>
    <w:rsid w:val="003128FF"/>
    <w:rsid w:val="003132CD"/>
    <w:rsid w:val="0031337E"/>
    <w:rsid w:val="00313432"/>
    <w:rsid w:val="00313604"/>
    <w:rsid w:val="00313660"/>
    <w:rsid w:val="00313B6D"/>
    <w:rsid w:val="0031405F"/>
    <w:rsid w:val="0031466A"/>
    <w:rsid w:val="00314727"/>
    <w:rsid w:val="00314EA8"/>
    <w:rsid w:val="00314ECF"/>
    <w:rsid w:val="00314FD6"/>
    <w:rsid w:val="003150C9"/>
    <w:rsid w:val="003156F8"/>
    <w:rsid w:val="003157D7"/>
    <w:rsid w:val="00315969"/>
    <w:rsid w:val="003162F8"/>
    <w:rsid w:val="0031637A"/>
    <w:rsid w:val="003163A2"/>
    <w:rsid w:val="00316413"/>
    <w:rsid w:val="00316567"/>
    <w:rsid w:val="0031728E"/>
    <w:rsid w:val="00317351"/>
    <w:rsid w:val="00317572"/>
    <w:rsid w:val="00317625"/>
    <w:rsid w:val="00317943"/>
    <w:rsid w:val="00317B81"/>
    <w:rsid w:val="00320178"/>
    <w:rsid w:val="0032025A"/>
    <w:rsid w:val="00320328"/>
    <w:rsid w:val="00320407"/>
    <w:rsid w:val="00320596"/>
    <w:rsid w:val="00320760"/>
    <w:rsid w:val="00320C4A"/>
    <w:rsid w:val="00320D48"/>
    <w:rsid w:val="00320D8D"/>
    <w:rsid w:val="00320E78"/>
    <w:rsid w:val="00321097"/>
    <w:rsid w:val="00321934"/>
    <w:rsid w:val="0032197B"/>
    <w:rsid w:val="00321E4E"/>
    <w:rsid w:val="00321FE9"/>
    <w:rsid w:val="00322328"/>
    <w:rsid w:val="003228FC"/>
    <w:rsid w:val="00322CE6"/>
    <w:rsid w:val="00322E2B"/>
    <w:rsid w:val="003231CE"/>
    <w:rsid w:val="003232F4"/>
    <w:rsid w:val="003237DE"/>
    <w:rsid w:val="00323973"/>
    <w:rsid w:val="003239EA"/>
    <w:rsid w:val="00323AA6"/>
    <w:rsid w:val="00323BEB"/>
    <w:rsid w:val="00323C0E"/>
    <w:rsid w:val="00323D34"/>
    <w:rsid w:val="00323E56"/>
    <w:rsid w:val="00323FD5"/>
    <w:rsid w:val="003248A0"/>
    <w:rsid w:val="00324B4D"/>
    <w:rsid w:val="00324C11"/>
    <w:rsid w:val="00325091"/>
    <w:rsid w:val="00325723"/>
    <w:rsid w:val="00325851"/>
    <w:rsid w:val="00325E48"/>
    <w:rsid w:val="00325F93"/>
    <w:rsid w:val="00326046"/>
    <w:rsid w:val="00326E2E"/>
    <w:rsid w:val="00327036"/>
    <w:rsid w:val="00327C77"/>
    <w:rsid w:val="003306D3"/>
    <w:rsid w:val="00330E1F"/>
    <w:rsid w:val="0033136B"/>
    <w:rsid w:val="003313C4"/>
    <w:rsid w:val="00331E24"/>
    <w:rsid w:val="00331E66"/>
    <w:rsid w:val="00331FDE"/>
    <w:rsid w:val="0033218A"/>
    <w:rsid w:val="00332472"/>
    <w:rsid w:val="00332677"/>
    <w:rsid w:val="00333240"/>
    <w:rsid w:val="00333368"/>
    <w:rsid w:val="00333704"/>
    <w:rsid w:val="00333D75"/>
    <w:rsid w:val="00333F1C"/>
    <w:rsid w:val="00334184"/>
    <w:rsid w:val="0033428C"/>
    <w:rsid w:val="0033438A"/>
    <w:rsid w:val="003347C5"/>
    <w:rsid w:val="003348D1"/>
    <w:rsid w:val="00334C6B"/>
    <w:rsid w:val="00334D2B"/>
    <w:rsid w:val="00334E2D"/>
    <w:rsid w:val="00335120"/>
    <w:rsid w:val="0033551F"/>
    <w:rsid w:val="00335620"/>
    <w:rsid w:val="0033595C"/>
    <w:rsid w:val="00335AC2"/>
    <w:rsid w:val="00337055"/>
    <w:rsid w:val="003373BD"/>
    <w:rsid w:val="003373D2"/>
    <w:rsid w:val="00337405"/>
    <w:rsid w:val="00337673"/>
    <w:rsid w:val="003378BB"/>
    <w:rsid w:val="003378FE"/>
    <w:rsid w:val="00337AA3"/>
    <w:rsid w:val="00337BA9"/>
    <w:rsid w:val="00337F37"/>
    <w:rsid w:val="003400C0"/>
    <w:rsid w:val="00340101"/>
    <w:rsid w:val="00340179"/>
    <w:rsid w:val="0034088E"/>
    <w:rsid w:val="00340D58"/>
    <w:rsid w:val="00340DC9"/>
    <w:rsid w:val="00341069"/>
    <w:rsid w:val="00341411"/>
    <w:rsid w:val="00341631"/>
    <w:rsid w:val="003416CF"/>
    <w:rsid w:val="003418F4"/>
    <w:rsid w:val="00341A4B"/>
    <w:rsid w:val="00341F79"/>
    <w:rsid w:val="00342277"/>
    <w:rsid w:val="00342411"/>
    <w:rsid w:val="0034246E"/>
    <w:rsid w:val="003425B5"/>
    <w:rsid w:val="00342607"/>
    <w:rsid w:val="003429ED"/>
    <w:rsid w:val="00342B74"/>
    <w:rsid w:val="003431BD"/>
    <w:rsid w:val="0034350E"/>
    <w:rsid w:val="00343A9C"/>
    <w:rsid w:val="00344099"/>
    <w:rsid w:val="003447AA"/>
    <w:rsid w:val="00344BC3"/>
    <w:rsid w:val="00344CE9"/>
    <w:rsid w:val="00344DEC"/>
    <w:rsid w:val="00344E7A"/>
    <w:rsid w:val="00345268"/>
    <w:rsid w:val="0034542A"/>
    <w:rsid w:val="0034572B"/>
    <w:rsid w:val="00345868"/>
    <w:rsid w:val="0034587D"/>
    <w:rsid w:val="0034596D"/>
    <w:rsid w:val="00345F3A"/>
    <w:rsid w:val="00346005"/>
    <w:rsid w:val="003460D1"/>
    <w:rsid w:val="0034669D"/>
    <w:rsid w:val="00346AD3"/>
    <w:rsid w:val="00346C88"/>
    <w:rsid w:val="00346DC6"/>
    <w:rsid w:val="00346ECA"/>
    <w:rsid w:val="003470B4"/>
    <w:rsid w:val="003470F0"/>
    <w:rsid w:val="0034713C"/>
    <w:rsid w:val="00347195"/>
    <w:rsid w:val="0034754D"/>
    <w:rsid w:val="00347740"/>
    <w:rsid w:val="0034774B"/>
    <w:rsid w:val="003479B0"/>
    <w:rsid w:val="00347D4B"/>
    <w:rsid w:val="003504AB"/>
    <w:rsid w:val="00350609"/>
    <w:rsid w:val="00350655"/>
    <w:rsid w:val="00350828"/>
    <w:rsid w:val="00350A91"/>
    <w:rsid w:val="00350AA1"/>
    <w:rsid w:val="00350D9A"/>
    <w:rsid w:val="00351015"/>
    <w:rsid w:val="003516F0"/>
    <w:rsid w:val="003517DD"/>
    <w:rsid w:val="00351B37"/>
    <w:rsid w:val="00351C47"/>
    <w:rsid w:val="00351D30"/>
    <w:rsid w:val="00351E21"/>
    <w:rsid w:val="00351F7D"/>
    <w:rsid w:val="00352177"/>
    <w:rsid w:val="003524D2"/>
    <w:rsid w:val="0035258D"/>
    <w:rsid w:val="00353313"/>
    <w:rsid w:val="003538DC"/>
    <w:rsid w:val="0035392E"/>
    <w:rsid w:val="00353A87"/>
    <w:rsid w:val="00353E14"/>
    <w:rsid w:val="0035423D"/>
    <w:rsid w:val="003547A2"/>
    <w:rsid w:val="00354B4B"/>
    <w:rsid w:val="00354C43"/>
    <w:rsid w:val="003552C7"/>
    <w:rsid w:val="003557F8"/>
    <w:rsid w:val="00355A70"/>
    <w:rsid w:val="00355F16"/>
    <w:rsid w:val="00356278"/>
    <w:rsid w:val="003562B3"/>
    <w:rsid w:val="00356B92"/>
    <w:rsid w:val="00356C0A"/>
    <w:rsid w:val="00356EE3"/>
    <w:rsid w:val="0035736E"/>
    <w:rsid w:val="00357651"/>
    <w:rsid w:val="00357AAF"/>
    <w:rsid w:val="00357C62"/>
    <w:rsid w:val="003600D4"/>
    <w:rsid w:val="00360394"/>
    <w:rsid w:val="003604C7"/>
    <w:rsid w:val="00360AC9"/>
    <w:rsid w:val="00360AE7"/>
    <w:rsid w:val="00360BE7"/>
    <w:rsid w:val="00360D7F"/>
    <w:rsid w:val="00360E9B"/>
    <w:rsid w:val="003611A3"/>
    <w:rsid w:val="00361346"/>
    <w:rsid w:val="003617C2"/>
    <w:rsid w:val="003618B6"/>
    <w:rsid w:val="003623B3"/>
    <w:rsid w:val="00362426"/>
    <w:rsid w:val="003627D4"/>
    <w:rsid w:val="00362825"/>
    <w:rsid w:val="00362A6C"/>
    <w:rsid w:val="00362C90"/>
    <w:rsid w:val="00362CC5"/>
    <w:rsid w:val="0036312C"/>
    <w:rsid w:val="003631E8"/>
    <w:rsid w:val="00363281"/>
    <w:rsid w:val="0036330D"/>
    <w:rsid w:val="0036331E"/>
    <w:rsid w:val="00363924"/>
    <w:rsid w:val="0036392C"/>
    <w:rsid w:val="003639DF"/>
    <w:rsid w:val="00363A00"/>
    <w:rsid w:val="00363F87"/>
    <w:rsid w:val="0036435F"/>
    <w:rsid w:val="0036494E"/>
    <w:rsid w:val="00364E82"/>
    <w:rsid w:val="00364E91"/>
    <w:rsid w:val="003653E0"/>
    <w:rsid w:val="00365662"/>
    <w:rsid w:val="003656BC"/>
    <w:rsid w:val="00365829"/>
    <w:rsid w:val="00366747"/>
    <w:rsid w:val="0036685D"/>
    <w:rsid w:val="003669D2"/>
    <w:rsid w:val="00366EF6"/>
    <w:rsid w:val="003672CA"/>
    <w:rsid w:val="00367AEC"/>
    <w:rsid w:val="00367E7C"/>
    <w:rsid w:val="00367EF1"/>
    <w:rsid w:val="003700EE"/>
    <w:rsid w:val="00370173"/>
    <w:rsid w:val="003702C9"/>
    <w:rsid w:val="00370782"/>
    <w:rsid w:val="00370965"/>
    <w:rsid w:val="003709DA"/>
    <w:rsid w:val="00371642"/>
    <w:rsid w:val="0037196A"/>
    <w:rsid w:val="00371A53"/>
    <w:rsid w:val="00371B57"/>
    <w:rsid w:val="00371E35"/>
    <w:rsid w:val="00371F2D"/>
    <w:rsid w:val="00371F35"/>
    <w:rsid w:val="00371F73"/>
    <w:rsid w:val="003721DD"/>
    <w:rsid w:val="003722C2"/>
    <w:rsid w:val="00372481"/>
    <w:rsid w:val="00372570"/>
    <w:rsid w:val="00372675"/>
    <w:rsid w:val="00372815"/>
    <w:rsid w:val="00372B0B"/>
    <w:rsid w:val="00372B59"/>
    <w:rsid w:val="00372BCA"/>
    <w:rsid w:val="00373725"/>
    <w:rsid w:val="00373FCB"/>
    <w:rsid w:val="00374A80"/>
    <w:rsid w:val="00374B93"/>
    <w:rsid w:val="00375038"/>
    <w:rsid w:val="00375565"/>
    <w:rsid w:val="00375816"/>
    <w:rsid w:val="0037582E"/>
    <w:rsid w:val="0037586D"/>
    <w:rsid w:val="00375BC4"/>
    <w:rsid w:val="00375DE0"/>
    <w:rsid w:val="003760D6"/>
    <w:rsid w:val="00376A6F"/>
    <w:rsid w:val="00376C5D"/>
    <w:rsid w:val="00376CC3"/>
    <w:rsid w:val="00376D34"/>
    <w:rsid w:val="00376FF5"/>
    <w:rsid w:val="00377450"/>
    <w:rsid w:val="00377480"/>
    <w:rsid w:val="00377971"/>
    <w:rsid w:val="00377A62"/>
    <w:rsid w:val="00377BFC"/>
    <w:rsid w:val="00377C50"/>
    <w:rsid w:val="00377E47"/>
    <w:rsid w:val="0038039B"/>
    <w:rsid w:val="003803A6"/>
    <w:rsid w:val="003805B6"/>
    <w:rsid w:val="00380882"/>
    <w:rsid w:val="00380D44"/>
    <w:rsid w:val="00381153"/>
    <w:rsid w:val="003812B1"/>
    <w:rsid w:val="003816E9"/>
    <w:rsid w:val="003817DB"/>
    <w:rsid w:val="0038183E"/>
    <w:rsid w:val="00381EB3"/>
    <w:rsid w:val="00381EBA"/>
    <w:rsid w:val="00381F82"/>
    <w:rsid w:val="00382129"/>
    <w:rsid w:val="003824F0"/>
    <w:rsid w:val="00382794"/>
    <w:rsid w:val="003829F6"/>
    <w:rsid w:val="00382BD3"/>
    <w:rsid w:val="00382D95"/>
    <w:rsid w:val="00382FB3"/>
    <w:rsid w:val="00383113"/>
    <w:rsid w:val="00383913"/>
    <w:rsid w:val="00383B51"/>
    <w:rsid w:val="00384675"/>
    <w:rsid w:val="00384D21"/>
    <w:rsid w:val="00385292"/>
    <w:rsid w:val="003854CC"/>
    <w:rsid w:val="003854D3"/>
    <w:rsid w:val="003855A9"/>
    <w:rsid w:val="003856C9"/>
    <w:rsid w:val="00385BA7"/>
    <w:rsid w:val="00385EA8"/>
    <w:rsid w:val="00385F3C"/>
    <w:rsid w:val="00386022"/>
    <w:rsid w:val="0038606A"/>
    <w:rsid w:val="00386489"/>
    <w:rsid w:val="003868D8"/>
    <w:rsid w:val="00386BE2"/>
    <w:rsid w:val="00386F38"/>
    <w:rsid w:val="00387C84"/>
    <w:rsid w:val="00390681"/>
    <w:rsid w:val="003907E2"/>
    <w:rsid w:val="0039097D"/>
    <w:rsid w:val="0039138E"/>
    <w:rsid w:val="00391461"/>
    <w:rsid w:val="003917EA"/>
    <w:rsid w:val="00391DBA"/>
    <w:rsid w:val="00391DBE"/>
    <w:rsid w:val="003925D1"/>
    <w:rsid w:val="003926B8"/>
    <w:rsid w:val="00392703"/>
    <w:rsid w:val="003927F6"/>
    <w:rsid w:val="003928A3"/>
    <w:rsid w:val="00392E30"/>
    <w:rsid w:val="0039396C"/>
    <w:rsid w:val="003939A1"/>
    <w:rsid w:val="00393E4B"/>
    <w:rsid w:val="00393E88"/>
    <w:rsid w:val="003941A6"/>
    <w:rsid w:val="00394A62"/>
    <w:rsid w:val="00395AE8"/>
    <w:rsid w:val="00395D1A"/>
    <w:rsid w:val="00395E40"/>
    <w:rsid w:val="0039602A"/>
    <w:rsid w:val="003962E7"/>
    <w:rsid w:val="00396539"/>
    <w:rsid w:val="00396D8D"/>
    <w:rsid w:val="00396F32"/>
    <w:rsid w:val="00396F39"/>
    <w:rsid w:val="003973A3"/>
    <w:rsid w:val="00397725"/>
    <w:rsid w:val="003978E5"/>
    <w:rsid w:val="0039796F"/>
    <w:rsid w:val="00397A20"/>
    <w:rsid w:val="00397C19"/>
    <w:rsid w:val="00397C8E"/>
    <w:rsid w:val="003A0165"/>
    <w:rsid w:val="003A01C6"/>
    <w:rsid w:val="003A03CC"/>
    <w:rsid w:val="003A0540"/>
    <w:rsid w:val="003A09C1"/>
    <w:rsid w:val="003A0B4C"/>
    <w:rsid w:val="003A0C8D"/>
    <w:rsid w:val="003A0D67"/>
    <w:rsid w:val="003A0DCA"/>
    <w:rsid w:val="003A0E40"/>
    <w:rsid w:val="003A1510"/>
    <w:rsid w:val="003A15B5"/>
    <w:rsid w:val="003A1A47"/>
    <w:rsid w:val="003A1C79"/>
    <w:rsid w:val="003A1CCF"/>
    <w:rsid w:val="003A1CDD"/>
    <w:rsid w:val="003A1DE9"/>
    <w:rsid w:val="003A1FC0"/>
    <w:rsid w:val="003A24C5"/>
    <w:rsid w:val="003A2566"/>
    <w:rsid w:val="003A2665"/>
    <w:rsid w:val="003A269A"/>
    <w:rsid w:val="003A2BD0"/>
    <w:rsid w:val="003A2CA3"/>
    <w:rsid w:val="003A2CA5"/>
    <w:rsid w:val="003A2CD0"/>
    <w:rsid w:val="003A2EA1"/>
    <w:rsid w:val="003A3573"/>
    <w:rsid w:val="003A35C7"/>
    <w:rsid w:val="003A3768"/>
    <w:rsid w:val="003A4278"/>
    <w:rsid w:val="003A4321"/>
    <w:rsid w:val="003A434B"/>
    <w:rsid w:val="003A44CA"/>
    <w:rsid w:val="003A4ED7"/>
    <w:rsid w:val="003A4F14"/>
    <w:rsid w:val="003A59EE"/>
    <w:rsid w:val="003A5AA4"/>
    <w:rsid w:val="003A5B77"/>
    <w:rsid w:val="003A5D0E"/>
    <w:rsid w:val="003A5D60"/>
    <w:rsid w:val="003A5DA8"/>
    <w:rsid w:val="003A6119"/>
    <w:rsid w:val="003A622C"/>
    <w:rsid w:val="003A6AC3"/>
    <w:rsid w:val="003A6B17"/>
    <w:rsid w:val="003A6D91"/>
    <w:rsid w:val="003A7096"/>
    <w:rsid w:val="003A71EE"/>
    <w:rsid w:val="003A75A7"/>
    <w:rsid w:val="003A79FA"/>
    <w:rsid w:val="003B00AF"/>
    <w:rsid w:val="003B033B"/>
    <w:rsid w:val="003B041E"/>
    <w:rsid w:val="003B0B50"/>
    <w:rsid w:val="003B0BF9"/>
    <w:rsid w:val="003B0FC2"/>
    <w:rsid w:val="003B13D5"/>
    <w:rsid w:val="003B1869"/>
    <w:rsid w:val="003B1BC2"/>
    <w:rsid w:val="003B1E3E"/>
    <w:rsid w:val="003B217B"/>
    <w:rsid w:val="003B24BB"/>
    <w:rsid w:val="003B255F"/>
    <w:rsid w:val="003B2597"/>
    <w:rsid w:val="003B25AD"/>
    <w:rsid w:val="003B2A79"/>
    <w:rsid w:val="003B2B66"/>
    <w:rsid w:val="003B2B7C"/>
    <w:rsid w:val="003B2BCB"/>
    <w:rsid w:val="003B3513"/>
    <w:rsid w:val="003B3570"/>
    <w:rsid w:val="003B3800"/>
    <w:rsid w:val="003B3902"/>
    <w:rsid w:val="003B399E"/>
    <w:rsid w:val="003B3D8D"/>
    <w:rsid w:val="003B3F70"/>
    <w:rsid w:val="003B404A"/>
    <w:rsid w:val="003B40C4"/>
    <w:rsid w:val="003B40ED"/>
    <w:rsid w:val="003B4196"/>
    <w:rsid w:val="003B43C7"/>
    <w:rsid w:val="003B440C"/>
    <w:rsid w:val="003B4654"/>
    <w:rsid w:val="003B4789"/>
    <w:rsid w:val="003B4937"/>
    <w:rsid w:val="003B5281"/>
    <w:rsid w:val="003B52AD"/>
    <w:rsid w:val="003B59DA"/>
    <w:rsid w:val="003B5D1A"/>
    <w:rsid w:val="003B627B"/>
    <w:rsid w:val="003B64B0"/>
    <w:rsid w:val="003B6836"/>
    <w:rsid w:val="003B6AAE"/>
    <w:rsid w:val="003B6B66"/>
    <w:rsid w:val="003B6BB3"/>
    <w:rsid w:val="003B6CBB"/>
    <w:rsid w:val="003B6DF9"/>
    <w:rsid w:val="003B703A"/>
    <w:rsid w:val="003B731E"/>
    <w:rsid w:val="003B7546"/>
    <w:rsid w:val="003B7814"/>
    <w:rsid w:val="003B7A5E"/>
    <w:rsid w:val="003B7B1D"/>
    <w:rsid w:val="003B7CE4"/>
    <w:rsid w:val="003B7E3F"/>
    <w:rsid w:val="003B7E4E"/>
    <w:rsid w:val="003B7E70"/>
    <w:rsid w:val="003C0223"/>
    <w:rsid w:val="003C0277"/>
    <w:rsid w:val="003C07FB"/>
    <w:rsid w:val="003C0807"/>
    <w:rsid w:val="003C0A02"/>
    <w:rsid w:val="003C0FF8"/>
    <w:rsid w:val="003C10BC"/>
    <w:rsid w:val="003C14F1"/>
    <w:rsid w:val="003C16D9"/>
    <w:rsid w:val="003C1A5C"/>
    <w:rsid w:val="003C1C58"/>
    <w:rsid w:val="003C25D8"/>
    <w:rsid w:val="003C2A7A"/>
    <w:rsid w:val="003C2DB5"/>
    <w:rsid w:val="003C3069"/>
    <w:rsid w:val="003C3434"/>
    <w:rsid w:val="003C3592"/>
    <w:rsid w:val="003C35F0"/>
    <w:rsid w:val="003C3658"/>
    <w:rsid w:val="003C3CEC"/>
    <w:rsid w:val="003C4172"/>
    <w:rsid w:val="003C47A0"/>
    <w:rsid w:val="003C48F7"/>
    <w:rsid w:val="003C5250"/>
    <w:rsid w:val="003C545F"/>
    <w:rsid w:val="003C5E46"/>
    <w:rsid w:val="003C62F2"/>
    <w:rsid w:val="003C6CDC"/>
    <w:rsid w:val="003C6E29"/>
    <w:rsid w:val="003C7E60"/>
    <w:rsid w:val="003C7E87"/>
    <w:rsid w:val="003D01AC"/>
    <w:rsid w:val="003D0903"/>
    <w:rsid w:val="003D091C"/>
    <w:rsid w:val="003D0B95"/>
    <w:rsid w:val="003D0BFA"/>
    <w:rsid w:val="003D0CAA"/>
    <w:rsid w:val="003D13DA"/>
    <w:rsid w:val="003D149D"/>
    <w:rsid w:val="003D1674"/>
    <w:rsid w:val="003D1793"/>
    <w:rsid w:val="003D1CF9"/>
    <w:rsid w:val="003D2006"/>
    <w:rsid w:val="003D2458"/>
    <w:rsid w:val="003D2F7E"/>
    <w:rsid w:val="003D2FBD"/>
    <w:rsid w:val="003D30E0"/>
    <w:rsid w:val="003D3144"/>
    <w:rsid w:val="003D31D5"/>
    <w:rsid w:val="003D356A"/>
    <w:rsid w:val="003D3581"/>
    <w:rsid w:val="003D39AA"/>
    <w:rsid w:val="003D3A95"/>
    <w:rsid w:val="003D45CC"/>
    <w:rsid w:val="003D4727"/>
    <w:rsid w:val="003D4A6F"/>
    <w:rsid w:val="003D4C53"/>
    <w:rsid w:val="003D5194"/>
    <w:rsid w:val="003D51DD"/>
    <w:rsid w:val="003D546C"/>
    <w:rsid w:val="003D5AA5"/>
    <w:rsid w:val="003D6541"/>
    <w:rsid w:val="003D667E"/>
    <w:rsid w:val="003D67CC"/>
    <w:rsid w:val="003D6970"/>
    <w:rsid w:val="003D69A6"/>
    <w:rsid w:val="003D69F0"/>
    <w:rsid w:val="003D70A4"/>
    <w:rsid w:val="003D7162"/>
    <w:rsid w:val="003D7176"/>
    <w:rsid w:val="003D7274"/>
    <w:rsid w:val="003D78DB"/>
    <w:rsid w:val="003D7AAD"/>
    <w:rsid w:val="003D7F0C"/>
    <w:rsid w:val="003E0346"/>
    <w:rsid w:val="003E0AEB"/>
    <w:rsid w:val="003E0C45"/>
    <w:rsid w:val="003E127C"/>
    <w:rsid w:val="003E17F5"/>
    <w:rsid w:val="003E1835"/>
    <w:rsid w:val="003E1C9D"/>
    <w:rsid w:val="003E220D"/>
    <w:rsid w:val="003E2DC3"/>
    <w:rsid w:val="003E35E5"/>
    <w:rsid w:val="003E380C"/>
    <w:rsid w:val="003E40D0"/>
    <w:rsid w:val="003E41BC"/>
    <w:rsid w:val="003E4270"/>
    <w:rsid w:val="003E43B9"/>
    <w:rsid w:val="003E459F"/>
    <w:rsid w:val="003E46C7"/>
    <w:rsid w:val="003E4A58"/>
    <w:rsid w:val="003E506F"/>
    <w:rsid w:val="003E5574"/>
    <w:rsid w:val="003E5743"/>
    <w:rsid w:val="003E580B"/>
    <w:rsid w:val="003E5B83"/>
    <w:rsid w:val="003E5BD3"/>
    <w:rsid w:val="003E60E3"/>
    <w:rsid w:val="003E6719"/>
    <w:rsid w:val="003E6A00"/>
    <w:rsid w:val="003E6D88"/>
    <w:rsid w:val="003E72FC"/>
    <w:rsid w:val="003E764A"/>
    <w:rsid w:val="003E7BC0"/>
    <w:rsid w:val="003E7E27"/>
    <w:rsid w:val="003F04EA"/>
    <w:rsid w:val="003F1144"/>
    <w:rsid w:val="003F1906"/>
    <w:rsid w:val="003F1E37"/>
    <w:rsid w:val="003F21D5"/>
    <w:rsid w:val="003F274A"/>
    <w:rsid w:val="003F29BE"/>
    <w:rsid w:val="003F2B4E"/>
    <w:rsid w:val="003F2F22"/>
    <w:rsid w:val="003F35F2"/>
    <w:rsid w:val="003F4017"/>
    <w:rsid w:val="003F405B"/>
    <w:rsid w:val="003F47B2"/>
    <w:rsid w:val="003F4ADB"/>
    <w:rsid w:val="003F4FE5"/>
    <w:rsid w:val="003F5251"/>
    <w:rsid w:val="003F529B"/>
    <w:rsid w:val="003F52B0"/>
    <w:rsid w:val="003F5311"/>
    <w:rsid w:val="003F5AD7"/>
    <w:rsid w:val="003F5C0C"/>
    <w:rsid w:val="003F5C78"/>
    <w:rsid w:val="003F5E86"/>
    <w:rsid w:val="003F6061"/>
    <w:rsid w:val="003F64EF"/>
    <w:rsid w:val="003F6948"/>
    <w:rsid w:val="003F6950"/>
    <w:rsid w:val="003F6F9C"/>
    <w:rsid w:val="003F712A"/>
    <w:rsid w:val="003F7A29"/>
    <w:rsid w:val="003F7A52"/>
    <w:rsid w:val="003F7EB5"/>
    <w:rsid w:val="00400795"/>
    <w:rsid w:val="00400833"/>
    <w:rsid w:val="00400D0B"/>
    <w:rsid w:val="00401161"/>
    <w:rsid w:val="0040117A"/>
    <w:rsid w:val="0040129E"/>
    <w:rsid w:val="004012E1"/>
    <w:rsid w:val="00401808"/>
    <w:rsid w:val="00401D91"/>
    <w:rsid w:val="004020F5"/>
    <w:rsid w:val="0040215C"/>
    <w:rsid w:val="004024BF"/>
    <w:rsid w:val="00402501"/>
    <w:rsid w:val="00402587"/>
    <w:rsid w:val="004025C7"/>
    <w:rsid w:val="004028BF"/>
    <w:rsid w:val="00402959"/>
    <w:rsid w:val="00402960"/>
    <w:rsid w:val="00402BCA"/>
    <w:rsid w:val="00402C09"/>
    <w:rsid w:val="00403667"/>
    <w:rsid w:val="004038D1"/>
    <w:rsid w:val="004039EE"/>
    <w:rsid w:val="00404E5C"/>
    <w:rsid w:val="00404FB5"/>
    <w:rsid w:val="0040511F"/>
    <w:rsid w:val="0040570E"/>
    <w:rsid w:val="00405858"/>
    <w:rsid w:val="00405DB7"/>
    <w:rsid w:val="004061DE"/>
    <w:rsid w:val="004066A1"/>
    <w:rsid w:val="0040684A"/>
    <w:rsid w:val="00406A96"/>
    <w:rsid w:val="00406FA7"/>
    <w:rsid w:val="00407949"/>
    <w:rsid w:val="00407982"/>
    <w:rsid w:val="00407A7D"/>
    <w:rsid w:val="00407AC8"/>
    <w:rsid w:val="00407D3E"/>
    <w:rsid w:val="00407E6E"/>
    <w:rsid w:val="00407F9F"/>
    <w:rsid w:val="0041046A"/>
    <w:rsid w:val="0041075E"/>
    <w:rsid w:val="0041151F"/>
    <w:rsid w:val="004119E2"/>
    <w:rsid w:val="00411CBE"/>
    <w:rsid w:val="00411E1A"/>
    <w:rsid w:val="0041271F"/>
    <w:rsid w:val="004129F0"/>
    <w:rsid w:val="00412D5A"/>
    <w:rsid w:val="0041318B"/>
    <w:rsid w:val="00413583"/>
    <w:rsid w:val="004136B8"/>
    <w:rsid w:val="004137FB"/>
    <w:rsid w:val="004138B7"/>
    <w:rsid w:val="00413950"/>
    <w:rsid w:val="00413E1B"/>
    <w:rsid w:val="00413E9B"/>
    <w:rsid w:val="00414A4E"/>
    <w:rsid w:val="00414C43"/>
    <w:rsid w:val="00414D57"/>
    <w:rsid w:val="004152A3"/>
    <w:rsid w:val="004157C9"/>
    <w:rsid w:val="004157F6"/>
    <w:rsid w:val="00415ABB"/>
    <w:rsid w:val="004162A2"/>
    <w:rsid w:val="004165AC"/>
    <w:rsid w:val="00416717"/>
    <w:rsid w:val="00416815"/>
    <w:rsid w:val="00416CA9"/>
    <w:rsid w:val="00416E0D"/>
    <w:rsid w:val="004171F1"/>
    <w:rsid w:val="0041737E"/>
    <w:rsid w:val="004173A2"/>
    <w:rsid w:val="0041764A"/>
    <w:rsid w:val="00417842"/>
    <w:rsid w:val="004201F4"/>
    <w:rsid w:val="0042043D"/>
    <w:rsid w:val="00420452"/>
    <w:rsid w:val="00420801"/>
    <w:rsid w:val="0042097B"/>
    <w:rsid w:val="004209F3"/>
    <w:rsid w:val="00420BEA"/>
    <w:rsid w:val="00420BF7"/>
    <w:rsid w:val="00420E2B"/>
    <w:rsid w:val="00420EC6"/>
    <w:rsid w:val="00421156"/>
    <w:rsid w:val="004211FC"/>
    <w:rsid w:val="00421204"/>
    <w:rsid w:val="00421418"/>
    <w:rsid w:val="0042179C"/>
    <w:rsid w:val="00421A08"/>
    <w:rsid w:val="00421B74"/>
    <w:rsid w:val="00421D9D"/>
    <w:rsid w:val="00422211"/>
    <w:rsid w:val="00423092"/>
    <w:rsid w:val="00423560"/>
    <w:rsid w:val="0042375D"/>
    <w:rsid w:val="00423B5D"/>
    <w:rsid w:val="00423B66"/>
    <w:rsid w:val="0042425A"/>
    <w:rsid w:val="00424CCF"/>
    <w:rsid w:val="00424D7D"/>
    <w:rsid w:val="004250A6"/>
    <w:rsid w:val="00425836"/>
    <w:rsid w:val="00425F66"/>
    <w:rsid w:val="0042658C"/>
    <w:rsid w:val="00426951"/>
    <w:rsid w:val="00426EC6"/>
    <w:rsid w:val="00427411"/>
    <w:rsid w:val="00427ACD"/>
    <w:rsid w:val="00427BF6"/>
    <w:rsid w:val="00427BFB"/>
    <w:rsid w:val="00427DC2"/>
    <w:rsid w:val="00427FC9"/>
    <w:rsid w:val="004307E3"/>
    <w:rsid w:val="00430E02"/>
    <w:rsid w:val="004310AA"/>
    <w:rsid w:val="00431430"/>
    <w:rsid w:val="00431AAA"/>
    <w:rsid w:val="00431C1E"/>
    <w:rsid w:val="00431F42"/>
    <w:rsid w:val="00432783"/>
    <w:rsid w:val="0043283C"/>
    <w:rsid w:val="00432B63"/>
    <w:rsid w:val="00432D5E"/>
    <w:rsid w:val="00433791"/>
    <w:rsid w:val="004337BB"/>
    <w:rsid w:val="00433C63"/>
    <w:rsid w:val="00433CF5"/>
    <w:rsid w:val="00433DF6"/>
    <w:rsid w:val="00433EDE"/>
    <w:rsid w:val="00434906"/>
    <w:rsid w:val="0043497D"/>
    <w:rsid w:val="00434B8F"/>
    <w:rsid w:val="00434ED5"/>
    <w:rsid w:val="00434FEC"/>
    <w:rsid w:val="00435177"/>
    <w:rsid w:val="004353F2"/>
    <w:rsid w:val="004356F4"/>
    <w:rsid w:val="00435820"/>
    <w:rsid w:val="0043598B"/>
    <w:rsid w:val="00435A4B"/>
    <w:rsid w:val="00435B69"/>
    <w:rsid w:val="00435C94"/>
    <w:rsid w:val="0043714A"/>
    <w:rsid w:val="004376D2"/>
    <w:rsid w:val="00437795"/>
    <w:rsid w:val="004377C0"/>
    <w:rsid w:val="00437987"/>
    <w:rsid w:val="00437B53"/>
    <w:rsid w:val="00437C10"/>
    <w:rsid w:val="00437EF9"/>
    <w:rsid w:val="0044001E"/>
    <w:rsid w:val="0044008D"/>
    <w:rsid w:val="0044073C"/>
    <w:rsid w:val="0044094A"/>
    <w:rsid w:val="00440D53"/>
    <w:rsid w:val="004413F8"/>
    <w:rsid w:val="00441742"/>
    <w:rsid w:val="00441857"/>
    <w:rsid w:val="004419B2"/>
    <w:rsid w:val="00441B8F"/>
    <w:rsid w:val="00441D12"/>
    <w:rsid w:val="00441D5D"/>
    <w:rsid w:val="004422AF"/>
    <w:rsid w:val="004423CC"/>
    <w:rsid w:val="004424D8"/>
    <w:rsid w:val="00442806"/>
    <w:rsid w:val="004428DE"/>
    <w:rsid w:val="0044298F"/>
    <w:rsid w:val="00442A22"/>
    <w:rsid w:val="00442D7A"/>
    <w:rsid w:val="00443182"/>
    <w:rsid w:val="00443248"/>
    <w:rsid w:val="00443296"/>
    <w:rsid w:val="00443643"/>
    <w:rsid w:val="004439D8"/>
    <w:rsid w:val="004441F1"/>
    <w:rsid w:val="00444228"/>
    <w:rsid w:val="00444A05"/>
    <w:rsid w:val="00444C52"/>
    <w:rsid w:val="00444F06"/>
    <w:rsid w:val="00445151"/>
    <w:rsid w:val="0044515F"/>
    <w:rsid w:val="0044519D"/>
    <w:rsid w:val="0044531D"/>
    <w:rsid w:val="004456E5"/>
    <w:rsid w:val="0044592D"/>
    <w:rsid w:val="00445D6C"/>
    <w:rsid w:val="0044658B"/>
    <w:rsid w:val="00446730"/>
    <w:rsid w:val="00446785"/>
    <w:rsid w:val="00446BA5"/>
    <w:rsid w:val="00446FFD"/>
    <w:rsid w:val="00447E59"/>
    <w:rsid w:val="00447EA3"/>
    <w:rsid w:val="004500E1"/>
    <w:rsid w:val="00450190"/>
    <w:rsid w:val="00450471"/>
    <w:rsid w:val="0045058D"/>
    <w:rsid w:val="004505DF"/>
    <w:rsid w:val="004508A5"/>
    <w:rsid w:val="00450BB5"/>
    <w:rsid w:val="00451419"/>
    <w:rsid w:val="00451BBE"/>
    <w:rsid w:val="00451D65"/>
    <w:rsid w:val="00451FDD"/>
    <w:rsid w:val="004522A6"/>
    <w:rsid w:val="004522B4"/>
    <w:rsid w:val="004525E8"/>
    <w:rsid w:val="004526C8"/>
    <w:rsid w:val="00452E20"/>
    <w:rsid w:val="004533E5"/>
    <w:rsid w:val="0045340F"/>
    <w:rsid w:val="0045356B"/>
    <w:rsid w:val="0045373A"/>
    <w:rsid w:val="00453857"/>
    <w:rsid w:val="0045391F"/>
    <w:rsid w:val="004539A7"/>
    <w:rsid w:val="004539C6"/>
    <w:rsid w:val="00453A5A"/>
    <w:rsid w:val="00453AF1"/>
    <w:rsid w:val="00454A7B"/>
    <w:rsid w:val="00454FE8"/>
    <w:rsid w:val="00455AEE"/>
    <w:rsid w:val="00456617"/>
    <w:rsid w:val="00456915"/>
    <w:rsid w:val="00456C48"/>
    <w:rsid w:val="00457458"/>
    <w:rsid w:val="00457627"/>
    <w:rsid w:val="00460541"/>
    <w:rsid w:val="00460554"/>
    <w:rsid w:val="004607C4"/>
    <w:rsid w:val="00460831"/>
    <w:rsid w:val="0046089C"/>
    <w:rsid w:val="00460DBA"/>
    <w:rsid w:val="004612C0"/>
    <w:rsid w:val="004614C5"/>
    <w:rsid w:val="004619E0"/>
    <w:rsid w:val="00461B2A"/>
    <w:rsid w:val="00461C3A"/>
    <w:rsid w:val="00461D8E"/>
    <w:rsid w:val="0046236C"/>
    <w:rsid w:val="004625A5"/>
    <w:rsid w:val="004627C2"/>
    <w:rsid w:val="00462866"/>
    <w:rsid w:val="0046292D"/>
    <w:rsid w:val="00462B57"/>
    <w:rsid w:val="00462C05"/>
    <w:rsid w:val="00462C93"/>
    <w:rsid w:val="00463002"/>
    <w:rsid w:val="0046361F"/>
    <w:rsid w:val="00463667"/>
    <w:rsid w:val="00463A59"/>
    <w:rsid w:val="00463B96"/>
    <w:rsid w:val="004644BB"/>
    <w:rsid w:val="00464BD1"/>
    <w:rsid w:val="00464D31"/>
    <w:rsid w:val="00464E36"/>
    <w:rsid w:val="00464EAC"/>
    <w:rsid w:val="004653E2"/>
    <w:rsid w:val="00465F56"/>
    <w:rsid w:val="0046600D"/>
    <w:rsid w:val="00466075"/>
    <w:rsid w:val="00466084"/>
    <w:rsid w:val="00466244"/>
    <w:rsid w:val="00466847"/>
    <w:rsid w:val="0046714D"/>
    <w:rsid w:val="004671A7"/>
    <w:rsid w:val="00467DDC"/>
    <w:rsid w:val="00467DF5"/>
    <w:rsid w:val="004701AB"/>
    <w:rsid w:val="0047042E"/>
    <w:rsid w:val="00470504"/>
    <w:rsid w:val="0047079E"/>
    <w:rsid w:val="00470D56"/>
    <w:rsid w:val="00470D5B"/>
    <w:rsid w:val="00471496"/>
    <w:rsid w:val="00471618"/>
    <w:rsid w:val="00471741"/>
    <w:rsid w:val="00471957"/>
    <w:rsid w:val="00471CBF"/>
    <w:rsid w:val="004720F7"/>
    <w:rsid w:val="0047210D"/>
    <w:rsid w:val="004721C4"/>
    <w:rsid w:val="00472339"/>
    <w:rsid w:val="00472348"/>
    <w:rsid w:val="00472DE0"/>
    <w:rsid w:val="0047389D"/>
    <w:rsid w:val="00473957"/>
    <w:rsid w:val="00473A74"/>
    <w:rsid w:val="00473AAF"/>
    <w:rsid w:val="00473DE0"/>
    <w:rsid w:val="0047402E"/>
    <w:rsid w:val="004743B8"/>
    <w:rsid w:val="00474657"/>
    <w:rsid w:val="00474718"/>
    <w:rsid w:val="00474B4A"/>
    <w:rsid w:val="00474C14"/>
    <w:rsid w:val="00474E3F"/>
    <w:rsid w:val="0047506D"/>
    <w:rsid w:val="004750F6"/>
    <w:rsid w:val="00475502"/>
    <w:rsid w:val="00475577"/>
    <w:rsid w:val="00475637"/>
    <w:rsid w:val="0047577A"/>
    <w:rsid w:val="00475ACC"/>
    <w:rsid w:val="00475CE5"/>
    <w:rsid w:val="00475E30"/>
    <w:rsid w:val="004762C9"/>
    <w:rsid w:val="00476AA0"/>
    <w:rsid w:val="0047710D"/>
    <w:rsid w:val="00477825"/>
    <w:rsid w:val="0047796A"/>
    <w:rsid w:val="0047798A"/>
    <w:rsid w:val="00477A4D"/>
    <w:rsid w:val="0048019C"/>
    <w:rsid w:val="00480295"/>
    <w:rsid w:val="00480609"/>
    <w:rsid w:val="00480871"/>
    <w:rsid w:val="00480B74"/>
    <w:rsid w:val="00480EB3"/>
    <w:rsid w:val="00480ED1"/>
    <w:rsid w:val="00481578"/>
    <w:rsid w:val="00481872"/>
    <w:rsid w:val="00481A59"/>
    <w:rsid w:val="00481E1E"/>
    <w:rsid w:val="00481F2C"/>
    <w:rsid w:val="004822D1"/>
    <w:rsid w:val="004827F1"/>
    <w:rsid w:val="00482ECF"/>
    <w:rsid w:val="00482FD2"/>
    <w:rsid w:val="00483D28"/>
    <w:rsid w:val="004840E6"/>
    <w:rsid w:val="0048433D"/>
    <w:rsid w:val="0048492C"/>
    <w:rsid w:val="00484B11"/>
    <w:rsid w:val="00484B61"/>
    <w:rsid w:val="00484D2F"/>
    <w:rsid w:val="00484D64"/>
    <w:rsid w:val="0048568C"/>
    <w:rsid w:val="004857C4"/>
    <w:rsid w:val="00485B21"/>
    <w:rsid w:val="00485EAE"/>
    <w:rsid w:val="00486011"/>
    <w:rsid w:val="0048656C"/>
    <w:rsid w:val="00486697"/>
    <w:rsid w:val="004866CD"/>
    <w:rsid w:val="00486719"/>
    <w:rsid w:val="004867D7"/>
    <w:rsid w:val="004868D6"/>
    <w:rsid w:val="00486A01"/>
    <w:rsid w:val="00486A88"/>
    <w:rsid w:val="00486C6F"/>
    <w:rsid w:val="0048714E"/>
    <w:rsid w:val="0048734A"/>
    <w:rsid w:val="00487E03"/>
    <w:rsid w:val="00487E1A"/>
    <w:rsid w:val="00487E36"/>
    <w:rsid w:val="00487E59"/>
    <w:rsid w:val="00490141"/>
    <w:rsid w:val="004903D4"/>
    <w:rsid w:val="00490824"/>
    <w:rsid w:val="00490853"/>
    <w:rsid w:val="00490960"/>
    <w:rsid w:val="00490A8C"/>
    <w:rsid w:val="00490CF7"/>
    <w:rsid w:val="004912AE"/>
    <w:rsid w:val="00491396"/>
    <w:rsid w:val="004913F4"/>
    <w:rsid w:val="00491AFB"/>
    <w:rsid w:val="00491D18"/>
    <w:rsid w:val="004920EE"/>
    <w:rsid w:val="0049229B"/>
    <w:rsid w:val="0049232B"/>
    <w:rsid w:val="0049258D"/>
    <w:rsid w:val="00492D67"/>
    <w:rsid w:val="00492F8F"/>
    <w:rsid w:val="00493185"/>
    <w:rsid w:val="004935E4"/>
    <w:rsid w:val="0049372E"/>
    <w:rsid w:val="00493E48"/>
    <w:rsid w:val="00493F74"/>
    <w:rsid w:val="00494066"/>
    <w:rsid w:val="0049421F"/>
    <w:rsid w:val="0049427D"/>
    <w:rsid w:val="00494430"/>
    <w:rsid w:val="004944D9"/>
    <w:rsid w:val="00494952"/>
    <w:rsid w:val="00494B03"/>
    <w:rsid w:val="00494C30"/>
    <w:rsid w:val="00494E33"/>
    <w:rsid w:val="0049567E"/>
    <w:rsid w:val="00495F98"/>
    <w:rsid w:val="00496367"/>
    <w:rsid w:val="00496379"/>
    <w:rsid w:val="004963A4"/>
    <w:rsid w:val="004963A7"/>
    <w:rsid w:val="004964B4"/>
    <w:rsid w:val="00496660"/>
    <w:rsid w:val="00496710"/>
    <w:rsid w:val="00496785"/>
    <w:rsid w:val="00496799"/>
    <w:rsid w:val="004968B7"/>
    <w:rsid w:val="004969AA"/>
    <w:rsid w:val="00496C64"/>
    <w:rsid w:val="00496F03"/>
    <w:rsid w:val="00496F25"/>
    <w:rsid w:val="00496FA8"/>
    <w:rsid w:val="00496FE4"/>
    <w:rsid w:val="00497279"/>
    <w:rsid w:val="00497502"/>
    <w:rsid w:val="00497BCF"/>
    <w:rsid w:val="004A008A"/>
    <w:rsid w:val="004A03CC"/>
    <w:rsid w:val="004A06AD"/>
    <w:rsid w:val="004A0A32"/>
    <w:rsid w:val="004A0CB6"/>
    <w:rsid w:val="004A0EFF"/>
    <w:rsid w:val="004A10BE"/>
    <w:rsid w:val="004A110B"/>
    <w:rsid w:val="004A13BE"/>
    <w:rsid w:val="004A18E8"/>
    <w:rsid w:val="004A1B4F"/>
    <w:rsid w:val="004A1D56"/>
    <w:rsid w:val="004A26DD"/>
    <w:rsid w:val="004A2EB0"/>
    <w:rsid w:val="004A3656"/>
    <w:rsid w:val="004A3A87"/>
    <w:rsid w:val="004A3F75"/>
    <w:rsid w:val="004A4380"/>
    <w:rsid w:val="004A466E"/>
    <w:rsid w:val="004A4739"/>
    <w:rsid w:val="004A4A1F"/>
    <w:rsid w:val="004A4DA8"/>
    <w:rsid w:val="004A4DDC"/>
    <w:rsid w:val="004A4DE1"/>
    <w:rsid w:val="004A4FA2"/>
    <w:rsid w:val="004A548B"/>
    <w:rsid w:val="004A55EA"/>
    <w:rsid w:val="004A5A86"/>
    <w:rsid w:val="004A6370"/>
    <w:rsid w:val="004A6ABA"/>
    <w:rsid w:val="004A703B"/>
    <w:rsid w:val="004A716E"/>
    <w:rsid w:val="004A7347"/>
    <w:rsid w:val="004A764B"/>
    <w:rsid w:val="004A772D"/>
    <w:rsid w:val="004A78AE"/>
    <w:rsid w:val="004A7933"/>
    <w:rsid w:val="004A793C"/>
    <w:rsid w:val="004B020E"/>
    <w:rsid w:val="004B056F"/>
    <w:rsid w:val="004B05F0"/>
    <w:rsid w:val="004B0A6C"/>
    <w:rsid w:val="004B0C74"/>
    <w:rsid w:val="004B0D41"/>
    <w:rsid w:val="004B0D62"/>
    <w:rsid w:val="004B1151"/>
    <w:rsid w:val="004B1249"/>
    <w:rsid w:val="004B1703"/>
    <w:rsid w:val="004B19FE"/>
    <w:rsid w:val="004B1AA1"/>
    <w:rsid w:val="004B1B8B"/>
    <w:rsid w:val="004B1FC5"/>
    <w:rsid w:val="004B20BF"/>
    <w:rsid w:val="004B2689"/>
    <w:rsid w:val="004B2B3F"/>
    <w:rsid w:val="004B2CC1"/>
    <w:rsid w:val="004B2EA6"/>
    <w:rsid w:val="004B30EF"/>
    <w:rsid w:val="004B3264"/>
    <w:rsid w:val="004B3427"/>
    <w:rsid w:val="004B3615"/>
    <w:rsid w:val="004B37BC"/>
    <w:rsid w:val="004B3875"/>
    <w:rsid w:val="004B3919"/>
    <w:rsid w:val="004B3A4E"/>
    <w:rsid w:val="004B3C5D"/>
    <w:rsid w:val="004B3D83"/>
    <w:rsid w:val="004B3DDA"/>
    <w:rsid w:val="004B3E5E"/>
    <w:rsid w:val="004B3FDD"/>
    <w:rsid w:val="004B41A6"/>
    <w:rsid w:val="004B42F1"/>
    <w:rsid w:val="004B45C0"/>
    <w:rsid w:val="004B47B3"/>
    <w:rsid w:val="004B4930"/>
    <w:rsid w:val="004B4DE0"/>
    <w:rsid w:val="004B539C"/>
    <w:rsid w:val="004B54C5"/>
    <w:rsid w:val="004B55C7"/>
    <w:rsid w:val="004B593A"/>
    <w:rsid w:val="004B5963"/>
    <w:rsid w:val="004B599A"/>
    <w:rsid w:val="004B6742"/>
    <w:rsid w:val="004B6870"/>
    <w:rsid w:val="004B6BAD"/>
    <w:rsid w:val="004B6CB3"/>
    <w:rsid w:val="004B7160"/>
    <w:rsid w:val="004B75F6"/>
    <w:rsid w:val="004B7A9B"/>
    <w:rsid w:val="004B7B73"/>
    <w:rsid w:val="004C0026"/>
    <w:rsid w:val="004C0119"/>
    <w:rsid w:val="004C0319"/>
    <w:rsid w:val="004C04FA"/>
    <w:rsid w:val="004C05CB"/>
    <w:rsid w:val="004C087E"/>
    <w:rsid w:val="004C0B9E"/>
    <w:rsid w:val="004C0E19"/>
    <w:rsid w:val="004C10A9"/>
    <w:rsid w:val="004C2185"/>
    <w:rsid w:val="004C231C"/>
    <w:rsid w:val="004C24B5"/>
    <w:rsid w:val="004C2523"/>
    <w:rsid w:val="004C2687"/>
    <w:rsid w:val="004C2848"/>
    <w:rsid w:val="004C2A56"/>
    <w:rsid w:val="004C2C07"/>
    <w:rsid w:val="004C2FD4"/>
    <w:rsid w:val="004C36E1"/>
    <w:rsid w:val="004C3AE2"/>
    <w:rsid w:val="004C3C6C"/>
    <w:rsid w:val="004C3D65"/>
    <w:rsid w:val="004C4A78"/>
    <w:rsid w:val="004C4D78"/>
    <w:rsid w:val="004C4E20"/>
    <w:rsid w:val="004C5226"/>
    <w:rsid w:val="004C5728"/>
    <w:rsid w:val="004C584E"/>
    <w:rsid w:val="004C5A9C"/>
    <w:rsid w:val="004C5CA2"/>
    <w:rsid w:val="004C62E0"/>
    <w:rsid w:val="004C63AC"/>
    <w:rsid w:val="004C654E"/>
    <w:rsid w:val="004C65E7"/>
    <w:rsid w:val="004C6784"/>
    <w:rsid w:val="004C6AEA"/>
    <w:rsid w:val="004C6B6A"/>
    <w:rsid w:val="004C6B7A"/>
    <w:rsid w:val="004C6FFB"/>
    <w:rsid w:val="004C733C"/>
    <w:rsid w:val="004C764D"/>
    <w:rsid w:val="004C7723"/>
    <w:rsid w:val="004C7F29"/>
    <w:rsid w:val="004D03DE"/>
    <w:rsid w:val="004D0492"/>
    <w:rsid w:val="004D0601"/>
    <w:rsid w:val="004D0656"/>
    <w:rsid w:val="004D0846"/>
    <w:rsid w:val="004D0B59"/>
    <w:rsid w:val="004D0F75"/>
    <w:rsid w:val="004D1221"/>
    <w:rsid w:val="004D1238"/>
    <w:rsid w:val="004D1C33"/>
    <w:rsid w:val="004D1DF8"/>
    <w:rsid w:val="004D1E3A"/>
    <w:rsid w:val="004D241E"/>
    <w:rsid w:val="004D279C"/>
    <w:rsid w:val="004D2EB6"/>
    <w:rsid w:val="004D3617"/>
    <w:rsid w:val="004D3716"/>
    <w:rsid w:val="004D3744"/>
    <w:rsid w:val="004D3901"/>
    <w:rsid w:val="004D3EF3"/>
    <w:rsid w:val="004D3F4E"/>
    <w:rsid w:val="004D3FB6"/>
    <w:rsid w:val="004D436D"/>
    <w:rsid w:val="004D44DB"/>
    <w:rsid w:val="004D4516"/>
    <w:rsid w:val="004D46D9"/>
    <w:rsid w:val="004D56D0"/>
    <w:rsid w:val="004D584E"/>
    <w:rsid w:val="004D5DD7"/>
    <w:rsid w:val="004D608B"/>
    <w:rsid w:val="004D6092"/>
    <w:rsid w:val="004D6153"/>
    <w:rsid w:val="004D63BF"/>
    <w:rsid w:val="004D66B1"/>
    <w:rsid w:val="004D687B"/>
    <w:rsid w:val="004D6C0F"/>
    <w:rsid w:val="004D6C64"/>
    <w:rsid w:val="004D6DB6"/>
    <w:rsid w:val="004D71FC"/>
    <w:rsid w:val="004D7372"/>
    <w:rsid w:val="004D7460"/>
    <w:rsid w:val="004D75B0"/>
    <w:rsid w:val="004D7643"/>
    <w:rsid w:val="004D76AC"/>
    <w:rsid w:val="004D7A41"/>
    <w:rsid w:val="004D7B85"/>
    <w:rsid w:val="004D7E3A"/>
    <w:rsid w:val="004D7F11"/>
    <w:rsid w:val="004E00C0"/>
    <w:rsid w:val="004E0594"/>
    <w:rsid w:val="004E0598"/>
    <w:rsid w:val="004E0656"/>
    <w:rsid w:val="004E070B"/>
    <w:rsid w:val="004E09A7"/>
    <w:rsid w:val="004E0D51"/>
    <w:rsid w:val="004E1177"/>
    <w:rsid w:val="004E11B3"/>
    <w:rsid w:val="004E1397"/>
    <w:rsid w:val="004E1A01"/>
    <w:rsid w:val="004E2538"/>
    <w:rsid w:val="004E25A5"/>
    <w:rsid w:val="004E29AE"/>
    <w:rsid w:val="004E3119"/>
    <w:rsid w:val="004E3458"/>
    <w:rsid w:val="004E34AB"/>
    <w:rsid w:val="004E3591"/>
    <w:rsid w:val="004E380E"/>
    <w:rsid w:val="004E3A29"/>
    <w:rsid w:val="004E3AD3"/>
    <w:rsid w:val="004E3ED4"/>
    <w:rsid w:val="004E425E"/>
    <w:rsid w:val="004E4361"/>
    <w:rsid w:val="004E46FA"/>
    <w:rsid w:val="004E4E0A"/>
    <w:rsid w:val="004E4F24"/>
    <w:rsid w:val="004E5001"/>
    <w:rsid w:val="004E53AA"/>
    <w:rsid w:val="004E54AC"/>
    <w:rsid w:val="004E5A14"/>
    <w:rsid w:val="004E5B22"/>
    <w:rsid w:val="004E604C"/>
    <w:rsid w:val="004E618C"/>
    <w:rsid w:val="004E6454"/>
    <w:rsid w:val="004E6460"/>
    <w:rsid w:val="004E6583"/>
    <w:rsid w:val="004E6A36"/>
    <w:rsid w:val="004E6C06"/>
    <w:rsid w:val="004E6DB9"/>
    <w:rsid w:val="004E6FF7"/>
    <w:rsid w:val="004E7068"/>
    <w:rsid w:val="004E7162"/>
    <w:rsid w:val="004E71E0"/>
    <w:rsid w:val="004E7360"/>
    <w:rsid w:val="004E73FF"/>
    <w:rsid w:val="004E7472"/>
    <w:rsid w:val="004E785F"/>
    <w:rsid w:val="004E7AC0"/>
    <w:rsid w:val="004E7BEA"/>
    <w:rsid w:val="004E7D4D"/>
    <w:rsid w:val="004E7F61"/>
    <w:rsid w:val="004F0100"/>
    <w:rsid w:val="004F0550"/>
    <w:rsid w:val="004F0A41"/>
    <w:rsid w:val="004F13FE"/>
    <w:rsid w:val="004F1881"/>
    <w:rsid w:val="004F20D0"/>
    <w:rsid w:val="004F2421"/>
    <w:rsid w:val="004F2BBE"/>
    <w:rsid w:val="004F375F"/>
    <w:rsid w:val="004F3B04"/>
    <w:rsid w:val="004F42A0"/>
    <w:rsid w:val="004F4437"/>
    <w:rsid w:val="004F4738"/>
    <w:rsid w:val="004F4885"/>
    <w:rsid w:val="004F49EC"/>
    <w:rsid w:val="004F49F2"/>
    <w:rsid w:val="004F4AE0"/>
    <w:rsid w:val="004F4B47"/>
    <w:rsid w:val="004F4CC2"/>
    <w:rsid w:val="004F4FE4"/>
    <w:rsid w:val="004F5102"/>
    <w:rsid w:val="004F510F"/>
    <w:rsid w:val="004F581F"/>
    <w:rsid w:val="004F58F2"/>
    <w:rsid w:val="004F5DAD"/>
    <w:rsid w:val="004F6BFB"/>
    <w:rsid w:val="004F6D81"/>
    <w:rsid w:val="004F705F"/>
    <w:rsid w:val="004F70E3"/>
    <w:rsid w:val="004F75E7"/>
    <w:rsid w:val="004F7A38"/>
    <w:rsid w:val="004F7A8D"/>
    <w:rsid w:val="004F7D7B"/>
    <w:rsid w:val="004F7E80"/>
    <w:rsid w:val="0050018A"/>
    <w:rsid w:val="00500639"/>
    <w:rsid w:val="00500773"/>
    <w:rsid w:val="00500B27"/>
    <w:rsid w:val="00500CD9"/>
    <w:rsid w:val="00500E50"/>
    <w:rsid w:val="0050121D"/>
    <w:rsid w:val="005012A0"/>
    <w:rsid w:val="005013BA"/>
    <w:rsid w:val="00501C91"/>
    <w:rsid w:val="00502264"/>
    <w:rsid w:val="005024AB"/>
    <w:rsid w:val="005024F9"/>
    <w:rsid w:val="0050275E"/>
    <w:rsid w:val="0050282D"/>
    <w:rsid w:val="00502D3E"/>
    <w:rsid w:val="00502D99"/>
    <w:rsid w:val="0050312B"/>
    <w:rsid w:val="0050322A"/>
    <w:rsid w:val="0050337C"/>
    <w:rsid w:val="00503A2D"/>
    <w:rsid w:val="00503C55"/>
    <w:rsid w:val="00504217"/>
    <w:rsid w:val="0050427C"/>
    <w:rsid w:val="005042A2"/>
    <w:rsid w:val="005047A7"/>
    <w:rsid w:val="0050492F"/>
    <w:rsid w:val="00504A52"/>
    <w:rsid w:val="00504C79"/>
    <w:rsid w:val="00504CA1"/>
    <w:rsid w:val="005053C4"/>
    <w:rsid w:val="0050575F"/>
    <w:rsid w:val="0050587F"/>
    <w:rsid w:val="00505949"/>
    <w:rsid w:val="00505BC5"/>
    <w:rsid w:val="00505E1A"/>
    <w:rsid w:val="00506784"/>
    <w:rsid w:val="00506D4C"/>
    <w:rsid w:val="00506DBF"/>
    <w:rsid w:val="00506DDB"/>
    <w:rsid w:val="00506E8D"/>
    <w:rsid w:val="00507199"/>
    <w:rsid w:val="005072B3"/>
    <w:rsid w:val="005073CF"/>
    <w:rsid w:val="0050769F"/>
    <w:rsid w:val="0050795E"/>
    <w:rsid w:val="00507D78"/>
    <w:rsid w:val="00507E9B"/>
    <w:rsid w:val="0051014F"/>
    <w:rsid w:val="00510942"/>
    <w:rsid w:val="00510E08"/>
    <w:rsid w:val="0051118D"/>
    <w:rsid w:val="00511412"/>
    <w:rsid w:val="00511786"/>
    <w:rsid w:val="00511983"/>
    <w:rsid w:val="005122A4"/>
    <w:rsid w:val="005127D1"/>
    <w:rsid w:val="00512B32"/>
    <w:rsid w:val="00512CEC"/>
    <w:rsid w:val="00512E8B"/>
    <w:rsid w:val="0051313E"/>
    <w:rsid w:val="00513489"/>
    <w:rsid w:val="00513577"/>
    <w:rsid w:val="005138F3"/>
    <w:rsid w:val="00513C48"/>
    <w:rsid w:val="00514178"/>
    <w:rsid w:val="005141D9"/>
    <w:rsid w:val="00514205"/>
    <w:rsid w:val="005143E6"/>
    <w:rsid w:val="005149AA"/>
    <w:rsid w:val="00514C20"/>
    <w:rsid w:val="00514D7B"/>
    <w:rsid w:val="00515530"/>
    <w:rsid w:val="00515557"/>
    <w:rsid w:val="005155A6"/>
    <w:rsid w:val="0051582D"/>
    <w:rsid w:val="005158E9"/>
    <w:rsid w:val="005159B0"/>
    <w:rsid w:val="00515B23"/>
    <w:rsid w:val="00515BD0"/>
    <w:rsid w:val="00516209"/>
    <w:rsid w:val="0051655C"/>
    <w:rsid w:val="005166D6"/>
    <w:rsid w:val="00516786"/>
    <w:rsid w:val="005167DA"/>
    <w:rsid w:val="00516A78"/>
    <w:rsid w:val="00516AEB"/>
    <w:rsid w:val="00516FDF"/>
    <w:rsid w:val="005170A3"/>
    <w:rsid w:val="00517A60"/>
    <w:rsid w:val="00517DE5"/>
    <w:rsid w:val="00517FA6"/>
    <w:rsid w:val="00520137"/>
    <w:rsid w:val="00520B08"/>
    <w:rsid w:val="00520EBC"/>
    <w:rsid w:val="005213AF"/>
    <w:rsid w:val="00521471"/>
    <w:rsid w:val="00521787"/>
    <w:rsid w:val="00521798"/>
    <w:rsid w:val="00521843"/>
    <w:rsid w:val="005218EB"/>
    <w:rsid w:val="005219D7"/>
    <w:rsid w:val="00521A94"/>
    <w:rsid w:val="00522404"/>
    <w:rsid w:val="005227EF"/>
    <w:rsid w:val="00522B8B"/>
    <w:rsid w:val="00522CEE"/>
    <w:rsid w:val="00522D22"/>
    <w:rsid w:val="00522E0A"/>
    <w:rsid w:val="00522F07"/>
    <w:rsid w:val="00523C9C"/>
    <w:rsid w:val="00523E07"/>
    <w:rsid w:val="00524ABF"/>
    <w:rsid w:val="00524B29"/>
    <w:rsid w:val="00524E05"/>
    <w:rsid w:val="0052528C"/>
    <w:rsid w:val="0052529D"/>
    <w:rsid w:val="00525309"/>
    <w:rsid w:val="0052567F"/>
    <w:rsid w:val="00525A04"/>
    <w:rsid w:val="00525A0E"/>
    <w:rsid w:val="0052622E"/>
    <w:rsid w:val="0052660B"/>
    <w:rsid w:val="005266FC"/>
    <w:rsid w:val="005268AA"/>
    <w:rsid w:val="00526E76"/>
    <w:rsid w:val="0052711C"/>
    <w:rsid w:val="00527351"/>
    <w:rsid w:val="00527373"/>
    <w:rsid w:val="005274D8"/>
    <w:rsid w:val="005277EE"/>
    <w:rsid w:val="0052786A"/>
    <w:rsid w:val="00527C57"/>
    <w:rsid w:val="00527F0F"/>
    <w:rsid w:val="00527FC4"/>
    <w:rsid w:val="0053012E"/>
    <w:rsid w:val="005302AC"/>
    <w:rsid w:val="00530348"/>
    <w:rsid w:val="0053085A"/>
    <w:rsid w:val="0053176E"/>
    <w:rsid w:val="00531927"/>
    <w:rsid w:val="00531B13"/>
    <w:rsid w:val="00531CBF"/>
    <w:rsid w:val="00531DFA"/>
    <w:rsid w:val="005323B6"/>
    <w:rsid w:val="0053249E"/>
    <w:rsid w:val="00532616"/>
    <w:rsid w:val="005329E2"/>
    <w:rsid w:val="00533417"/>
    <w:rsid w:val="00533683"/>
    <w:rsid w:val="0053369C"/>
    <w:rsid w:val="00533AA5"/>
    <w:rsid w:val="00533C59"/>
    <w:rsid w:val="00533F00"/>
    <w:rsid w:val="0053465C"/>
    <w:rsid w:val="00534857"/>
    <w:rsid w:val="0053506F"/>
    <w:rsid w:val="005353C2"/>
    <w:rsid w:val="00535501"/>
    <w:rsid w:val="0053566F"/>
    <w:rsid w:val="005356AF"/>
    <w:rsid w:val="00535C93"/>
    <w:rsid w:val="00535CF7"/>
    <w:rsid w:val="00535D52"/>
    <w:rsid w:val="00535EDE"/>
    <w:rsid w:val="00536651"/>
    <w:rsid w:val="0053678B"/>
    <w:rsid w:val="00536A10"/>
    <w:rsid w:val="00536B8A"/>
    <w:rsid w:val="0053716F"/>
    <w:rsid w:val="005371A2"/>
    <w:rsid w:val="00537612"/>
    <w:rsid w:val="005378DA"/>
    <w:rsid w:val="00537A26"/>
    <w:rsid w:val="00537B4E"/>
    <w:rsid w:val="00537E3E"/>
    <w:rsid w:val="00541359"/>
    <w:rsid w:val="00541516"/>
    <w:rsid w:val="00541B21"/>
    <w:rsid w:val="00541FAE"/>
    <w:rsid w:val="00542395"/>
    <w:rsid w:val="005424F6"/>
    <w:rsid w:val="00542833"/>
    <w:rsid w:val="00542F6F"/>
    <w:rsid w:val="00543049"/>
    <w:rsid w:val="005433F3"/>
    <w:rsid w:val="005435A0"/>
    <w:rsid w:val="005435BF"/>
    <w:rsid w:val="00543748"/>
    <w:rsid w:val="00543A4A"/>
    <w:rsid w:val="00543B4C"/>
    <w:rsid w:val="00543EE2"/>
    <w:rsid w:val="00543F36"/>
    <w:rsid w:val="005440FA"/>
    <w:rsid w:val="005441B8"/>
    <w:rsid w:val="00544218"/>
    <w:rsid w:val="00544567"/>
    <w:rsid w:val="005447D5"/>
    <w:rsid w:val="005447DA"/>
    <w:rsid w:val="00544CAE"/>
    <w:rsid w:val="00544DA0"/>
    <w:rsid w:val="00545227"/>
    <w:rsid w:val="0054530D"/>
    <w:rsid w:val="00545685"/>
    <w:rsid w:val="00545817"/>
    <w:rsid w:val="005459A2"/>
    <w:rsid w:val="00545CC6"/>
    <w:rsid w:val="00545D74"/>
    <w:rsid w:val="005461A8"/>
    <w:rsid w:val="005463DC"/>
    <w:rsid w:val="00546440"/>
    <w:rsid w:val="00546B07"/>
    <w:rsid w:val="00546BBD"/>
    <w:rsid w:val="00546F5E"/>
    <w:rsid w:val="00547105"/>
    <w:rsid w:val="005473D1"/>
    <w:rsid w:val="00547429"/>
    <w:rsid w:val="00547999"/>
    <w:rsid w:val="00547CDE"/>
    <w:rsid w:val="00547D9A"/>
    <w:rsid w:val="00550537"/>
    <w:rsid w:val="00550A8F"/>
    <w:rsid w:val="00550E2F"/>
    <w:rsid w:val="00550E72"/>
    <w:rsid w:val="00551209"/>
    <w:rsid w:val="00551480"/>
    <w:rsid w:val="00551CC8"/>
    <w:rsid w:val="005527AA"/>
    <w:rsid w:val="005527E3"/>
    <w:rsid w:val="00552A1C"/>
    <w:rsid w:val="00552EE1"/>
    <w:rsid w:val="00552F61"/>
    <w:rsid w:val="005531D7"/>
    <w:rsid w:val="00553239"/>
    <w:rsid w:val="00553761"/>
    <w:rsid w:val="0055383B"/>
    <w:rsid w:val="005539B7"/>
    <w:rsid w:val="00553BD1"/>
    <w:rsid w:val="00554135"/>
    <w:rsid w:val="00554BE2"/>
    <w:rsid w:val="00554C94"/>
    <w:rsid w:val="00554D3A"/>
    <w:rsid w:val="00554D98"/>
    <w:rsid w:val="00554EE2"/>
    <w:rsid w:val="00554F16"/>
    <w:rsid w:val="00555151"/>
    <w:rsid w:val="00555675"/>
    <w:rsid w:val="00555CCE"/>
    <w:rsid w:val="00555DA9"/>
    <w:rsid w:val="00555E7A"/>
    <w:rsid w:val="00555E88"/>
    <w:rsid w:val="0055638B"/>
    <w:rsid w:val="00557150"/>
    <w:rsid w:val="00557993"/>
    <w:rsid w:val="00557F2D"/>
    <w:rsid w:val="005600F7"/>
    <w:rsid w:val="00560738"/>
    <w:rsid w:val="00560C12"/>
    <w:rsid w:val="00560D88"/>
    <w:rsid w:val="005613F7"/>
    <w:rsid w:val="00561641"/>
    <w:rsid w:val="00561643"/>
    <w:rsid w:val="005616B0"/>
    <w:rsid w:val="00561A12"/>
    <w:rsid w:val="00561A18"/>
    <w:rsid w:val="00561DDD"/>
    <w:rsid w:val="00561ED5"/>
    <w:rsid w:val="00562148"/>
    <w:rsid w:val="00562315"/>
    <w:rsid w:val="00562647"/>
    <w:rsid w:val="005626A6"/>
    <w:rsid w:val="00563084"/>
    <w:rsid w:val="0056322D"/>
    <w:rsid w:val="005636C6"/>
    <w:rsid w:val="00563E9C"/>
    <w:rsid w:val="00563F40"/>
    <w:rsid w:val="005640EE"/>
    <w:rsid w:val="00564123"/>
    <w:rsid w:val="005642FC"/>
    <w:rsid w:val="00564388"/>
    <w:rsid w:val="00564455"/>
    <w:rsid w:val="00564537"/>
    <w:rsid w:val="00564687"/>
    <w:rsid w:val="00564697"/>
    <w:rsid w:val="0056469D"/>
    <w:rsid w:val="00564AFF"/>
    <w:rsid w:val="00564B4C"/>
    <w:rsid w:val="00564E3E"/>
    <w:rsid w:val="00564E7C"/>
    <w:rsid w:val="00564F70"/>
    <w:rsid w:val="005654DC"/>
    <w:rsid w:val="00565797"/>
    <w:rsid w:val="0056579B"/>
    <w:rsid w:val="00565B22"/>
    <w:rsid w:val="00566081"/>
    <w:rsid w:val="005663F5"/>
    <w:rsid w:val="0056698E"/>
    <w:rsid w:val="00566E47"/>
    <w:rsid w:val="005670AA"/>
    <w:rsid w:val="00567424"/>
    <w:rsid w:val="00567558"/>
    <w:rsid w:val="00567ADC"/>
    <w:rsid w:val="00570321"/>
    <w:rsid w:val="00570350"/>
    <w:rsid w:val="005706E1"/>
    <w:rsid w:val="00570E98"/>
    <w:rsid w:val="005710A2"/>
    <w:rsid w:val="005713C8"/>
    <w:rsid w:val="005717D7"/>
    <w:rsid w:val="00571934"/>
    <w:rsid w:val="00571B6E"/>
    <w:rsid w:val="00571F06"/>
    <w:rsid w:val="005724E3"/>
    <w:rsid w:val="00572613"/>
    <w:rsid w:val="0057297F"/>
    <w:rsid w:val="00573283"/>
    <w:rsid w:val="005736CD"/>
    <w:rsid w:val="00573757"/>
    <w:rsid w:val="00573A91"/>
    <w:rsid w:val="00573DFF"/>
    <w:rsid w:val="00573FC5"/>
    <w:rsid w:val="005743AA"/>
    <w:rsid w:val="005743C9"/>
    <w:rsid w:val="005744CE"/>
    <w:rsid w:val="005744DE"/>
    <w:rsid w:val="005745EE"/>
    <w:rsid w:val="00574D08"/>
    <w:rsid w:val="00574D15"/>
    <w:rsid w:val="005753DB"/>
    <w:rsid w:val="00575B50"/>
    <w:rsid w:val="00575BC4"/>
    <w:rsid w:val="00576103"/>
    <w:rsid w:val="00576170"/>
    <w:rsid w:val="00576224"/>
    <w:rsid w:val="005764AB"/>
    <w:rsid w:val="0057686C"/>
    <w:rsid w:val="005769DF"/>
    <w:rsid w:val="00576FCF"/>
    <w:rsid w:val="0057747D"/>
    <w:rsid w:val="0057750C"/>
    <w:rsid w:val="00577DF1"/>
    <w:rsid w:val="00577E5F"/>
    <w:rsid w:val="00577EEA"/>
    <w:rsid w:val="0058000D"/>
    <w:rsid w:val="0058017A"/>
    <w:rsid w:val="0058025F"/>
    <w:rsid w:val="005804AC"/>
    <w:rsid w:val="00580655"/>
    <w:rsid w:val="00580807"/>
    <w:rsid w:val="00580996"/>
    <w:rsid w:val="005809DB"/>
    <w:rsid w:val="00580AC4"/>
    <w:rsid w:val="00580B8B"/>
    <w:rsid w:val="00580C23"/>
    <w:rsid w:val="00580D51"/>
    <w:rsid w:val="005810C6"/>
    <w:rsid w:val="005813EB"/>
    <w:rsid w:val="005816A2"/>
    <w:rsid w:val="00581AA8"/>
    <w:rsid w:val="005820C9"/>
    <w:rsid w:val="00582A88"/>
    <w:rsid w:val="00582EAC"/>
    <w:rsid w:val="00583050"/>
    <w:rsid w:val="0058308A"/>
    <w:rsid w:val="0058327A"/>
    <w:rsid w:val="005835DA"/>
    <w:rsid w:val="00583C42"/>
    <w:rsid w:val="00583E44"/>
    <w:rsid w:val="00583F30"/>
    <w:rsid w:val="00584111"/>
    <w:rsid w:val="00584411"/>
    <w:rsid w:val="005849C1"/>
    <w:rsid w:val="00584B23"/>
    <w:rsid w:val="00584B81"/>
    <w:rsid w:val="00584FD7"/>
    <w:rsid w:val="005850AD"/>
    <w:rsid w:val="00585141"/>
    <w:rsid w:val="005855F8"/>
    <w:rsid w:val="0058578B"/>
    <w:rsid w:val="005857BA"/>
    <w:rsid w:val="00585B51"/>
    <w:rsid w:val="005860EC"/>
    <w:rsid w:val="0058652C"/>
    <w:rsid w:val="0058652F"/>
    <w:rsid w:val="00586531"/>
    <w:rsid w:val="00586794"/>
    <w:rsid w:val="0058681C"/>
    <w:rsid w:val="00587398"/>
    <w:rsid w:val="005873A3"/>
    <w:rsid w:val="0058779A"/>
    <w:rsid w:val="0058798E"/>
    <w:rsid w:val="00587BB9"/>
    <w:rsid w:val="0059006E"/>
    <w:rsid w:val="005902F2"/>
    <w:rsid w:val="005907E1"/>
    <w:rsid w:val="0059082C"/>
    <w:rsid w:val="00590BB5"/>
    <w:rsid w:val="00590E4D"/>
    <w:rsid w:val="0059104E"/>
    <w:rsid w:val="005912DB"/>
    <w:rsid w:val="00591431"/>
    <w:rsid w:val="00591551"/>
    <w:rsid w:val="00591CA8"/>
    <w:rsid w:val="00591DEC"/>
    <w:rsid w:val="00591E6B"/>
    <w:rsid w:val="00592051"/>
    <w:rsid w:val="0059211D"/>
    <w:rsid w:val="005925E9"/>
    <w:rsid w:val="005926BB"/>
    <w:rsid w:val="00592B6A"/>
    <w:rsid w:val="00592D92"/>
    <w:rsid w:val="00593688"/>
    <w:rsid w:val="00593E85"/>
    <w:rsid w:val="0059409F"/>
    <w:rsid w:val="0059441A"/>
    <w:rsid w:val="0059469B"/>
    <w:rsid w:val="005948A6"/>
    <w:rsid w:val="00594EAB"/>
    <w:rsid w:val="00594F72"/>
    <w:rsid w:val="00595393"/>
    <w:rsid w:val="005953E3"/>
    <w:rsid w:val="00595505"/>
    <w:rsid w:val="00595543"/>
    <w:rsid w:val="00595590"/>
    <w:rsid w:val="0059568F"/>
    <w:rsid w:val="00595C81"/>
    <w:rsid w:val="005969B8"/>
    <w:rsid w:val="00597320"/>
    <w:rsid w:val="00597396"/>
    <w:rsid w:val="00597405"/>
    <w:rsid w:val="00597586"/>
    <w:rsid w:val="00597920"/>
    <w:rsid w:val="00597A79"/>
    <w:rsid w:val="00597DF4"/>
    <w:rsid w:val="00597E04"/>
    <w:rsid w:val="005A0A59"/>
    <w:rsid w:val="005A0AB4"/>
    <w:rsid w:val="005A0F60"/>
    <w:rsid w:val="005A12D6"/>
    <w:rsid w:val="005A17DF"/>
    <w:rsid w:val="005A1896"/>
    <w:rsid w:val="005A1F1C"/>
    <w:rsid w:val="005A250D"/>
    <w:rsid w:val="005A282D"/>
    <w:rsid w:val="005A2AAF"/>
    <w:rsid w:val="005A2E09"/>
    <w:rsid w:val="005A2E40"/>
    <w:rsid w:val="005A3027"/>
    <w:rsid w:val="005A3180"/>
    <w:rsid w:val="005A3209"/>
    <w:rsid w:val="005A33CC"/>
    <w:rsid w:val="005A36CC"/>
    <w:rsid w:val="005A3810"/>
    <w:rsid w:val="005A3933"/>
    <w:rsid w:val="005A3BDC"/>
    <w:rsid w:val="005A4964"/>
    <w:rsid w:val="005A4AD6"/>
    <w:rsid w:val="005A52DD"/>
    <w:rsid w:val="005A5473"/>
    <w:rsid w:val="005A5606"/>
    <w:rsid w:val="005A5781"/>
    <w:rsid w:val="005A5D5C"/>
    <w:rsid w:val="005A67F1"/>
    <w:rsid w:val="005A6A14"/>
    <w:rsid w:val="005A6A8B"/>
    <w:rsid w:val="005A6B1A"/>
    <w:rsid w:val="005A718E"/>
    <w:rsid w:val="005A7208"/>
    <w:rsid w:val="005A7280"/>
    <w:rsid w:val="005A72B7"/>
    <w:rsid w:val="005A7580"/>
    <w:rsid w:val="005A7C74"/>
    <w:rsid w:val="005A7CE5"/>
    <w:rsid w:val="005A7D1A"/>
    <w:rsid w:val="005B00B7"/>
    <w:rsid w:val="005B0327"/>
    <w:rsid w:val="005B08EC"/>
    <w:rsid w:val="005B0A0F"/>
    <w:rsid w:val="005B0A7F"/>
    <w:rsid w:val="005B0EE3"/>
    <w:rsid w:val="005B1044"/>
    <w:rsid w:val="005B1292"/>
    <w:rsid w:val="005B129E"/>
    <w:rsid w:val="005B14CB"/>
    <w:rsid w:val="005B1E0F"/>
    <w:rsid w:val="005B1EC6"/>
    <w:rsid w:val="005B209A"/>
    <w:rsid w:val="005B286F"/>
    <w:rsid w:val="005B2883"/>
    <w:rsid w:val="005B28D2"/>
    <w:rsid w:val="005B29F0"/>
    <w:rsid w:val="005B2A9D"/>
    <w:rsid w:val="005B2B8B"/>
    <w:rsid w:val="005B2C08"/>
    <w:rsid w:val="005B2C1E"/>
    <w:rsid w:val="005B2E42"/>
    <w:rsid w:val="005B3189"/>
    <w:rsid w:val="005B3A79"/>
    <w:rsid w:val="005B47FE"/>
    <w:rsid w:val="005B48B8"/>
    <w:rsid w:val="005B492A"/>
    <w:rsid w:val="005B4A94"/>
    <w:rsid w:val="005B50AB"/>
    <w:rsid w:val="005B555D"/>
    <w:rsid w:val="005B55DD"/>
    <w:rsid w:val="005B56A6"/>
    <w:rsid w:val="005B5880"/>
    <w:rsid w:val="005B5F36"/>
    <w:rsid w:val="005B6269"/>
    <w:rsid w:val="005B62C0"/>
    <w:rsid w:val="005B6589"/>
    <w:rsid w:val="005B6C53"/>
    <w:rsid w:val="005B6DF3"/>
    <w:rsid w:val="005B72A2"/>
    <w:rsid w:val="005B72D9"/>
    <w:rsid w:val="005B77C4"/>
    <w:rsid w:val="005B7F9A"/>
    <w:rsid w:val="005C01C8"/>
    <w:rsid w:val="005C0327"/>
    <w:rsid w:val="005C07E1"/>
    <w:rsid w:val="005C09A4"/>
    <w:rsid w:val="005C0E90"/>
    <w:rsid w:val="005C1013"/>
    <w:rsid w:val="005C12F2"/>
    <w:rsid w:val="005C1328"/>
    <w:rsid w:val="005C199B"/>
    <w:rsid w:val="005C1A21"/>
    <w:rsid w:val="005C2110"/>
    <w:rsid w:val="005C2143"/>
    <w:rsid w:val="005C241A"/>
    <w:rsid w:val="005C2556"/>
    <w:rsid w:val="005C27A0"/>
    <w:rsid w:val="005C2CB2"/>
    <w:rsid w:val="005C2D44"/>
    <w:rsid w:val="005C2E0A"/>
    <w:rsid w:val="005C31CF"/>
    <w:rsid w:val="005C33A5"/>
    <w:rsid w:val="005C3405"/>
    <w:rsid w:val="005C39F8"/>
    <w:rsid w:val="005C3CB9"/>
    <w:rsid w:val="005C3E3D"/>
    <w:rsid w:val="005C3F03"/>
    <w:rsid w:val="005C410E"/>
    <w:rsid w:val="005C4564"/>
    <w:rsid w:val="005C490B"/>
    <w:rsid w:val="005C4A59"/>
    <w:rsid w:val="005C4B0B"/>
    <w:rsid w:val="005C506E"/>
    <w:rsid w:val="005C5538"/>
    <w:rsid w:val="005C6252"/>
    <w:rsid w:val="005C639D"/>
    <w:rsid w:val="005C6E45"/>
    <w:rsid w:val="005C6F26"/>
    <w:rsid w:val="005C77F4"/>
    <w:rsid w:val="005C7A0A"/>
    <w:rsid w:val="005C7D9D"/>
    <w:rsid w:val="005D06AD"/>
    <w:rsid w:val="005D09F6"/>
    <w:rsid w:val="005D0A02"/>
    <w:rsid w:val="005D0F2E"/>
    <w:rsid w:val="005D108D"/>
    <w:rsid w:val="005D1137"/>
    <w:rsid w:val="005D11A5"/>
    <w:rsid w:val="005D143B"/>
    <w:rsid w:val="005D1602"/>
    <w:rsid w:val="005D175A"/>
    <w:rsid w:val="005D21B5"/>
    <w:rsid w:val="005D228C"/>
    <w:rsid w:val="005D27A9"/>
    <w:rsid w:val="005D2BD5"/>
    <w:rsid w:val="005D2CC3"/>
    <w:rsid w:val="005D34AB"/>
    <w:rsid w:val="005D37D0"/>
    <w:rsid w:val="005D3A64"/>
    <w:rsid w:val="005D3EC2"/>
    <w:rsid w:val="005D434C"/>
    <w:rsid w:val="005D48F6"/>
    <w:rsid w:val="005D4C9E"/>
    <w:rsid w:val="005D52F4"/>
    <w:rsid w:val="005D53E0"/>
    <w:rsid w:val="005D576C"/>
    <w:rsid w:val="005D57B3"/>
    <w:rsid w:val="005D5874"/>
    <w:rsid w:val="005D5952"/>
    <w:rsid w:val="005D5DDF"/>
    <w:rsid w:val="005D5EF3"/>
    <w:rsid w:val="005D61F8"/>
    <w:rsid w:val="005D6675"/>
    <w:rsid w:val="005D68B5"/>
    <w:rsid w:val="005D72A8"/>
    <w:rsid w:val="005D742E"/>
    <w:rsid w:val="005D7644"/>
    <w:rsid w:val="005D7831"/>
    <w:rsid w:val="005D7D1E"/>
    <w:rsid w:val="005D7D4B"/>
    <w:rsid w:val="005E050B"/>
    <w:rsid w:val="005E05C0"/>
    <w:rsid w:val="005E0801"/>
    <w:rsid w:val="005E0BDE"/>
    <w:rsid w:val="005E0FE4"/>
    <w:rsid w:val="005E1232"/>
    <w:rsid w:val="005E128A"/>
    <w:rsid w:val="005E12E9"/>
    <w:rsid w:val="005E133F"/>
    <w:rsid w:val="005E178C"/>
    <w:rsid w:val="005E17AD"/>
    <w:rsid w:val="005E19A8"/>
    <w:rsid w:val="005E1AB4"/>
    <w:rsid w:val="005E1C10"/>
    <w:rsid w:val="005E1D63"/>
    <w:rsid w:val="005E202A"/>
    <w:rsid w:val="005E2106"/>
    <w:rsid w:val="005E2201"/>
    <w:rsid w:val="005E2445"/>
    <w:rsid w:val="005E2511"/>
    <w:rsid w:val="005E267E"/>
    <w:rsid w:val="005E29B9"/>
    <w:rsid w:val="005E2B58"/>
    <w:rsid w:val="005E2CBF"/>
    <w:rsid w:val="005E3135"/>
    <w:rsid w:val="005E341E"/>
    <w:rsid w:val="005E4122"/>
    <w:rsid w:val="005E4670"/>
    <w:rsid w:val="005E49CE"/>
    <w:rsid w:val="005E4A19"/>
    <w:rsid w:val="005E51D0"/>
    <w:rsid w:val="005E5331"/>
    <w:rsid w:val="005E53CF"/>
    <w:rsid w:val="005E5A33"/>
    <w:rsid w:val="005E5C34"/>
    <w:rsid w:val="005E6062"/>
    <w:rsid w:val="005E60D9"/>
    <w:rsid w:val="005E628B"/>
    <w:rsid w:val="005E66C2"/>
    <w:rsid w:val="005E6859"/>
    <w:rsid w:val="005E68F8"/>
    <w:rsid w:val="005E6D61"/>
    <w:rsid w:val="005E6E47"/>
    <w:rsid w:val="005E6EE8"/>
    <w:rsid w:val="005E7396"/>
    <w:rsid w:val="005E763F"/>
    <w:rsid w:val="005E7831"/>
    <w:rsid w:val="005E7BC9"/>
    <w:rsid w:val="005E7E31"/>
    <w:rsid w:val="005F00CE"/>
    <w:rsid w:val="005F029D"/>
    <w:rsid w:val="005F07A1"/>
    <w:rsid w:val="005F09B9"/>
    <w:rsid w:val="005F0C54"/>
    <w:rsid w:val="005F0C89"/>
    <w:rsid w:val="005F143E"/>
    <w:rsid w:val="005F16EC"/>
    <w:rsid w:val="005F1DE9"/>
    <w:rsid w:val="005F1EEE"/>
    <w:rsid w:val="005F1FD5"/>
    <w:rsid w:val="005F26BC"/>
    <w:rsid w:val="005F2A50"/>
    <w:rsid w:val="005F2AF2"/>
    <w:rsid w:val="005F2E56"/>
    <w:rsid w:val="005F3FCD"/>
    <w:rsid w:val="005F4564"/>
    <w:rsid w:val="005F4583"/>
    <w:rsid w:val="005F503D"/>
    <w:rsid w:val="005F5B05"/>
    <w:rsid w:val="005F5CCC"/>
    <w:rsid w:val="005F5D75"/>
    <w:rsid w:val="005F5E47"/>
    <w:rsid w:val="005F5EA6"/>
    <w:rsid w:val="005F66A5"/>
    <w:rsid w:val="005F690A"/>
    <w:rsid w:val="005F6B30"/>
    <w:rsid w:val="005F6F5B"/>
    <w:rsid w:val="005F6F98"/>
    <w:rsid w:val="005F721F"/>
    <w:rsid w:val="005F760A"/>
    <w:rsid w:val="005F7693"/>
    <w:rsid w:val="005F791F"/>
    <w:rsid w:val="005F79F0"/>
    <w:rsid w:val="005F7DB1"/>
    <w:rsid w:val="00600269"/>
    <w:rsid w:val="006002DA"/>
    <w:rsid w:val="0060069E"/>
    <w:rsid w:val="00600A54"/>
    <w:rsid w:val="00600BB0"/>
    <w:rsid w:val="00601286"/>
    <w:rsid w:val="006016BC"/>
    <w:rsid w:val="00601733"/>
    <w:rsid w:val="00601823"/>
    <w:rsid w:val="00601939"/>
    <w:rsid w:val="006019D6"/>
    <w:rsid w:val="00601B1E"/>
    <w:rsid w:val="006023F5"/>
    <w:rsid w:val="006025EF"/>
    <w:rsid w:val="00602A8C"/>
    <w:rsid w:val="00602B22"/>
    <w:rsid w:val="00602FCB"/>
    <w:rsid w:val="00602FE2"/>
    <w:rsid w:val="0060306C"/>
    <w:rsid w:val="0060313E"/>
    <w:rsid w:val="006031F6"/>
    <w:rsid w:val="00603206"/>
    <w:rsid w:val="006032C7"/>
    <w:rsid w:val="006033D0"/>
    <w:rsid w:val="00603929"/>
    <w:rsid w:val="006039E0"/>
    <w:rsid w:val="00603F25"/>
    <w:rsid w:val="006040A8"/>
    <w:rsid w:val="00604480"/>
    <w:rsid w:val="00604732"/>
    <w:rsid w:val="00604742"/>
    <w:rsid w:val="00604E8B"/>
    <w:rsid w:val="00605530"/>
    <w:rsid w:val="00605599"/>
    <w:rsid w:val="00605674"/>
    <w:rsid w:val="006056EB"/>
    <w:rsid w:val="00605AA0"/>
    <w:rsid w:val="00606054"/>
    <w:rsid w:val="0060647B"/>
    <w:rsid w:val="0060678A"/>
    <w:rsid w:val="00606B90"/>
    <w:rsid w:val="00606E06"/>
    <w:rsid w:val="00606ED2"/>
    <w:rsid w:val="006071B3"/>
    <w:rsid w:val="006071F6"/>
    <w:rsid w:val="0060732C"/>
    <w:rsid w:val="00607455"/>
    <w:rsid w:val="0060748C"/>
    <w:rsid w:val="00607781"/>
    <w:rsid w:val="00607E4F"/>
    <w:rsid w:val="006107D1"/>
    <w:rsid w:val="006110A4"/>
    <w:rsid w:val="0061151C"/>
    <w:rsid w:val="0061152A"/>
    <w:rsid w:val="0061170A"/>
    <w:rsid w:val="00611C07"/>
    <w:rsid w:val="00611D2A"/>
    <w:rsid w:val="00612130"/>
    <w:rsid w:val="0061224A"/>
    <w:rsid w:val="006124CF"/>
    <w:rsid w:val="0061250C"/>
    <w:rsid w:val="00612652"/>
    <w:rsid w:val="0061265C"/>
    <w:rsid w:val="00612C30"/>
    <w:rsid w:val="00612E4B"/>
    <w:rsid w:val="0061337C"/>
    <w:rsid w:val="006136A2"/>
    <w:rsid w:val="006136C0"/>
    <w:rsid w:val="006138AF"/>
    <w:rsid w:val="006139C7"/>
    <w:rsid w:val="00614059"/>
    <w:rsid w:val="00614066"/>
    <w:rsid w:val="006141E7"/>
    <w:rsid w:val="00614588"/>
    <w:rsid w:val="0061477F"/>
    <w:rsid w:val="0061487D"/>
    <w:rsid w:val="0061487F"/>
    <w:rsid w:val="00614BB7"/>
    <w:rsid w:val="00614E20"/>
    <w:rsid w:val="00615583"/>
    <w:rsid w:val="006157AD"/>
    <w:rsid w:val="00615D77"/>
    <w:rsid w:val="00615EBC"/>
    <w:rsid w:val="006160A2"/>
    <w:rsid w:val="006160E5"/>
    <w:rsid w:val="0061627A"/>
    <w:rsid w:val="0061648B"/>
    <w:rsid w:val="00616832"/>
    <w:rsid w:val="00616EB3"/>
    <w:rsid w:val="00616EEA"/>
    <w:rsid w:val="0061711D"/>
    <w:rsid w:val="00617230"/>
    <w:rsid w:val="006173EB"/>
    <w:rsid w:val="00617562"/>
    <w:rsid w:val="006176FD"/>
    <w:rsid w:val="00617B86"/>
    <w:rsid w:val="00617CA7"/>
    <w:rsid w:val="00617DCE"/>
    <w:rsid w:val="00617EE2"/>
    <w:rsid w:val="00617F4B"/>
    <w:rsid w:val="006201DA"/>
    <w:rsid w:val="00620C58"/>
    <w:rsid w:val="00620DA1"/>
    <w:rsid w:val="00620F7E"/>
    <w:rsid w:val="00621B93"/>
    <w:rsid w:val="00621D88"/>
    <w:rsid w:val="0062273E"/>
    <w:rsid w:val="00622AD8"/>
    <w:rsid w:val="00622BE6"/>
    <w:rsid w:val="00622BF3"/>
    <w:rsid w:val="00622CAA"/>
    <w:rsid w:val="00622DE3"/>
    <w:rsid w:val="00622F6C"/>
    <w:rsid w:val="00623068"/>
    <w:rsid w:val="0062337D"/>
    <w:rsid w:val="0062338F"/>
    <w:rsid w:val="006233DA"/>
    <w:rsid w:val="00623833"/>
    <w:rsid w:val="00623D46"/>
    <w:rsid w:val="00623D6A"/>
    <w:rsid w:val="00623D86"/>
    <w:rsid w:val="00623F9B"/>
    <w:rsid w:val="0062413E"/>
    <w:rsid w:val="00624216"/>
    <w:rsid w:val="006242DA"/>
    <w:rsid w:val="006244EB"/>
    <w:rsid w:val="00624A56"/>
    <w:rsid w:val="00624CDF"/>
    <w:rsid w:val="00624E71"/>
    <w:rsid w:val="00624FB6"/>
    <w:rsid w:val="006252F4"/>
    <w:rsid w:val="0062555F"/>
    <w:rsid w:val="00625689"/>
    <w:rsid w:val="006256A1"/>
    <w:rsid w:val="00625929"/>
    <w:rsid w:val="00625A46"/>
    <w:rsid w:val="00625D98"/>
    <w:rsid w:val="00625FCC"/>
    <w:rsid w:val="006267E7"/>
    <w:rsid w:val="0062693D"/>
    <w:rsid w:val="00626950"/>
    <w:rsid w:val="006269A2"/>
    <w:rsid w:val="00626ADC"/>
    <w:rsid w:val="00626ECA"/>
    <w:rsid w:val="00626FE7"/>
    <w:rsid w:val="00627081"/>
    <w:rsid w:val="006274C0"/>
    <w:rsid w:val="006278EE"/>
    <w:rsid w:val="00627C3E"/>
    <w:rsid w:val="00627D28"/>
    <w:rsid w:val="006304A7"/>
    <w:rsid w:val="0063067D"/>
    <w:rsid w:val="00630BA1"/>
    <w:rsid w:val="00630BFB"/>
    <w:rsid w:val="00630C62"/>
    <w:rsid w:val="00630C90"/>
    <w:rsid w:val="00630D11"/>
    <w:rsid w:val="00630FF0"/>
    <w:rsid w:val="006311BE"/>
    <w:rsid w:val="00631483"/>
    <w:rsid w:val="00631520"/>
    <w:rsid w:val="0063165D"/>
    <w:rsid w:val="00631A22"/>
    <w:rsid w:val="00632488"/>
    <w:rsid w:val="00632AD2"/>
    <w:rsid w:val="00632BD2"/>
    <w:rsid w:val="0063309C"/>
    <w:rsid w:val="00633447"/>
    <w:rsid w:val="006334FB"/>
    <w:rsid w:val="0063361C"/>
    <w:rsid w:val="0063386E"/>
    <w:rsid w:val="00633966"/>
    <w:rsid w:val="00633ABD"/>
    <w:rsid w:val="00633BDA"/>
    <w:rsid w:val="00633D16"/>
    <w:rsid w:val="00633DC0"/>
    <w:rsid w:val="00633E26"/>
    <w:rsid w:val="00633EA5"/>
    <w:rsid w:val="00633F2A"/>
    <w:rsid w:val="00634010"/>
    <w:rsid w:val="00634527"/>
    <w:rsid w:val="00634740"/>
    <w:rsid w:val="006347A3"/>
    <w:rsid w:val="0063520D"/>
    <w:rsid w:val="0063571E"/>
    <w:rsid w:val="0063589D"/>
    <w:rsid w:val="006360A0"/>
    <w:rsid w:val="00636840"/>
    <w:rsid w:val="00636BDB"/>
    <w:rsid w:val="00637101"/>
    <w:rsid w:val="0063715B"/>
    <w:rsid w:val="00637604"/>
    <w:rsid w:val="00637BC2"/>
    <w:rsid w:val="00637D32"/>
    <w:rsid w:val="00637E05"/>
    <w:rsid w:val="00640062"/>
    <w:rsid w:val="00640206"/>
    <w:rsid w:val="006408FE"/>
    <w:rsid w:val="00640CEA"/>
    <w:rsid w:val="00640EE8"/>
    <w:rsid w:val="0064112F"/>
    <w:rsid w:val="00641430"/>
    <w:rsid w:val="00641438"/>
    <w:rsid w:val="00642112"/>
    <w:rsid w:val="006423BD"/>
    <w:rsid w:val="00642884"/>
    <w:rsid w:val="00642B74"/>
    <w:rsid w:val="006430D9"/>
    <w:rsid w:val="006431BA"/>
    <w:rsid w:val="006432CE"/>
    <w:rsid w:val="00643E91"/>
    <w:rsid w:val="006440C1"/>
    <w:rsid w:val="00644503"/>
    <w:rsid w:val="006448C7"/>
    <w:rsid w:val="00644A2E"/>
    <w:rsid w:val="00644D73"/>
    <w:rsid w:val="006456DA"/>
    <w:rsid w:val="006456E4"/>
    <w:rsid w:val="00645845"/>
    <w:rsid w:val="00645868"/>
    <w:rsid w:val="00645C77"/>
    <w:rsid w:val="00645EEC"/>
    <w:rsid w:val="00645EFB"/>
    <w:rsid w:val="0064605B"/>
    <w:rsid w:val="006462CD"/>
    <w:rsid w:val="0064661F"/>
    <w:rsid w:val="0064672D"/>
    <w:rsid w:val="00646A1F"/>
    <w:rsid w:val="00646EF2"/>
    <w:rsid w:val="00646F55"/>
    <w:rsid w:val="00646F93"/>
    <w:rsid w:val="006504FC"/>
    <w:rsid w:val="006508A9"/>
    <w:rsid w:val="00650D6C"/>
    <w:rsid w:val="006511D7"/>
    <w:rsid w:val="0065150D"/>
    <w:rsid w:val="006517A4"/>
    <w:rsid w:val="00651928"/>
    <w:rsid w:val="00651942"/>
    <w:rsid w:val="00651990"/>
    <w:rsid w:val="00651A55"/>
    <w:rsid w:val="00651B37"/>
    <w:rsid w:val="00651C4A"/>
    <w:rsid w:val="00651F7E"/>
    <w:rsid w:val="00651FEA"/>
    <w:rsid w:val="006522B8"/>
    <w:rsid w:val="00652D43"/>
    <w:rsid w:val="006535CB"/>
    <w:rsid w:val="006536B9"/>
    <w:rsid w:val="006539D4"/>
    <w:rsid w:val="00653B45"/>
    <w:rsid w:val="00653FDE"/>
    <w:rsid w:val="0065405B"/>
    <w:rsid w:val="00654298"/>
    <w:rsid w:val="00654786"/>
    <w:rsid w:val="00654B87"/>
    <w:rsid w:val="00654D9E"/>
    <w:rsid w:val="00655552"/>
    <w:rsid w:val="006555F1"/>
    <w:rsid w:val="006556FF"/>
    <w:rsid w:val="00655975"/>
    <w:rsid w:val="00656327"/>
    <w:rsid w:val="006564AC"/>
    <w:rsid w:val="006569A5"/>
    <w:rsid w:val="00656B91"/>
    <w:rsid w:val="00656BBA"/>
    <w:rsid w:val="00656FF6"/>
    <w:rsid w:val="0065700B"/>
    <w:rsid w:val="00657152"/>
    <w:rsid w:val="0065732A"/>
    <w:rsid w:val="00660561"/>
    <w:rsid w:val="006605AE"/>
    <w:rsid w:val="006605DD"/>
    <w:rsid w:val="00660806"/>
    <w:rsid w:val="00660959"/>
    <w:rsid w:val="00660F00"/>
    <w:rsid w:val="00660F3B"/>
    <w:rsid w:val="00661CA5"/>
    <w:rsid w:val="00662023"/>
    <w:rsid w:val="0066214D"/>
    <w:rsid w:val="006622A7"/>
    <w:rsid w:val="0066243E"/>
    <w:rsid w:val="00662711"/>
    <w:rsid w:val="0066292F"/>
    <w:rsid w:val="0066299A"/>
    <w:rsid w:val="00662A22"/>
    <w:rsid w:val="00662C25"/>
    <w:rsid w:val="00662F0C"/>
    <w:rsid w:val="0066356E"/>
    <w:rsid w:val="00663606"/>
    <w:rsid w:val="00663617"/>
    <w:rsid w:val="00664614"/>
    <w:rsid w:val="00664623"/>
    <w:rsid w:val="006646B2"/>
    <w:rsid w:val="0066489A"/>
    <w:rsid w:val="006649A0"/>
    <w:rsid w:val="006653CC"/>
    <w:rsid w:val="00665649"/>
    <w:rsid w:val="00665725"/>
    <w:rsid w:val="006658A3"/>
    <w:rsid w:val="00665AF3"/>
    <w:rsid w:val="00665E90"/>
    <w:rsid w:val="0066614F"/>
    <w:rsid w:val="0066635F"/>
    <w:rsid w:val="006666CB"/>
    <w:rsid w:val="00667538"/>
    <w:rsid w:val="006675C1"/>
    <w:rsid w:val="006678E8"/>
    <w:rsid w:val="006679BF"/>
    <w:rsid w:val="00667B8D"/>
    <w:rsid w:val="006700A8"/>
    <w:rsid w:val="00670319"/>
    <w:rsid w:val="0067036F"/>
    <w:rsid w:val="0067079D"/>
    <w:rsid w:val="0067084C"/>
    <w:rsid w:val="00670AA0"/>
    <w:rsid w:val="00670BD2"/>
    <w:rsid w:val="00670D48"/>
    <w:rsid w:val="00670DEC"/>
    <w:rsid w:val="00670E4C"/>
    <w:rsid w:val="00670EDB"/>
    <w:rsid w:val="0067117A"/>
    <w:rsid w:val="006718B9"/>
    <w:rsid w:val="00671AF7"/>
    <w:rsid w:val="00671E37"/>
    <w:rsid w:val="00671EA0"/>
    <w:rsid w:val="006720FC"/>
    <w:rsid w:val="006723CA"/>
    <w:rsid w:val="00672F81"/>
    <w:rsid w:val="0067315C"/>
    <w:rsid w:val="00673184"/>
    <w:rsid w:val="00673285"/>
    <w:rsid w:val="0067339B"/>
    <w:rsid w:val="006735BE"/>
    <w:rsid w:val="00673A53"/>
    <w:rsid w:val="00673C4C"/>
    <w:rsid w:val="006741B2"/>
    <w:rsid w:val="0067432A"/>
    <w:rsid w:val="0067453B"/>
    <w:rsid w:val="0067463D"/>
    <w:rsid w:val="00674963"/>
    <w:rsid w:val="00674A7C"/>
    <w:rsid w:val="00674D9B"/>
    <w:rsid w:val="00674F4C"/>
    <w:rsid w:val="0067519F"/>
    <w:rsid w:val="00675419"/>
    <w:rsid w:val="00675591"/>
    <w:rsid w:val="0067580A"/>
    <w:rsid w:val="00676480"/>
    <w:rsid w:val="006764B2"/>
    <w:rsid w:val="006765C7"/>
    <w:rsid w:val="006767F6"/>
    <w:rsid w:val="0067684A"/>
    <w:rsid w:val="00676CA2"/>
    <w:rsid w:val="0067717B"/>
    <w:rsid w:val="00677460"/>
    <w:rsid w:val="00677691"/>
    <w:rsid w:val="006805EF"/>
    <w:rsid w:val="00680C2E"/>
    <w:rsid w:val="00681334"/>
    <w:rsid w:val="00681560"/>
    <w:rsid w:val="0068164F"/>
    <w:rsid w:val="00681845"/>
    <w:rsid w:val="00682776"/>
    <w:rsid w:val="00682C85"/>
    <w:rsid w:val="00682D9B"/>
    <w:rsid w:val="00682F18"/>
    <w:rsid w:val="0068368A"/>
    <w:rsid w:val="00683B37"/>
    <w:rsid w:val="00683F43"/>
    <w:rsid w:val="00683F79"/>
    <w:rsid w:val="0068424B"/>
    <w:rsid w:val="006845CA"/>
    <w:rsid w:val="00685011"/>
    <w:rsid w:val="006851C5"/>
    <w:rsid w:val="0068528E"/>
    <w:rsid w:val="0068542D"/>
    <w:rsid w:val="0068544E"/>
    <w:rsid w:val="00685659"/>
    <w:rsid w:val="00685711"/>
    <w:rsid w:val="0068576C"/>
    <w:rsid w:val="006858FD"/>
    <w:rsid w:val="006858FF"/>
    <w:rsid w:val="00685B5E"/>
    <w:rsid w:val="00686239"/>
    <w:rsid w:val="00686706"/>
    <w:rsid w:val="006879FC"/>
    <w:rsid w:val="00687B1D"/>
    <w:rsid w:val="006900F1"/>
    <w:rsid w:val="0069073F"/>
    <w:rsid w:val="006908BF"/>
    <w:rsid w:val="0069095C"/>
    <w:rsid w:val="006909AA"/>
    <w:rsid w:val="00690EE2"/>
    <w:rsid w:val="00691558"/>
    <w:rsid w:val="00691B02"/>
    <w:rsid w:val="00692227"/>
    <w:rsid w:val="00692391"/>
    <w:rsid w:val="00692807"/>
    <w:rsid w:val="0069283C"/>
    <w:rsid w:val="006928DD"/>
    <w:rsid w:val="00692A20"/>
    <w:rsid w:val="006933F8"/>
    <w:rsid w:val="0069389A"/>
    <w:rsid w:val="006938AF"/>
    <w:rsid w:val="00693F32"/>
    <w:rsid w:val="00693F99"/>
    <w:rsid w:val="00694372"/>
    <w:rsid w:val="006945BC"/>
    <w:rsid w:val="00694619"/>
    <w:rsid w:val="006947CC"/>
    <w:rsid w:val="00694803"/>
    <w:rsid w:val="00694CEA"/>
    <w:rsid w:val="00694E93"/>
    <w:rsid w:val="0069500A"/>
    <w:rsid w:val="0069528C"/>
    <w:rsid w:val="00695422"/>
    <w:rsid w:val="006958B2"/>
    <w:rsid w:val="006959FD"/>
    <w:rsid w:val="00695C56"/>
    <w:rsid w:val="006961FA"/>
    <w:rsid w:val="00697341"/>
    <w:rsid w:val="006973DE"/>
    <w:rsid w:val="006978A0"/>
    <w:rsid w:val="00697F7E"/>
    <w:rsid w:val="006A070A"/>
    <w:rsid w:val="006A0820"/>
    <w:rsid w:val="006A0925"/>
    <w:rsid w:val="006A0BA8"/>
    <w:rsid w:val="006A0D04"/>
    <w:rsid w:val="006A0F14"/>
    <w:rsid w:val="006A1068"/>
    <w:rsid w:val="006A10BD"/>
    <w:rsid w:val="006A11FC"/>
    <w:rsid w:val="006A1F61"/>
    <w:rsid w:val="006A21F9"/>
    <w:rsid w:val="006A255A"/>
    <w:rsid w:val="006A2907"/>
    <w:rsid w:val="006A2D9E"/>
    <w:rsid w:val="006A2DF4"/>
    <w:rsid w:val="006A3925"/>
    <w:rsid w:val="006A3A31"/>
    <w:rsid w:val="006A3B7F"/>
    <w:rsid w:val="006A3D17"/>
    <w:rsid w:val="006A4392"/>
    <w:rsid w:val="006A464E"/>
    <w:rsid w:val="006A47DD"/>
    <w:rsid w:val="006A4B65"/>
    <w:rsid w:val="006A4D0A"/>
    <w:rsid w:val="006A4F40"/>
    <w:rsid w:val="006A51B7"/>
    <w:rsid w:val="006A5323"/>
    <w:rsid w:val="006A53D6"/>
    <w:rsid w:val="006A57B1"/>
    <w:rsid w:val="006A5866"/>
    <w:rsid w:val="006A6443"/>
    <w:rsid w:val="006A65D4"/>
    <w:rsid w:val="006A6639"/>
    <w:rsid w:val="006A6717"/>
    <w:rsid w:val="006A694F"/>
    <w:rsid w:val="006A6C84"/>
    <w:rsid w:val="006A6DEC"/>
    <w:rsid w:val="006A71B4"/>
    <w:rsid w:val="006A723F"/>
    <w:rsid w:val="006A7382"/>
    <w:rsid w:val="006A783D"/>
    <w:rsid w:val="006A7AB8"/>
    <w:rsid w:val="006A7C2E"/>
    <w:rsid w:val="006A7C5C"/>
    <w:rsid w:val="006B0181"/>
    <w:rsid w:val="006B03FC"/>
    <w:rsid w:val="006B078B"/>
    <w:rsid w:val="006B09A4"/>
    <w:rsid w:val="006B0A93"/>
    <w:rsid w:val="006B0C3A"/>
    <w:rsid w:val="006B11ED"/>
    <w:rsid w:val="006B17E4"/>
    <w:rsid w:val="006B2127"/>
    <w:rsid w:val="006B2478"/>
    <w:rsid w:val="006B259E"/>
    <w:rsid w:val="006B2DC0"/>
    <w:rsid w:val="006B30B8"/>
    <w:rsid w:val="006B32D0"/>
    <w:rsid w:val="006B33A6"/>
    <w:rsid w:val="006B3BB9"/>
    <w:rsid w:val="006B3E34"/>
    <w:rsid w:val="006B3EB2"/>
    <w:rsid w:val="006B3F5E"/>
    <w:rsid w:val="006B3F75"/>
    <w:rsid w:val="006B4118"/>
    <w:rsid w:val="006B4855"/>
    <w:rsid w:val="006B4A5B"/>
    <w:rsid w:val="006B4B02"/>
    <w:rsid w:val="006B4F89"/>
    <w:rsid w:val="006B509A"/>
    <w:rsid w:val="006B50F9"/>
    <w:rsid w:val="006B51B3"/>
    <w:rsid w:val="006B5611"/>
    <w:rsid w:val="006B580D"/>
    <w:rsid w:val="006B5C83"/>
    <w:rsid w:val="006B5CD5"/>
    <w:rsid w:val="006B5E12"/>
    <w:rsid w:val="006B6131"/>
    <w:rsid w:val="006B61DB"/>
    <w:rsid w:val="006B65E0"/>
    <w:rsid w:val="006B6721"/>
    <w:rsid w:val="006B69FA"/>
    <w:rsid w:val="006B6E38"/>
    <w:rsid w:val="006B6EFB"/>
    <w:rsid w:val="006B6F66"/>
    <w:rsid w:val="006B705E"/>
    <w:rsid w:val="006B707F"/>
    <w:rsid w:val="006B70D3"/>
    <w:rsid w:val="006B720C"/>
    <w:rsid w:val="006B727B"/>
    <w:rsid w:val="006B76E2"/>
    <w:rsid w:val="006B7742"/>
    <w:rsid w:val="006B78CA"/>
    <w:rsid w:val="006B7A30"/>
    <w:rsid w:val="006B7AEF"/>
    <w:rsid w:val="006C0436"/>
    <w:rsid w:val="006C084C"/>
    <w:rsid w:val="006C0D77"/>
    <w:rsid w:val="006C1113"/>
    <w:rsid w:val="006C115A"/>
    <w:rsid w:val="006C1218"/>
    <w:rsid w:val="006C1662"/>
    <w:rsid w:val="006C16BE"/>
    <w:rsid w:val="006C1D96"/>
    <w:rsid w:val="006C1EA0"/>
    <w:rsid w:val="006C1F29"/>
    <w:rsid w:val="006C20A6"/>
    <w:rsid w:val="006C29EE"/>
    <w:rsid w:val="006C2AE4"/>
    <w:rsid w:val="006C2B0E"/>
    <w:rsid w:val="006C3245"/>
    <w:rsid w:val="006C38A2"/>
    <w:rsid w:val="006C38DF"/>
    <w:rsid w:val="006C39C9"/>
    <w:rsid w:val="006C3A16"/>
    <w:rsid w:val="006C3D18"/>
    <w:rsid w:val="006C3D95"/>
    <w:rsid w:val="006C3EB6"/>
    <w:rsid w:val="006C4BF0"/>
    <w:rsid w:val="006C4F38"/>
    <w:rsid w:val="006C50A7"/>
    <w:rsid w:val="006C510E"/>
    <w:rsid w:val="006C5201"/>
    <w:rsid w:val="006C5267"/>
    <w:rsid w:val="006C5A2C"/>
    <w:rsid w:val="006C5BD5"/>
    <w:rsid w:val="006C5CCF"/>
    <w:rsid w:val="006C5E36"/>
    <w:rsid w:val="006C65CA"/>
    <w:rsid w:val="006C65E7"/>
    <w:rsid w:val="006C676B"/>
    <w:rsid w:val="006C6981"/>
    <w:rsid w:val="006C6A60"/>
    <w:rsid w:val="006C6E50"/>
    <w:rsid w:val="006C70B6"/>
    <w:rsid w:val="006C7456"/>
    <w:rsid w:val="006C7A38"/>
    <w:rsid w:val="006C7B60"/>
    <w:rsid w:val="006C7BD3"/>
    <w:rsid w:val="006C7F2C"/>
    <w:rsid w:val="006D02C5"/>
    <w:rsid w:val="006D0DF8"/>
    <w:rsid w:val="006D113D"/>
    <w:rsid w:val="006D12E5"/>
    <w:rsid w:val="006D14C5"/>
    <w:rsid w:val="006D1742"/>
    <w:rsid w:val="006D177B"/>
    <w:rsid w:val="006D1DF4"/>
    <w:rsid w:val="006D20FC"/>
    <w:rsid w:val="006D212B"/>
    <w:rsid w:val="006D2176"/>
    <w:rsid w:val="006D2216"/>
    <w:rsid w:val="006D22EF"/>
    <w:rsid w:val="006D27EA"/>
    <w:rsid w:val="006D2B3A"/>
    <w:rsid w:val="006D2BD6"/>
    <w:rsid w:val="006D2E48"/>
    <w:rsid w:val="006D2FBB"/>
    <w:rsid w:val="006D3628"/>
    <w:rsid w:val="006D3702"/>
    <w:rsid w:val="006D4084"/>
    <w:rsid w:val="006D4259"/>
    <w:rsid w:val="006D4AC8"/>
    <w:rsid w:val="006D4B22"/>
    <w:rsid w:val="006D4F0B"/>
    <w:rsid w:val="006D50AE"/>
    <w:rsid w:val="006D5191"/>
    <w:rsid w:val="006D542C"/>
    <w:rsid w:val="006D56C8"/>
    <w:rsid w:val="006D586C"/>
    <w:rsid w:val="006D5DA3"/>
    <w:rsid w:val="006D6170"/>
    <w:rsid w:val="006D63FF"/>
    <w:rsid w:val="006D6447"/>
    <w:rsid w:val="006D6868"/>
    <w:rsid w:val="006D6B8E"/>
    <w:rsid w:val="006D6DB1"/>
    <w:rsid w:val="006D6E7E"/>
    <w:rsid w:val="006D6EDB"/>
    <w:rsid w:val="006D7212"/>
    <w:rsid w:val="006D7346"/>
    <w:rsid w:val="006D73E3"/>
    <w:rsid w:val="006D762E"/>
    <w:rsid w:val="006D78A1"/>
    <w:rsid w:val="006D794B"/>
    <w:rsid w:val="006E01A9"/>
    <w:rsid w:val="006E048D"/>
    <w:rsid w:val="006E05DA"/>
    <w:rsid w:val="006E0978"/>
    <w:rsid w:val="006E0A2D"/>
    <w:rsid w:val="006E0A57"/>
    <w:rsid w:val="006E0DEE"/>
    <w:rsid w:val="006E10B1"/>
    <w:rsid w:val="006E1148"/>
    <w:rsid w:val="006E11BA"/>
    <w:rsid w:val="006E132C"/>
    <w:rsid w:val="006E16F3"/>
    <w:rsid w:val="006E17C4"/>
    <w:rsid w:val="006E18D9"/>
    <w:rsid w:val="006E1F5A"/>
    <w:rsid w:val="006E1FEE"/>
    <w:rsid w:val="006E2340"/>
    <w:rsid w:val="006E27D0"/>
    <w:rsid w:val="006E2C6B"/>
    <w:rsid w:val="006E2D8F"/>
    <w:rsid w:val="006E2F2E"/>
    <w:rsid w:val="006E3313"/>
    <w:rsid w:val="006E37B4"/>
    <w:rsid w:val="006E3B89"/>
    <w:rsid w:val="006E3C69"/>
    <w:rsid w:val="006E438A"/>
    <w:rsid w:val="006E46FB"/>
    <w:rsid w:val="006E47A5"/>
    <w:rsid w:val="006E48DC"/>
    <w:rsid w:val="006E4D54"/>
    <w:rsid w:val="006E4F30"/>
    <w:rsid w:val="006E5826"/>
    <w:rsid w:val="006E5A19"/>
    <w:rsid w:val="006E61D8"/>
    <w:rsid w:val="006E6307"/>
    <w:rsid w:val="006E6603"/>
    <w:rsid w:val="006E69E8"/>
    <w:rsid w:val="006E6FB0"/>
    <w:rsid w:val="006E7100"/>
    <w:rsid w:val="006E764A"/>
    <w:rsid w:val="006E7922"/>
    <w:rsid w:val="006E79F5"/>
    <w:rsid w:val="006E7B1A"/>
    <w:rsid w:val="006E7E46"/>
    <w:rsid w:val="006F030F"/>
    <w:rsid w:val="006F0C9F"/>
    <w:rsid w:val="006F0FAC"/>
    <w:rsid w:val="006F1292"/>
    <w:rsid w:val="006F12B5"/>
    <w:rsid w:val="006F150F"/>
    <w:rsid w:val="006F155C"/>
    <w:rsid w:val="006F17B5"/>
    <w:rsid w:val="006F2202"/>
    <w:rsid w:val="006F2290"/>
    <w:rsid w:val="006F2355"/>
    <w:rsid w:val="006F2439"/>
    <w:rsid w:val="006F24CE"/>
    <w:rsid w:val="006F2803"/>
    <w:rsid w:val="006F302B"/>
    <w:rsid w:val="006F3158"/>
    <w:rsid w:val="006F32E7"/>
    <w:rsid w:val="006F3592"/>
    <w:rsid w:val="006F35F9"/>
    <w:rsid w:val="006F3789"/>
    <w:rsid w:val="006F3819"/>
    <w:rsid w:val="006F3BF4"/>
    <w:rsid w:val="006F3DB0"/>
    <w:rsid w:val="006F4251"/>
    <w:rsid w:val="006F43EB"/>
    <w:rsid w:val="006F47D7"/>
    <w:rsid w:val="006F4879"/>
    <w:rsid w:val="006F4A39"/>
    <w:rsid w:val="006F4E27"/>
    <w:rsid w:val="006F4FE1"/>
    <w:rsid w:val="006F59E8"/>
    <w:rsid w:val="006F6665"/>
    <w:rsid w:val="006F680F"/>
    <w:rsid w:val="006F6C65"/>
    <w:rsid w:val="006F7129"/>
    <w:rsid w:val="006F71C2"/>
    <w:rsid w:val="006F77C4"/>
    <w:rsid w:val="006F7F47"/>
    <w:rsid w:val="007008D3"/>
    <w:rsid w:val="00700A94"/>
    <w:rsid w:val="00700D34"/>
    <w:rsid w:val="00700E50"/>
    <w:rsid w:val="007014E0"/>
    <w:rsid w:val="0070173F"/>
    <w:rsid w:val="007018A4"/>
    <w:rsid w:val="00701C7B"/>
    <w:rsid w:val="00701DC1"/>
    <w:rsid w:val="00701F14"/>
    <w:rsid w:val="0070200F"/>
    <w:rsid w:val="0070214F"/>
    <w:rsid w:val="0070234C"/>
    <w:rsid w:val="00702827"/>
    <w:rsid w:val="00702888"/>
    <w:rsid w:val="00702952"/>
    <w:rsid w:val="00702A53"/>
    <w:rsid w:val="00702C9D"/>
    <w:rsid w:val="007031D0"/>
    <w:rsid w:val="00703235"/>
    <w:rsid w:val="0070324D"/>
    <w:rsid w:val="00703781"/>
    <w:rsid w:val="0070389A"/>
    <w:rsid w:val="00703937"/>
    <w:rsid w:val="00703965"/>
    <w:rsid w:val="00703DD1"/>
    <w:rsid w:val="00703E80"/>
    <w:rsid w:val="00704171"/>
    <w:rsid w:val="00704410"/>
    <w:rsid w:val="007045FF"/>
    <w:rsid w:val="0070482B"/>
    <w:rsid w:val="00704D56"/>
    <w:rsid w:val="00704EFC"/>
    <w:rsid w:val="00704F90"/>
    <w:rsid w:val="007050F3"/>
    <w:rsid w:val="0070564D"/>
    <w:rsid w:val="00705BF5"/>
    <w:rsid w:val="00706271"/>
    <w:rsid w:val="007063E3"/>
    <w:rsid w:val="0070698C"/>
    <w:rsid w:val="00706A8E"/>
    <w:rsid w:val="00706DD8"/>
    <w:rsid w:val="0070763F"/>
    <w:rsid w:val="00707CCF"/>
    <w:rsid w:val="00707F2C"/>
    <w:rsid w:val="0071059E"/>
    <w:rsid w:val="007106CB"/>
    <w:rsid w:val="00710B75"/>
    <w:rsid w:val="00710C61"/>
    <w:rsid w:val="00711C40"/>
    <w:rsid w:val="00711D15"/>
    <w:rsid w:val="00711E5B"/>
    <w:rsid w:val="00712064"/>
    <w:rsid w:val="00712406"/>
    <w:rsid w:val="00712518"/>
    <w:rsid w:val="007127CA"/>
    <w:rsid w:val="007127CC"/>
    <w:rsid w:val="007129FF"/>
    <w:rsid w:val="00712A44"/>
    <w:rsid w:val="0071331F"/>
    <w:rsid w:val="00713345"/>
    <w:rsid w:val="00713FD8"/>
    <w:rsid w:val="00714174"/>
    <w:rsid w:val="00714220"/>
    <w:rsid w:val="007150D9"/>
    <w:rsid w:val="007158BB"/>
    <w:rsid w:val="00715CE8"/>
    <w:rsid w:val="00716100"/>
    <w:rsid w:val="00716196"/>
    <w:rsid w:val="007161CD"/>
    <w:rsid w:val="007166DC"/>
    <w:rsid w:val="00716A58"/>
    <w:rsid w:val="00716C3D"/>
    <w:rsid w:val="00716C66"/>
    <w:rsid w:val="00716DAE"/>
    <w:rsid w:val="0071702D"/>
    <w:rsid w:val="007175A0"/>
    <w:rsid w:val="00717754"/>
    <w:rsid w:val="007178AD"/>
    <w:rsid w:val="00717A58"/>
    <w:rsid w:val="00717F38"/>
    <w:rsid w:val="00720148"/>
    <w:rsid w:val="00720157"/>
    <w:rsid w:val="0072060E"/>
    <w:rsid w:val="007208A2"/>
    <w:rsid w:val="00720DD6"/>
    <w:rsid w:val="007213CB"/>
    <w:rsid w:val="007214BC"/>
    <w:rsid w:val="00721639"/>
    <w:rsid w:val="00721A38"/>
    <w:rsid w:val="00721C11"/>
    <w:rsid w:val="007221DD"/>
    <w:rsid w:val="007224EA"/>
    <w:rsid w:val="0072271F"/>
    <w:rsid w:val="00722DC7"/>
    <w:rsid w:val="00722E97"/>
    <w:rsid w:val="00722F2A"/>
    <w:rsid w:val="00722FBD"/>
    <w:rsid w:val="007232D1"/>
    <w:rsid w:val="00723472"/>
    <w:rsid w:val="0072360E"/>
    <w:rsid w:val="0072360F"/>
    <w:rsid w:val="0072375B"/>
    <w:rsid w:val="007237C8"/>
    <w:rsid w:val="0072399E"/>
    <w:rsid w:val="007239ED"/>
    <w:rsid w:val="00723F31"/>
    <w:rsid w:val="0072438B"/>
    <w:rsid w:val="007243DD"/>
    <w:rsid w:val="007246DB"/>
    <w:rsid w:val="007249BB"/>
    <w:rsid w:val="00724CE7"/>
    <w:rsid w:val="00724E2F"/>
    <w:rsid w:val="00725624"/>
    <w:rsid w:val="007258A7"/>
    <w:rsid w:val="00725F87"/>
    <w:rsid w:val="00726A70"/>
    <w:rsid w:val="00727674"/>
    <w:rsid w:val="00727C0E"/>
    <w:rsid w:val="00727D03"/>
    <w:rsid w:val="00727ECD"/>
    <w:rsid w:val="00730347"/>
    <w:rsid w:val="007303B0"/>
    <w:rsid w:val="007305F9"/>
    <w:rsid w:val="0073096A"/>
    <w:rsid w:val="0073119B"/>
    <w:rsid w:val="0073147C"/>
    <w:rsid w:val="0073171F"/>
    <w:rsid w:val="00731DE4"/>
    <w:rsid w:val="00731F5F"/>
    <w:rsid w:val="007320B8"/>
    <w:rsid w:val="00732288"/>
    <w:rsid w:val="0073237B"/>
    <w:rsid w:val="00732AED"/>
    <w:rsid w:val="00732BB2"/>
    <w:rsid w:val="00732C21"/>
    <w:rsid w:val="00732EB1"/>
    <w:rsid w:val="007335D7"/>
    <w:rsid w:val="007335F8"/>
    <w:rsid w:val="007336F6"/>
    <w:rsid w:val="00733806"/>
    <w:rsid w:val="00733828"/>
    <w:rsid w:val="00733A9B"/>
    <w:rsid w:val="00733B09"/>
    <w:rsid w:val="00733B43"/>
    <w:rsid w:val="0073410B"/>
    <w:rsid w:val="007341BF"/>
    <w:rsid w:val="0073432C"/>
    <w:rsid w:val="0073445F"/>
    <w:rsid w:val="0073481E"/>
    <w:rsid w:val="0073486D"/>
    <w:rsid w:val="007348C6"/>
    <w:rsid w:val="00734B74"/>
    <w:rsid w:val="00734BCE"/>
    <w:rsid w:val="00734DDE"/>
    <w:rsid w:val="00734F4A"/>
    <w:rsid w:val="00735136"/>
    <w:rsid w:val="00735398"/>
    <w:rsid w:val="00735523"/>
    <w:rsid w:val="007356B5"/>
    <w:rsid w:val="00735D52"/>
    <w:rsid w:val="00735DFB"/>
    <w:rsid w:val="00735E22"/>
    <w:rsid w:val="007360DF"/>
    <w:rsid w:val="0073627C"/>
    <w:rsid w:val="00736293"/>
    <w:rsid w:val="007365D5"/>
    <w:rsid w:val="007365D9"/>
    <w:rsid w:val="00736855"/>
    <w:rsid w:val="00736956"/>
    <w:rsid w:val="007369A9"/>
    <w:rsid w:val="00736A63"/>
    <w:rsid w:val="00736B01"/>
    <w:rsid w:val="00736B16"/>
    <w:rsid w:val="00736C0F"/>
    <w:rsid w:val="0073704F"/>
    <w:rsid w:val="00737390"/>
    <w:rsid w:val="007378B3"/>
    <w:rsid w:val="00737948"/>
    <w:rsid w:val="00737CB5"/>
    <w:rsid w:val="00737F8D"/>
    <w:rsid w:val="00740043"/>
    <w:rsid w:val="00740133"/>
    <w:rsid w:val="007401EA"/>
    <w:rsid w:val="00740780"/>
    <w:rsid w:val="007407FB"/>
    <w:rsid w:val="00740DEB"/>
    <w:rsid w:val="00740FEA"/>
    <w:rsid w:val="0074103D"/>
    <w:rsid w:val="00741663"/>
    <w:rsid w:val="007419A1"/>
    <w:rsid w:val="00741A8B"/>
    <w:rsid w:val="00741A9B"/>
    <w:rsid w:val="00741DB0"/>
    <w:rsid w:val="007421D1"/>
    <w:rsid w:val="0074253F"/>
    <w:rsid w:val="007425CB"/>
    <w:rsid w:val="00742965"/>
    <w:rsid w:val="00742A3A"/>
    <w:rsid w:val="00742DAB"/>
    <w:rsid w:val="0074300D"/>
    <w:rsid w:val="007430CB"/>
    <w:rsid w:val="007431AC"/>
    <w:rsid w:val="00743A38"/>
    <w:rsid w:val="00743F8F"/>
    <w:rsid w:val="0074453D"/>
    <w:rsid w:val="00744605"/>
    <w:rsid w:val="0074515C"/>
    <w:rsid w:val="00745885"/>
    <w:rsid w:val="007459CC"/>
    <w:rsid w:val="00745AA3"/>
    <w:rsid w:val="00745B23"/>
    <w:rsid w:val="00746474"/>
    <w:rsid w:val="00746B23"/>
    <w:rsid w:val="00746B4E"/>
    <w:rsid w:val="00747311"/>
    <w:rsid w:val="00747549"/>
    <w:rsid w:val="007475CD"/>
    <w:rsid w:val="00747819"/>
    <w:rsid w:val="00747A54"/>
    <w:rsid w:val="00747B6E"/>
    <w:rsid w:val="00747CE5"/>
    <w:rsid w:val="00750209"/>
    <w:rsid w:val="00750853"/>
    <w:rsid w:val="007508FF"/>
    <w:rsid w:val="00750A65"/>
    <w:rsid w:val="00750D2A"/>
    <w:rsid w:val="00751AFB"/>
    <w:rsid w:val="00751C48"/>
    <w:rsid w:val="00751E4F"/>
    <w:rsid w:val="007521C2"/>
    <w:rsid w:val="00752529"/>
    <w:rsid w:val="007527AA"/>
    <w:rsid w:val="00752868"/>
    <w:rsid w:val="00752A41"/>
    <w:rsid w:val="00752A94"/>
    <w:rsid w:val="00752BAC"/>
    <w:rsid w:val="00753084"/>
    <w:rsid w:val="007534E5"/>
    <w:rsid w:val="00753793"/>
    <w:rsid w:val="00753A34"/>
    <w:rsid w:val="00753F14"/>
    <w:rsid w:val="00754209"/>
    <w:rsid w:val="00754320"/>
    <w:rsid w:val="007545F2"/>
    <w:rsid w:val="00754751"/>
    <w:rsid w:val="007547D2"/>
    <w:rsid w:val="00754AD6"/>
    <w:rsid w:val="00754C56"/>
    <w:rsid w:val="00754D64"/>
    <w:rsid w:val="00754DC9"/>
    <w:rsid w:val="00754E56"/>
    <w:rsid w:val="00755F4D"/>
    <w:rsid w:val="00755F54"/>
    <w:rsid w:val="0075609A"/>
    <w:rsid w:val="0075611D"/>
    <w:rsid w:val="0075669A"/>
    <w:rsid w:val="00756D01"/>
    <w:rsid w:val="00756EED"/>
    <w:rsid w:val="00757339"/>
    <w:rsid w:val="00757AC8"/>
    <w:rsid w:val="00757C1D"/>
    <w:rsid w:val="00757ED1"/>
    <w:rsid w:val="007600DE"/>
    <w:rsid w:val="0076086E"/>
    <w:rsid w:val="00760A39"/>
    <w:rsid w:val="00760DBD"/>
    <w:rsid w:val="00760DDD"/>
    <w:rsid w:val="007613F6"/>
    <w:rsid w:val="007615FF"/>
    <w:rsid w:val="00761CB6"/>
    <w:rsid w:val="007620F7"/>
    <w:rsid w:val="007620F9"/>
    <w:rsid w:val="0076217D"/>
    <w:rsid w:val="00762BE8"/>
    <w:rsid w:val="00762CF2"/>
    <w:rsid w:val="00762D26"/>
    <w:rsid w:val="00762E98"/>
    <w:rsid w:val="00763069"/>
    <w:rsid w:val="00763082"/>
    <w:rsid w:val="00763277"/>
    <w:rsid w:val="007632B4"/>
    <w:rsid w:val="00763370"/>
    <w:rsid w:val="007633A6"/>
    <w:rsid w:val="00763480"/>
    <w:rsid w:val="00763F92"/>
    <w:rsid w:val="007641A0"/>
    <w:rsid w:val="007642B0"/>
    <w:rsid w:val="00764437"/>
    <w:rsid w:val="00764562"/>
    <w:rsid w:val="007646B1"/>
    <w:rsid w:val="00764821"/>
    <w:rsid w:val="007652B8"/>
    <w:rsid w:val="007656E3"/>
    <w:rsid w:val="00765739"/>
    <w:rsid w:val="007657BA"/>
    <w:rsid w:val="007657F7"/>
    <w:rsid w:val="007657FD"/>
    <w:rsid w:val="00765BA1"/>
    <w:rsid w:val="0076603A"/>
    <w:rsid w:val="007662D3"/>
    <w:rsid w:val="0076644A"/>
    <w:rsid w:val="00766602"/>
    <w:rsid w:val="00767366"/>
    <w:rsid w:val="007678B2"/>
    <w:rsid w:val="00767957"/>
    <w:rsid w:val="00767BFC"/>
    <w:rsid w:val="00767C00"/>
    <w:rsid w:val="007706A6"/>
    <w:rsid w:val="00770C05"/>
    <w:rsid w:val="00770CC3"/>
    <w:rsid w:val="0077124F"/>
    <w:rsid w:val="00771258"/>
    <w:rsid w:val="0077132F"/>
    <w:rsid w:val="00771551"/>
    <w:rsid w:val="0077169A"/>
    <w:rsid w:val="0077183F"/>
    <w:rsid w:val="0077191C"/>
    <w:rsid w:val="0077192C"/>
    <w:rsid w:val="00771D06"/>
    <w:rsid w:val="00772C78"/>
    <w:rsid w:val="00772CD2"/>
    <w:rsid w:val="00773458"/>
    <w:rsid w:val="007735A3"/>
    <w:rsid w:val="00773A84"/>
    <w:rsid w:val="00774526"/>
    <w:rsid w:val="00774A85"/>
    <w:rsid w:val="00774B6B"/>
    <w:rsid w:val="007754FD"/>
    <w:rsid w:val="00775749"/>
    <w:rsid w:val="007757DA"/>
    <w:rsid w:val="007757FD"/>
    <w:rsid w:val="0077630A"/>
    <w:rsid w:val="0077683E"/>
    <w:rsid w:val="00776D0B"/>
    <w:rsid w:val="00776DE5"/>
    <w:rsid w:val="00777316"/>
    <w:rsid w:val="0077757D"/>
    <w:rsid w:val="007775CF"/>
    <w:rsid w:val="00777BDC"/>
    <w:rsid w:val="00777C68"/>
    <w:rsid w:val="0078044D"/>
    <w:rsid w:val="00780539"/>
    <w:rsid w:val="0078055D"/>
    <w:rsid w:val="0078056B"/>
    <w:rsid w:val="007805A3"/>
    <w:rsid w:val="007805E0"/>
    <w:rsid w:val="00780635"/>
    <w:rsid w:val="00780906"/>
    <w:rsid w:val="00780CBF"/>
    <w:rsid w:val="0078116B"/>
    <w:rsid w:val="0078151B"/>
    <w:rsid w:val="00781D83"/>
    <w:rsid w:val="0078299C"/>
    <w:rsid w:val="00782ACF"/>
    <w:rsid w:val="00783370"/>
    <w:rsid w:val="0078343D"/>
    <w:rsid w:val="0078356F"/>
    <w:rsid w:val="007838C8"/>
    <w:rsid w:val="00783EDD"/>
    <w:rsid w:val="007847C4"/>
    <w:rsid w:val="007849AE"/>
    <w:rsid w:val="007849CD"/>
    <w:rsid w:val="00784A2F"/>
    <w:rsid w:val="00784B00"/>
    <w:rsid w:val="007853CE"/>
    <w:rsid w:val="00785BB3"/>
    <w:rsid w:val="00785F28"/>
    <w:rsid w:val="007860B3"/>
    <w:rsid w:val="007869FD"/>
    <w:rsid w:val="00786D2D"/>
    <w:rsid w:val="00786D94"/>
    <w:rsid w:val="00786E26"/>
    <w:rsid w:val="0078703C"/>
    <w:rsid w:val="007876FA"/>
    <w:rsid w:val="007878A8"/>
    <w:rsid w:val="00787B4E"/>
    <w:rsid w:val="00787BBF"/>
    <w:rsid w:val="0079009C"/>
    <w:rsid w:val="00790342"/>
    <w:rsid w:val="007907DE"/>
    <w:rsid w:val="00790AEC"/>
    <w:rsid w:val="007913C0"/>
    <w:rsid w:val="007914F1"/>
    <w:rsid w:val="007916DB"/>
    <w:rsid w:val="0079185C"/>
    <w:rsid w:val="00791F25"/>
    <w:rsid w:val="00792339"/>
    <w:rsid w:val="007925CB"/>
    <w:rsid w:val="00792873"/>
    <w:rsid w:val="007929F5"/>
    <w:rsid w:val="00792CED"/>
    <w:rsid w:val="007937BF"/>
    <w:rsid w:val="00793AE2"/>
    <w:rsid w:val="00794360"/>
    <w:rsid w:val="0079463A"/>
    <w:rsid w:val="00794BA3"/>
    <w:rsid w:val="00794C25"/>
    <w:rsid w:val="0079502D"/>
    <w:rsid w:val="007951E3"/>
    <w:rsid w:val="007953F9"/>
    <w:rsid w:val="00795738"/>
    <w:rsid w:val="00795C85"/>
    <w:rsid w:val="00795FF1"/>
    <w:rsid w:val="007960D9"/>
    <w:rsid w:val="007961BD"/>
    <w:rsid w:val="007965D5"/>
    <w:rsid w:val="007966B8"/>
    <w:rsid w:val="00796BBD"/>
    <w:rsid w:val="00796F63"/>
    <w:rsid w:val="00797457"/>
    <w:rsid w:val="00797930"/>
    <w:rsid w:val="007979CC"/>
    <w:rsid w:val="00797C0C"/>
    <w:rsid w:val="007A01E7"/>
    <w:rsid w:val="007A039C"/>
    <w:rsid w:val="007A04DD"/>
    <w:rsid w:val="007A0504"/>
    <w:rsid w:val="007A0785"/>
    <w:rsid w:val="007A082F"/>
    <w:rsid w:val="007A0BD6"/>
    <w:rsid w:val="007A0BE8"/>
    <w:rsid w:val="007A0E50"/>
    <w:rsid w:val="007A14D0"/>
    <w:rsid w:val="007A1557"/>
    <w:rsid w:val="007A160D"/>
    <w:rsid w:val="007A163A"/>
    <w:rsid w:val="007A1843"/>
    <w:rsid w:val="007A1989"/>
    <w:rsid w:val="007A198D"/>
    <w:rsid w:val="007A1EC2"/>
    <w:rsid w:val="007A1F6A"/>
    <w:rsid w:val="007A2322"/>
    <w:rsid w:val="007A269C"/>
    <w:rsid w:val="007A2BE4"/>
    <w:rsid w:val="007A3100"/>
    <w:rsid w:val="007A376C"/>
    <w:rsid w:val="007A38D8"/>
    <w:rsid w:val="007A38F8"/>
    <w:rsid w:val="007A3B5E"/>
    <w:rsid w:val="007A3D5A"/>
    <w:rsid w:val="007A4292"/>
    <w:rsid w:val="007A43B2"/>
    <w:rsid w:val="007A45D0"/>
    <w:rsid w:val="007A46CB"/>
    <w:rsid w:val="007A49EC"/>
    <w:rsid w:val="007A4B11"/>
    <w:rsid w:val="007A4C52"/>
    <w:rsid w:val="007A4DA3"/>
    <w:rsid w:val="007A520A"/>
    <w:rsid w:val="007A5472"/>
    <w:rsid w:val="007A554A"/>
    <w:rsid w:val="007A56A2"/>
    <w:rsid w:val="007A573E"/>
    <w:rsid w:val="007A5A97"/>
    <w:rsid w:val="007A5E5F"/>
    <w:rsid w:val="007A604E"/>
    <w:rsid w:val="007A61E7"/>
    <w:rsid w:val="007A646E"/>
    <w:rsid w:val="007A65D2"/>
    <w:rsid w:val="007A66E7"/>
    <w:rsid w:val="007A6830"/>
    <w:rsid w:val="007A6A81"/>
    <w:rsid w:val="007A6B20"/>
    <w:rsid w:val="007A6E7D"/>
    <w:rsid w:val="007A6FF6"/>
    <w:rsid w:val="007A781E"/>
    <w:rsid w:val="007A7876"/>
    <w:rsid w:val="007A7896"/>
    <w:rsid w:val="007A7A4A"/>
    <w:rsid w:val="007B00CE"/>
    <w:rsid w:val="007B0540"/>
    <w:rsid w:val="007B0C76"/>
    <w:rsid w:val="007B0C96"/>
    <w:rsid w:val="007B0D6F"/>
    <w:rsid w:val="007B0E24"/>
    <w:rsid w:val="007B0E84"/>
    <w:rsid w:val="007B1235"/>
    <w:rsid w:val="007B1347"/>
    <w:rsid w:val="007B1430"/>
    <w:rsid w:val="007B170C"/>
    <w:rsid w:val="007B17C4"/>
    <w:rsid w:val="007B1FFF"/>
    <w:rsid w:val="007B2477"/>
    <w:rsid w:val="007B2868"/>
    <w:rsid w:val="007B2EE9"/>
    <w:rsid w:val="007B3038"/>
    <w:rsid w:val="007B30CA"/>
    <w:rsid w:val="007B3AF2"/>
    <w:rsid w:val="007B3C3D"/>
    <w:rsid w:val="007B3FB4"/>
    <w:rsid w:val="007B4099"/>
    <w:rsid w:val="007B43E1"/>
    <w:rsid w:val="007B4539"/>
    <w:rsid w:val="007B45F4"/>
    <w:rsid w:val="007B47ED"/>
    <w:rsid w:val="007B4988"/>
    <w:rsid w:val="007B4DC8"/>
    <w:rsid w:val="007B4DFC"/>
    <w:rsid w:val="007B52D2"/>
    <w:rsid w:val="007B55E9"/>
    <w:rsid w:val="007B5A1B"/>
    <w:rsid w:val="007B5A86"/>
    <w:rsid w:val="007B5C7C"/>
    <w:rsid w:val="007B5CF0"/>
    <w:rsid w:val="007B6185"/>
    <w:rsid w:val="007B62F9"/>
    <w:rsid w:val="007B67FD"/>
    <w:rsid w:val="007B69CB"/>
    <w:rsid w:val="007B6D38"/>
    <w:rsid w:val="007B6DF5"/>
    <w:rsid w:val="007B6E8A"/>
    <w:rsid w:val="007B735E"/>
    <w:rsid w:val="007B7535"/>
    <w:rsid w:val="007B7777"/>
    <w:rsid w:val="007B7909"/>
    <w:rsid w:val="007B7D77"/>
    <w:rsid w:val="007C00DA"/>
    <w:rsid w:val="007C0363"/>
    <w:rsid w:val="007C0477"/>
    <w:rsid w:val="007C0568"/>
    <w:rsid w:val="007C05E3"/>
    <w:rsid w:val="007C0780"/>
    <w:rsid w:val="007C11F5"/>
    <w:rsid w:val="007C1722"/>
    <w:rsid w:val="007C1802"/>
    <w:rsid w:val="007C1D93"/>
    <w:rsid w:val="007C211B"/>
    <w:rsid w:val="007C2224"/>
    <w:rsid w:val="007C27A6"/>
    <w:rsid w:val="007C27BC"/>
    <w:rsid w:val="007C27D2"/>
    <w:rsid w:val="007C2BF2"/>
    <w:rsid w:val="007C2E4A"/>
    <w:rsid w:val="007C2E63"/>
    <w:rsid w:val="007C30BC"/>
    <w:rsid w:val="007C3374"/>
    <w:rsid w:val="007C390D"/>
    <w:rsid w:val="007C39CE"/>
    <w:rsid w:val="007C3AC6"/>
    <w:rsid w:val="007C3C0E"/>
    <w:rsid w:val="007C3F0B"/>
    <w:rsid w:val="007C4088"/>
    <w:rsid w:val="007C4099"/>
    <w:rsid w:val="007C435A"/>
    <w:rsid w:val="007C45D5"/>
    <w:rsid w:val="007C4857"/>
    <w:rsid w:val="007C48C5"/>
    <w:rsid w:val="007C4D74"/>
    <w:rsid w:val="007C4F92"/>
    <w:rsid w:val="007C5639"/>
    <w:rsid w:val="007C5756"/>
    <w:rsid w:val="007C582A"/>
    <w:rsid w:val="007C5839"/>
    <w:rsid w:val="007C5861"/>
    <w:rsid w:val="007C5972"/>
    <w:rsid w:val="007C5AD8"/>
    <w:rsid w:val="007C5C7B"/>
    <w:rsid w:val="007C5E93"/>
    <w:rsid w:val="007C5F61"/>
    <w:rsid w:val="007C6602"/>
    <w:rsid w:val="007C699C"/>
    <w:rsid w:val="007C6E7F"/>
    <w:rsid w:val="007C6EB0"/>
    <w:rsid w:val="007C6FF0"/>
    <w:rsid w:val="007C7639"/>
    <w:rsid w:val="007C7787"/>
    <w:rsid w:val="007C783E"/>
    <w:rsid w:val="007C7EAB"/>
    <w:rsid w:val="007D04A0"/>
    <w:rsid w:val="007D06D2"/>
    <w:rsid w:val="007D0949"/>
    <w:rsid w:val="007D095B"/>
    <w:rsid w:val="007D0A06"/>
    <w:rsid w:val="007D135A"/>
    <w:rsid w:val="007D146B"/>
    <w:rsid w:val="007D168C"/>
    <w:rsid w:val="007D1D3D"/>
    <w:rsid w:val="007D1DC0"/>
    <w:rsid w:val="007D22D8"/>
    <w:rsid w:val="007D2613"/>
    <w:rsid w:val="007D2BC8"/>
    <w:rsid w:val="007D2DB7"/>
    <w:rsid w:val="007D2DCA"/>
    <w:rsid w:val="007D2F48"/>
    <w:rsid w:val="007D3E41"/>
    <w:rsid w:val="007D43C0"/>
    <w:rsid w:val="007D478C"/>
    <w:rsid w:val="007D47C8"/>
    <w:rsid w:val="007D4801"/>
    <w:rsid w:val="007D4844"/>
    <w:rsid w:val="007D48B0"/>
    <w:rsid w:val="007D4902"/>
    <w:rsid w:val="007D4C22"/>
    <w:rsid w:val="007D4EAF"/>
    <w:rsid w:val="007D503B"/>
    <w:rsid w:val="007D513A"/>
    <w:rsid w:val="007D53D8"/>
    <w:rsid w:val="007D5413"/>
    <w:rsid w:val="007D54FF"/>
    <w:rsid w:val="007D5584"/>
    <w:rsid w:val="007D5781"/>
    <w:rsid w:val="007D5819"/>
    <w:rsid w:val="007D5FA6"/>
    <w:rsid w:val="007D60C4"/>
    <w:rsid w:val="007D64AC"/>
    <w:rsid w:val="007D66AC"/>
    <w:rsid w:val="007D6951"/>
    <w:rsid w:val="007D6AEE"/>
    <w:rsid w:val="007D6D41"/>
    <w:rsid w:val="007D6F26"/>
    <w:rsid w:val="007D6F6D"/>
    <w:rsid w:val="007D75A7"/>
    <w:rsid w:val="007D7705"/>
    <w:rsid w:val="007D78B3"/>
    <w:rsid w:val="007E01EC"/>
    <w:rsid w:val="007E0439"/>
    <w:rsid w:val="007E0454"/>
    <w:rsid w:val="007E0C43"/>
    <w:rsid w:val="007E1390"/>
    <w:rsid w:val="007E13AD"/>
    <w:rsid w:val="007E1D20"/>
    <w:rsid w:val="007E1EF1"/>
    <w:rsid w:val="007E20AC"/>
    <w:rsid w:val="007E2311"/>
    <w:rsid w:val="007E24FF"/>
    <w:rsid w:val="007E2A22"/>
    <w:rsid w:val="007E2CEB"/>
    <w:rsid w:val="007E3101"/>
    <w:rsid w:val="007E338C"/>
    <w:rsid w:val="007E33EB"/>
    <w:rsid w:val="007E36A6"/>
    <w:rsid w:val="007E3A21"/>
    <w:rsid w:val="007E3AE6"/>
    <w:rsid w:val="007E3B7B"/>
    <w:rsid w:val="007E3D79"/>
    <w:rsid w:val="007E45F9"/>
    <w:rsid w:val="007E461B"/>
    <w:rsid w:val="007E498C"/>
    <w:rsid w:val="007E4AD3"/>
    <w:rsid w:val="007E4FDC"/>
    <w:rsid w:val="007E5461"/>
    <w:rsid w:val="007E578F"/>
    <w:rsid w:val="007E57B1"/>
    <w:rsid w:val="007E59BD"/>
    <w:rsid w:val="007E5CB8"/>
    <w:rsid w:val="007E5E0B"/>
    <w:rsid w:val="007E601A"/>
    <w:rsid w:val="007E6468"/>
    <w:rsid w:val="007E657F"/>
    <w:rsid w:val="007E6888"/>
    <w:rsid w:val="007E6F35"/>
    <w:rsid w:val="007E7762"/>
    <w:rsid w:val="007E7BC4"/>
    <w:rsid w:val="007E7F42"/>
    <w:rsid w:val="007F003A"/>
    <w:rsid w:val="007F02ED"/>
    <w:rsid w:val="007F07D7"/>
    <w:rsid w:val="007F083F"/>
    <w:rsid w:val="007F09D7"/>
    <w:rsid w:val="007F1046"/>
    <w:rsid w:val="007F1500"/>
    <w:rsid w:val="007F17C0"/>
    <w:rsid w:val="007F185C"/>
    <w:rsid w:val="007F196F"/>
    <w:rsid w:val="007F1DA5"/>
    <w:rsid w:val="007F1DC8"/>
    <w:rsid w:val="007F23A1"/>
    <w:rsid w:val="007F2436"/>
    <w:rsid w:val="007F2676"/>
    <w:rsid w:val="007F2683"/>
    <w:rsid w:val="007F294F"/>
    <w:rsid w:val="007F2961"/>
    <w:rsid w:val="007F2F49"/>
    <w:rsid w:val="007F313B"/>
    <w:rsid w:val="007F380E"/>
    <w:rsid w:val="007F3851"/>
    <w:rsid w:val="007F3ABE"/>
    <w:rsid w:val="007F3B95"/>
    <w:rsid w:val="007F3C9E"/>
    <w:rsid w:val="007F3EAD"/>
    <w:rsid w:val="007F400A"/>
    <w:rsid w:val="007F4A32"/>
    <w:rsid w:val="007F4BB4"/>
    <w:rsid w:val="007F4DBF"/>
    <w:rsid w:val="007F4E48"/>
    <w:rsid w:val="007F5246"/>
    <w:rsid w:val="007F5343"/>
    <w:rsid w:val="007F6922"/>
    <w:rsid w:val="007F6927"/>
    <w:rsid w:val="007F6A5E"/>
    <w:rsid w:val="007F6BBF"/>
    <w:rsid w:val="007F6BC4"/>
    <w:rsid w:val="007F6D53"/>
    <w:rsid w:val="007F6FE9"/>
    <w:rsid w:val="007F6FF3"/>
    <w:rsid w:val="007F74BD"/>
    <w:rsid w:val="007F76EA"/>
    <w:rsid w:val="00800D0B"/>
    <w:rsid w:val="00800FED"/>
    <w:rsid w:val="008010C7"/>
    <w:rsid w:val="008018EB"/>
    <w:rsid w:val="00801BD4"/>
    <w:rsid w:val="00801C3B"/>
    <w:rsid w:val="00801D78"/>
    <w:rsid w:val="00801F7C"/>
    <w:rsid w:val="00801FDC"/>
    <w:rsid w:val="00801FE8"/>
    <w:rsid w:val="008025C6"/>
    <w:rsid w:val="0080271F"/>
    <w:rsid w:val="008028D3"/>
    <w:rsid w:val="00802999"/>
    <w:rsid w:val="00802A08"/>
    <w:rsid w:val="00802C02"/>
    <w:rsid w:val="00802D40"/>
    <w:rsid w:val="00802DC9"/>
    <w:rsid w:val="00802F75"/>
    <w:rsid w:val="0080309A"/>
    <w:rsid w:val="008034B4"/>
    <w:rsid w:val="00803EEE"/>
    <w:rsid w:val="0080408B"/>
    <w:rsid w:val="008040D2"/>
    <w:rsid w:val="00804278"/>
    <w:rsid w:val="00804321"/>
    <w:rsid w:val="008048E0"/>
    <w:rsid w:val="00804A43"/>
    <w:rsid w:val="00804A79"/>
    <w:rsid w:val="00804AB6"/>
    <w:rsid w:val="00804D08"/>
    <w:rsid w:val="00804F8E"/>
    <w:rsid w:val="008055EF"/>
    <w:rsid w:val="00805A37"/>
    <w:rsid w:val="00805B2B"/>
    <w:rsid w:val="00805B84"/>
    <w:rsid w:val="0080617B"/>
    <w:rsid w:val="008061E3"/>
    <w:rsid w:val="008063B7"/>
    <w:rsid w:val="008063DF"/>
    <w:rsid w:val="008064D0"/>
    <w:rsid w:val="008066E7"/>
    <w:rsid w:val="00806974"/>
    <w:rsid w:val="00807116"/>
    <w:rsid w:val="00807234"/>
    <w:rsid w:val="00807502"/>
    <w:rsid w:val="00807533"/>
    <w:rsid w:val="00807563"/>
    <w:rsid w:val="0080777C"/>
    <w:rsid w:val="00807791"/>
    <w:rsid w:val="008077FA"/>
    <w:rsid w:val="00807868"/>
    <w:rsid w:val="00807DB0"/>
    <w:rsid w:val="00807DB1"/>
    <w:rsid w:val="00807EE8"/>
    <w:rsid w:val="00807F5C"/>
    <w:rsid w:val="00807F8C"/>
    <w:rsid w:val="00807FC1"/>
    <w:rsid w:val="00810B68"/>
    <w:rsid w:val="00810BC5"/>
    <w:rsid w:val="00810D7B"/>
    <w:rsid w:val="00810F03"/>
    <w:rsid w:val="0081127A"/>
    <w:rsid w:val="0081171E"/>
    <w:rsid w:val="00811B2F"/>
    <w:rsid w:val="00811C68"/>
    <w:rsid w:val="00811EAA"/>
    <w:rsid w:val="00812030"/>
    <w:rsid w:val="0081240F"/>
    <w:rsid w:val="008127EA"/>
    <w:rsid w:val="00812A4C"/>
    <w:rsid w:val="008132DA"/>
    <w:rsid w:val="0081333B"/>
    <w:rsid w:val="00813725"/>
    <w:rsid w:val="00813B2F"/>
    <w:rsid w:val="00813BEB"/>
    <w:rsid w:val="00813C4A"/>
    <w:rsid w:val="00813CFC"/>
    <w:rsid w:val="008149B4"/>
    <w:rsid w:val="008149C3"/>
    <w:rsid w:val="008154FC"/>
    <w:rsid w:val="0081574E"/>
    <w:rsid w:val="008158B9"/>
    <w:rsid w:val="00815D72"/>
    <w:rsid w:val="00815FA9"/>
    <w:rsid w:val="0081630B"/>
    <w:rsid w:val="0081638C"/>
    <w:rsid w:val="00816A49"/>
    <w:rsid w:val="00816BF3"/>
    <w:rsid w:val="0081708A"/>
    <w:rsid w:val="0081752C"/>
    <w:rsid w:val="0081789F"/>
    <w:rsid w:val="00817A61"/>
    <w:rsid w:val="00817B15"/>
    <w:rsid w:val="00817CB4"/>
    <w:rsid w:val="00817FD3"/>
    <w:rsid w:val="00820078"/>
    <w:rsid w:val="008201A2"/>
    <w:rsid w:val="00820C7F"/>
    <w:rsid w:val="00820FDC"/>
    <w:rsid w:val="00820FF9"/>
    <w:rsid w:val="00821024"/>
    <w:rsid w:val="008212BB"/>
    <w:rsid w:val="0082156F"/>
    <w:rsid w:val="00821699"/>
    <w:rsid w:val="00821933"/>
    <w:rsid w:val="00821BF8"/>
    <w:rsid w:val="00821C61"/>
    <w:rsid w:val="0082261F"/>
    <w:rsid w:val="00822823"/>
    <w:rsid w:val="008230C8"/>
    <w:rsid w:val="008234ED"/>
    <w:rsid w:val="008235A6"/>
    <w:rsid w:val="0082371D"/>
    <w:rsid w:val="008238ED"/>
    <w:rsid w:val="00823EB5"/>
    <w:rsid w:val="00824016"/>
    <w:rsid w:val="00824114"/>
    <w:rsid w:val="00824139"/>
    <w:rsid w:val="00824235"/>
    <w:rsid w:val="00824867"/>
    <w:rsid w:val="00825155"/>
    <w:rsid w:val="0082537C"/>
    <w:rsid w:val="00825D30"/>
    <w:rsid w:val="008267A1"/>
    <w:rsid w:val="00826A53"/>
    <w:rsid w:val="00826B96"/>
    <w:rsid w:val="00826D90"/>
    <w:rsid w:val="00826EBF"/>
    <w:rsid w:val="00827AFE"/>
    <w:rsid w:val="00827CD5"/>
    <w:rsid w:val="00827E6E"/>
    <w:rsid w:val="00830169"/>
    <w:rsid w:val="00830DA2"/>
    <w:rsid w:val="00830DE3"/>
    <w:rsid w:val="00831892"/>
    <w:rsid w:val="00831CDF"/>
    <w:rsid w:val="00831D6C"/>
    <w:rsid w:val="00832141"/>
    <w:rsid w:val="008324EA"/>
    <w:rsid w:val="00832527"/>
    <w:rsid w:val="008329A9"/>
    <w:rsid w:val="008329F8"/>
    <w:rsid w:val="00832B09"/>
    <w:rsid w:val="00832B7B"/>
    <w:rsid w:val="00832D24"/>
    <w:rsid w:val="00832ED6"/>
    <w:rsid w:val="00833409"/>
    <w:rsid w:val="00833D94"/>
    <w:rsid w:val="00834003"/>
    <w:rsid w:val="0083406F"/>
    <w:rsid w:val="0083428C"/>
    <w:rsid w:val="00834ABA"/>
    <w:rsid w:val="00834C52"/>
    <w:rsid w:val="00834D9F"/>
    <w:rsid w:val="00835155"/>
    <w:rsid w:val="008354A4"/>
    <w:rsid w:val="00835D82"/>
    <w:rsid w:val="00836130"/>
    <w:rsid w:val="00836D8C"/>
    <w:rsid w:val="00836F6A"/>
    <w:rsid w:val="00836FB1"/>
    <w:rsid w:val="008370F1"/>
    <w:rsid w:val="008374AF"/>
    <w:rsid w:val="0083784F"/>
    <w:rsid w:val="00837883"/>
    <w:rsid w:val="0083797A"/>
    <w:rsid w:val="00837991"/>
    <w:rsid w:val="00837B97"/>
    <w:rsid w:val="00837DC6"/>
    <w:rsid w:val="0084046D"/>
    <w:rsid w:val="008404C6"/>
    <w:rsid w:val="00840586"/>
    <w:rsid w:val="00840898"/>
    <w:rsid w:val="008410EC"/>
    <w:rsid w:val="0084138C"/>
    <w:rsid w:val="0084175D"/>
    <w:rsid w:val="00841892"/>
    <w:rsid w:val="008418EA"/>
    <w:rsid w:val="00842125"/>
    <w:rsid w:val="00842860"/>
    <w:rsid w:val="00842A9A"/>
    <w:rsid w:val="00842B73"/>
    <w:rsid w:val="008433B1"/>
    <w:rsid w:val="008438A0"/>
    <w:rsid w:val="00843B61"/>
    <w:rsid w:val="00843DF9"/>
    <w:rsid w:val="00843E83"/>
    <w:rsid w:val="00844DAF"/>
    <w:rsid w:val="00844E91"/>
    <w:rsid w:val="0084539C"/>
    <w:rsid w:val="00845C0B"/>
    <w:rsid w:val="00845C1E"/>
    <w:rsid w:val="00845D46"/>
    <w:rsid w:val="00845EC1"/>
    <w:rsid w:val="00846190"/>
    <w:rsid w:val="00846507"/>
    <w:rsid w:val="008470AD"/>
    <w:rsid w:val="0084740A"/>
    <w:rsid w:val="008476F6"/>
    <w:rsid w:val="008479BE"/>
    <w:rsid w:val="00847BC7"/>
    <w:rsid w:val="00847CCC"/>
    <w:rsid w:val="0085021C"/>
    <w:rsid w:val="00850267"/>
    <w:rsid w:val="0085040E"/>
    <w:rsid w:val="00850A5E"/>
    <w:rsid w:val="00850D56"/>
    <w:rsid w:val="00850D6A"/>
    <w:rsid w:val="00850D75"/>
    <w:rsid w:val="00850E67"/>
    <w:rsid w:val="00851119"/>
    <w:rsid w:val="008511B0"/>
    <w:rsid w:val="008518E3"/>
    <w:rsid w:val="00851E11"/>
    <w:rsid w:val="00851E7E"/>
    <w:rsid w:val="008522C8"/>
    <w:rsid w:val="00852423"/>
    <w:rsid w:val="00852911"/>
    <w:rsid w:val="00852A02"/>
    <w:rsid w:val="00852B1F"/>
    <w:rsid w:val="0085360B"/>
    <w:rsid w:val="008537BB"/>
    <w:rsid w:val="008539D3"/>
    <w:rsid w:val="00853DB8"/>
    <w:rsid w:val="008540E9"/>
    <w:rsid w:val="008544B3"/>
    <w:rsid w:val="0085492A"/>
    <w:rsid w:val="00854B89"/>
    <w:rsid w:val="00854EF7"/>
    <w:rsid w:val="008550F7"/>
    <w:rsid w:val="008556D6"/>
    <w:rsid w:val="00855973"/>
    <w:rsid w:val="00855A59"/>
    <w:rsid w:val="00855B49"/>
    <w:rsid w:val="00855C5D"/>
    <w:rsid w:val="00855F83"/>
    <w:rsid w:val="008565E7"/>
    <w:rsid w:val="00856715"/>
    <w:rsid w:val="008567D5"/>
    <w:rsid w:val="0085691C"/>
    <w:rsid w:val="00856CCD"/>
    <w:rsid w:val="00856EE9"/>
    <w:rsid w:val="00856FA4"/>
    <w:rsid w:val="008570D7"/>
    <w:rsid w:val="00857673"/>
    <w:rsid w:val="00857A63"/>
    <w:rsid w:val="0086005C"/>
    <w:rsid w:val="008602AE"/>
    <w:rsid w:val="008602EC"/>
    <w:rsid w:val="00861642"/>
    <w:rsid w:val="0086189C"/>
    <w:rsid w:val="00861DE8"/>
    <w:rsid w:val="008623FA"/>
    <w:rsid w:val="00862722"/>
    <w:rsid w:val="00862953"/>
    <w:rsid w:val="00862B74"/>
    <w:rsid w:val="0086302C"/>
    <w:rsid w:val="00863045"/>
    <w:rsid w:val="008634C0"/>
    <w:rsid w:val="00863537"/>
    <w:rsid w:val="00863A1D"/>
    <w:rsid w:val="00863E09"/>
    <w:rsid w:val="00863E14"/>
    <w:rsid w:val="008641DA"/>
    <w:rsid w:val="008649FA"/>
    <w:rsid w:val="00865048"/>
    <w:rsid w:val="00865353"/>
    <w:rsid w:val="00865379"/>
    <w:rsid w:val="00865575"/>
    <w:rsid w:val="008657B4"/>
    <w:rsid w:val="0086585E"/>
    <w:rsid w:val="00865DBA"/>
    <w:rsid w:val="008660D9"/>
    <w:rsid w:val="0086619F"/>
    <w:rsid w:val="00866609"/>
    <w:rsid w:val="00866933"/>
    <w:rsid w:val="00866A2C"/>
    <w:rsid w:val="00866FA1"/>
    <w:rsid w:val="0086739B"/>
    <w:rsid w:val="008703AD"/>
    <w:rsid w:val="00870B92"/>
    <w:rsid w:val="00870E9A"/>
    <w:rsid w:val="00871586"/>
    <w:rsid w:val="008716BD"/>
    <w:rsid w:val="00871E34"/>
    <w:rsid w:val="00872649"/>
    <w:rsid w:val="00872BD1"/>
    <w:rsid w:val="00872C5E"/>
    <w:rsid w:val="00872CAD"/>
    <w:rsid w:val="00872DB9"/>
    <w:rsid w:val="0087303C"/>
    <w:rsid w:val="008730B3"/>
    <w:rsid w:val="0087322D"/>
    <w:rsid w:val="00873605"/>
    <w:rsid w:val="00873BBE"/>
    <w:rsid w:val="00873CDA"/>
    <w:rsid w:val="00873F6F"/>
    <w:rsid w:val="00873F7D"/>
    <w:rsid w:val="00874225"/>
    <w:rsid w:val="00874253"/>
    <w:rsid w:val="008742D7"/>
    <w:rsid w:val="008746B4"/>
    <w:rsid w:val="00874C9B"/>
    <w:rsid w:val="00875167"/>
    <w:rsid w:val="00875293"/>
    <w:rsid w:val="008752A2"/>
    <w:rsid w:val="008752B2"/>
    <w:rsid w:val="0087555A"/>
    <w:rsid w:val="00875896"/>
    <w:rsid w:val="008758FB"/>
    <w:rsid w:val="00875942"/>
    <w:rsid w:val="00875A3C"/>
    <w:rsid w:val="00875C12"/>
    <w:rsid w:val="00875CB0"/>
    <w:rsid w:val="00876019"/>
    <w:rsid w:val="0087611B"/>
    <w:rsid w:val="008766AD"/>
    <w:rsid w:val="008769A8"/>
    <w:rsid w:val="00876FC7"/>
    <w:rsid w:val="00877072"/>
    <w:rsid w:val="00877ED3"/>
    <w:rsid w:val="00880546"/>
    <w:rsid w:val="00880D22"/>
    <w:rsid w:val="00880ECF"/>
    <w:rsid w:val="00880F54"/>
    <w:rsid w:val="008810D5"/>
    <w:rsid w:val="00881102"/>
    <w:rsid w:val="00881172"/>
    <w:rsid w:val="008818B8"/>
    <w:rsid w:val="00881B67"/>
    <w:rsid w:val="00881DCD"/>
    <w:rsid w:val="00881FA9"/>
    <w:rsid w:val="00882512"/>
    <w:rsid w:val="0088283A"/>
    <w:rsid w:val="00882B4D"/>
    <w:rsid w:val="0088308D"/>
    <w:rsid w:val="00883905"/>
    <w:rsid w:val="00883D32"/>
    <w:rsid w:val="00883F55"/>
    <w:rsid w:val="008840C4"/>
    <w:rsid w:val="00884242"/>
    <w:rsid w:val="008843C7"/>
    <w:rsid w:val="008848E5"/>
    <w:rsid w:val="0088497F"/>
    <w:rsid w:val="00884AEF"/>
    <w:rsid w:val="00884B36"/>
    <w:rsid w:val="00884C10"/>
    <w:rsid w:val="008853BD"/>
    <w:rsid w:val="00885433"/>
    <w:rsid w:val="0088556D"/>
    <w:rsid w:val="00885579"/>
    <w:rsid w:val="00885669"/>
    <w:rsid w:val="008862E1"/>
    <w:rsid w:val="0088634F"/>
    <w:rsid w:val="00886582"/>
    <w:rsid w:val="00886634"/>
    <w:rsid w:val="008866B8"/>
    <w:rsid w:val="0088670B"/>
    <w:rsid w:val="0088672B"/>
    <w:rsid w:val="0088675F"/>
    <w:rsid w:val="008868DB"/>
    <w:rsid w:val="00886954"/>
    <w:rsid w:val="00886A43"/>
    <w:rsid w:val="00886CCB"/>
    <w:rsid w:val="008875C8"/>
    <w:rsid w:val="00887A06"/>
    <w:rsid w:val="00890001"/>
    <w:rsid w:val="008907C2"/>
    <w:rsid w:val="00890BEC"/>
    <w:rsid w:val="00891F4A"/>
    <w:rsid w:val="00892602"/>
    <w:rsid w:val="00892680"/>
    <w:rsid w:val="00892891"/>
    <w:rsid w:val="0089298F"/>
    <w:rsid w:val="00892A44"/>
    <w:rsid w:val="00892F5F"/>
    <w:rsid w:val="0089350C"/>
    <w:rsid w:val="008935A6"/>
    <w:rsid w:val="0089380D"/>
    <w:rsid w:val="008938BB"/>
    <w:rsid w:val="00893F5A"/>
    <w:rsid w:val="00894369"/>
    <w:rsid w:val="008947CA"/>
    <w:rsid w:val="00894B72"/>
    <w:rsid w:val="00894E51"/>
    <w:rsid w:val="00894EC6"/>
    <w:rsid w:val="0089503E"/>
    <w:rsid w:val="00895B43"/>
    <w:rsid w:val="00896466"/>
    <w:rsid w:val="00896479"/>
    <w:rsid w:val="008965B7"/>
    <w:rsid w:val="008965D3"/>
    <w:rsid w:val="008967F2"/>
    <w:rsid w:val="008969A3"/>
    <w:rsid w:val="008969EB"/>
    <w:rsid w:val="00896AE9"/>
    <w:rsid w:val="00896D2C"/>
    <w:rsid w:val="00897297"/>
    <w:rsid w:val="00897EF0"/>
    <w:rsid w:val="008A01AB"/>
    <w:rsid w:val="008A06B9"/>
    <w:rsid w:val="008A09C0"/>
    <w:rsid w:val="008A0B2E"/>
    <w:rsid w:val="008A1001"/>
    <w:rsid w:val="008A10C1"/>
    <w:rsid w:val="008A11EA"/>
    <w:rsid w:val="008A1242"/>
    <w:rsid w:val="008A13E0"/>
    <w:rsid w:val="008A148B"/>
    <w:rsid w:val="008A151F"/>
    <w:rsid w:val="008A1765"/>
    <w:rsid w:val="008A1AD4"/>
    <w:rsid w:val="008A1EDF"/>
    <w:rsid w:val="008A23D3"/>
    <w:rsid w:val="008A27AA"/>
    <w:rsid w:val="008A2AC2"/>
    <w:rsid w:val="008A2D78"/>
    <w:rsid w:val="008A31C2"/>
    <w:rsid w:val="008A31E9"/>
    <w:rsid w:val="008A37D1"/>
    <w:rsid w:val="008A37F8"/>
    <w:rsid w:val="008A392D"/>
    <w:rsid w:val="008A39A7"/>
    <w:rsid w:val="008A3AF7"/>
    <w:rsid w:val="008A3C49"/>
    <w:rsid w:val="008A3F4D"/>
    <w:rsid w:val="008A4004"/>
    <w:rsid w:val="008A4015"/>
    <w:rsid w:val="008A41B7"/>
    <w:rsid w:val="008A4391"/>
    <w:rsid w:val="008A442C"/>
    <w:rsid w:val="008A443C"/>
    <w:rsid w:val="008A47FC"/>
    <w:rsid w:val="008A4C7E"/>
    <w:rsid w:val="008A4F9B"/>
    <w:rsid w:val="008A509D"/>
    <w:rsid w:val="008A554E"/>
    <w:rsid w:val="008A5579"/>
    <w:rsid w:val="008A585D"/>
    <w:rsid w:val="008A5867"/>
    <w:rsid w:val="008A5A86"/>
    <w:rsid w:val="008A6140"/>
    <w:rsid w:val="008A6565"/>
    <w:rsid w:val="008A68F1"/>
    <w:rsid w:val="008A6E04"/>
    <w:rsid w:val="008A7026"/>
    <w:rsid w:val="008A7A6F"/>
    <w:rsid w:val="008B02C5"/>
    <w:rsid w:val="008B04CF"/>
    <w:rsid w:val="008B0698"/>
    <w:rsid w:val="008B0941"/>
    <w:rsid w:val="008B0949"/>
    <w:rsid w:val="008B0F07"/>
    <w:rsid w:val="008B112B"/>
    <w:rsid w:val="008B1901"/>
    <w:rsid w:val="008B1C0E"/>
    <w:rsid w:val="008B1C86"/>
    <w:rsid w:val="008B1E62"/>
    <w:rsid w:val="008B2494"/>
    <w:rsid w:val="008B28A2"/>
    <w:rsid w:val="008B2978"/>
    <w:rsid w:val="008B2F1A"/>
    <w:rsid w:val="008B2F72"/>
    <w:rsid w:val="008B3DD9"/>
    <w:rsid w:val="008B3FB0"/>
    <w:rsid w:val="008B4710"/>
    <w:rsid w:val="008B4CEC"/>
    <w:rsid w:val="008B4DC9"/>
    <w:rsid w:val="008B4E03"/>
    <w:rsid w:val="008B4FF8"/>
    <w:rsid w:val="008B513B"/>
    <w:rsid w:val="008B51DF"/>
    <w:rsid w:val="008B550D"/>
    <w:rsid w:val="008B604B"/>
    <w:rsid w:val="008B606E"/>
    <w:rsid w:val="008B6109"/>
    <w:rsid w:val="008B657D"/>
    <w:rsid w:val="008B65B6"/>
    <w:rsid w:val="008B65EB"/>
    <w:rsid w:val="008B69F2"/>
    <w:rsid w:val="008B6C4C"/>
    <w:rsid w:val="008B6CD4"/>
    <w:rsid w:val="008B6CF3"/>
    <w:rsid w:val="008B6D06"/>
    <w:rsid w:val="008B6EC6"/>
    <w:rsid w:val="008B72DE"/>
    <w:rsid w:val="008B736B"/>
    <w:rsid w:val="008B7424"/>
    <w:rsid w:val="008B78E1"/>
    <w:rsid w:val="008B78F7"/>
    <w:rsid w:val="008B7A91"/>
    <w:rsid w:val="008B7DEA"/>
    <w:rsid w:val="008C0048"/>
    <w:rsid w:val="008C0389"/>
    <w:rsid w:val="008C0AB3"/>
    <w:rsid w:val="008C0C72"/>
    <w:rsid w:val="008C0FAD"/>
    <w:rsid w:val="008C16EA"/>
    <w:rsid w:val="008C20A1"/>
    <w:rsid w:val="008C268C"/>
    <w:rsid w:val="008C2A3C"/>
    <w:rsid w:val="008C2A92"/>
    <w:rsid w:val="008C304E"/>
    <w:rsid w:val="008C345D"/>
    <w:rsid w:val="008C34F1"/>
    <w:rsid w:val="008C3B0D"/>
    <w:rsid w:val="008C3E02"/>
    <w:rsid w:val="008C4050"/>
    <w:rsid w:val="008C445E"/>
    <w:rsid w:val="008C44C5"/>
    <w:rsid w:val="008C44C7"/>
    <w:rsid w:val="008C4789"/>
    <w:rsid w:val="008C47EF"/>
    <w:rsid w:val="008C4A0C"/>
    <w:rsid w:val="008C4CAC"/>
    <w:rsid w:val="008C4D9D"/>
    <w:rsid w:val="008C4F07"/>
    <w:rsid w:val="008C4F43"/>
    <w:rsid w:val="008C52E8"/>
    <w:rsid w:val="008C53A7"/>
    <w:rsid w:val="008C5635"/>
    <w:rsid w:val="008C573E"/>
    <w:rsid w:val="008C582A"/>
    <w:rsid w:val="008C5A01"/>
    <w:rsid w:val="008C5C0B"/>
    <w:rsid w:val="008C5F5B"/>
    <w:rsid w:val="008C5F9B"/>
    <w:rsid w:val="008C6877"/>
    <w:rsid w:val="008C6BB4"/>
    <w:rsid w:val="008C6D1D"/>
    <w:rsid w:val="008C70DD"/>
    <w:rsid w:val="008C76B4"/>
    <w:rsid w:val="008C78F8"/>
    <w:rsid w:val="008C7A1A"/>
    <w:rsid w:val="008C7A29"/>
    <w:rsid w:val="008C7C2A"/>
    <w:rsid w:val="008D002D"/>
    <w:rsid w:val="008D0201"/>
    <w:rsid w:val="008D02D9"/>
    <w:rsid w:val="008D03E1"/>
    <w:rsid w:val="008D0538"/>
    <w:rsid w:val="008D0921"/>
    <w:rsid w:val="008D163B"/>
    <w:rsid w:val="008D19D1"/>
    <w:rsid w:val="008D1C3E"/>
    <w:rsid w:val="008D1CC2"/>
    <w:rsid w:val="008D1FB2"/>
    <w:rsid w:val="008D297C"/>
    <w:rsid w:val="008D2F89"/>
    <w:rsid w:val="008D31D0"/>
    <w:rsid w:val="008D326D"/>
    <w:rsid w:val="008D3833"/>
    <w:rsid w:val="008D3AB1"/>
    <w:rsid w:val="008D3D27"/>
    <w:rsid w:val="008D3FE9"/>
    <w:rsid w:val="008D41F9"/>
    <w:rsid w:val="008D42BF"/>
    <w:rsid w:val="008D4892"/>
    <w:rsid w:val="008D49EE"/>
    <w:rsid w:val="008D50A0"/>
    <w:rsid w:val="008D564E"/>
    <w:rsid w:val="008D591B"/>
    <w:rsid w:val="008D5D0D"/>
    <w:rsid w:val="008D5D63"/>
    <w:rsid w:val="008D5E0E"/>
    <w:rsid w:val="008D655A"/>
    <w:rsid w:val="008D701B"/>
    <w:rsid w:val="008D7199"/>
    <w:rsid w:val="008D746E"/>
    <w:rsid w:val="008D7540"/>
    <w:rsid w:val="008D7782"/>
    <w:rsid w:val="008D7A97"/>
    <w:rsid w:val="008D7D99"/>
    <w:rsid w:val="008E03FA"/>
    <w:rsid w:val="008E09A1"/>
    <w:rsid w:val="008E1436"/>
    <w:rsid w:val="008E154D"/>
    <w:rsid w:val="008E1A5B"/>
    <w:rsid w:val="008E1BAF"/>
    <w:rsid w:val="008E1CB3"/>
    <w:rsid w:val="008E1FB5"/>
    <w:rsid w:val="008E250D"/>
    <w:rsid w:val="008E261F"/>
    <w:rsid w:val="008E2B56"/>
    <w:rsid w:val="008E2CD3"/>
    <w:rsid w:val="008E2DE0"/>
    <w:rsid w:val="008E2F1A"/>
    <w:rsid w:val="008E2FAB"/>
    <w:rsid w:val="008E3206"/>
    <w:rsid w:val="008E35B0"/>
    <w:rsid w:val="008E376E"/>
    <w:rsid w:val="008E3940"/>
    <w:rsid w:val="008E3FF7"/>
    <w:rsid w:val="008E40B5"/>
    <w:rsid w:val="008E40E2"/>
    <w:rsid w:val="008E40F0"/>
    <w:rsid w:val="008E44F0"/>
    <w:rsid w:val="008E4828"/>
    <w:rsid w:val="008E5257"/>
    <w:rsid w:val="008E53D7"/>
    <w:rsid w:val="008E53EA"/>
    <w:rsid w:val="008E5628"/>
    <w:rsid w:val="008E5750"/>
    <w:rsid w:val="008E58A9"/>
    <w:rsid w:val="008E598C"/>
    <w:rsid w:val="008E59D5"/>
    <w:rsid w:val="008E5C88"/>
    <w:rsid w:val="008E5EFB"/>
    <w:rsid w:val="008E6153"/>
    <w:rsid w:val="008E652A"/>
    <w:rsid w:val="008E6598"/>
    <w:rsid w:val="008E65BE"/>
    <w:rsid w:val="008E6853"/>
    <w:rsid w:val="008E6972"/>
    <w:rsid w:val="008E6D26"/>
    <w:rsid w:val="008E6F4A"/>
    <w:rsid w:val="008E70A2"/>
    <w:rsid w:val="008E70A4"/>
    <w:rsid w:val="008E7135"/>
    <w:rsid w:val="008E743B"/>
    <w:rsid w:val="008E7676"/>
    <w:rsid w:val="008E77FA"/>
    <w:rsid w:val="008E7C85"/>
    <w:rsid w:val="008E7EDA"/>
    <w:rsid w:val="008F0C60"/>
    <w:rsid w:val="008F15E3"/>
    <w:rsid w:val="008F1639"/>
    <w:rsid w:val="008F19D2"/>
    <w:rsid w:val="008F1E1B"/>
    <w:rsid w:val="008F1F82"/>
    <w:rsid w:val="008F2711"/>
    <w:rsid w:val="008F2B47"/>
    <w:rsid w:val="008F3054"/>
    <w:rsid w:val="008F30D7"/>
    <w:rsid w:val="008F310B"/>
    <w:rsid w:val="008F34C9"/>
    <w:rsid w:val="008F380B"/>
    <w:rsid w:val="008F3CE9"/>
    <w:rsid w:val="008F4025"/>
    <w:rsid w:val="008F46EF"/>
    <w:rsid w:val="008F5152"/>
    <w:rsid w:val="008F534B"/>
    <w:rsid w:val="008F53E3"/>
    <w:rsid w:val="008F5814"/>
    <w:rsid w:val="008F5ED6"/>
    <w:rsid w:val="008F5FA3"/>
    <w:rsid w:val="008F6121"/>
    <w:rsid w:val="008F63DD"/>
    <w:rsid w:val="008F6589"/>
    <w:rsid w:val="008F6AE7"/>
    <w:rsid w:val="008F6B96"/>
    <w:rsid w:val="008F6BA3"/>
    <w:rsid w:val="008F6BBD"/>
    <w:rsid w:val="008F6CDA"/>
    <w:rsid w:val="008F7224"/>
    <w:rsid w:val="008F7329"/>
    <w:rsid w:val="008F7407"/>
    <w:rsid w:val="008F7624"/>
    <w:rsid w:val="008F7B14"/>
    <w:rsid w:val="008F7F32"/>
    <w:rsid w:val="0090011D"/>
    <w:rsid w:val="00900235"/>
    <w:rsid w:val="009002AC"/>
    <w:rsid w:val="009007BB"/>
    <w:rsid w:val="00900C7A"/>
    <w:rsid w:val="00900DC9"/>
    <w:rsid w:val="00901030"/>
    <w:rsid w:val="00901193"/>
    <w:rsid w:val="0090133D"/>
    <w:rsid w:val="009013CA"/>
    <w:rsid w:val="009013F7"/>
    <w:rsid w:val="00901A57"/>
    <w:rsid w:val="00901A8B"/>
    <w:rsid w:val="00901B17"/>
    <w:rsid w:val="00901B96"/>
    <w:rsid w:val="00901C5B"/>
    <w:rsid w:val="00901F09"/>
    <w:rsid w:val="0090210B"/>
    <w:rsid w:val="0090244E"/>
    <w:rsid w:val="009025AC"/>
    <w:rsid w:val="00902F2D"/>
    <w:rsid w:val="00902F97"/>
    <w:rsid w:val="00903422"/>
    <w:rsid w:val="009036D1"/>
    <w:rsid w:val="00903AD1"/>
    <w:rsid w:val="00903B8C"/>
    <w:rsid w:val="00903CDA"/>
    <w:rsid w:val="009043A5"/>
    <w:rsid w:val="009043EA"/>
    <w:rsid w:val="0090445A"/>
    <w:rsid w:val="0090490C"/>
    <w:rsid w:val="00904CEE"/>
    <w:rsid w:val="00904E62"/>
    <w:rsid w:val="00905051"/>
    <w:rsid w:val="009051A8"/>
    <w:rsid w:val="009051F2"/>
    <w:rsid w:val="009055BD"/>
    <w:rsid w:val="00905BB7"/>
    <w:rsid w:val="00905F5E"/>
    <w:rsid w:val="0090674C"/>
    <w:rsid w:val="00906949"/>
    <w:rsid w:val="00906CC8"/>
    <w:rsid w:val="00906F9A"/>
    <w:rsid w:val="009074E1"/>
    <w:rsid w:val="009075E6"/>
    <w:rsid w:val="009076D6"/>
    <w:rsid w:val="009076D8"/>
    <w:rsid w:val="009076F8"/>
    <w:rsid w:val="009077D0"/>
    <w:rsid w:val="00907923"/>
    <w:rsid w:val="00907B63"/>
    <w:rsid w:val="0091092F"/>
    <w:rsid w:val="00910C7B"/>
    <w:rsid w:val="009114FB"/>
    <w:rsid w:val="00911557"/>
    <w:rsid w:val="009115E6"/>
    <w:rsid w:val="00911B4E"/>
    <w:rsid w:val="00911C18"/>
    <w:rsid w:val="00911CBA"/>
    <w:rsid w:val="00911F7E"/>
    <w:rsid w:val="00911F9E"/>
    <w:rsid w:val="0091207A"/>
    <w:rsid w:val="009122B4"/>
    <w:rsid w:val="009125EA"/>
    <w:rsid w:val="00912666"/>
    <w:rsid w:val="00912D26"/>
    <w:rsid w:val="00912D40"/>
    <w:rsid w:val="00912EC0"/>
    <w:rsid w:val="00912FDE"/>
    <w:rsid w:val="00913087"/>
    <w:rsid w:val="00913102"/>
    <w:rsid w:val="00913518"/>
    <w:rsid w:val="00913755"/>
    <w:rsid w:val="00913829"/>
    <w:rsid w:val="00913C38"/>
    <w:rsid w:val="00913D1A"/>
    <w:rsid w:val="00913D34"/>
    <w:rsid w:val="00913D61"/>
    <w:rsid w:val="00913D82"/>
    <w:rsid w:val="00914021"/>
    <w:rsid w:val="00914695"/>
    <w:rsid w:val="009147D1"/>
    <w:rsid w:val="009148C6"/>
    <w:rsid w:val="00914911"/>
    <w:rsid w:val="00914B23"/>
    <w:rsid w:val="00914DBA"/>
    <w:rsid w:val="00914F10"/>
    <w:rsid w:val="00914F9C"/>
    <w:rsid w:val="00915129"/>
    <w:rsid w:val="009155A2"/>
    <w:rsid w:val="009155F8"/>
    <w:rsid w:val="00915A81"/>
    <w:rsid w:val="00915B1D"/>
    <w:rsid w:val="00915C12"/>
    <w:rsid w:val="00915F75"/>
    <w:rsid w:val="00915F8E"/>
    <w:rsid w:val="009162C4"/>
    <w:rsid w:val="0091635A"/>
    <w:rsid w:val="009166D5"/>
    <w:rsid w:val="00917060"/>
    <w:rsid w:val="00917151"/>
    <w:rsid w:val="00917D78"/>
    <w:rsid w:val="00917DE8"/>
    <w:rsid w:val="0092019B"/>
    <w:rsid w:val="0092068F"/>
    <w:rsid w:val="009208F3"/>
    <w:rsid w:val="00920E38"/>
    <w:rsid w:val="0092125F"/>
    <w:rsid w:val="009213BC"/>
    <w:rsid w:val="00921582"/>
    <w:rsid w:val="009219CF"/>
    <w:rsid w:val="0092271C"/>
    <w:rsid w:val="00922728"/>
    <w:rsid w:val="00922C4F"/>
    <w:rsid w:val="00922C94"/>
    <w:rsid w:val="00922D53"/>
    <w:rsid w:val="00922E6C"/>
    <w:rsid w:val="00923888"/>
    <w:rsid w:val="009238EA"/>
    <w:rsid w:val="009239CF"/>
    <w:rsid w:val="00923A06"/>
    <w:rsid w:val="00923C47"/>
    <w:rsid w:val="00923C9D"/>
    <w:rsid w:val="00923F54"/>
    <w:rsid w:val="00923F6D"/>
    <w:rsid w:val="0092436E"/>
    <w:rsid w:val="00924947"/>
    <w:rsid w:val="009249DC"/>
    <w:rsid w:val="00924E15"/>
    <w:rsid w:val="00925017"/>
    <w:rsid w:val="0092503D"/>
    <w:rsid w:val="009250BD"/>
    <w:rsid w:val="009253AC"/>
    <w:rsid w:val="00925512"/>
    <w:rsid w:val="00925DC2"/>
    <w:rsid w:val="00925DFB"/>
    <w:rsid w:val="0092612F"/>
    <w:rsid w:val="00926208"/>
    <w:rsid w:val="0092627A"/>
    <w:rsid w:val="00926C82"/>
    <w:rsid w:val="00926D5D"/>
    <w:rsid w:val="00926DE5"/>
    <w:rsid w:val="0092706E"/>
    <w:rsid w:val="0092707C"/>
    <w:rsid w:val="0092708F"/>
    <w:rsid w:val="009270B0"/>
    <w:rsid w:val="009271FA"/>
    <w:rsid w:val="00927A00"/>
    <w:rsid w:val="00927B25"/>
    <w:rsid w:val="00927C00"/>
    <w:rsid w:val="0093018B"/>
    <w:rsid w:val="009301DF"/>
    <w:rsid w:val="0093025D"/>
    <w:rsid w:val="0093058F"/>
    <w:rsid w:val="00930761"/>
    <w:rsid w:val="009309A9"/>
    <w:rsid w:val="00930A10"/>
    <w:rsid w:val="00930BCB"/>
    <w:rsid w:val="00931133"/>
    <w:rsid w:val="009314A6"/>
    <w:rsid w:val="00931588"/>
    <w:rsid w:val="00931591"/>
    <w:rsid w:val="00931687"/>
    <w:rsid w:val="00931814"/>
    <w:rsid w:val="00931AF9"/>
    <w:rsid w:val="00931BB5"/>
    <w:rsid w:val="00931EC0"/>
    <w:rsid w:val="00931EE1"/>
    <w:rsid w:val="00931F9E"/>
    <w:rsid w:val="009324D0"/>
    <w:rsid w:val="00932F0E"/>
    <w:rsid w:val="00932F16"/>
    <w:rsid w:val="00933180"/>
    <w:rsid w:val="00933398"/>
    <w:rsid w:val="009334CB"/>
    <w:rsid w:val="009337D0"/>
    <w:rsid w:val="0093381D"/>
    <w:rsid w:val="0093383F"/>
    <w:rsid w:val="00933D58"/>
    <w:rsid w:val="00933D6E"/>
    <w:rsid w:val="009342EB"/>
    <w:rsid w:val="00934755"/>
    <w:rsid w:val="00934A43"/>
    <w:rsid w:val="00935C62"/>
    <w:rsid w:val="009363FC"/>
    <w:rsid w:val="00936D0B"/>
    <w:rsid w:val="00936D82"/>
    <w:rsid w:val="00936F4F"/>
    <w:rsid w:val="0093721E"/>
    <w:rsid w:val="00937413"/>
    <w:rsid w:val="00937708"/>
    <w:rsid w:val="00937BE8"/>
    <w:rsid w:val="00937D0D"/>
    <w:rsid w:val="00937EC6"/>
    <w:rsid w:val="00937FA7"/>
    <w:rsid w:val="009406E5"/>
    <w:rsid w:val="009409A0"/>
    <w:rsid w:val="00940A8A"/>
    <w:rsid w:val="00940BA7"/>
    <w:rsid w:val="00940DF6"/>
    <w:rsid w:val="00940FF4"/>
    <w:rsid w:val="00941544"/>
    <w:rsid w:val="009415EC"/>
    <w:rsid w:val="00941601"/>
    <w:rsid w:val="009418BB"/>
    <w:rsid w:val="009419B8"/>
    <w:rsid w:val="00941A14"/>
    <w:rsid w:val="00941C8C"/>
    <w:rsid w:val="00942171"/>
    <w:rsid w:val="0094244B"/>
    <w:rsid w:val="0094250F"/>
    <w:rsid w:val="009425C0"/>
    <w:rsid w:val="0094289E"/>
    <w:rsid w:val="009429FB"/>
    <w:rsid w:val="00942C7E"/>
    <w:rsid w:val="00942F19"/>
    <w:rsid w:val="00942F90"/>
    <w:rsid w:val="009432D4"/>
    <w:rsid w:val="00943574"/>
    <w:rsid w:val="00943871"/>
    <w:rsid w:val="00943A26"/>
    <w:rsid w:val="00943B60"/>
    <w:rsid w:val="00943C20"/>
    <w:rsid w:val="00943F13"/>
    <w:rsid w:val="00944079"/>
    <w:rsid w:val="009441FB"/>
    <w:rsid w:val="009441FE"/>
    <w:rsid w:val="009442EF"/>
    <w:rsid w:val="0094448A"/>
    <w:rsid w:val="009444FC"/>
    <w:rsid w:val="00944ACC"/>
    <w:rsid w:val="00944B61"/>
    <w:rsid w:val="00944EE1"/>
    <w:rsid w:val="00944FD2"/>
    <w:rsid w:val="009451F2"/>
    <w:rsid w:val="0094560A"/>
    <w:rsid w:val="00945BA2"/>
    <w:rsid w:val="00946096"/>
    <w:rsid w:val="009462EA"/>
    <w:rsid w:val="00946472"/>
    <w:rsid w:val="009465BE"/>
    <w:rsid w:val="00946695"/>
    <w:rsid w:val="00946AE1"/>
    <w:rsid w:val="00946F5D"/>
    <w:rsid w:val="0094722F"/>
    <w:rsid w:val="00947B0E"/>
    <w:rsid w:val="00950093"/>
    <w:rsid w:val="009506CA"/>
    <w:rsid w:val="0095087D"/>
    <w:rsid w:val="00950ABF"/>
    <w:rsid w:val="00950B82"/>
    <w:rsid w:val="00950F11"/>
    <w:rsid w:val="009512D1"/>
    <w:rsid w:val="009513E3"/>
    <w:rsid w:val="0095149E"/>
    <w:rsid w:val="009514CB"/>
    <w:rsid w:val="0095156A"/>
    <w:rsid w:val="00951B15"/>
    <w:rsid w:val="0095204B"/>
    <w:rsid w:val="00952583"/>
    <w:rsid w:val="00952665"/>
    <w:rsid w:val="00952694"/>
    <w:rsid w:val="00952706"/>
    <w:rsid w:val="00952E30"/>
    <w:rsid w:val="00952E85"/>
    <w:rsid w:val="00952FCC"/>
    <w:rsid w:val="009531A0"/>
    <w:rsid w:val="009537CA"/>
    <w:rsid w:val="00953885"/>
    <w:rsid w:val="00953C69"/>
    <w:rsid w:val="009541A6"/>
    <w:rsid w:val="00954462"/>
    <w:rsid w:val="0095452D"/>
    <w:rsid w:val="009545C5"/>
    <w:rsid w:val="00954743"/>
    <w:rsid w:val="009549A5"/>
    <w:rsid w:val="00955067"/>
    <w:rsid w:val="00955381"/>
    <w:rsid w:val="0095545D"/>
    <w:rsid w:val="0095601F"/>
    <w:rsid w:val="009561B9"/>
    <w:rsid w:val="009563F5"/>
    <w:rsid w:val="00956483"/>
    <w:rsid w:val="0095657B"/>
    <w:rsid w:val="009566B2"/>
    <w:rsid w:val="009567A7"/>
    <w:rsid w:val="00956968"/>
    <w:rsid w:val="00956DA2"/>
    <w:rsid w:val="00957034"/>
    <w:rsid w:val="009572AA"/>
    <w:rsid w:val="00957463"/>
    <w:rsid w:val="009576BC"/>
    <w:rsid w:val="00957790"/>
    <w:rsid w:val="00957CEC"/>
    <w:rsid w:val="009600A0"/>
    <w:rsid w:val="009600E0"/>
    <w:rsid w:val="009604E9"/>
    <w:rsid w:val="009607F2"/>
    <w:rsid w:val="0096091C"/>
    <w:rsid w:val="00960CE8"/>
    <w:rsid w:val="00960D55"/>
    <w:rsid w:val="009610DD"/>
    <w:rsid w:val="0096138C"/>
    <w:rsid w:val="00961754"/>
    <w:rsid w:val="00961B95"/>
    <w:rsid w:val="00962194"/>
    <w:rsid w:val="0096294B"/>
    <w:rsid w:val="00962BD2"/>
    <w:rsid w:val="009630E4"/>
    <w:rsid w:val="009630E6"/>
    <w:rsid w:val="009630F9"/>
    <w:rsid w:val="0096326F"/>
    <w:rsid w:val="009633C7"/>
    <w:rsid w:val="0096352E"/>
    <w:rsid w:val="00963945"/>
    <w:rsid w:val="009639A8"/>
    <w:rsid w:val="00963A6D"/>
    <w:rsid w:val="00963CE8"/>
    <w:rsid w:val="009642E2"/>
    <w:rsid w:val="00964328"/>
    <w:rsid w:val="00964389"/>
    <w:rsid w:val="00964409"/>
    <w:rsid w:val="009646CE"/>
    <w:rsid w:val="00964C08"/>
    <w:rsid w:val="00964F2E"/>
    <w:rsid w:val="0096534F"/>
    <w:rsid w:val="0096542D"/>
    <w:rsid w:val="00965553"/>
    <w:rsid w:val="00965889"/>
    <w:rsid w:val="00965EF1"/>
    <w:rsid w:val="00965F24"/>
    <w:rsid w:val="009664C9"/>
    <w:rsid w:val="00966C4F"/>
    <w:rsid w:val="00966EA1"/>
    <w:rsid w:val="009670F9"/>
    <w:rsid w:val="009677F0"/>
    <w:rsid w:val="00967F8B"/>
    <w:rsid w:val="009703CF"/>
    <w:rsid w:val="009705C4"/>
    <w:rsid w:val="00970852"/>
    <w:rsid w:val="0097089F"/>
    <w:rsid w:val="00970A5B"/>
    <w:rsid w:val="00970CAF"/>
    <w:rsid w:val="0097127A"/>
    <w:rsid w:val="009712D4"/>
    <w:rsid w:val="009717B8"/>
    <w:rsid w:val="00971CAE"/>
    <w:rsid w:val="00971E13"/>
    <w:rsid w:val="00971E3B"/>
    <w:rsid w:val="00971EA2"/>
    <w:rsid w:val="00972080"/>
    <w:rsid w:val="00972124"/>
    <w:rsid w:val="009726B2"/>
    <w:rsid w:val="0097278A"/>
    <w:rsid w:val="00972C34"/>
    <w:rsid w:val="00973A67"/>
    <w:rsid w:val="00973B3D"/>
    <w:rsid w:val="00973B79"/>
    <w:rsid w:val="00973CE2"/>
    <w:rsid w:val="00973E1A"/>
    <w:rsid w:val="00973F84"/>
    <w:rsid w:val="00974B56"/>
    <w:rsid w:val="00974D8A"/>
    <w:rsid w:val="00974D96"/>
    <w:rsid w:val="00974E8C"/>
    <w:rsid w:val="00974EDD"/>
    <w:rsid w:val="009752A2"/>
    <w:rsid w:val="00975334"/>
    <w:rsid w:val="0097536F"/>
    <w:rsid w:val="009755C7"/>
    <w:rsid w:val="00975776"/>
    <w:rsid w:val="009759B9"/>
    <w:rsid w:val="00975AB9"/>
    <w:rsid w:val="009767B2"/>
    <w:rsid w:val="00976A92"/>
    <w:rsid w:val="00976AF6"/>
    <w:rsid w:val="00976C51"/>
    <w:rsid w:val="0097718F"/>
    <w:rsid w:val="009777A7"/>
    <w:rsid w:val="009777D9"/>
    <w:rsid w:val="009779E4"/>
    <w:rsid w:val="00977B90"/>
    <w:rsid w:val="00977CE2"/>
    <w:rsid w:val="00980189"/>
    <w:rsid w:val="009805FE"/>
    <w:rsid w:val="00980630"/>
    <w:rsid w:val="009807B5"/>
    <w:rsid w:val="009808BC"/>
    <w:rsid w:val="00980E65"/>
    <w:rsid w:val="009812E4"/>
    <w:rsid w:val="0098157E"/>
    <w:rsid w:val="0098170F"/>
    <w:rsid w:val="00981D09"/>
    <w:rsid w:val="00981D7E"/>
    <w:rsid w:val="00981F12"/>
    <w:rsid w:val="00982152"/>
    <w:rsid w:val="00982811"/>
    <w:rsid w:val="00982983"/>
    <w:rsid w:val="00983030"/>
    <w:rsid w:val="00983688"/>
    <w:rsid w:val="00983826"/>
    <w:rsid w:val="00983851"/>
    <w:rsid w:val="0098394F"/>
    <w:rsid w:val="009839CC"/>
    <w:rsid w:val="00983E5D"/>
    <w:rsid w:val="00984529"/>
    <w:rsid w:val="0098484D"/>
    <w:rsid w:val="00984CB6"/>
    <w:rsid w:val="00985062"/>
    <w:rsid w:val="009850DE"/>
    <w:rsid w:val="00985693"/>
    <w:rsid w:val="00985A9A"/>
    <w:rsid w:val="00985E7E"/>
    <w:rsid w:val="00985F13"/>
    <w:rsid w:val="00986045"/>
    <w:rsid w:val="009860AE"/>
    <w:rsid w:val="0098641E"/>
    <w:rsid w:val="009869B0"/>
    <w:rsid w:val="00986E67"/>
    <w:rsid w:val="00986F12"/>
    <w:rsid w:val="009873F0"/>
    <w:rsid w:val="00987604"/>
    <w:rsid w:val="009876FB"/>
    <w:rsid w:val="009877B5"/>
    <w:rsid w:val="00987AB4"/>
    <w:rsid w:val="00990156"/>
    <w:rsid w:val="0099072E"/>
    <w:rsid w:val="009908E1"/>
    <w:rsid w:val="00990C41"/>
    <w:rsid w:val="009911F9"/>
    <w:rsid w:val="0099138D"/>
    <w:rsid w:val="009913E5"/>
    <w:rsid w:val="00991518"/>
    <w:rsid w:val="00991640"/>
    <w:rsid w:val="00991680"/>
    <w:rsid w:val="009918F1"/>
    <w:rsid w:val="00992038"/>
    <w:rsid w:val="009926A6"/>
    <w:rsid w:val="009929AD"/>
    <w:rsid w:val="009929AE"/>
    <w:rsid w:val="00992A73"/>
    <w:rsid w:val="00992A82"/>
    <w:rsid w:val="00992C54"/>
    <w:rsid w:val="00992C63"/>
    <w:rsid w:val="0099363D"/>
    <w:rsid w:val="0099396B"/>
    <w:rsid w:val="00993D10"/>
    <w:rsid w:val="0099460E"/>
    <w:rsid w:val="00994A67"/>
    <w:rsid w:val="00994E9B"/>
    <w:rsid w:val="00994FBD"/>
    <w:rsid w:val="009954B8"/>
    <w:rsid w:val="00995645"/>
    <w:rsid w:val="00995755"/>
    <w:rsid w:val="00995976"/>
    <w:rsid w:val="00995AD6"/>
    <w:rsid w:val="00995AE3"/>
    <w:rsid w:val="00995CD1"/>
    <w:rsid w:val="00995F26"/>
    <w:rsid w:val="00996038"/>
    <w:rsid w:val="0099645C"/>
    <w:rsid w:val="00996710"/>
    <w:rsid w:val="00996C17"/>
    <w:rsid w:val="009970A0"/>
    <w:rsid w:val="009971E5"/>
    <w:rsid w:val="009972B1"/>
    <w:rsid w:val="0099744E"/>
    <w:rsid w:val="00997525"/>
    <w:rsid w:val="0099774A"/>
    <w:rsid w:val="00997C3D"/>
    <w:rsid w:val="009A01FC"/>
    <w:rsid w:val="009A0312"/>
    <w:rsid w:val="009A0476"/>
    <w:rsid w:val="009A04A9"/>
    <w:rsid w:val="009A068D"/>
    <w:rsid w:val="009A0BC5"/>
    <w:rsid w:val="009A0FE5"/>
    <w:rsid w:val="009A14EA"/>
    <w:rsid w:val="009A16B8"/>
    <w:rsid w:val="009A21A8"/>
    <w:rsid w:val="009A26E0"/>
    <w:rsid w:val="009A27F2"/>
    <w:rsid w:val="009A28D7"/>
    <w:rsid w:val="009A28E5"/>
    <w:rsid w:val="009A2D34"/>
    <w:rsid w:val="009A2F3D"/>
    <w:rsid w:val="009A32F0"/>
    <w:rsid w:val="009A3A66"/>
    <w:rsid w:val="009A3B4A"/>
    <w:rsid w:val="009A3F93"/>
    <w:rsid w:val="009A4457"/>
    <w:rsid w:val="009A4698"/>
    <w:rsid w:val="009A4735"/>
    <w:rsid w:val="009A4766"/>
    <w:rsid w:val="009A47BA"/>
    <w:rsid w:val="009A48C7"/>
    <w:rsid w:val="009A4DCF"/>
    <w:rsid w:val="009A4FD4"/>
    <w:rsid w:val="009A520C"/>
    <w:rsid w:val="009A5BE9"/>
    <w:rsid w:val="009A6596"/>
    <w:rsid w:val="009A69D8"/>
    <w:rsid w:val="009A7739"/>
    <w:rsid w:val="009A77E3"/>
    <w:rsid w:val="009A7852"/>
    <w:rsid w:val="009A7BAA"/>
    <w:rsid w:val="009B0157"/>
    <w:rsid w:val="009B03A3"/>
    <w:rsid w:val="009B055F"/>
    <w:rsid w:val="009B06A3"/>
    <w:rsid w:val="009B088F"/>
    <w:rsid w:val="009B0A68"/>
    <w:rsid w:val="009B0B56"/>
    <w:rsid w:val="009B1734"/>
    <w:rsid w:val="009B19D3"/>
    <w:rsid w:val="009B1A75"/>
    <w:rsid w:val="009B1C70"/>
    <w:rsid w:val="009B1F6D"/>
    <w:rsid w:val="009B203F"/>
    <w:rsid w:val="009B2100"/>
    <w:rsid w:val="009B21AF"/>
    <w:rsid w:val="009B21EA"/>
    <w:rsid w:val="009B22D8"/>
    <w:rsid w:val="009B257F"/>
    <w:rsid w:val="009B25B7"/>
    <w:rsid w:val="009B2685"/>
    <w:rsid w:val="009B2B2E"/>
    <w:rsid w:val="009B30F8"/>
    <w:rsid w:val="009B35C4"/>
    <w:rsid w:val="009B386A"/>
    <w:rsid w:val="009B3921"/>
    <w:rsid w:val="009B3BC2"/>
    <w:rsid w:val="009B3BEC"/>
    <w:rsid w:val="009B3C8E"/>
    <w:rsid w:val="009B4723"/>
    <w:rsid w:val="009B479C"/>
    <w:rsid w:val="009B489D"/>
    <w:rsid w:val="009B534B"/>
    <w:rsid w:val="009B55E4"/>
    <w:rsid w:val="009B5755"/>
    <w:rsid w:val="009B590A"/>
    <w:rsid w:val="009B5F5F"/>
    <w:rsid w:val="009B612A"/>
    <w:rsid w:val="009B6894"/>
    <w:rsid w:val="009B6BDE"/>
    <w:rsid w:val="009B6C42"/>
    <w:rsid w:val="009B73AD"/>
    <w:rsid w:val="009B7404"/>
    <w:rsid w:val="009B7441"/>
    <w:rsid w:val="009B7B4D"/>
    <w:rsid w:val="009B7E28"/>
    <w:rsid w:val="009B7F58"/>
    <w:rsid w:val="009C0501"/>
    <w:rsid w:val="009C0CF7"/>
    <w:rsid w:val="009C1B66"/>
    <w:rsid w:val="009C1BDC"/>
    <w:rsid w:val="009C1EDC"/>
    <w:rsid w:val="009C1F1E"/>
    <w:rsid w:val="009C219F"/>
    <w:rsid w:val="009C21E2"/>
    <w:rsid w:val="009C2257"/>
    <w:rsid w:val="009C2305"/>
    <w:rsid w:val="009C29A3"/>
    <w:rsid w:val="009C29E5"/>
    <w:rsid w:val="009C2A02"/>
    <w:rsid w:val="009C2A62"/>
    <w:rsid w:val="009C2B94"/>
    <w:rsid w:val="009C30B8"/>
    <w:rsid w:val="009C320D"/>
    <w:rsid w:val="009C3345"/>
    <w:rsid w:val="009C356E"/>
    <w:rsid w:val="009C3EFB"/>
    <w:rsid w:val="009C40DD"/>
    <w:rsid w:val="009C432F"/>
    <w:rsid w:val="009C45CF"/>
    <w:rsid w:val="009C4626"/>
    <w:rsid w:val="009C4839"/>
    <w:rsid w:val="009C488F"/>
    <w:rsid w:val="009C4C43"/>
    <w:rsid w:val="009C4C5E"/>
    <w:rsid w:val="009C5425"/>
    <w:rsid w:val="009C5571"/>
    <w:rsid w:val="009C5725"/>
    <w:rsid w:val="009C5D1C"/>
    <w:rsid w:val="009C5D3F"/>
    <w:rsid w:val="009C5E00"/>
    <w:rsid w:val="009C5F17"/>
    <w:rsid w:val="009C63B6"/>
    <w:rsid w:val="009C6540"/>
    <w:rsid w:val="009C6811"/>
    <w:rsid w:val="009C6938"/>
    <w:rsid w:val="009C6C12"/>
    <w:rsid w:val="009C6D97"/>
    <w:rsid w:val="009C7258"/>
    <w:rsid w:val="009C72AE"/>
    <w:rsid w:val="009C7571"/>
    <w:rsid w:val="009C7A83"/>
    <w:rsid w:val="009C7BB9"/>
    <w:rsid w:val="009C7F39"/>
    <w:rsid w:val="009D0068"/>
    <w:rsid w:val="009D009E"/>
    <w:rsid w:val="009D00D6"/>
    <w:rsid w:val="009D00E0"/>
    <w:rsid w:val="009D02BE"/>
    <w:rsid w:val="009D067D"/>
    <w:rsid w:val="009D0886"/>
    <w:rsid w:val="009D09FA"/>
    <w:rsid w:val="009D0AEF"/>
    <w:rsid w:val="009D0BBE"/>
    <w:rsid w:val="009D13A8"/>
    <w:rsid w:val="009D1561"/>
    <w:rsid w:val="009D1703"/>
    <w:rsid w:val="009D185E"/>
    <w:rsid w:val="009D1BF0"/>
    <w:rsid w:val="009D236C"/>
    <w:rsid w:val="009D23F1"/>
    <w:rsid w:val="009D2429"/>
    <w:rsid w:val="009D2921"/>
    <w:rsid w:val="009D2B36"/>
    <w:rsid w:val="009D2B47"/>
    <w:rsid w:val="009D2BE7"/>
    <w:rsid w:val="009D386E"/>
    <w:rsid w:val="009D399D"/>
    <w:rsid w:val="009D3C06"/>
    <w:rsid w:val="009D3E3D"/>
    <w:rsid w:val="009D409B"/>
    <w:rsid w:val="009D4164"/>
    <w:rsid w:val="009D4769"/>
    <w:rsid w:val="009D4E1E"/>
    <w:rsid w:val="009D550A"/>
    <w:rsid w:val="009D570C"/>
    <w:rsid w:val="009D5E52"/>
    <w:rsid w:val="009D6487"/>
    <w:rsid w:val="009D68BD"/>
    <w:rsid w:val="009D6F6F"/>
    <w:rsid w:val="009D6FBE"/>
    <w:rsid w:val="009D70C0"/>
    <w:rsid w:val="009D74E1"/>
    <w:rsid w:val="009D7638"/>
    <w:rsid w:val="009D77AA"/>
    <w:rsid w:val="009D7825"/>
    <w:rsid w:val="009E0232"/>
    <w:rsid w:val="009E08F4"/>
    <w:rsid w:val="009E0C05"/>
    <w:rsid w:val="009E1280"/>
    <w:rsid w:val="009E19FD"/>
    <w:rsid w:val="009E1A14"/>
    <w:rsid w:val="009E1AFA"/>
    <w:rsid w:val="009E1C5B"/>
    <w:rsid w:val="009E1CCF"/>
    <w:rsid w:val="009E1DC1"/>
    <w:rsid w:val="009E1DE5"/>
    <w:rsid w:val="009E2209"/>
    <w:rsid w:val="009E25FA"/>
    <w:rsid w:val="009E2A9F"/>
    <w:rsid w:val="009E37FE"/>
    <w:rsid w:val="009E3A39"/>
    <w:rsid w:val="009E3CEA"/>
    <w:rsid w:val="009E3EDE"/>
    <w:rsid w:val="009E3F96"/>
    <w:rsid w:val="009E4096"/>
    <w:rsid w:val="009E411E"/>
    <w:rsid w:val="009E41E4"/>
    <w:rsid w:val="009E4640"/>
    <w:rsid w:val="009E4BC8"/>
    <w:rsid w:val="009E4FB0"/>
    <w:rsid w:val="009E4FB4"/>
    <w:rsid w:val="009E5EBB"/>
    <w:rsid w:val="009E5F20"/>
    <w:rsid w:val="009E62BD"/>
    <w:rsid w:val="009E630B"/>
    <w:rsid w:val="009E63FE"/>
    <w:rsid w:val="009E6810"/>
    <w:rsid w:val="009E68D8"/>
    <w:rsid w:val="009E69B8"/>
    <w:rsid w:val="009E6B23"/>
    <w:rsid w:val="009E6BF3"/>
    <w:rsid w:val="009E6D58"/>
    <w:rsid w:val="009E6FE8"/>
    <w:rsid w:val="009E72FF"/>
    <w:rsid w:val="009E7E82"/>
    <w:rsid w:val="009F0039"/>
    <w:rsid w:val="009F0112"/>
    <w:rsid w:val="009F061A"/>
    <w:rsid w:val="009F0934"/>
    <w:rsid w:val="009F0991"/>
    <w:rsid w:val="009F0AC6"/>
    <w:rsid w:val="009F143E"/>
    <w:rsid w:val="009F25CC"/>
    <w:rsid w:val="009F264E"/>
    <w:rsid w:val="009F2A40"/>
    <w:rsid w:val="009F2EB9"/>
    <w:rsid w:val="009F31A1"/>
    <w:rsid w:val="009F3507"/>
    <w:rsid w:val="009F352B"/>
    <w:rsid w:val="009F390D"/>
    <w:rsid w:val="009F3AA8"/>
    <w:rsid w:val="009F3CAE"/>
    <w:rsid w:val="009F3D51"/>
    <w:rsid w:val="009F40B3"/>
    <w:rsid w:val="009F49FB"/>
    <w:rsid w:val="009F4AE2"/>
    <w:rsid w:val="009F4B81"/>
    <w:rsid w:val="009F4C21"/>
    <w:rsid w:val="009F4C90"/>
    <w:rsid w:val="009F4FE5"/>
    <w:rsid w:val="009F510B"/>
    <w:rsid w:val="009F5136"/>
    <w:rsid w:val="009F52DF"/>
    <w:rsid w:val="009F5758"/>
    <w:rsid w:val="009F5B1C"/>
    <w:rsid w:val="009F601D"/>
    <w:rsid w:val="009F63D2"/>
    <w:rsid w:val="009F643A"/>
    <w:rsid w:val="009F6E05"/>
    <w:rsid w:val="009F6E20"/>
    <w:rsid w:val="009F701C"/>
    <w:rsid w:val="009F725E"/>
    <w:rsid w:val="009F74F3"/>
    <w:rsid w:val="009F7612"/>
    <w:rsid w:val="009F7697"/>
    <w:rsid w:val="009F778A"/>
    <w:rsid w:val="009F798D"/>
    <w:rsid w:val="009F7BF7"/>
    <w:rsid w:val="009F7D7A"/>
    <w:rsid w:val="00A001B8"/>
    <w:rsid w:val="00A00249"/>
    <w:rsid w:val="00A006D8"/>
    <w:rsid w:val="00A0082D"/>
    <w:rsid w:val="00A0096D"/>
    <w:rsid w:val="00A00D61"/>
    <w:rsid w:val="00A00F4A"/>
    <w:rsid w:val="00A01670"/>
    <w:rsid w:val="00A01735"/>
    <w:rsid w:val="00A017A7"/>
    <w:rsid w:val="00A01915"/>
    <w:rsid w:val="00A019C5"/>
    <w:rsid w:val="00A01BD0"/>
    <w:rsid w:val="00A01BDF"/>
    <w:rsid w:val="00A0203F"/>
    <w:rsid w:val="00A02557"/>
    <w:rsid w:val="00A02640"/>
    <w:rsid w:val="00A02BF1"/>
    <w:rsid w:val="00A0318C"/>
    <w:rsid w:val="00A03196"/>
    <w:rsid w:val="00A0327B"/>
    <w:rsid w:val="00A0371D"/>
    <w:rsid w:val="00A038CD"/>
    <w:rsid w:val="00A03C7C"/>
    <w:rsid w:val="00A03D9C"/>
    <w:rsid w:val="00A03E0A"/>
    <w:rsid w:val="00A03E9A"/>
    <w:rsid w:val="00A03EC1"/>
    <w:rsid w:val="00A03EF6"/>
    <w:rsid w:val="00A04446"/>
    <w:rsid w:val="00A04837"/>
    <w:rsid w:val="00A049E1"/>
    <w:rsid w:val="00A04A2F"/>
    <w:rsid w:val="00A04BEA"/>
    <w:rsid w:val="00A052F6"/>
    <w:rsid w:val="00A05ACB"/>
    <w:rsid w:val="00A064F9"/>
    <w:rsid w:val="00A06950"/>
    <w:rsid w:val="00A0703A"/>
    <w:rsid w:val="00A0704C"/>
    <w:rsid w:val="00A070E0"/>
    <w:rsid w:val="00A0735E"/>
    <w:rsid w:val="00A07C74"/>
    <w:rsid w:val="00A07E6E"/>
    <w:rsid w:val="00A07F14"/>
    <w:rsid w:val="00A1002A"/>
    <w:rsid w:val="00A10C51"/>
    <w:rsid w:val="00A10FB4"/>
    <w:rsid w:val="00A11434"/>
    <w:rsid w:val="00A11A6C"/>
    <w:rsid w:val="00A11C4C"/>
    <w:rsid w:val="00A1202D"/>
    <w:rsid w:val="00A1229F"/>
    <w:rsid w:val="00A124E6"/>
    <w:rsid w:val="00A124E7"/>
    <w:rsid w:val="00A126D7"/>
    <w:rsid w:val="00A12CD7"/>
    <w:rsid w:val="00A12CFE"/>
    <w:rsid w:val="00A12D79"/>
    <w:rsid w:val="00A12FDE"/>
    <w:rsid w:val="00A130C9"/>
    <w:rsid w:val="00A135BE"/>
    <w:rsid w:val="00A13811"/>
    <w:rsid w:val="00A13A0C"/>
    <w:rsid w:val="00A13B78"/>
    <w:rsid w:val="00A13DD4"/>
    <w:rsid w:val="00A140A1"/>
    <w:rsid w:val="00A142CE"/>
    <w:rsid w:val="00A142FB"/>
    <w:rsid w:val="00A142FD"/>
    <w:rsid w:val="00A14A60"/>
    <w:rsid w:val="00A14C02"/>
    <w:rsid w:val="00A15454"/>
    <w:rsid w:val="00A154FF"/>
    <w:rsid w:val="00A1551B"/>
    <w:rsid w:val="00A1589C"/>
    <w:rsid w:val="00A15DBB"/>
    <w:rsid w:val="00A15DE3"/>
    <w:rsid w:val="00A16080"/>
    <w:rsid w:val="00A160EF"/>
    <w:rsid w:val="00A16351"/>
    <w:rsid w:val="00A171AE"/>
    <w:rsid w:val="00A172A0"/>
    <w:rsid w:val="00A172B9"/>
    <w:rsid w:val="00A172DE"/>
    <w:rsid w:val="00A172EF"/>
    <w:rsid w:val="00A173A8"/>
    <w:rsid w:val="00A176BA"/>
    <w:rsid w:val="00A1783F"/>
    <w:rsid w:val="00A179DD"/>
    <w:rsid w:val="00A17C96"/>
    <w:rsid w:val="00A17EA0"/>
    <w:rsid w:val="00A17F50"/>
    <w:rsid w:val="00A20278"/>
    <w:rsid w:val="00A202F8"/>
    <w:rsid w:val="00A20903"/>
    <w:rsid w:val="00A20B6E"/>
    <w:rsid w:val="00A20E4F"/>
    <w:rsid w:val="00A215CD"/>
    <w:rsid w:val="00A218E6"/>
    <w:rsid w:val="00A21960"/>
    <w:rsid w:val="00A21B10"/>
    <w:rsid w:val="00A2223D"/>
    <w:rsid w:val="00A22DA0"/>
    <w:rsid w:val="00A22E16"/>
    <w:rsid w:val="00A237BE"/>
    <w:rsid w:val="00A238E0"/>
    <w:rsid w:val="00A23BBF"/>
    <w:rsid w:val="00A241BE"/>
    <w:rsid w:val="00A249C8"/>
    <w:rsid w:val="00A24AE3"/>
    <w:rsid w:val="00A24E2D"/>
    <w:rsid w:val="00A251A9"/>
    <w:rsid w:val="00A25312"/>
    <w:rsid w:val="00A25362"/>
    <w:rsid w:val="00A258A3"/>
    <w:rsid w:val="00A25A36"/>
    <w:rsid w:val="00A25BF4"/>
    <w:rsid w:val="00A25CE6"/>
    <w:rsid w:val="00A26295"/>
    <w:rsid w:val="00A262A3"/>
    <w:rsid w:val="00A26425"/>
    <w:rsid w:val="00A264D2"/>
    <w:rsid w:val="00A267AF"/>
    <w:rsid w:val="00A26E15"/>
    <w:rsid w:val="00A270AE"/>
    <w:rsid w:val="00A274CE"/>
    <w:rsid w:val="00A27534"/>
    <w:rsid w:val="00A2765D"/>
    <w:rsid w:val="00A276E8"/>
    <w:rsid w:val="00A2771D"/>
    <w:rsid w:val="00A277E1"/>
    <w:rsid w:val="00A278A2"/>
    <w:rsid w:val="00A279E4"/>
    <w:rsid w:val="00A27ABF"/>
    <w:rsid w:val="00A27BE9"/>
    <w:rsid w:val="00A30205"/>
    <w:rsid w:val="00A30680"/>
    <w:rsid w:val="00A30E32"/>
    <w:rsid w:val="00A30E55"/>
    <w:rsid w:val="00A310B7"/>
    <w:rsid w:val="00A310C3"/>
    <w:rsid w:val="00A3168F"/>
    <w:rsid w:val="00A31BF2"/>
    <w:rsid w:val="00A31D99"/>
    <w:rsid w:val="00A31DCC"/>
    <w:rsid w:val="00A31F5A"/>
    <w:rsid w:val="00A3205C"/>
    <w:rsid w:val="00A32235"/>
    <w:rsid w:val="00A322D4"/>
    <w:rsid w:val="00A326B2"/>
    <w:rsid w:val="00A326EC"/>
    <w:rsid w:val="00A32810"/>
    <w:rsid w:val="00A328BE"/>
    <w:rsid w:val="00A332C0"/>
    <w:rsid w:val="00A33A73"/>
    <w:rsid w:val="00A33E9D"/>
    <w:rsid w:val="00A342AC"/>
    <w:rsid w:val="00A34A18"/>
    <w:rsid w:val="00A34C21"/>
    <w:rsid w:val="00A34CC8"/>
    <w:rsid w:val="00A35167"/>
    <w:rsid w:val="00A352C2"/>
    <w:rsid w:val="00A35369"/>
    <w:rsid w:val="00A3594A"/>
    <w:rsid w:val="00A35CC5"/>
    <w:rsid w:val="00A35F88"/>
    <w:rsid w:val="00A3610D"/>
    <w:rsid w:val="00A3617B"/>
    <w:rsid w:val="00A36425"/>
    <w:rsid w:val="00A365D2"/>
    <w:rsid w:val="00A365F4"/>
    <w:rsid w:val="00A366C1"/>
    <w:rsid w:val="00A369B5"/>
    <w:rsid w:val="00A3716C"/>
    <w:rsid w:val="00A3730C"/>
    <w:rsid w:val="00A3773D"/>
    <w:rsid w:val="00A37A30"/>
    <w:rsid w:val="00A402EA"/>
    <w:rsid w:val="00A40551"/>
    <w:rsid w:val="00A40639"/>
    <w:rsid w:val="00A406CA"/>
    <w:rsid w:val="00A4079B"/>
    <w:rsid w:val="00A4106C"/>
    <w:rsid w:val="00A41B3C"/>
    <w:rsid w:val="00A41D13"/>
    <w:rsid w:val="00A4214D"/>
    <w:rsid w:val="00A42203"/>
    <w:rsid w:val="00A42391"/>
    <w:rsid w:val="00A42722"/>
    <w:rsid w:val="00A4289B"/>
    <w:rsid w:val="00A429EB"/>
    <w:rsid w:val="00A42A95"/>
    <w:rsid w:val="00A42AE3"/>
    <w:rsid w:val="00A42D36"/>
    <w:rsid w:val="00A42D49"/>
    <w:rsid w:val="00A43059"/>
    <w:rsid w:val="00A433D9"/>
    <w:rsid w:val="00A4349F"/>
    <w:rsid w:val="00A435DA"/>
    <w:rsid w:val="00A437BF"/>
    <w:rsid w:val="00A438E0"/>
    <w:rsid w:val="00A438E2"/>
    <w:rsid w:val="00A438F3"/>
    <w:rsid w:val="00A43CE4"/>
    <w:rsid w:val="00A43FEF"/>
    <w:rsid w:val="00A440A8"/>
    <w:rsid w:val="00A443EF"/>
    <w:rsid w:val="00A4461E"/>
    <w:rsid w:val="00A44664"/>
    <w:rsid w:val="00A4538C"/>
    <w:rsid w:val="00A459EF"/>
    <w:rsid w:val="00A459FA"/>
    <w:rsid w:val="00A45A17"/>
    <w:rsid w:val="00A45CB1"/>
    <w:rsid w:val="00A45D70"/>
    <w:rsid w:val="00A45D75"/>
    <w:rsid w:val="00A46062"/>
    <w:rsid w:val="00A462D9"/>
    <w:rsid w:val="00A464B9"/>
    <w:rsid w:val="00A46628"/>
    <w:rsid w:val="00A46943"/>
    <w:rsid w:val="00A46D7F"/>
    <w:rsid w:val="00A472B8"/>
    <w:rsid w:val="00A4781C"/>
    <w:rsid w:val="00A47ABC"/>
    <w:rsid w:val="00A47EBF"/>
    <w:rsid w:val="00A50041"/>
    <w:rsid w:val="00A500CE"/>
    <w:rsid w:val="00A5016B"/>
    <w:rsid w:val="00A5022F"/>
    <w:rsid w:val="00A50362"/>
    <w:rsid w:val="00A50449"/>
    <w:rsid w:val="00A5062E"/>
    <w:rsid w:val="00A506C6"/>
    <w:rsid w:val="00A50B4C"/>
    <w:rsid w:val="00A50C2F"/>
    <w:rsid w:val="00A50F27"/>
    <w:rsid w:val="00A513BF"/>
    <w:rsid w:val="00A5180F"/>
    <w:rsid w:val="00A52281"/>
    <w:rsid w:val="00A522DB"/>
    <w:rsid w:val="00A52466"/>
    <w:rsid w:val="00A528B9"/>
    <w:rsid w:val="00A52908"/>
    <w:rsid w:val="00A52ED5"/>
    <w:rsid w:val="00A52F40"/>
    <w:rsid w:val="00A53651"/>
    <w:rsid w:val="00A539B8"/>
    <w:rsid w:val="00A53D5E"/>
    <w:rsid w:val="00A54281"/>
    <w:rsid w:val="00A543DB"/>
    <w:rsid w:val="00A54634"/>
    <w:rsid w:val="00A54898"/>
    <w:rsid w:val="00A550F7"/>
    <w:rsid w:val="00A55266"/>
    <w:rsid w:val="00A554E8"/>
    <w:rsid w:val="00A5552A"/>
    <w:rsid w:val="00A556C4"/>
    <w:rsid w:val="00A55B0C"/>
    <w:rsid w:val="00A56100"/>
    <w:rsid w:val="00A56B7E"/>
    <w:rsid w:val="00A56D80"/>
    <w:rsid w:val="00A570B7"/>
    <w:rsid w:val="00A57212"/>
    <w:rsid w:val="00A60093"/>
    <w:rsid w:val="00A605E9"/>
    <w:rsid w:val="00A606A3"/>
    <w:rsid w:val="00A607A1"/>
    <w:rsid w:val="00A60F76"/>
    <w:rsid w:val="00A612BE"/>
    <w:rsid w:val="00A6165D"/>
    <w:rsid w:val="00A617AB"/>
    <w:rsid w:val="00A61A82"/>
    <w:rsid w:val="00A61B0F"/>
    <w:rsid w:val="00A61B7D"/>
    <w:rsid w:val="00A61E37"/>
    <w:rsid w:val="00A61FC1"/>
    <w:rsid w:val="00A626A7"/>
    <w:rsid w:val="00A62970"/>
    <w:rsid w:val="00A62C32"/>
    <w:rsid w:val="00A62DA3"/>
    <w:rsid w:val="00A62FB4"/>
    <w:rsid w:val="00A633BA"/>
    <w:rsid w:val="00A6359A"/>
    <w:rsid w:val="00A63AE8"/>
    <w:rsid w:val="00A6421C"/>
    <w:rsid w:val="00A64309"/>
    <w:rsid w:val="00A6433D"/>
    <w:rsid w:val="00A6442F"/>
    <w:rsid w:val="00A647A2"/>
    <w:rsid w:val="00A648B7"/>
    <w:rsid w:val="00A64977"/>
    <w:rsid w:val="00A64B39"/>
    <w:rsid w:val="00A64E25"/>
    <w:rsid w:val="00A6516B"/>
    <w:rsid w:val="00A651C5"/>
    <w:rsid w:val="00A65218"/>
    <w:rsid w:val="00A660AB"/>
    <w:rsid w:val="00A660BF"/>
    <w:rsid w:val="00A660EC"/>
    <w:rsid w:val="00A66136"/>
    <w:rsid w:val="00A6663A"/>
    <w:rsid w:val="00A666AB"/>
    <w:rsid w:val="00A66FCD"/>
    <w:rsid w:val="00A670A5"/>
    <w:rsid w:val="00A674A3"/>
    <w:rsid w:val="00A6778D"/>
    <w:rsid w:val="00A677C9"/>
    <w:rsid w:val="00A678A7"/>
    <w:rsid w:val="00A67982"/>
    <w:rsid w:val="00A67C1A"/>
    <w:rsid w:val="00A67DF9"/>
    <w:rsid w:val="00A70062"/>
    <w:rsid w:val="00A70240"/>
    <w:rsid w:val="00A70654"/>
    <w:rsid w:val="00A707C7"/>
    <w:rsid w:val="00A70C7D"/>
    <w:rsid w:val="00A70D3A"/>
    <w:rsid w:val="00A7129A"/>
    <w:rsid w:val="00A71D08"/>
    <w:rsid w:val="00A71EF9"/>
    <w:rsid w:val="00A7224D"/>
    <w:rsid w:val="00A723FD"/>
    <w:rsid w:val="00A7252F"/>
    <w:rsid w:val="00A72533"/>
    <w:rsid w:val="00A72752"/>
    <w:rsid w:val="00A72A78"/>
    <w:rsid w:val="00A72AE3"/>
    <w:rsid w:val="00A72C8E"/>
    <w:rsid w:val="00A733C3"/>
    <w:rsid w:val="00A7365A"/>
    <w:rsid w:val="00A73C95"/>
    <w:rsid w:val="00A73D9F"/>
    <w:rsid w:val="00A73E59"/>
    <w:rsid w:val="00A740A3"/>
    <w:rsid w:val="00A747FF"/>
    <w:rsid w:val="00A74814"/>
    <w:rsid w:val="00A74940"/>
    <w:rsid w:val="00A74B29"/>
    <w:rsid w:val="00A74D26"/>
    <w:rsid w:val="00A74ECB"/>
    <w:rsid w:val="00A75915"/>
    <w:rsid w:val="00A75BF6"/>
    <w:rsid w:val="00A75C0C"/>
    <w:rsid w:val="00A75F23"/>
    <w:rsid w:val="00A765B9"/>
    <w:rsid w:val="00A7664F"/>
    <w:rsid w:val="00A770BC"/>
    <w:rsid w:val="00A7751D"/>
    <w:rsid w:val="00A77657"/>
    <w:rsid w:val="00A7767E"/>
    <w:rsid w:val="00A77793"/>
    <w:rsid w:val="00A7789B"/>
    <w:rsid w:val="00A77944"/>
    <w:rsid w:val="00A801E9"/>
    <w:rsid w:val="00A80981"/>
    <w:rsid w:val="00A81043"/>
    <w:rsid w:val="00A814B3"/>
    <w:rsid w:val="00A8161E"/>
    <w:rsid w:val="00A81832"/>
    <w:rsid w:val="00A818E5"/>
    <w:rsid w:val="00A8190A"/>
    <w:rsid w:val="00A81C05"/>
    <w:rsid w:val="00A81E67"/>
    <w:rsid w:val="00A82064"/>
    <w:rsid w:val="00A8214C"/>
    <w:rsid w:val="00A821AF"/>
    <w:rsid w:val="00A824EE"/>
    <w:rsid w:val="00A825D8"/>
    <w:rsid w:val="00A829D9"/>
    <w:rsid w:val="00A82B07"/>
    <w:rsid w:val="00A83082"/>
    <w:rsid w:val="00A83859"/>
    <w:rsid w:val="00A83B02"/>
    <w:rsid w:val="00A83BB5"/>
    <w:rsid w:val="00A83BFE"/>
    <w:rsid w:val="00A84005"/>
    <w:rsid w:val="00A8400E"/>
    <w:rsid w:val="00A84101"/>
    <w:rsid w:val="00A8461E"/>
    <w:rsid w:val="00A848EE"/>
    <w:rsid w:val="00A84D0B"/>
    <w:rsid w:val="00A84F6C"/>
    <w:rsid w:val="00A85EC8"/>
    <w:rsid w:val="00A85F67"/>
    <w:rsid w:val="00A85FDC"/>
    <w:rsid w:val="00A862E6"/>
    <w:rsid w:val="00A86474"/>
    <w:rsid w:val="00A8650C"/>
    <w:rsid w:val="00A866AB"/>
    <w:rsid w:val="00A86791"/>
    <w:rsid w:val="00A87410"/>
    <w:rsid w:val="00A877A5"/>
    <w:rsid w:val="00A87A1E"/>
    <w:rsid w:val="00A87ACD"/>
    <w:rsid w:val="00A87EE7"/>
    <w:rsid w:val="00A87FED"/>
    <w:rsid w:val="00A900EB"/>
    <w:rsid w:val="00A900EC"/>
    <w:rsid w:val="00A901F3"/>
    <w:rsid w:val="00A9041E"/>
    <w:rsid w:val="00A90BD5"/>
    <w:rsid w:val="00A90C66"/>
    <w:rsid w:val="00A90D6E"/>
    <w:rsid w:val="00A91123"/>
    <w:rsid w:val="00A91279"/>
    <w:rsid w:val="00A916B5"/>
    <w:rsid w:val="00A917EF"/>
    <w:rsid w:val="00A9180E"/>
    <w:rsid w:val="00A9183E"/>
    <w:rsid w:val="00A91AA6"/>
    <w:rsid w:val="00A91C42"/>
    <w:rsid w:val="00A91DB5"/>
    <w:rsid w:val="00A9211B"/>
    <w:rsid w:val="00A9228F"/>
    <w:rsid w:val="00A92C47"/>
    <w:rsid w:val="00A92D2D"/>
    <w:rsid w:val="00A93357"/>
    <w:rsid w:val="00A934EE"/>
    <w:rsid w:val="00A93683"/>
    <w:rsid w:val="00A93C47"/>
    <w:rsid w:val="00A93D4F"/>
    <w:rsid w:val="00A940FA"/>
    <w:rsid w:val="00A947AB"/>
    <w:rsid w:val="00A94BCF"/>
    <w:rsid w:val="00A9514A"/>
    <w:rsid w:val="00A951EB"/>
    <w:rsid w:val="00A9520E"/>
    <w:rsid w:val="00A9572A"/>
    <w:rsid w:val="00A95872"/>
    <w:rsid w:val="00A95A10"/>
    <w:rsid w:val="00A95AC7"/>
    <w:rsid w:val="00A95AF2"/>
    <w:rsid w:val="00A95F11"/>
    <w:rsid w:val="00A96DB7"/>
    <w:rsid w:val="00A971B4"/>
    <w:rsid w:val="00A975D5"/>
    <w:rsid w:val="00A97798"/>
    <w:rsid w:val="00A97BCE"/>
    <w:rsid w:val="00A97BD4"/>
    <w:rsid w:val="00A97BFC"/>
    <w:rsid w:val="00A97F1B"/>
    <w:rsid w:val="00A97F1C"/>
    <w:rsid w:val="00A97F62"/>
    <w:rsid w:val="00AA042F"/>
    <w:rsid w:val="00AA049F"/>
    <w:rsid w:val="00AA04E5"/>
    <w:rsid w:val="00AA0708"/>
    <w:rsid w:val="00AA07F4"/>
    <w:rsid w:val="00AA0E88"/>
    <w:rsid w:val="00AA130B"/>
    <w:rsid w:val="00AA1329"/>
    <w:rsid w:val="00AA19FA"/>
    <w:rsid w:val="00AA1A85"/>
    <w:rsid w:val="00AA1C69"/>
    <w:rsid w:val="00AA20B2"/>
    <w:rsid w:val="00AA24DC"/>
    <w:rsid w:val="00AA25C8"/>
    <w:rsid w:val="00AA28A4"/>
    <w:rsid w:val="00AA298B"/>
    <w:rsid w:val="00AA2ADE"/>
    <w:rsid w:val="00AA2C86"/>
    <w:rsid w:val="00AA2D56"/>
    <w:rsid w:val="00AA2E29"/>
    <w:rsid w:val="00AA35E3"/>
    <w:rsid w:val="00AA37E7"/>
    <w:rsid w:val="00AA394A"/>
    <w:rsid w:val="00AA3976"/>
    <w:rsid w:val="00AA3A07"/>
    <w:rsid w:val="00AA3D98"/>
    <w:rsid w:val="00AA3F3C"/>
    <w:rsid w:val="00AA4326"/>
    <w:rsid w:val="00AA4594"/>
    <w:rsid w:val="00AA464B"/>
    <w:rsid w:val="00AA4846"/>
    <w:rsid w:val="00AA4970"/>
    <w:rsid w:val="00AA4C86"/>
    <w:rsid w:val="00AA502D"/>
    <w:rsid w:val="00AA5139"/>
    <w:rsid w:val="00AA5291"/>
    <w:rsid w:val="00AA5370"/>
    <w:rsid w:val="00AA583F"/>
    <w:rsid w:val="00AA5939"/>
    <w:rsid w:val="00AA5AC0"/>
    <w:rsid w:val="00AA5BFE"/>
    <w:rsid w:val="00AA5D5F"/>
    <w:rsid w:val="00AA5DF6"/>
    <w:rsid w:val="00AA5FEB"/>
    <w:rsid w:val="00AA6233"/>
    <w:rsid w:val="00AA6443"/>
    <w:rsid w:val="00AA64AA"/>
    <w:rsid w:val="00AA676D"/>
    <w:rsid w:val="00AA67B1"/>
    <w:rsid w:val="00AA6E32"/>
    <w:rsid w:val="00AA6E97"/>
    <w:rsid w:val="00AA72F3"/>
    <w:rsid w:val="00AA7386"/>
    <w:rsid w:val="00AA7482"/>
    <w:rsid w:val="00AA7B4F"/>
    <w:rsid w:val="00AA7B55"/>
    <w:rsid w:val="00AA7FCF"/>
    <w:rsid w:val="00AB05A5"/>
    <w:rsid w:val="00AB074B"/>
    <w:rsid w:val="00AB092D"/>
    <w:rsid w:val="00AB0C10"/>
    <w:rsid w:val="00AB0CEF"/>
    <w:rsid w:val="00AB0F3A"/>
    <w:rsid w:val="00AB0F93"/>
    <w:rsid w:val="00AB10BD"/>
    <w:rsid w:val="00AB1909"/>
    <w:rsid w:val="00AB19B0"/>
    <w:rsid w:val="00AB19E6"/>
    <w:rsid w:val="00AB1AB9"/>
    <w:rsid w:val="00AB1AC6"/>
    <w:rsid w:val="00AB1B7E"/>
    <w:rsid w:val="00AB1C71"/>
    <w:rsid w:val="00AB1F8D"/>
    <w:rsid w:val="00AB2733"/>
    <w:rsid w:val="00AB2768"/>
    <w:rsid w:val="00AB2847"/>
    <w:rsid w:val="00AB2930"/>
    <w:rsid w:val="00AB2956"/>
    <w:rsid w:val="00AB2973"/>
    <w:rsid w:val="00AB2AEB"/>
    <w:rsid w:val="00AB2C50"/>
    <w:rsid w:val="00AB2C5B"/>
    <w:rsid w:val="00AB2E35"/>
    <w:rsid w:val="00AB312E"/>
    <w:rsid w:val="00AB328A"/>
    <w:rsid w:val="00AB3315"/>
    <w:rsid w:val="00AB349A"/>
    <w:rsid w:val="00AB34A4"/>
    <w:rsid w:val="00AB376A"/>
    <w:rsid w:val="00AB39F8"/>
    <w:rsid w:val="00AB3F0C"/>
    <w:rsid w:val="00AB3F6C"/>
    <w:rsid w:val="00AB4813"/>
    <w:rsid w:val="00AB5313"/>
    <w:rsid w:val="00AB53C2"/>
    <w:rsid w:val="00AB53DD"/>
    <w:rsid w:val="00AB5BB5"/>
    <w:rsid w:val="00AB5D93"/>
    <w:rsid w:val="00AB6445"/>
    <w:rsid w:val="00AB68C7"/>
    <w:rsid w:val="00AB6AEB"/>
    <w:rsid w:val="00AB71AE"/>
    <w:rsid w:val="00AB7264"/>
    <w:rsid w:val="00AB73C0"/>
    <w:rsid w:val="00AB74D8"/>
    <w:rsid w:val="00AB7734"/>
    <w:rsid w:val="00AC00C1"/>
    <w:rsid w:val="00AC0457"/>
    <w:rsid w:val="00AC0628"/>
    <w:rsid w:val="00AC0807"/>
    <w:rsid w:val="00AC0910"/>
    <w:rsid w:val="00AC0B32"/>
    <w:rsid w:val="00AC0BDD"/>
    <w:rsid w:val="00AC0D07"/>
    <w:rsid w:val="00AC0D0B"/>
    <w:rsid w:val="00AC0D69"/>
    <w:rsid w:val="00AC1036"/>
    <w:rsid w:val="00AC1475"/>
    <w:rsid w:val="00AC14D3"/>
    <w:rsid w:val="00AC1791"/>
    <w:rsid w:val="00AC1F3B"/>
    <w:rsid w:val="00AC2313"/>
    <w:rsid w:val="00AC2457"/>
    <w:rsid w:val="00AC25FF"/>
    <w:rsid w:val="00AC2879"/>
    <w:rsid w:val="00AC28E7"/>
    <w:rsid w:val="00AC29CF"/>
    <w:rsid w:val="00AC31EE"/>
    <w:rsid w:val="00AC324F"/>
    <w:rsid w:val="00AC32CB"/>
    <w:rsid w:val="00AC3504"/>
    <w:rsid w:val="00AC3623"/>
    <w:rsid w:val="00AC36F7"/>
    <w:rsid w:val="00AC3874"/>
    <w:rsid w:val="00AC394C"/>
    <w:rsid w:val="00AC3BED"/>
    <w:rsid w:val="00AC3EA7"/>
    <w:rsid w:val="00AC49A4"/>
    <w:rsid w:val="00AC4BAA"/>
    <w:rsid w:val="00AC4BEE"/>
    <w:rsid w:val="00AC50C2"/>
    <w:rsid w:val="00AC5205"/>
    <w:rsid w:val="00AC527A"/>
    <w:rsid w:val="00AC54B3"/>
    <w:rsid w:val="00AC5597"/>
    <w:rsid w:val="00AC56F3"/>
    <w:rsid w:val="00AC62D9"/>
    <w:rsid w:val="00AC651E"/>
    <w:rsid w:val="00AC6AD2"/>
    <w:rsid w:val="00AC7268"/>
    <w:rsid w:val="00AC7285"/>
    <w:rsid w:val="00AC78EF"/>
    <w:rsid w:val="00AD01F0"/>
    <w:rsid w:val="00AD07B7"/>
    <w:rsid w:val="00AD08CA"/>
    <w:rsid w:val="00AD0BD5"/>
    <w:rsid w:val="00AD0EF0"/>
    <w:rsid w:val="00AD10F7"/>
    <w:rsid w:val="00AD111D"/>
    <w:rsid w:val="00AD1241"/>
    <w:rsid w:val="00AD127F"/>
    <w:rsid w:val="00AD1377"/>
    <w:rsid w:val="00AD13BE"/>
    <w:rsid w:val="00AD15BF"/>
    <w:rsid w:val="00AD1ABE"/>
    <w:rsid w:val="00AD25F8"/>
    <w:rsid w:val="00AD2819"/>
    <w:rsid w:val="00AD2AC9"/>
    <w:rsid w:val="00AD2C76"/>
    <w:rsid w:val="00AD31D7"/>
    <w:rsid w:val="00AD3563"/>
    <w:rsid w:val="00AD3C3D"/>
    <w:rsid w:val="00AD3E59"/>
    <w:rsid w:val="00AD424C"/>
    <w:rsid w:val="00AD4409"/>
    <w:rsid w:val="00AD4663"/>
    <w:rsid w:val="00AD5123"/>
    <w:rsid w:val="00AD5355"/>
    <w:rsid w:val="00AD585F"/>
    <w:rsid w:val="00AD591C"/>
    <w:rsid w:val="00AD59B4"/>
    <w:rsid w:val="00AD59BE"/>
    <w:rsid w:val="00AD5AD4"/>
    <w:rsid w:val="00AD62C9"/>
    <w:rsid w:val="00AD64D5"/>
    <w:rsid w:val="00AD64FD"/>
    <w:rsid w:val="00AD67FD"/>
    <w:rsid w:val="00AD68E9"/>
    <w:rsid w:val="00AD6912"/>
    <w:rsid w:val="00AD6C8A"/>
    <w:rsid w:val="00AD6DC7"/>
    <w:rsid w:val="00AD704A"/>
    <w:rsid w:val="00AD7A13"/>
    <w:rsid w:val="00AD7C8A"/>
    <w:rsid w:val="00AD7DF1"/>
    <w:rsid w:val="00AE07E8"/>
    <w:rsid w:val="00AE0C63"/>
    <w:rsid w:val="00AE0D1D"/>
    <w:rsid w:val="00AE0D48"/>
    <w:rsid w:val="00AE0EA8"/>
    <w:rsid w:val="00AE167C"/>
    <w:rsid w:val="00AE178C"/>
    <w:rsid w:val="00AE1CDC"/>
    <w:rsid w:val="00AE25FC"/>
    <w:rsid w:val="00AE282C"/>
    <w:rsid w:val="00AE3405"/>
    <w:rsid w:val="00AE38CF"/>
    <w:rsid w:val="00AE3A1C"/>
    <w:rsid w:val="00AE3CBA"/>
    <w:rsid w:val="00AE3CC4"/>
    <w:rsid w:val="00AE4152"/>
    <w:rsid w:val="00AE45AC"/>
    <w:rsid w:val="00AE45B9"/>
    <w:rsid w:val="00AE4984"/>
    <w:rsid w:val="00AE4C93"/>
    <w:rsid w:val="00AE4C98"/>
    <w:rsid w:val="00AE4E47"/>
    <w:rsid w:val="00AE4EAE"/>
    <w:rsid w:val="00AE5941"/>
    <w:rsid w:val="00AE645D"/>
    <w:rsid w:val="00AE6E6A"/>
    <w:rsid w:val="00AE707E"/>
    <w:rsid w:val="00AE7124"/>
    <w:rsid w:val="00AE72B3"/>
    <w:rsid w:val="00AE74CF"/>
    <w:rsid w:val="00AE7785"/>
    <w:rsid w:val="00AE7807"/>
    <w:rsid w:val="00AE7D27"/>
    <w:rsid w:val="00AF0377"/>
    <w:rsid w:val="00AF0445"/>
    <w:rsid w:val="00AF0748"/>
    <w:rsid w:val="00AF0B81"/>
    <w:rsid w:val="00AF17CD"/>
    <w:rsid w:val="00AF17ED"/>
    <w:rsid w:val="00AF1857"/>
    <w:rsid w:val="00AF189D"/>
    <w:rsid w:val="00AF1E76"/>
    <w:rsid w:val="00AF1F59"/>
    <w:rsid w:val="00AF20AC"/>
    <w:rsid w:val="00AF22AC"/>
    <w:rsid w:val="00AF2591"/>
    <w:rsid w:val="00AF293E"/>
    <w:rsid w:val="00AF2954"/>
    <w:rsid w:val="00AF2A47"/>
    <w:rsid w:val="00AF2D36"/>
    <w:rsid w:val="00AF2D58"/>
    <w:rsid w:val="00AF31F3"/>
    <w:rsid w:val="00AF31FF"/>
    <w:rsid w:val="00AF349D"/>
    <w:rsid w:val="00AF3CC0"/>
    <w:rsid w:val="00AF423E"/>
    <w:rsid w:val="00AF4396"/>
    <w:rsid w:val="00AF43EC"/>
    <w:rsid w:val="00AF4637"/>
    <w:rsid w:val="00AF494E"/>
    <w:rsid w:val="00AF4983"/>
    <w:rsid w:val="00AF4BB2"/>
    <w:rsid w:val="00AF5389"/>
    <w:rsid w:val="00AF5601"/>
    <w:rsid w:val="00AF5830"/>
    <w:rsid w:val="00AF58D1"/>
    <w:rsid w:val="00AF5986"/>
    <w:rsid w:val="00AF598D"/>
    <w:rsid w:val="00AF5B6F"/>
    <w:rsid w:val="00AF5FEE"/>
    <w:rsid w:val="00AF70C0"/>
    <w:rsid w:val="00AF7148"/>
    <w:rsid w:val="00AF7FD1"/>
    <w:rsid w:val="00B00059"/>
    <w:rsid w:val="00B0077D"/>
    <w:rsid w:val="00B00A42"/>
    <w:rsid w:val="00B00D0F"/>
    <w:rsid w:val="00B01546"/>
    <w:rsid w:val="00B01663"/>
    <w:rsid w:val="00B01906"/>
    <w:rsid w:val="00B019D8"/>
    <w:rsid w:val="00B01C26"/>
    <w:rsid w:val="00B0201E"/>
    <w:rsid w:val="00B021DC"/>
    <w:rsid w:val="00B0238B"/>
    <w:rsid w:val="00B023CD"/>
    <w:rsid w:val="00B02A46"/>
    <w:rsid w:val="00B02AC0"/>
    <w:rsid w:val="00B02DDB"/>
    <w:rsid w:val="00B02F4C"/>
    <w:rsid w:val="00B0344F"/>
    <w:rsid w:val="00B03679"/>
    <w:rsid w:val="00B03CEB"/>
    <w:rsid w:val="00B03E1A"/>
    <w:rsid w:val="00B04286"/>
    <w:rsid w:val="00B04643"/>
    <w:rsid w:val="00B04A20"/>
    <w:rsid w:val="00B04BBC"/>
    <w:rsid w:val="00B04D70"/>
    <w:rsid w:val="00B052F5"/>
    <w:rsid w:val="00B053AA"/>
    <w:rsid w:val="00B05AF5"/>
    <w:rsid w:val="00B05F89"/>
    <w:rsid w:val="00B0633B"/>
    <w:rsid w:val="00B068A9"/>
    <w:rsid w:val="00B0694D"/>
    <w:rsid w:val="00B06B2E"/>
    <w:rsid w:val="00B074C5"/>
    <w:rsid w:val="00B074EE"/>
    <w:rsid w:val="00B0771B"/>
    <w:rsid w:val="00B077E1"/>
    <w:rsid w:val="00B0786C"/>
    <w:rsid w:val="00B078A4"/>
    <w:rsid w:val="00B07B6C"/>
    <w:rsid w:val="00B10411"/>
    <w:rsid w:val="00B10678"/>
    <w:rsid w:val="00B10EEE"/>
    <w:rsid w:val="00B1151F"/>
    <w:rsid w:val="00B117B4"/>
    <w:rsid w:val="00B125D8"/>
    <w:rsid w:val="00B128B0"/>
    <w:rsid w:val="00B12CAC"/>
    <w:rsid w:val="00B12D93"/>
    <w:rsid w:val="00B12FF2"/>
    <w:rsid w:val="00B131D7"/>
    <w:rsid w:val="00B13451"/>
    <w:rsid w:val="00B13637"/>
    <w:rsid w:val="00B13ADF"/>
    <w:rsid w:val="00B13FBE"/>
    <w:rsid w:val="00B1416D"/>
    <w:rsid w:val="00B1432C"/>
    <w:rsid w:val="00B143ED"/>
    <w:rsid w:val="00B14762"/>
    <w:rsid w:val="00B14BE2"/>
    <w:rsid w:val="00B14F99"/>
    <w:rsid w:val="00B1501F"/>
    <w:rsid w:val="00B151F4"/>
    <w:rsid w:val="00B152DA"/>
    <w:rsid w:val="00B1577A"/>
    <w:rsid w:val="00B158CF"/>
    <w:rsid w:val="00B15CEF"/>
    <w:rsid w:val="00B15FD8"/>
    <w:rsid w:val="00B1604C"/>
    <w:rsid w:val="00B16539"/>
    <w:rsid w:val="00B165C6"/>
    <w:rsid w:val="00B1661A"/>
    <w:rsid w:val="00B167C9"/>
    <w:rsid w:val="00B167E7"/>
    <w:rsid w:val="00B16810"/>
    <w:rsid w:val="00B16BEF"/>
    <w:rsid w:val="00B16F4F"/>
    <w:rsid w:val="00B17077"/>
    <w:rsid w:val="00B17292"/>
    <w:rsid w:val="00B174A2"/>
    <w:rsid w:val="00B17A3E"/>
    <w:rsid w:val="00B17CB3"/>
    <w:rsid w:val="00B2052A"/>
    <w:rsid w:val="00B20E36"/>
    <w:rsid w:val="00B21297"/>
    <w:rsid w:val="00B212D4"/>
    <w:rsid w:val="00B213E1"/>
    <w:rsid w:val="00B2148C"/>
    <w:rsid w:val="00B21571"/>
    <w:rsid w:val="00B21F60"/>
    <w:rsid w:val="00B2211B"/>
    <w:rsid w:val="00B2224B"/>
    <w:rsid w:val="00B22364"/>
    <w:rsid w:val="00B228D5"/>
    <w:rsid w:val="00B22BA5"/>
    <w:rsid w:val="00B22C13"/>
    <w:rsid w:val="00B23714"/>
    <w:rsid w:val="00B23E09"/>
    <w:rsid w:val="00B23F8F"/>
    <w:rsid w:val="00B2461A"/>
    <w:rsid w:val="00B2464F"/>
    <w:rsid w:val="00B24A81"/>
    <w:rsid w:val="00B24AC7"/>
    <w:rsid w:val="00B24CDA"/>
    <w:rsid w:val="00B24D06"/>
    <w:rsid w:val="00B25139"/>
    <w:rsid w:val="00B258C9"/>
    <w:rsid w:val="00B25DF8"/>
    <w:rsid w:val="00B263A2"/>
    <w:rsid w:val="00B263B1"/>
    <w:rsid w:val="00B26A54"/>
    <w:rsid w:val="00B26CE6"/>
    <w:rsid w:val="00B26D8D"/>
    <w:rsid w:val="00B27174"/>
    <w:rsid w:val="00B271ED"/>
    <w:rsid w:val="00B27401"/>
    <w:rsid w:val="00B2741F"/>
    <w:rsid w:val="00B27FB1"/>
    <w:rsid w:val="00B3069B"/>
    <w:rsid w:val="00B30769"/>
    <w:rsid w:val="00B30A49"/>
    <w:rsid w:val="00B30AE2"/>
    <w:rsid w:val="00B30AF9"/>
    <w:rsid w:val="00B31277"/>
    <w:rsid w:val="00B31402"/>
    <w:rsid w:val="00B31991"/>
    <w:rsid w:val="00B320AE"/>
    <w:rsid w:val="00B3214B"/>
    <w:rsid w:val="00B3294D"/>
    <w:rsid w:val="00B32EAF"/>
    <w:rsid w:val="00B33D54"/>
    <w:rsid w:val="00B33EAC"/>
    <w:rsid w:val="00B33EFC"/>
    <w:rsid w:val="00B342DD"/>
    <w:rsid w:val="00B3515C"/>
    <w:rsid w:val="00B353A5"/>
    <w:rsid w:val="00B355B9"/>
    <w:rsid w:val="00B35867"/>
    <w:rsid w:val="00B35D8E"/>
    <w:rsid w:val="00B360C1"/>
    <w:rsid w:val="00B36258"/>
    <w:rsid w:val="00B3637E"/>
    <w:rsid w:val="00B366D4"/>
    <w:rsid w:val="00B36BD8"/>
    <w:rsid w:val="00B36BFB"/>
    <w:rsid w:val="00B36C4C"/>
    <w:rsid w:val="00B36D3F"/>
    <w:rsid w:val="00B36E6C"/>
    <w:rsid w:val="00B3707A"/>
    <w:rsid w:val="00B373F3"/>
    <w:rsid w:val="00B3776D"/>
    <w:rsid w:val="00B3777B"/>
    <w:rsid w:val="00B37CA9"/>
    <w:rsid w:val="00B37D4B"/>
    <w:rsid w:val="00B40057"/>
    <w:rsid w:val="00B40335"/>
    <w:rsid w:val="00B403BA"/>
    <w:rsid w:val="00B404FC"/>
    <w:rsid w:val="00B40507"/>
    <w:rsid w:val="00B405B4"/>
    <w:rsid w:val="00B4097D"/>
    <w:rsid w:val="00B40B74"/>
    <w:rsid w:val="00B40EA4"/>
    <w:rsid w:val="00B41084"/>
    <w:rsid w:val="00B4146B"/>
    <w:rsid w:val="00B41497"/>
    <w:rsid w:val="00B41529"/>
    <w:rsid w:val="00B415E4"/>
    <w:rsid w:val="00B416E9"/>
    <w:rsid w:val="00B41E81"/>
    <w:rsid w:val="00B42385"/>
    <w:rsid w:val="00B427B4"/>
    <w:rsid w:val="00B4285C"/>
    <w:rsid w:val="00B42BEC"/>
    <w:rsid w:val="00B4328B"/>
    <w:rsid w:val="00B436D2"/>
    <w:rsid w:val="00B43766"/>
    <w:rsid w:val="00B43BBE"/>
    <w:rsid w:val="00B43EFB"/>
    <w:rsid w:val="00B43F38"/>
    <w:rsid w:val="00B44234"/>
    <w:rsid w:val="00B444CF"/>
    <w:rsid w:val="00B4456A"/>
    <w:rsid w:val="00B44609"/>
    <w:rsid w:val="00B44630"/>
    <w:rsid w:val="00B44650"/>
    <w:rsid w:val="00B446CD"/>
    <w:rsid w:val="00B44AD1"/>
    <w:rsid w:val="00B44B37"/>
    <w:rsid w:val="00B4585A"/>
    <w:rsid w:val="00B45B34"/>
    <w:rsid w:val="00B45D0E"/>
    <w:rsid w:val="00B46471"/>
    <w:rsid w:val="00B468FE"/>
    <w:rsid w:val="00B46925"/>
    <w:rsid w:val="00B46D45"/>
    <w:rsid w:val="00B46E06"/>
    <w:rsid w:val="00B4703D"/>
    <w:rsid w:val="00B470A6"/>
    <w:rsid w:val="00B470F8"/>
    <w:rsid w:val="00B47C1E"/>
    <w:rsid w:val="00B47C1F"/>
    <w:rsid w:val="00B47C9C"/>
    <w:rsid w:val="00B5005A"/>
    <w:rsid w:val="00B514D2"/>
    <w:rsid w:val="00B51692"/>
    <w:rsid w:val="00B51B04"/>
    <w:rsid w:val="00B51E7C"/>
    <w:rsid w:val="00B51F83"/>
    <w:rsid w:val="00B522E4"/>
    <w:rsid w:val="00B523FA"/>
    <w:rsid w:val="00B52531"/>
    <w:rsid w:val="00B52B44"/>
    <w:rsid w:val="00B52B75"/>
    <w:rsid w:val="00B52BC2"/>
    <w:rsid w:val="00B52E16"/>
    <w:rsid w:val="00B538E1"/>
    <w:rsid w:val="00B539B5"/>
    <w:rsid w:val="00B53FC4"/>
    <w:rsid w:val="00B5425F"/>
    <w:rsid w:val="00B544B1"/>
    <w:rsid w:val="00B54872"/>
    <w:rsid w:val="00B54D43"/>
    <w:rsid w:val="00B550E9"/>
    <w:rsid w:val="00B555A5"/>
    <w:rsid w:val="00B55C47"/>
    <w:rsid w:val="00B55CC9"/>
    <w:rsid w:val="00B55E2A"/>
    <w:rsid w:val="00B55F6D"/>
    <w:rsid w:val="00B5612A"/>
    <w:rsid w:val="00B56982"/>
    <w:rsid w:val="00B56F04"/>
    <w:rsid w:val="00B571E2"/>
    <w:rsid w:val="00B577AF"/>
    <w:rsid w:val="00B60573"/>
    <w:rsid w:val="00B60598"/>
    <w:rsid w:val="00B60881"/>
    <w:rsid w:val="00B6098C"/>
    <w:rsid w:val="00B60AC5"/>
    <w:rsid w:val="00B60BF9"/>
    <w:rsid w:val="00B6130D"/>
    <w:rsid w:val="00B613E3"/>
    <w:rsid w:val="00B61AAB"/>
    <w:rsid w:val="00B61C24"/>
    <w:rsid w:val="00B621D7"/>
    <w:rsid w:val="00B62451"/>
    <w:rsid w:val="00B628F3"/>
    <w:rsid w:val="00B62911"/>
    <w:rsid w:val="00B62B80"/>
    <w:rsid w:val="00B631B0"/>
    <w:rsid w:val="00B63445"/>
    <w:rsid w:val="00B6366F"/>
    <w:rsid w:val="00B63673"/>
    <w:rsid w:val="00B63675"/>
    <w:rsid w:val="00B63905"/>
    <w:rsid w:val="00B639DD"/>
    <w:rsid w:val="00B63B92"/>
    <w:rsid w:val="00B64244"/>
    <w:rsid w:val="00B6490D"/>
    <w:rsid w:val="00B6524E"/>
    <w:rsid w:val="00B659B9"/>
    <w:rsid w:val="00B65E80"/>
    <w:rsid w:val="00B66214"/>
    <w:rsid w:val="00B6640C"/>
    <w:rsid w:val="00B66ECA"/>
    <w:rsid w:val="00B66F9B"/>
    <w:rsid w:val="00B673FD"/>
    <w:rsid w:val="00B67802"/>
    <w:rsid w:val="00B6785B"/>
    <w:rsid w:val="00B678EE"/>
    <w:rsid w:val="00B67D33"/>
    <w:rsid w:val="00B67D66"/>
    <w:rsid w:val="00B67F69"/>
    <w:rsid w:val="00B67FA7"/>
    <w:rsid w:val="00B702E5"/>
    <w:rsid w:val="00B7055A"/>
    <w:rsid w:val="00B70924"/>
    <w:rsid w:val="00B70E76"/>
    <w:rsid w:val="00B711FE"/>
    <w:rsid w:val="00B711FF"/>
    <w:rsid w:val="00B71E41"/>
    <w:rsid w:val="00B71E83"/>
    <w:rsid w:val="00B72562"/>
    <w:rsid w:val="00B72584"/>
    <w:rsid w:val="00B7270C"/>
    <w:rsid w:val="00B72975"/>
    <w:rsid w:val="00B72AD4"/>
    <w:rsid w:val="00B72D7D"/>
    <w:rsid w:val="00B73591"/>
    <w:rsid w:val="00B73710"/>
    <w:rsid w:val="00B7374D"/>
    <w:rsid w:val="00B739D9"/>
    <w:rsid w:val="00B73CDE"/>
    <w:rsid w:val="00B74076"/>
    <w:rsid w:val="00B741B9"/>
    <w:rsid w:val="00B7423D"/>
    <w:rsid w:val="00B7443A"/>
    <w:rsid w:val="00B74FA6"/>
    <w:rsid w:val="00B75227"/>
    <w:rsid w:val="00B7537A"/>
    <w:rsid w:val="00B75A1E"/>
    <w:rsid w:val="00B75A71"/>
    <w:rsid w:val="00B76738"/>
    <w:rsid w:val="00B76B67"/>
    <w:rsid w:val="00B77169"/>
    <w:rsid w:val="00B77273"/>
    <w:rsid w:val="00B778C3"/>
    <w:rsid w:val="00B803E6"/>
    <w:rsid w:val="00B8065D"/>
    <w:rsid w:val="00B80786"/>
    <w:rsid w:val="00B80884"/>
    <w:rsid w:val="00B808A4"/>
    <w:rsid w:val="00B80B23"/>
    <w:rsid w:val="00B80C95"/>
    <w:rsid w:val="00B81057"/>
    <w:rsid w:val="00B815BF"/>
    <w:rsid w:val="00B81B85"/>
    <w:rsid w:val="00B81FE3"/>
    <w:rsid w:val="00B8236A"/>
    <w:rsid w:val="00B8255F"/>
    <w:rsid w:val="00B826F2"/>
    <w:rsid w:val="00B831B4"/>
    <w:rsid w:val="00B833B2"/>
    <w:rsid w:val="00B836D3"/>
    <w:rsid w:val="00B836E2"/>
    <w:rsid w:val="00B8383B"/>
    <w:rsid w:val="00B839B7"/>
    <w:rsid w:val="00B83CAC"/>
    <w:rsid w:val="00B8415F"/>
    <w:rsid w:val="00B845EB"/>
    <w:rsid w:val="00B84B20"/>
    <w:rsid w:val="00B84D1B"/>
    <w:rsid w:val="00B84D2F"/>
    <w:rsid w:val="00B84EDB"/>
    <w:rsid w:val="00B84F62"/>
    <w:rsid w:val="00B8512E"/>
    <w:rsid w:val="00B85184"/>
    <w:rsid w:val="00B858DF"/>
    <w:rsid w:val="00B85CF1"/>
    <w:rsid w:val="00B862D6"/>
    <w:rsid w:val="00B862E4"/>
    <w:rsid w:val="00B865E4"/>
    <w:rsid w:val="00B866B4"/>
    <w:rsid w:val="00B8691E"/>
    <w:rsid w:val="00B86F3E"/>
    <w:rsid w:val="00B8766B"/>
    <w:rsid w:val="00B878CA"/>
    <w:rsid w:val="00B8797D"/>
    <w:rsid w:val="00B87F3B"/>
    <w:rsid w:val="00B90738"/>
    <w:rsid w:val="00B90CDB"/>
    <w:rsid w:val="00B90D0D"/>
    <w:rsid w:val="00B90E20"/>
    <w:rsid w:val="00B91274"/>
    <w:rsid w:val="00B913AD"/>
    <w:rsid w:val="00B917C9"/>
    <w:rsid w:val="00B9197F"/>
    <w:rsid w:val="00B919BC"/>
    <w:rsid w:val="00B91A0C"/>
    <w:rsid w:val="00B91B05"/>
    <w:rsid w:val="00B91B64"/>
    <w:rsid w:val="00B91CF2"/>
    <w:rsid w:val="00B91DA9"/>
    <w:rsid w:val="00B91F0F"/>
    <w:rsid w:val="00B92142"/>
    <w:rsid w:val="00B9214F"/>
    <w:rsid w:val="00B92838"/>
    <w:rsid w:val="00B9286E"/>
    <w:rsid w:val="00B92982"/>
    <w:rsid w:val="00B92F1C"/>
    <w:rsid w:val="00B93091"/>
    <w:rsid w:val="00B93358"/>
    <w:rsid w:val="00B93405"/>
    <w:rsid w:val="00B9364D"/>
    <w:rsid w:val="00B93938"/>
    <w:rsid w:val="00B93E2E"/>
    <w:rsid w:val="00B93FB9"/>
    <w:rsid w:val="00B93FF7"/>
    <w:rsid w:val="00B95745"/>
    <w:rsid w:val="00B95C80"/>
    <w:rsid w:val="00B95D31"/>
    <w:rsid w:val="00B96064"/>
    <w:rsid w:val="00B961CD"/>
    <w:rsid w:val="00B964EE"/>
    <w:rsid w:val="00B9650F"/>
    <w:rsid w:val="00B96562"/>
    <w:rsid w:val="00B96657"/>
    <w:rsid w:val="00B96B12"/>
    <w:rsid w:val="00B96DE5"/>
    <w:rsid w:val="00B970F8"/>
    <w:rsid w:val="00B97A1F"/>
    <w:rsid w:val="00B97CC3"/>
    <w:rsid w:val="00B97D2B"/>
    <w:rsid w:val="00B97DB0"/>
    <w:rsid w:val="00BA01F7"/>
    <w:rsid w:val="00BA025D"/>
    <w:rsid w:val="00BA0628"/>
    <w:rsid w:val="00BA0BA0"/>
    <w:rsid w:val="00BA0EA1"/>
    <w:rsid w:val="00BA0EA4"/>
    <w:rsid w:val="00BA0EB3"/>
    <w:rsid w:val="00BA0F45"/>
    <w:rsid w:val="00BA0F60"/>
    <w:rsid w:val="00BA12DC"/>
    <w:rsid w:val="00BA16FE"/>
    <w:rsid w:val="00BA1E8C"/>
    <w:rsid w:val="00BA24CF"/>
    <w:rsid w:val="00BA29D5"/>
    <w:rsid w:val="00BA2C59"/>
    <w:rsid w:val="00BA3151"/>
    <w:rsid w:val="00BA3382"/>
    <w:rsid w:val="00BA35F5"/>
    <w:rsid w:val="00BA3C36"/>
    <w:rsid w:val="00BA3EB6"/>
    <w:rsid w:val="00BA3F04"/>
    <w:rsid w:val="00BA3F26"/>
    <w:rsid w:val="00BA44BA"/>
    <w:rsid w:val="00BA453F"/>
    <w:rsid w:val="00BA4C3E"/>
    <w:rsid w:val="00BA539A"/>
    <w:rsid w:val="00BA544E"/>
    <w:rsid w:val="00BA54C0"/>
    <w:rsid w:val="00BA5886"/>
    <w:rsid w:val="00BA5A45"/>
    <w:rsid w:val="00BA5ADA"/>
    <w:rsid w:val="00BA5BBC"/>
    <w:rsid w:val="00BA5D19"/>
    <w:rsid w:val="00BA5D85"/>
    <w:rsid w:val="00BA6001"/>
    <w:rsid w:val="00BA61EF"/>
    <w:rsid w:val="00BA6607"/>
    <w:rsid w:val="00BA6A7C"/>
    <w:rsid w:val="00BA6CBD"/>
    <w:rsid w:val="00BA6E06"/>
    <w:rsid w:val="00BA72D2"/>
    <w:rsid w:val="00BA7640"/>
    <w:rsid w:val="00BA784F"/>
    <w:rsid w:val="00BA78AD"/>
    <w:rsid w:val="00BA7BDE"/>
    <w:rsid w:val="00BA7C3A"/>
    <w:rsid w:val="00BB0032"/>
    <w:rsid w:val="00BB018E"/>
    <w:rsid w:val="00BB0252"/>
    <w:rsid w:val="00BB0276"/>
    <w:rsid w:val="00BB0314"/>
    <w:rsid w:val="00BB0393"/>
    <w:rsid w:val="00BB0459"/>
    <w:rsid w:val="00BB0906"/>
    <w:rsid w:val="00BB0D7F"/>
    <w:rsid w:val="00BB1541"/>
    <w:rsid w:val="00BB1792"/>
    <w:rsid w:val="00BB183A"/>
    <w:rsid w:val="00BB18C7"/>
    <w:rsid w:val="00BB1D42"/>
    <w:rsid w:val="00BB21E3"/>
    <w:rsid w:val="00BB2412"/>
    <w:rsid w:val="00BB2543"/>
    <w:rsid w:val="00BB29A7"/>
    <w:rsid w:val="00BB2B46"/>
    <w:rsid w:val="00BB2E16"/>
    <w:rsid w:val="00BB38C0"/>
    <w:rsid w:val="00BB3A95"/>
    <w:rsid w:val="00BB3AB5"/>
    <w:rsid w:val="00BB4050"/>
    <w:rsid w:val="00BB4171"/>
    <w:rsid w:val="00BB46C8"/>
    <w:rsid w:val="00BB4773"/>
    <w:rsid w:val="00BB4BAE"/>
    <w:rsid w:val="00BB4C11"/>
    <w:rsid w:val="00BB53DC"/>
    <w:rsid w:val="00BB5AF3"/>
    <w:rsid w:val="00BB5AFB"/>
    <w:rsid w:val="00BB5F09"/>
    <w:rsid w:val="00BB62BA"/>
    <w:rsid w:val="00BB6E71"/>
    <w:rsid w:val="00BB7030"/>
    <w:rsid w:val="00BB7355"/>
    <w:rsid w:val="00BB73B5"/>
    <w:rsid w:val="00BB75D5"/>
    <w:rsid w:val="00BC03DC"/>
    <w:rsid w:val="00BC07FE"/>
    <w:rsid w:val="00BC0878"/>
    <w:rsid w:val="00BC0A74"/>
    <w:rsid w:val="00BC0C04"/>
    <w:rsid w:val="00BC0C8E"/>
    <w:rsid w:val="00BC0D27"/>
    <w:rsid w:val="00BC118B"/>
    <w:rsid w:val="00BC16A5"/>
    <w:rsid w:val="00BC16EF"/>
    <w:rsid w:val="00BC17C4"/>
    <w:rsid w:val="00BC1960"/>
    <w:rsid w:val="00BC1ADD"/>
    <w:rsid w:val="00BC1CAD"/>
    <w:rsid w:val="00BC20AD"/>
    <w:rsid w:val="00BC2B40"/>
    <w:rsid w:val="00BC2F57"/>
    <w:rsid w:val="00BC33D8"/>
    <w:rsid w:val="00BC3410"/>
    <w:rsid w:val="00BC3666"/>
    <w:rsid w:val="00BC381A"/>
    <w:rsid w:val="00BC3B34"/>
    <w:rsid w:val="00BC4040"/>
    <w:rsid w:val="00BC41A6"/>
    <w:rsid w:val="00BC4418"/>
    <w:rsid w:val="00BC490D"/>
    <w:rsid w:val="00BC49F9"/>
    <w:rsid w:val="00BC4C08"/>
    <w:rsid w:val="00BC540F"/>
    <w:rsid w:val="00BC5418"/>
    <w:rsid w:val="00BC559A"/>
    <w:rsid w:val="00BC5861"/>
    <w:rsid w:val="00BC58A4"/>
    <w:rsid w:val="00BC5BB8"/>
    <w:rsid w:val="00BC5DAE"/>
    <w:rsid w:val="00BC5DB2"/>
    <w:rsid w:val="00BC5F4E"/>
    <w:rsid w:val="00BC6477"/>
    <w:rsid w:val="00BC6721"/>
    <w:rsid w:val="00BC69BA"/>
    <w:rsid w:val="00BC6CC5"/>
    <w:rsid w:val="00BC7138"/>
    <w:rsid w:val="00BC750C"/>
    <w:rsid w:val="00BC76A9"/>
    <w:rsid w:val="00BC797A"/>
    <w:rsid w:val="00BD0008"/>
    <w:rsid w:val="00BD01FE"/>
    <w:rsid w:val="00BD069D"/>
    <w:rsid w:val="00BD06BD"/>
    <w:rsid w:val="00BD091D"/>
    <w:rsid w:val="00BD095D"/>
    <w:rsid w:val="00BD0AF6"/>
    <w:rsid w:val="00BD0C99"/>
    <w:rsid w:val="00BD0E0A"/>
    <w:rsid w:val="00BD1401"/>
    <w:rsid w:val="00BD147C"/>
    <w:rsid w:val="00BD15BB"/>
    <w:rsid w:val="00BD15CF"/>
    <w:rsid w:val="00BD1E2C"/>
    <w:rsid w:val="00BD24BD"/>
    <w:rsid w:val="00BD2E0F"/>
    <w:rsid w:val="00BD3414"/>
    <w:rsid w:val="00BD37FF"/>
    <w:rsid w:val="00BD4927"/>
    <w:rsid w:val="00BD49A8"/>
    <w:rsid w:val="00BD4A06"/>
    <w:rsid w:val="00BD4BA5"/>
    <w:rsid w:val="00BD4D6D"/>
    <w:rsid w:val="00BD4EDB"/>
    <w:rsid w:val="00BD4EE4"/>
    <w:rsid w:val="00BD4F81"/>
    <w:rsid w:val="00BD51CA"/>
    <w:rsid w:val="00BD5419"/>
    <w:rsid w:val="00BD5424"/>
    <w:rsid w:val="00BD5A68"/>
    <w:rsid w:val="00BD5BB0"/>
    <w:rsid w:val="00BD62FF"/>
    <w:rsid w:val="00BD65AC"/>
    <w:rsid w:val="00BD6AE9"/>
    <w:rsid w:val="00BD6C50"/>
    <w:rsid w:val="00BD6D36"/>
    <w:rsid w:val="00BD703A"/>
    <w:rsid w:val="00BD7097"/>
    <w:rsid w:val="00BD7305"/>
    <w:rsid w:val="00BE00F9"/>
    <w:rsid w:val="00BE0159"/>
    <w:rsid w:val="00BE0FD5"/>
    <w:rsid w:val="00BE1042"/>
    <w:rsid w:val="00BE128A"/>
    <w:rsid w:val="00BE189B"/>
    <w:rsid w:val="00BE1A1B"/>
    <w:rsid w:val="00BE1B5A"/>
    <w:rsid w:val="00BE1BCA"/>
    <w:rsid w:val="00BE1C5D"/>
    <w:rsid w:val="00BE1FFC"/>
    <w:rsid w:val="00BE20F4"/>
    <w:rsid w:val="00BE22D3"/>
    <w:rsid w:val="00BE231B"/>
    <w:rsid w:val="00BE241C"/>
    <w:rsid w:val="00BE2A9B"/>
    <w:rsid w:val="00BE3E4B"/>
    <w:rsid w:val="00BE3FC2"/>
    <w:rsid w:val="00BE4166"/>
    <w:rsid w:val="00BE42CE"/>
    <w:rsid w:val="00BE43E2"/>
    <w:rsid w:val="00BE47F8"/>
    <w:rsid w:val="00BE5345"/>
    <w:rsid w:val="00BE54FA"/>
    <w:rsid w:val="00BE56B7"/>
    <w:rsid w:val="00BE579F"/>
    <w:rsid w:val="00BE5832"/>
    <w:rsid w:val="00BE5C37"/>
    <w:rsid w:val="00BE5DD5"/>
    <w:rsid w:val="00BE5ECF"/>
    <w:rsid w:val="00BE62EF"/>
    <w:rsid w:val="00BE66EB"/>
    <w:rsid w:val="00BE6B61"/>
    <w:rsid w:val="00BE6D5E"/>
    <w:rsid w:val="00BE739B"/>
    <w:rsid w:val="00BE7523"/>
    <w:rsid w:val="00BE7D26"/>
    <w:rsid w:val="00BE7DA5"/>
    <w:rsid w:val="00BF011E"/>
    <w:rsid w:val="00BF043B"/>
    <w:rsid w:val="00BF0A86"/>
    <w:rsid w:val="00BF11CC"/>
    <w:rsid w:val="00BF1639"/>
    <w:rsid w:val="00BF1B03"/>
    <w:rsid w:val="00BF1C3E"/>
    <w:rsid w:val="00BF1D1B"/>
    <w:rsid w:val="00BF1D21"/>
    <w:rsid w:val="00BF1FE0"/>
    <w:rsid w:val="00BF25E1"/>
    <w:rsid w:val="00BF280B"/>
    <w:rsid w:val="00BF28C2"/>
    <w:rsid w:val="00BF2C03"/>
    <w:rsid w:val="00BF2DF6"/>
    <w:rsid w:val="00BF3290"/>
    <w:rsid w:val="00BF329D"/>
    <w:rsid w:val="00BF32C7"/>
    <w:rsid w:val="00BF33D8"/>
    <w:rsid w:val="00BF3412"/>
    <w:rsid w:val="00BF3544"/>
    <w:rsid w:val="00BF3821"/>
    <w:rsid w:val="00BF408A"/>
    <w:rsid w:val="00BF421F"/>
    <w:rsid w:val="00BF42D3"/>
    <w:rsid w:val="00BF459D"/>
    <w:rsid w:val="00BF4829"/>
    <w:rsid w:val="00BF4B7A"/>
    <w:rsid w:val="00BF4DE7"/>
    <w:rsid w:val="00BF5414"/>
    <w:rsid w:val="00BF56B0"/>
    <w:rsid w:val="00BF56FA"/>
    <w:rsid w:val="00BF64AD"/>
    <w:rsid w:val="00BF6B83"/>
    <w:rsid w:val="00BF6BC6"/>
    <w:rsid w:val="00BF6C00"/>
    <w:rsid w:val="00BF6C58"/>
    <w:rsid w:val="00BF6CE9"/>
    <w:rsid w:val="00BF71A0"/>
    <w:rsid w:val="00BF73C7"/>
    <w:rsid w:val="00BF7B9D"/>
    <w:rsid w:val="00BF7E5E"/>
    <w:rsid w:val="00C00152"/>
    <w:rsid w:val="00C005D5"/>
    <w:rsid w:val="00C00FAD"/>
    <w:rsid w:val="00C0141B"/>
    <w:rsid w:val="00C01C20"/>
    <w:rsid w:val="00C01CE0"/>
    <w:rsid w:val="00C01CEA"/>
    <w:rsid w:val="00C01E56"/>
    <w:rsid w:val="00C01F60"/>
    <w:rsid w:val="00C022FA"/>
    <w:rsid w:val="00C0249F"/>
    <w:rsid w:val="00C02566"/>
    <w:rsid w:val="00C02AE9"/>
    <w:rsid w:val="00C02AEE"/>
    <w:rsid w:val="00C02B4A"/>
    <w:rsid w:val="00C02C23"/>
    <w:rsid w:val="00C03393"/>
    <w:rsid w:val="00C0367A"/>
    <w:rsid w:val="00C03CAA"/>
    <w:rsid w:val="00C0410C"/>
    <w:rsid w:val="00C046EA"/>
    <w:rsid w:val="00C04F16"/>
    <w:rsid w:val="00C052E8"/>
    <w:rsid w:val="00C05397"/>
    <w:rsid w:val="00C05483"/>
    <w:rsid w:val="00C057DB"/>
    <w:rsid w:val="00C057F1"/>
    <w:rsid w:val="00C05A14"/>
    <w:rsid w:val="00C05CAD"/>
    <w:rsid w:val="00C05FAA"/>
    <w:rsid w:val="00C05FBF"/>
    <w:rsid w:val="00C064BF"/>
    <w:rsid w:val="00C065CD"/>
    <w:rsid w:val="00C06663"/>
    <w:rsid w:val="00C0675D"/>
    <w:rsid w:val="00C068C9"/>
    <w:rsid w:val="00C07395"/>
    <w:rsid w:val="00C073B0"/>
    <w:rsid w:val="00C077E7"/>
    <w:rsid w:val="00C079B2"/>
    <w:rsid w:val="00C102BB"/>
    <w:rsid w:val="00C1041C"/>
    <w:rsid w:val="00C10426"/>
    <w:rsid w:val="00C10677"/>
    <w:rsid w:val="00C10B46"/>
    <w:rsid w:val="00C11355"/>
    <w:rsid w:val="00C11B7C"/>
    <w:rsid w:val="00C1201E"/>
    <w:rsid w:val="00C12056"/>
    <w:rsid w:val="00C12066"/>
    <w:rsid w:val="00C12908"/>
    <w:rsid w:val="00C12BF3"/>
    <w:rsid w:val="00C12C91"/>
    <w:rsid w:val="00C142BB"/>
    <w:rsid w:val="00C14BE5"/>
    <w:rsid w:val="00C14BE9"/>
    <w:rsid w:val="00C15724"/>
    <w:rsid w:val="00C15C12"/>
    <w:rsid w:val="00C16183"/>
    <w:rsid w:val="00C16522"/>
    <w:rsid w:val="00C16BB4"/>
    <w:rsid w:val="00C16D8E"/>
    <w:rsid w:val="00C172D0"/>
    <w:rsid w:val="00C17A69"/>
    <w:rsid w:val="00C17C01"/>
    <w:rsid w:val="00C17D66"/>
    <w:rsid w:val="00C20001"/>
    <w:rsid w:val="00C2005E"/>
    <w:rsid w:val="00C20332"/>
    <w:rsid w:val="00C203A1"/>
    <w:rsid w:val="00C20564"/>
    <w:rsid w:val="00C20D45"/>
    <w:rsid w:val="00C20E35"/>
    <w:rsid w:val="00C20FD0"/>
    <w:rsid w:val="00C21370"/>
    <w:rsid w:val="00C21416"/>
    <w:rsid w:val="00C21721"/>
    <w:rsid w:val="00C21B8D"/>
    <w:rsid w:val="00C21ECA"/>
    <w:rsid w:val="00C22260"/>
    <w:rsid w:val="00C2239F"/>
    <w:rsid w:val="00C224C9"/>
    <w:rsid w:val="00C22581"/>
    <w:rsid w:val="00C226BA"/>
    <w:rsid w:val="00C22AE7"/>
    <w:rsid w:val="00C22B90"/>
    <w:rsid w:val="00C230BD"/>
    <w:rsid w:val="00C23233"/>
    <w:rsid w:val="00C23254"/>
    <w:rsid w:val="00C23329"/>
    <w:rsid w:val="00C23352"/>
    <w:rsid w:val="00C234AF"/>
    <w:rsid w:val="00C23AD4"/>
    <w:rsid w:val="00C23B4F"/>
    <w:rsid w:val="00C23E10"/>
    <w:rsid w:val="00C242A6"/>
    <w:rsid w:val="00C242C0"/>
    <w:rsid w:val="00C24319"/>
    <w:rsid w:val="00C24ADC"/>
    <w:rsid w:val="00C25185"/>
    <w:rsid w:val="00C25B8D"/>
    <w:rsid w:val="00C25D67"/>
    <w:rsid w:val="00C25D80"/>
    <w:rsid w:val="00C26162"/>
    <w:rsid w:val="00C264BC"/>
    <w:rsid w:val="00C26818"/>
    <w:rsid w:val="00C26847"/>
    <w:rsid w:val="00C26967"/>
    <w:rsid w:val="00C27434"/>
    <w:rsid w:val="00C275F7"/>
    <w:rsid w:val="00C27945"/>
    <w:rsid w:val="00C27CA4"/>
    <w:rsid w:val="00C27FC7"/>
    <w:rsid w:val="00C30B54"/>
    <w:rsid w:val="00C3142B"/>
    <w:rsid w:val="00C31823"/>
    <w:rsid w:val="00C31D26"/>
    <w:rsid w:val="00C32788"/>
    <w:rsid w:val="00C3313D"/>
    <w:rsid w:val="00C33773"/>
    <w:rsid w:val="00C33FFF"/>
    <w:rsid w:val="00C3433B"/>
    <w:rsid w:val="00C3449D"/>
    <w:rsid w:val="00C345E5"/>
    <w:rsid w:val="00C348C8"/>
    <w:rsid w:val="00C34AFD"/>
    <w:rsid w:val="00C34F09"/>
    <w:rsid w:val="00C35029"/>
    <w:rsid w:val="00C35258"/>
    <w:rsid w:val="00C35396"/>
    <w:rsid w:val="00C355F3"/>
    <w:rsid w:val="00C359E3"/>
    <w:rsid w:val="00C35CC8"/>
    <w:rsid w:val="00C35DC6"/>
    <w:rsid w:val="00C35E1F"/>
    <w:rsid w:val="00C35E76"/>
    <w:rsid w:val="00C35F4A"/>
    <w:rsid w:val="00C360C3"/>
    <w:rsid w:val="00C36338"/>
    <w:rsid w:val="00C363DF"/>
    <w:rsid w:val="00C36672"/>
    <w:rsid w:val="00C3670F"/>
    <w:rsid w:val="00C36B7B"/>
    <w:rsid w:val="00C36C49"/>
    <w:rsid w:val="00C36CF3"/>
    <w:rsid w:val="00C36D36"/>
    <w:rsid w:val="00C36DA1"/>
    <w:rsid w:val="00C3719B"/>
    <w:rsid w:val="00C37604"/>
    <w:rsid w:val="00C376A5"/>
    <w:rsid w:val="00C377E0"/>
    <w:rsid w:val="00C37853"/>
    <w:rsid w:val="00C3798E"/>
    <w:rsid w:val="00C40274"/>
    <w:rsid w:val="00C40444"/>
    <w:rsid w:val="00C405F4"/>
    <w:rsid w:val="00C406E3"/>
    <w:rsid w:val="00C40710"/>
    <w:rsid w:val="00C4085D"/>
    <w:rsid w:val="00C40D73"/>
    <w:rsid w:val="00C40E99"/>
    <w:rsid w:val="00C412E2"/>
    <w:rsid w:val="00C4164F"/>
    <w:rsid w:val="00C41699"/>
    <w:rsid w:val="00C418D6"/>
    <w:rsid w:val="00C4190A"/>
    <w:rsid w:val="00C41921"/>
    <w:rsid w:val="00C41C52"/>
    <w:rsid w:val="00C4208E"/>
    <w:rsid w:val="00C4212E"/>
    <w:rsid w:val="00C4230C"/>
    <w:rsid w:val="00C42804"/>
    <w:rsid w:val="00C42AFF"/>
    <w:rsid w:val="00C42C25"/>
    <w:rsid w:val="00C42C3A"/>
    <w:rsid w:val="00C42DE9"/>
    <w:rsid w:val="00C42F26"/>
    <w:rsid w:val="00C43678"/>
    <w:rsid w:val="00C4417C"/>
    <w:rsid w:val="00C44C28"/>
    <w:rsid w:val="00C44E44"/>
    <w:rsid w:val="00C451EA"/>
    <w:rsid w:val="00C45235"/>
    <w:rsid w:val="00C457CC"/>
    <w:rsid w:val="00C45C9E"/>
    <w:rsid w:val="00C46108"/>
    <w:rsid w:val="00C4628C"/>
    <w:rsid w:val="00C46827"/>
    <w:rsid w:val="00C46CD8"/>
    <w:rsid w:val="00C47191"/>
    <w:rsid w:val="00C4738B"/>
    <w:rsid w:val="00C47433"/>
    <w:rsid w:val="00C474D2"/>
    <w:rsid w:val="00C478EB"/>
    <w:rsid w:val="00C479B2"/>
    <w:rsid w:val="00C479C9"/>
    <w:rsid w:val="00C47B9A"/>
    <w:rsid w:val="00C5037A"/>
    <w:rsid w:val="00C50980"/>
    <w:rsid w:val="00C50BE0"/>
    <w:rsid w:val="00C50C7B"/>
    <w:rsid w:val="00C50C9F"/>
    <w:rsid w:val="00C50F70"/>
    <w:rsid w:val="00C51280"/>
    <w:rsid w:val="00C5135C"/>
    <w:rsid w:val="00C515B8"/>
    <w:rsid w:val="00C51707"/>
    <w:rsid w:val="00C51E9D"/>
    <w:rsid w:val="00C520CD"/>
    <w:rsid w:val="00C5248D"/>
    <w:rsid w:val="00C52F43"/>
    <w:rsid w:val="00C53070"/>
    <w:rsid w:val="00C53AB2"/>
    <w:rsid w:val="00C53C33"/>
    <w:rsid w:val="00C53F82"/>
    <w:rsid w:val="00C541F0"/>
    <w:rsid w:val="00C542AE"/>
    <w:rsid w:val="00C546C1"/>
    <w:rsid w:val="00C549CC"/>
    <w:rsid w:val="00C54B77"/>
    <w:rsid w:val="00C54C0F"/>
    <w:rsid w:val="00C54C39"/>
    <w:rsid w:val="00C54ECF"/>
    <w:rsid w:val="00C54F5A"/>
    <w:rsid w:val="00C55399"/>
    <w:rsid w:val="00C5591F"/>
    <w:rsid w:val="00C55AD2"/>
    <w:rsid w:val="00C56206"/>
    <w:rsid w:val="00C5675C"/>
    <w:rsid w:val="00C56D52"/>
    <w:rsid w:val="00C573D9"/>
    <w:rsid w:val="00C574AC"/>
    <w:rsid w:val="00C603A5"/>
    <w:rsid w:val="00C60637"/>
    <w:rsid w:val="00C60795"/>
    <w:rsid w:val="00C60D48"/>
    <w:rsid w:val="00C60DA1"/>
    <w:rsid w:val="00C60E2B"/>
    <w:rsid w:val="00C61A0F"/>
    <w:rsid w:val="00C61AE0"/>
    <w:rsid w:val="00C61B5D"/>
    <w:rsid w:val="00C61DDF"/>
    <w:rsid w:val="00C621AD"/>
    <w:rsid w:val="00C624C4"/>
    <w:rsid w:val="00C625EB"/>
    <w:rsid w:val="00C6286F"/>
    <w:rsid w:val="00C628A4"/>
    <w:rsid w:val="00C629BD"/>
    <w:rsid w:val="00C6307E"/>
    <w:rsid w:val="00C636EC"/>
    <w:rsid w:val="00C640E7"/>
    <w:rsid w:val="00C64416"/>
    <w:rsid w:val="00C64D3D"/>
    <w:rsid w:val="00C64D81"/>
    <w:rsid w:val="00C651B8"/>
    <w:rsid w:val="00C653A3"/>
    <w:rsid w:val="00C653AF"/>
    <w:rsid w:val="00C6541B"/>
    <w:rsid w:val="00C65883"/>
    <w:rsid w:val="00C65DD9"/>
    <w:rsid w:val="00C65EF2"/>
    <w:rsid w:val="00C660EE"/>
    <w:rsid w:val="00C6625A"/>
    <w:rsid w:val="00C6660B"/>
    <w:rsid w:val="00C66A41"/>
    <w:rsid w:val="00C66CFB"/>
    <w:rsid w:val="00C66D37"/>
    <w:rsid w:val="00C671FC"/>
    <w:rsid w:val="00C673A5"/>
    <w:rsid w:val="00C679CE"/>
    <w:rsid w:val="00C67C5F"/>
    <w:rsid w:val="00C67E9E"/>
    <w:rsid w:val="00C67EBE"/>
    <w:rsid w:val="00C7007F"/>
    <w:rsid w:val="00C702DA"/>
    <w:rsid w:val="00C70651"/>
    <w:rsid w:val="00C706FA"/>
    <w:rsid w:val="00C708BF"/>
    <w:rsid w:val="00C70971"/>
    <w:rsid w:val="00C70BC0"/>
    <w:rsid w:val="00C710CE"/>
    <w:rsid w:val="00C7128E"/>
    <w:rsid w:val="00C7149C"/>
    <w:rsid w:val="00C71696"/>
    <w:rsid w:val="00C71B51"/>
    <w:rsid w:val="00C71EAF"/>
    <w:rsid w:val="00C7261E"/>
    <w:rsid w:val="00C726C6"/>
    <w:rsid w:val="00C728C7"/>
    <w:rsid w:val="00C729E9"/>
    <w:rsid w:val="00C72A7A"/>
    <w:rsid w:val="00C72B30"/>
    <w:rsid w:val="00C72B38"/>
    <w:rsid w:val="00C738B3"/>
    <w:rsid w:val="00C738D0"/>
    <w:rsid w:val="00C738D2"/>
    <w:rsid w:val="00C73C2E"/>
    <w:rsid w:val="00C73E01"/>
    <w:rsid w:val="00C74199"/>
    <w:rsid w:val="00C74449"/>
    <w:rsid w:val="00C7447E"/>
    <w:rsid w:val="00C745DF"/>
    <w:rsid w:val="00C74694"/>
    <w:rsid w:val="00C7488C"/>
    <w:rsid w:val="00C74B24"/>
    <w:rsid w:val="00C74E1E"/>
    <w:rsid w:val="00C74EE0"/>
    <w:rsid w:val="00C74EE7"/>
    <w:rsid w:val="00C750EE"/>
    <w:rsid w:val="00C754AD"/>
    <w:rsid w:val="00C75A2F"/>
    <w:rsid w:val="00C75C5C"/>
    <w:rsid w:val="00C75D99"/>
    <w:rsid w:val="00C75E21"/>
    <w:rsid w:val="00C761CC"/>
    <w:rsid w:val="00C761E2"/>
    <w:rsid w:val="00C76340"/>
    <w:rsid w:val="00C769ED"/>
    <w:rsid w:val="00C76A62"/>
    <w:rsid w:val="00C76ED1"/>
    <w:rsid w:val="00C76F71"/>
    <w:rsid w:val="00C772E9"/>
    <w:rsid w:val="00C775C0"/>
    <w:rsid w:val="00C77AB8"/>
    <w:rsid w:val="00C77CB6"/>
    <w:rsid w:val="00C77E5C"/>
    <w:rsid w:val="00C77FD6"/>
    <w:rsid w:val="00C801E1"/>
    <w:rsid w:val="00C80389"/>
    <w:rsid w:val="00C805E3"/>
    <w:rsid w:val="00C8078B"/>
    <w:rsid w:val="00C80D2C"/>
    <w:rsid w:val="00C8105C"/>
    <w:rsid w:val="00C81373"/>
    <w:rsid w:val="00C813B5"/>
    <w:rsid w:val="00C815D2"/>
    <w:rsid w:val="00C81B5F"/>
    <w:rsid w:val="00C81B92"/>
    <w:rsid w:val="00C830D5"/>
    <w:rsid w:val="00C83380"/>
    <w:rsid w:val="00C839BD"/>
    <w:rsid w:val="00C83B2E"/>
    <w:rsid w:val="00C83DFF"/>
    <w:rsid w:val="00C84625"/>
    <w:rsid w:val="00C8476D"/>
    <w:rsid w:val="00C84B3C"/>
    <w:rsid w:val="00C84CF5"/>
    <w:rsid w:val="00C84E71"/>
    <w:rsid w:val="00C85240"/>
    <w:rsid w:val="00C85756"/>
    <w:rsid w:val="00C85787"/>
    <w:rsid w:val="00C85B19"/>
    <w:rsid w:val="00C85F2B"/>
    <w:rsid w:val="00C85F5C"/>
    <w:rsid w:val="00C862FD"/>
    <w:rsid w:val="00C86452"/>
    <w:rsid w:val="00C86473"/>
    <w:rsid w:val="00C86625"/>
    <w:rsid w:val="00C8675A"/>
    <w:rsid w:val="00C86787"/>
    <w:rsid w:val="00C8725B"/>
    <w:rsid w:val="00C87275"/>
    <w:rsid w:val="00C8745B"/>
    <w:rsid w:val="00C877BC"/>
    <w:rsid w:val="00C87A5D"/>
    <w:rsid w:val="00C87B57"/>
    <w:rsid w:val="00C87BDC"/>
    <w:rsid w:val="00C87D71"/>
    <w:rsid w:val="00C90081"/>
    <w:rsid w:val="00C90655"/>
    <w:rsid w:val="00C9099A"/>
    <w:rsid w:val="00C90FBA"/>
    <w:rsid w:val="00C910DA"/>
    <w:rsid w:val="00C91334"/>
    <w:rsid w:val="00C9133A"/>
    <w:rsid w:val="00C91F80"/>
    <w:rsid w:val="00C921CC"/>
    <w:rsid w:val="00C925C3"/>
    <w:rsid w:val="00C9280E"/>
    <w:rsid w:val="00C92A99"/>
    <w:rsid w:val="00C92AD9"/>
    <w:rsid w:val="00C92E8B"/>
    <w:rsid w:val="00C93183"/>
    <w:rsid w:val="00C931C0"/>
    <w:rsid w:val="00C93403"/>
    <w:rsid w:val="00C9371D"/>
    <w:rsid w:val="00C93F82"/>
    <w:rsid w:val="00C9440F"/>
    <w:rsid w:val="00C9449D"/>
    <w:rsid w:val="00C94600"/>
    <w:rsid w:val="00C947C5"/>
    <w:rsid w:val="00C94CD6"/>
    <w:rsid w:val="00C94EE5"/>
    <w:rsid w:val="00C95281"/>
    <w:rsid w:val="00C961BF"/>
    <w:rsid w:val="00C9621E"/>
    <w:rsid w:val="00C968A2"/>
    <w:rsid w:val="00C968F7"/>
    <w:rsid w:val="00C96B60"/>
    <w:rsid w:val="00C96DAA"/>
    <w:rsid w:val="00C97398"/>
    <w:rsid w:val="00C97584"/>
    <w:rsid w:val="00C97835"/>
    <w:rsid w:val="00C97883"/>
    <w:rsid w:val="00C978BB"/>
    <w:rsid w:val="00C97AFC"/>
    <w:rsid w:val="00C97C2A"/>
    <w:rsid w:val="00CA007E"/>
    <w:rsid w:val="00CA0244"/>
    <w:rsid w:val="00CA04CF"/>
    <w:rsid w:val="00CA070E"/>
    <w:rsid w:val="00CA075A"/>
    <w:rsid w:val="00CA0B52"/>
    <w:rsid w:val="00CA0B7A"/>
    <w:rsid w:val="00CA0D49"/>
    <w:rsid w:val="00CA0E4B"/>
    <w:rsid w:val="00CA1136"/>
    <w:rsid w:val="00CA12C4"/>
    <w:rsid w:val="00CA1557"/>
    <w:rsid w:val="00CA18D1"/>
    <w:rsid w:val="00CA18DB"/>
    <w:rsid w:val="00CA1A0E"/>
    <w:rsid w:val="00CA20A9"/>
    <w:rsid w:val="00CA22ED"/>
    <w:rsid w:val="00CA2B9C"/>
    <w:rsid w:val="00CA2C3A"/>
    <w:rsid w:val="00CA30B5"/>
    <w:rsid w:val="00CA316C"/>
    <w:rsid w:val="00CA36A0"/>
    <w:rsid w:val="00CA3B9B"/>
    <w:rsid w:val="00CA400B"/>
    <w:rsid w:val="00CA4492"/>
    <w:rsid w:val="00CA4651"/>
    <w:rsid w:val="00CA4876"/>
    <w:rsid w:val="00CA49A1"/>
    <w:rsid w:val="00CA49D3"/>
    <w:rsid w:val="00CA4AD9"/>
    <w:rsid w:val="00CA4C8F"/>
    <w:rsid w:val="00CA4CE8"/>
    <w:rsid w:val="00CA4F97"/>
    <w:rsid w:val="00CA541C"/>
    <w:rsid w:val="00CA5B6F"/>
    <w:rsid w:val="00CA5CC2"/>
    <w:rsid w:val="00CA5CFB"/>
    <w:rsid w:val="00CA5F47"/>
    <w:rsid w:val="00CA641B"/>
    <w:rsid w:val="00CA6953"/>
    <w:rsid w:val="00CA6AB0"/>
    <w:rsid w:val="00CA6B55"/>
    <w:rsid w:val="00CA6BAA"/>
    <w:rsid w:val="00CA6E5D"/>
    <w:rsid w:val="00CA7022"/>
    <w:rsid w:val="00CA7753"/>
    <w:rsid w:val="00CA7A06"/>
    <w:rsid w:val="00CA7C74"/>
    <w:rsid w:val="00CA7FF5"/>
    <w:rsid w:val="00CB011E"/>
    <w:rsid w:val="00CB01DA"/>
    <w:rsid w:val="00CB0336"/>
    <w:rsid w:val="00CB0A11"/>
    <w:rsid w:val="00CB0E3B"/>
    <w:rsid w:val="00CB112A"/>
    <w:rsid w:val="00CB11E1"/>
    <w:rsid w:val="00CB14BD"/>
    <w:rsid w:val="00CB17C9"/>
    <w:rsid w:val="00CB1A44"/>
    <w:rsid w:val="00CB2145"/>
    <w:rsid w:val="00CB2767"/>
    <w:rsid w:val="00CB29A6"/>
    <w:rsid w:val="00CB2CE4"/>
    <w:rsid w:val="00CB2D8F"/>
    <w:rsid w:val="00CB383A"/>
    <w:rsid w:val="00CB3CC1"/>
    <w:rsid w:val="00CB3DCE"/>
    <w:rsid w:val="00CB3EE2"/>
    <w:rsid w:val="00CB3F73"/>
    <w:rsid w:val="00CB4252"/>
    <w:rsid w:val="00CB432A"/>
    <w:rsid w:val="00CB47EF"/>
    <w:rsid w:val="00CB4935"/>
    <w:rsid w:val="00CB4948"/>
    <w:rsid w:val="00CB4CED"/>
    <w:rsid w:val="00CB4FBD"/>
    <w:rsid w:val="00CB5818"/>
    <w:rsid w:val="00CB58E3"/>
    <w:rsid w:val="00CB5BE3"/>
    <w:rsid w:val="00CB5F5A"/>
    <w:rsid w:val="00CB6065"/>
    <w:rsid w:val="00CB67A7"/>
    <w:rsid w:val="00CB6DFF"/>
    <w:rsid w:val="00CB70F6"/>
    <w:rsid w:val="00CB7F44"/>
    <w:rsid w:val="00CC01CF"/>
    <w:rsid w:val="00CC0203"/>
    <w:rsid w:val="00CC02AF"/>
    <w:rsid w:val="00CC040A"/>
    <w:rsid w:val="00CC0596"/>
    <w:rsid w:val="00CC0CCB"/>
    <w:rsid w:val="00CC0E52"/>
    <w:rsid w:val="00CC1309"/>
    <w:rsid w:val="00CC14EF"/>
    <w:rsid w:val="00CC15BB"/>
    <w:rsid w:val="00CC17C1"/>
    <w:rsid w:val="00CC184B"/>
    <w:rsid w:val="00CC196D"/>
    <w:rsid w:val="00CC1AEB"/>
    <w:rsid w:val="00CC275A"/>
    <w:rsid w:val="00CC2778"/>
    <w:rsid w:val="00CC2FED"/>
    <w:rsid w:val="00CC3053"/>
    <w:rsid w:val="00CC3202"/>
    <w:rsid w:val="00CC384D"/>
    <w:rsid w:val="00CC425B"/>
    <w:rsid w:val="00CC4297"/>
    <w:rsid w:val="00CC49AE"/>
    <w:rsid w:val="00CC4B18"/>
    <w:rsid w:val="00CC524D"/>
    <w:rsid w:val="00CC5393"/>
    <w:rsid w:val="00CC5471"/>
    <w:rsid w:val="00CC548D"/>
    <w:rsid w:val="00CC57AD"/>
    <w:rsid w:val="00CC57C3"/>
    <w:rsid w:val="00CC59B2"/>
    <w:rsid w:val="00CC5C52"/>
    <w:rsid w:val="00CC5EF1"/>
    <w:rsid w:val="00CC5FF2"/>
    <w:rsid w:val="00CC6329"/>
    <w:rsid w:val="00CC65A4"/>
    <w:rsid w:val="00CC6B91"/>
    <w:rsid w:val="00CC6C1D"/>
    <w:rsid w:val="00CC6DD8"/>
    <w:rsid w:val="00CC70A1"/>
    <w:rsid w:val="00CC7B9A"/>
    <w:rsid w:val="00CC7BD0"/>
    <w:rsid w:val="00CC7BF7"/>
    <w:rsid w:val="00CC7F38"/>
    <w:rsid w:val="00CC7FED"/>
    <w:rsid w:val="00CD046A"/>
    <w:rsid w:val="00CD06A1"/>
    <w:rsid w:val="00CD0BAB"/>
    <w:rsid w:val="00CD0EB5"/>
    <w:rsid w:val="00CD1555"/>
    <w:rsid w:val="00CD157B"/>
    <w:rsid w:val="00CD1AA6"/>
    <w:rsid w:val="00CD1DF6"/>
    <w:rsid w:val="00CD1EC4"/>
    <w:rsid w:val="00CD2244"/>
    <w:rsid w:val="00CD2589"/>
    <w:rsid w:val="00CD2D3F"/>
    <w:rsid w:val="00CD2DF0"/>
    <w:rsid w:val="00CD3025"/>
    <w:rsid w:val="00CD31A9"/>
    <w:rsid w:val="00CD34A7"/>
    <w:rsid w:val="00CD34C7"/>
    <w:rsid w:val="00CD3747"/>
    <w:rsid w:val="00CD3A5B"/>
    <w:rsid w:val="00CD3E36"/>
    <w:rsid w:val="00CD4697"/>
    <w:rsid w:val="00CD46EE"/>
    <w:rsid w:val="00CD4716"/>
    <w:rsid w:val="00CD4C64"/>
    <w:rsid w:val="00CD518C"/>
    <w:rsid w:val="00CD55F3"/>
    <w:rsid w:val="00CD5614"/>
    <w:rsid w:val="00CD5F17"/>
    <w:rsid w:val="00CD625D"/>
    <w:rsid w:val="00CD6335"/>
    <w:rsid w:val="00CD6369"/>
    <w:rsid w:val="00CD6485"/>
    <w:rsid w:val="00CD6638"/>
    <w:rsid w:val="00CD6A24"/>
    <w:rsid w:val="00CD6B3C"/>
    <w:rsid w:val="00CD6F82"/>
    <w:rsid w:val="00CD6FBB"/>
    <w:rsid w:val="00CD72D9"/>
    <w:rsid w:val="00CD78F9"/>
    <w:rsid w:val="00CD7BF5"/>
    <w:rsid w:val="00CE0343"/>
    <w:rsid w:val="00CE04A1"/>
    <w:rsid w:val="00CE0DF6"/>
    <w:rsid w:val="00CE11A5"/>
    <w:rsid w:val="00CE15FB"/>
    <w:rsid w:val="00CE1770"/>
    <w:rsid w:val="00CE20B7"/>
    <w:rsid w:val="00CE21B4"/>
    <w:rsid w:val="00CE21D4"/>
    <w:rsid w:val="00CE24EF"/>
    <w:rsid w:val="00CE27C1"/>
    <w:rsid w:val="00CE290A"/>
    <w:rsid w:val="00CE30BC"/>
    <w:rsid w:val="00CE321A"/>
    <w:rsid w:val="00CE3620"/>
    <w:rsid w:val="00CE3999"/>
    <w:rsid w:val="00CE3A2E"/>
    <w:rsid w:val="00CE3C3D"/>
    <w:rsid w:val="00CE3C49"/>
    <w:rsid w:val="00CE3C8D"/>
    <w:rsid w:val="00CE4392"/>
    <w:rsid w:val="00CE455C"/>
    <w:rsid w:val="00CE59F8"/>
    <w:rsid w:val="00CE5B82"/>
    <w:rsid w:val="00CE5D5A"/>
    <w:rsid w:val="00CE64E6"/>
    <w:rsid w:val="00CE6560"/>
    <w:rsid w:val="00CE666E"/>
    <w:rsid w:val="00CE686A"/>
    <w:rsid w:val="00CE6C42"/>
    <w:rsid w:val="00CE6D59"/>
    <w:rsid w:val="00CE7421"/>
    <w:rsid w:val="00CE76C3"/>
    <w:rsid w:val="00CE772C"/>
    <w:rsid w:val="00CE7E94"/>
    <w:rsid w:val="00CF023C"/>
    <w:rsid w:val="00CF0294"/>
    <w:rsid w:val="00CF04AC"/>
    <w:rsid w:val="00CF0639"/>
    <w:rsid w:val="00CF086A"/>
    <w:rsid w:val="00CF0879"/>
    <w:rsid w:val="00CF0CA7"/>
    <w:rsid w:val="00CF11D6"/>
    <w:rsid w:val="00CF15AC"/>
    <w:rsid w:val="00CF1724"/>
    <w:rsid w:val="00CF2074"/>
    <w:rsid w:val="00CF262F"/>
    <w:rsid w:val="00CF2661"/>
    <w:rsid w:val="00CF2796"/>
    <w:rsid w:val="00CF2910"/>
    <w:rsid w:val="00CF2B4E"/>
    <w:rsid w:val="00CF2E8F"/>
    <w:rsid w:val="00CF32C7"/>
    <w:rsid w:val="00CF3904"/>
    <w:rsid w:val="00CF3AE7"/>
    <w:rsid w:val="00CF3C52"/>
    <w:rsid w:val="00CF3FF7"/>
    <w:rsid w:val="00CF43CD"/>
    <w:rsid w:val="00CF4682"/>
    <w:rsid w:val="00CF47F7"/>
    <w:rsid w:val="00CF4829"/>
    <w:rsid w:val="00CF484F"/>
    <w:rsid w:val="00CF4B0B"/>
    <w:rsid w:val="00CF4BDD"/>
    <w:rsid w:val="00CF50AC"/>
    <w:rsid w:val="00CF5189"/>
    <w:rsid w:val="00CF5477"/>
    <w:rsid w:val="00CF55B6"/>
    <w:rsid w:val="00CF597E"/>
    <w:rsid w:val="00CF5F53"/>
    <w:rsid w:val="00CF6124"/>
    <w:rsid w:val="00CF6328"/>
    <w:rsid w:val="00CF6345"/>
    <w:rsid w:val="00CF675E"/>
    <w:rsid w:val="00CF685D"/>
    <w:rsid w:val="00CF6C4D"/>
    <w:rsid w:val="00CF72CA"/>
    <w:rsid w:val="00CF72F8"/>
    <w:rsid w:val="00CF72FA"/>
    <w:rsid w:val="00CF7656"/>
    <w:rsid w:val="00CF7812"/>
    <w:rsid w:val="00CF78F2"/>
    <w:rsid w:val="00CF7A1B"/>
    <w:rsid w:val="00CF7E6D"/>
    <w:rsid w:val="00CF7F06"/>
    <w:rsid w:val="00D000EF"/>
    <w:rsid w:val="00D00276"/>
    <w:rsid w:val="00D006EE"/>
    <w:rsid w:val="00D00C1B"/>
    <w:rsid w:val="00D00E46"/>
    <w:rsid w:val="00D00FA5"/>
    <w:rsid w:val="00D01B95"/>
    <w:rsid w:val="00D01C7A"/>
    <w:rsid w:val="00D01E05"/>
    <w:rsid w:val="00D0209B"/>
    <w:rsid w:val="00D023A7"/>
    <w:rsid w:val="00D02879"/>
    <w:rsid w:val="00D02B3B"/>
    <w:rsid w:val="00D02CE4"/>
    <w:rsid w:val="00D02EB8"/>
    <w:rsid w:val="00D03026"/>
    <w:rsid w:val="00D0307E"/>
    <w:rsid w:val="00D0387F"/>
    <w:rsid w:val="00D03B9C"/>
    <w:rsid w:val="00D03EFD"/>
    <w:rsid w:val="00D041AE"/>
    <w:rsid w:val="00D042F4"/>
    <w:rsid w:val="00D04594"/>
    <w:rsid w:val="00D045D1"/>
    <w:rsid w:val="00D04891"/>
    <w:rsid w:val="00D048EF"/>
    <w:rsid w:val="00D04A2B"/>
    <w:rsid w:val="00D04B44"/>
    <w:rsid w:val="00D04DBA"/>
    <w:rsid w:val="00D050E4"/>
    <w:rsid w:val="00D056E4"/>
    <w:rsid w:val="00D05AD2"/>
    <w:rsid w:val="00D060D7"/>
    <w:rsid w:val="00D06107"/>
    <w:rsid w:val="00D061B4"/>
    <w:rsid w:val="00D061BC"/>
    <w:rsid w:val="00D06B12"/>
    <w:rsid w:val="00D06D4A"/>
    <w:rsid w:val="00D06DE1"/>
    <w:rsid w:val="00D079CE"/>
    <w:rsid w:val="00D07B65"/>
    <w:rsid w:val="00D07DB3"/>
    <w:rsid w:val="00D10519"/>
    <w:rsid w:val="00D10675"/>
    <w:rsid w:val="00D10778"/>
    <w:rsid w:val="00D10886"/>
    <w:rsid w:val="00D1090E"/>
    <w:rsid w:val="00D10D6D"/>
    <w:rsid w:val="00D11626"/>
    <w:rsid w:val="00D118A4"/>
    <w:rsid w:val="00D11EE5"/>
    <w:rsid w:val="00D1211C"/>
    <w:rsid w:val="00D125A3"/>
    <w:rsid w:val="00D12668"/>
    <w:rsid w:val="00D128C9"/>
    <w:rsid w:val="00D12983"/>
    <w:rsid w:val="00D12B46"/>
    <w:rsid w:val="00D12C07"/>
    <w:rsid w:val="00D12DB2"/>
    <w:rsid w:val="00D12FA5"/>
    <w:rsid w:val="00D133CB"/>
    <w:rsid w:val="00D138EE"/>
    <w:rsid w:val="00D13E72"/>
    <w:rsid w:val="00D141C5"/>
    <w:rsid w:val="00D14453"/>
    <w:rsid w:val="00D14555"/>
    <w:rsid w:val="00D157BC"/>
    <w:rsid w:val="00D15827"/>
    <w:rsid w:val="00D15B38"/>
    <w:rsid w:val="00D15B65"/>
    <w:rsid w:val="00D15C7A"/>
    <w:rsid w:val="00D162A9"/>
    <w:rsid w:val="00D1665F"/>
    <w:rsid w:val="00D16781"/>
    <w:rsid w:val="00D167C7"/>
    <w:rsid w:val="00D17102"/>
    <w:rsid w:val="00D17FC1"/>
    <w:rsid w:val="00D203A7"/>
    <w:rsid w:val="00D205BF"/>
    <w:rsid w:val="00D2087F"/>
    <w:rsid w:val="00D20B11"/>
    <w:rsid w:val="00D20C05"/>
    <w:rsid w:val="00D20DAF"/>
    <w:rsid w:val="00D21754"/>
    <w:rsid w:val="00D21FFA"/>
    <w:rsid w:val="00D223B0"/>
    <w:rsid w:val="00D224CA"/>
    <w:rsid w:val="00D22865"/>
    <w:rsid w:val="00D22BBA"/>
    <w:rsid w:val="00D22C75"/>
    <w:rsid w:val="00D22EAF"/>
    <w:rsid w:val="00D23187"/>
    <w:rsid w:val="00D232AC"/>
    <w:rsid w:val="00D2349A"/>
    <w:rsid w:val="00D235ED"/>
    <w:rsid w:val="00D23711"/>
    <w:rsid w:val="00D23730"/>
    <w:rsid w:val="00D23807"/>
    <w:rsid w:val="00D238DB"/>
    <w:rsid w:val="00D24371"/>
    <w:rsid w:val="00D24854"/>
    <w:rsid w:val="00D249FA"/>
    <w:rsid w:val="00D24BC1"/>
    <w:rsid w:val="00D2544C"/>
    <w:rsid w:val="00D254F2"/>
    <w:rsid w:val="00D257AA"/>
    <w:rsid w:val="00D257B7"/>
    <w:rsid w:val="00D25A11"/>
    <w:rsid w:val="00D25D83"/>
    <w:rsid w:val="00D25E9B"/>
    <w:rsid w:val="00D25F7C"/>
    <w:rsid w:val="00D2611C"/>
    <w:rsid w:val="00D261C6"/>
    <w:rsid w:val="00D262C6"/>
    <w:rsid w:val="00D262CA"/>
    <w:rsid w:val="00D2674D"/>
    <w:rsid w:val="00D26AC8"/>
    <w:rsid w:val="00D26C3D"/>
    <w:rsid w:val="00D26D7D"/>
    <w:rsid w:val="00D26EF0"/>
    <w:rsid w:val="00D26FF2"/>
    <w:rsid w:val="00D27387"/>
    <w:rsid w:val="00D27DCF"/>
    <w:rsid w:val="00D27F0C"/>
    <w:rsid w:val="00D27FEB"/>
    <w:rsid w:val="00D30080"/>
    <w:rsid w:val="00D30117"/>
    <w:rsid w:val="00D302EB"/>
    <w:rsid w:val="00D304E1"/>
    <w:rsid w:val="00D30621"/>
    <w:rsid w:val="00D3083A"/>
    <w:rsid w:val="00D309B5"/>
    <w:rsid w:val="00D30DC5"/>
    <w:rsid w:val="00D30E3E"/>
    <w:rsid w:val="00D311E1"/>
    <w:rsid w:val="00D314BE"/>
    <w:rsid w:val="00D31804"/>
    <w:rsid w:val="00D3207D"/>
    <w:rsid w:val="00D3217A"/>
    <w:rsid w:val="00D321DB"/>
    <w:rsid w:val="00D322EB"/>
    <w:rsid w:val="00D323D5"/>
    <w:rsid w:val="00D3254C"/>
    <w:rsid w:val="00D326D0"/>
    <w:rsid w:val="00D32CF7"/>
    <w:rsid w:val="00D32D97"/>
    <w:rsid w:val="00D32DEC"/>
    <w:rsid w:val="00D33126"/>
    <w:rsid w:val="00D336DD"/>
    <w:rsid w:val="00D33A03"/>
    <w:rsid w:val="00D33ACE"/>
    <w:rsid w:val="00D34335"/>
    <w:rsid w:val="00D3444F"/>
    <w:rsid w:val="00D346F5"/>
    <w:rsid w:val="00D348DF"/>
    <w:rsid w:val="00D3498C"/>
    <w:rsid w:val="00D34AF1"/>
    <w:rsid w:val="00D34E02"/>
    <w:rsid w:val="00D34F4F"/>
    <w:rsid w:val="00D351F2"/>
    <w:rsid w:val="00D3521A"/>
    <w:rsid w:val="00D3552E"/>
    <w:rsid w:val="00D358CB"/>
    <w:rsid w:val="00D35B72"/>
    <w:rsid w:val="00D35B9D"/>
    <w:rsid w:val="00D35D65"/>
    <w:rsid w:val="00D35DB6"/>
    <w:rsid w:val="00D36380"/>
    <w:rsid w:val="00D3651A"/>
    <w:rsid w:val="00D365F1"/>
    <w:rsid w:val="00D36784"/>
    <w:rsid w:val="00D3678B"/>
    <w:rsid w:val="00D36C3E"/>
    <w:rsid w:val="00D36F60"/>
    <w:rsid w:val="00D3705D"/>
    <w:rsid w:val="00D370B8"/>
    <w:rsid w:val="00D37337"/>
    <w:rsid w:val="00D37708"/>
    <w:rsid w:val="00D37C12"/>
    <w:rsid w:val="00D37C66"/>
    <w:rsid w:val="00D37FC7"/>
    <w:rsid w:val="00D402E5"/>
    <w:rsid w:val="00D40370"/>
    <w:rsid w:val="00D40503"/>
    <w:rsid w:val="00D408BF"/>
    <w:rsid w:val="00D40D7F"/>
    <w:rsid w:val="00D41276"/>
    <w:rsid w:val="00D4143F"/>
    <w:rsid w:val="00D41AF8"/>
    <w:rsid w:val="00D41E52"/>
    <w:rsid w:val="00D42220"/>
    <w:rsid w:val="00D42825"/>
    <w:rsid w:val="00D42912"/>
    <w:rsid w:val="00D429E2"/>
    <w:rsid w:val="00D42B68"/>
    <w:rsid w:val="00D42C18"/>
    <w:rsid w:val="00D42E9F"/>
    <w:rsid w:val="00D43097"/>
    <w:rsid w:val="00D43680"/>
    <w:rsid w:val="00D4388F"/>
    <w:rsid w:val="00D4391A"/>
    <w:rsid w:val="00D43F7E"/>
    <w:rsid w:val="00D44322"/>
    <w:rsid w:val="00D44F18"/>
    <w:rsid w:val="00D45015"/>
    <w:rsid w:val="00D4502B"/>
    <w:rsid w:val="00D451D7"/>
    <w:rsid w:val="00D45BD0"/>
    <w:rsid w:val="00D46029"/>
    <w:rsid w:val="00D46207"/>
    <w:rsid w:val="00D463F3"/>
    <w:rsid w:val="00D46650"/>
    <w:rsid w:val="00D467AD"/>
    <w:rsid w:val="00D467D5"/>
    <w:rsid w:val="00D46966"/>
    <w:rsid w:val="00D46A0C"/>
    <w:rsid w:val="00D46AA9"/>
    <w:rsid w:val="00D46D2A"/>
    <w:rsid w:val="00D46DB5"/>
    <w:rsid w:val="00D473BF"/>
    <w:rsid w:val="00D4775F"/>
    <w:rsid w:val="00D47A78"/>
    <w:rsid w:val="00D50790"/>
    <w:rsid w:val="00D508B4"/>
    <w:rsid w:val="00D50B52"/>
    <w:rsid w:val="00D50BEA"/>
    <w:rsid w:val="00D50DB1"/>
    <w:rsid w:val="00D510FD"/>
    <w:rsid w:val="00D5164D"/>
    <w:rsid w:val="00D51997"/>
    <w:rsid w:val="00D522B4"/>
    <w:rsid w:val="00D525C1"/>
    <w:rsid w:val="00D52665"/>
    <w:rsid w:val="00D531F3"/>
    <w:rsid w:val="00D53386"/>
    <w:rsid w:val="00D53CFF"/>
    <w:rsid w:val="00D53DF9"/>
    <w:rsid w:val="00D54133"/>
    <w:rsid w:val="00D541C1"/>
    <w:rsid w:val="00D54861"/>
    <w:rsid w:val="00D548C2"/>
    <w:rsid w:val="00D54F13"/>
    <w:rsid w:val="00D550A8"/>
    <w:rsid w:val="00D55289"/>
    <w:rsid w:val="00D556C7"/>
    <w:rsid w:val="00D55BA4"/>
    <w:rsid w:val="00D55C28"/>
    <w:rsid w:val="00D56343"/>
    <w:rsid w:val="00D5645B"/>
    <w:rsid w:val="00D56621"/>
    <w:rsid w:val="00D5665D"/>
    <w:rsid w:val="00D5668D"/>
    <w:rsid w:val="00D566F1"/>
    <w:rsid w:val="00D5687D"/>
    <w:rsid w:val="00D56DEC"/>
    <w:rsid w:val="00D56F7E"/>
    <w:rsid w:val="00D570A3"/>
    <w:rsid w:val="00D57689"/>
    <w:rsid w:val="00D57A63"/>
    <w:rsid w:val="00D57C50"/>
    <w:rsid w:val="00D57D24"/>
    <w:rsid w:val="00D60219"/>
    <w:rsid w:val="00D6055D"/>
    <w:rsid w:val="00D60793"/>
    <w:rsid w:val="00D60A61"/>
    <w:rsid w:val="00D60AED"/>
    <w:rsid w:val="00D60BEE"/>
    <w:rsid w:val="00D60C98"/>
    <w:rsid w:val="00D60CEE"/>
    <w:rsid w:val="00D6116E"/>
    <w:rsid w:val="00D6118C"/>
    <w:rsid w:val="00D612B5"/>
    <w:rsid w:val="00D6136F"/>
    <w:rsid w:val="00D61394"/>
    <w:rsid w:val="00D61731"/>
    <w:rsid w:val="00D61C92"/>
    <w:rsid w:val="00D61D0A"/>
    <w:rsid w:val="00D620E8"/>
    <w:rsid w:val="00D628DD"/>
    <w:rsid w:val="00D6343E"/>
    <w:rsid w:val="00D6394F"/>
    <w:rsid w:val="00D63BCC"/>
    <w:rsid w:val="00D6407B"/>
    <w:rsid w:val="00D643E0"/>
    <w:rsid w:val="00D644B9"/>
    <w:rsid w:val="00D64E7E"/>
    <w:rsid w:val="00D65042"/>
    <w:rsid w:val="00D65CB6"/>
    <w:rsid w:val="00D65E05"/>
    <w:rsid w:val="00D66058"/>
    <w:rsid w:val="00D665C0"/>
    <w:rsid w:val="00D6689D"/>
    <w:rsid w:val="00D66DCF"/>
    <w:rsid w:val="00D674AD"/>
    <w:rsid w:val="00D67606"/>
    <w:rsid w:val="00D676EC"/>
    <w:rsid w:val="00D67794"/>
    <w:rsid w:val="00D7018F"/>
    <w:rsid w:val="00D705A8"/>
    <w:rsid w:val="00D707E0"/>
    <w:rsid w:val="00D70B38"/>
    <w:rsid w:val="00D711CE"/>
    <w:rsid w:val="00D7127D"/>
    <w:rsid w:val="00D71AD6"/>
    <w:rsid w:val="00D71BBB"/>
    <w:rsid w:val="00D71CE1"/>
    <w:rsid w:val="00D71F80"/>
    <w:rsid w:val="00D72A7B"/>
    <w:rsid w:val="00D7392D"/>
    <w:rsid w:val="00D73C24"/>
    <w:rsid w:val="00D73C2B"/>
    <w:rsid w:val="00D73FA6"/>
    <w:rsid w:val="00D746BF"/>
    <w:rsid w:val="00D7476E"/>
    <w:rsid w:val="00D74C21"/>
    <w:rsid w:val="00D74DCA"/>
    <w:rsid w:val="00D74ED1"/>
    <w:rsid w:val="00D75052"/>
    <w:rsid w:val="00D75462"/>
    <w:rsid w:val="00D754E4"/>
    <w:rsid w:val="00D75724"/>
    <w:rsid w:val="00D759A2"/>
    <w:rsid w:val="00D75B2E"/>
    <w:rsid w:val="00D75CCB"/>
    <w:rsid w:val="00D75DDB"/>
    <w:rsid w:val="00D75ED1"/>
    <w:rsid w:val="00D761E6"/>
    <w:rsid w:val="00D765FC"/>
    <w:rsid w:val="00D766F0"/>
    <w:rsid w:val="00D76BA8"/>
    <w:rsid w:val="00D77017"/>
    <w:rsid w:val="00D77575"/>
    <w:rsid w:val="00D7765C"/>
    <w:rsid w:val="00D778E0"/>
    <w:rsid w:val="00D77AF7"/>
    <w:rsid w:val="00D77E72"/>
    <w:rsid w:val="00D80407"/>
    <w:rsid w:val="00D80634"/>
    <w:rsid w:val="00D806FF"/>
    <w:rsid w:val="00D809E9"/>
    <w:rsid w:val="00D80A36"/>
    <w:rsid w:val="00D80C97"/>
    <w:rsid w:val="00D80F89"/>
    <w:rsid w:val="00D81054"/>
    <w:rsid w:val="00D811A3"/>
    <w:rsid w:val="00D81274"/>
    <w:rsid w:val="00D81300"/>
    <w:rsid w:val="00D8170A"/>
    <w:rsid w:val="00D81765"/>
    <w:rsid w:val="00D82046"/>
    <w:rsid w:val="00D822B2"/>
    <w:rsid w:val="00D82495"/>
    <w:rsid w:val="00D828D1"/>
    <w:rsid w:val="00D82A6B"/>
    <w:rsid w:val="00D83522"/>
    <w:rsid w:val="00D8368B"/>
    <w:rsid w:val="00D83872"/>
    <w:rsid w:val="00D83F54"/>
    <w:rsid w:val="00D84307"/>
    <w:rsid w:val="00D8443C"/>
    <w:rsid w:val="00D84993"/>
    <w:rsid w:val="00D84D00"/>
    <w:rsid w:val="00D852B8"/>
    <w:rsid w:val="00D85778"/>
    <w:rsid w:val="00D858A4"/>
    <w:rsid w:val="00D86863"/>
    <w:rsid w:val="00D8693E"/>
    <w:rsid w:val="00D86B2C"/>
    <w:rsid w:val="00D86DF2"/>
    <w:rsid w:val="00D872B7"/>
    <w:rsid w:val="00D874B7"/>
    <w:rsid w:val="00D878D2"/>
    <w:rsid w:val="00D87BBA"/>
    <w:rsid w:val="00D90BC9"/>
    <w:rsid w:val="00D90C02"/>
    <w:rsid w:val="00D90D54"/>
    <w:rsid w:val="00D90E96"/>
    <w:rsid w:val="00D911AF"/>
    <w:rsid w:val="00D913E7"/>
    <w:rsid w:val="00D914E6"/>
    <w:rsid w:val="00D91959"/>
    <w:rsid w:val="00D91BCB"/>
    <w:rsid w:val="00D9212B"/>
    <w:rsid w:val="00D92171"/>
    <w:rsid w:val="00D923DE"/>
    <w:rsid w:val="00D926A1"/>
    <w:rsid w:val="00D92994"/>
    <w:rsid w:val="00D92A84"/>
    <w:rsid w:val="00D92E72"/>
    <w:rsid w:val="00D93081"/>
    <w:rsid w:val="00D93171"/>
    <w:rsid w:val="00D932B7"/>
    <w:rsid w:val="00D9338F"/>
    <w:rsid w:val="00D93795"/>
    <w:rsid w:val="00D93A6F"/>
    <w:rsid w:val="00D93B59"/>
    <w:rsid w:val="00D93D85"/>
    <w:rsid w:val="00D946A8"/>
    <w:rsid w:val="00D948EA"/>
    <w:rsid w:val="00D949CD"/>
    <w:rsid w:val="00D94BBF"/>
    <w:rsid w:val="00D94D9E"/>
    <w:rsid w:val="00D95520"/>
    <w:rsid w:val="00D95960"/>
    <w:rsid w:val="00D95E6D"/>
    <w:rsid w:val="00D95EBD"/>
    <w:rsid w:val="00D962CB"/>
    <w:rsid w:val="00D96620"/>
    <w:rsid w:val="00D96E0C"/>
    <w:rsid w:val="00D970C1"/>
    <w:rsid w:val="00D9710F"/>
    <w:rsid w:val="00D97125"/>
    <w:rsid w:val="00D9774B"/>
    <w:rsid w:val="00D979D9"/>
    <w:rsid w:val="00D97A74"/>
    <w:rsid w:val="00D97D5E"/>
    <w:rsid w:val="00D97EA7"/>
    <w:rsid w:val="00DA0253"/>
    <w:rsid w:val="00DA0323"/>
    <w:rsid w:val="00DA050D"/>
    <w:rsid w:val="00DA070E"/>
    <w:rsid w:val="00DA079E"/>
    <w:rsid w:val="00DA0AFA"/>
    <w:rsid w:val="00DA0B29"/>
    <w:rsid w:val="00DA0B5E"/>
    <w:rsid w:val="00DA0C79"/>
    <w:rsid w:val="00DA12BE"/>
    <w:rsid w:val="00DA18C5"/>
    <w:rsid w:val="00DA1DCA"/>
    <w:rsid w:val="00DA22F4"/>
    <w:rsid w:val="00DA23AA"/>
    <w:rsid w:val="00DA23E9"/>
    <w:rsid w:val="00DA2725"/>
    <w:rsid w:val="00DA2A91"/>
    <w:rsid w:val="00DA3554"/>
    <w:rsid w:val="00DA3779"/>
    <w:rsid w:val="00DA3EFA"/>
    <w:rsid w:val="00DA4818"/>
    <w:rsid w:val="00DA4952"/>
    <w:rsid w:val="00DA4D02"/>
    <w:rsid w:val="00DA4D73"/>
    <w:rsid w:val="00DA5210"/>
    <w:rsid w:val="00DA5253"/>
    <w:rsid w:val="00DA52C0"/>
    <w:rsid w:val="00DA5723"/>
    <w:rsid w:val="00DA5A00"/>
    <w:rsid w:val="00DA5B82"/>
    <w:rsid w:val="00DA5D24"/>
    <w:rsid w:val="00DA5DBC"/>
    <w:rsid w:val="00DA63A2"/>
    <w:rsid w:val="00DA66F9"/>
    <w:rsid w:val="00DA6783"/>
    <w:rsid w:val="00DA69A2"/>
    <w:rsid w:val="00DA6B52"/>
    <w:rsid w:val="00DA6C09"/>
    <w:rsid w:val="00DA6EFE"/>
    <w:rsid w:val="00DA6F6E"/>
    <w:rsid w:val="00DA7269"/>
    <w:rsid w:val="00DA7382"/>
    <w:rsid w:val="00DA7450"/>
    <w:rsid w:val="00DA74FC"/>
    <w:rsid w:val="00DA76A3"/>
    <w:rsid w:val="00DA7FA0"/>
    <w:rsid w:val="00DB046D"/>
    <w:rsid w:val="00DB0759"/>
    <w:rsid w:val="00DB09F1"/>
    <w:rsid w:val="00DB0D0E"/>
    <w:rsid w:val="00DB0F08"/>
    <w:rsid w:val="00DB14C7"/>
    <w:rsid w:val="00DB1861"/>
    <w:rsid w:val="00DB1937"/>
    <w:rsid w:val="00DB23D9"/>
    <w:rsid w:val="00DB2504"/>
    <w:rsid w:val="00DB26A4"/>
    <w:rsid w:val="00DB2B73"/>
    <w:rsid w:val="00DB2D9B"/>
    <w:rsid w:val="00DB2F6C"/>
    <w:rsid w:val="00DB306B"/>
    <w:rsid w:val="00DB358B"/>
    <w:rsid w:val="00DB3685"/>
    <w:rsid w:val="00DB36FC"/>
    <w:rsid w:val="00DB3BDE"/>
    <w:rsid w:val="00DB44D8"/>
    <w:rsid w:val="00DB4BA4"/>
    <w:rsid w:val="00DB4C63"/>
    <w:rsid w:val="00DB4D12"/>
    <w:rsid w:val="00DB51FC"/>
    <w:rsid w:val="00DB5218"/>
    <w:rsid w:val="00DB52DD"/>
    <w:rsid w:val="00DB55B4"/>
    <w:rsid w:val="00DB589B"/>
    <w:rsid w:val="00DB5A22"/>
    <w:rsid w:val="00DB5A4B"/>
    <w:rsid w:val="00DB5D05"/>
    <w:rsid w:val="00DB5E00"/>
    <w:rsid w:val="00DB61F3"/>
    <w:rsid w:val="00DB6281"/>
    <w:rsid w:val="00DB66C4"/>
    <w:rsid w:val="00DB6DF1"/>
    <w:rsid w:val="00DB6E33"/>
    <w:rsid w:val="00DB6E99"/>
    <w:rsid w:val="00DB7167"/>
    <w:rsid w:val="00DB7418"/>
    <w:rsid w:val="00DB7587"/>
    <w:rsid w:val="00DB7732"/>
    <w:rsid w:val="00DB7793"/>
    <w:rsid w:val="00DB7832"/>
    <w:rsid w:val="00DB7A98"/>
    <w:rsid w:val="00DB7B18"/>
    <w:rsid w:val="00DB7EDD"/>
    <w:rsid w:val="00DC02E8"/>
    <w:rsid w:val="00DC0ADE"/>
    <w:rsid w:val="00DC0BA3"/>
    <w:rsid w:val="00DC0CAB"/>
    <w:rsid w:val="00DC0D65"/>
    <w:rsid w:val="00DC1649"/>
    <w:rsid w:val="00DC1712"/>
    <w:rsid w:val="00DC1794"/>
    <w:rsid w:val="00DC1A51"/>
    <w:rsid w:val="00DC1F3E"/>
    <w:rsid w:val="00DC1F61"/>
    <w:rsid w:val="00DC2246"/>
    <w:rsid w:val="00DC2944"/>
    <w:rsid w:val="00DC309E"/>
    <w:rsid w:val="00DC31E0"/>
    <w:rsid w:val="00DC3329"/>
    <w:rsid w:val="00DC35D6"/>
    <w:rsid w:val="00DC3782"/>
    <w:rsid w:val="00DC38AB"/>
    <w:rsid w:val="00DC39BC"/>
    <w:rsid w:val="00DC39D3"/>
    <w:rsid w:val="00DC3B8D"/>
    <w:rsid w:val="00DC3CF0"/>
    <w:rsid w:val="00DC45BC"/>
    <w:rsid w:val="00DC4631"/>
    <w:rsid w:val="00DC4803"/>
    <w:rsid w:val="00DC4B11"/>
    <w:rsid w:val="00DC4CCB"/>
    <w:rsid w:val="00DC4CFC"/>
    <w:rsid w:val="00DC4F21"/>
    <w:rsid w:val="00DC52CA"/>
    <w:rsid w:val="00DC55BD"/>
    <w:rsid w:val="00DC5674"/>
    <w:rsid w:val="00DC5AD4"/>
    <w:rsid w:val="00DC632F"/>
    <w:rsid w:val="00DC64EE"/>
    <w:rsid w:val="00DC6D1C"/>
    <w:rsid w:val="00DC717E"/>
    <w:rsid w:val="00DC71F1"/>
    <w:rsid w:val="00DC739A"/>
    <w:rsid w:val="00DC789C"/>
    <w:rsid w:val="00DC7A41"/>
    <w:rsid w:val="00DC7E5A"/>
    <w:rsid w:val="00DD02DF"/>
    <w:rsid w:val="00DD060C"/>
    <w:rsid w:val="00DD0871"/>
    <w:rsid w:val="00DD0CA5"/>
    <w:rsid w:val="00DD10CB"/>
    <w:rsid w:val="00DD110F"/>
    <w:rsid w:val="00DD1176"/>
    <w:rsid w:val="00DD11FF"/>
    <w:rsid w:val="00DD1341"/>
    <w:rsid w:val="00DD174E"/>
    <w:rsid w:val="00DD19F8"/>
    <w:rsid w:val="00DD1BD8"/>
    <w:rsid w:val="00DD1E09"/>
    <w:rsid w:val="00DD2374"/>
    <w:rsid w:val="00DD27D7"/>
    <w:rsid w:val="00DD2A6B"/>
    <w:rsid w:val="00DD2D74"/>
    <w:rsid w:val="00DD3461"/>
    <w:rsid w:val="00DD3A04"/>
    <w:rsid w:val="00DD3D14"/>
    <w:rsid w:val="00DD3DD5"/>
    <w:rsid w:val="00DD428D"/>
    <w:rsid w:val="00DD442D"/>
    <w:rsid w:val="00DD46E4"/>
    <w:rsid w:val="00DD4754"/>
    <w:rsid w:val="00DD4C30"/>
    <w:rsid w:val="00DD5431"/>
    <w:rsid w:val="00DD58F5"/>
    <w:rsid w:val="00DD5981"/>
    <w:rsid w:val="00DD5AA3"/>
    <w:rsid w:val="00DD615D"/>
    <w:rsid w:val="00DD66FD"/>
    <w:rsid w:val="00DD69EE"/>
    <w:rsid w:val="00DD6B47"/>
    <w:rsid w:val="00DD6BE0"/>
    <w:rsid w:val="00DD7223"/>
    <w:rsid w:val="00DD7424"/>
    <w:rsid w:val="00DD74D4"/>
    <w:rsid w:val="00DD768D"/>
    <w:rsid w:val="00DD79F6"/>
    <w:rsid w:val="00DD7A3E"/>
    <w:rsid w:val="00DD7B16"/>
    <w:rsid w:val="00DE033B"/>
    <w:rsid w:val="00DE0572"/>
    <w:rsid w:val="00DE06C3"/>
    <w:rsid w:val="00DE090D"/>
    <w:rsid w:val="00DE09DB"/>
    <w:rsid w:val="00DE0BA5"/>
    <w:rsid w:val="00DE0C5C"/>
    <w:rsid w:val="00DE0CB6"/>
    <w:rsid w:val="00DE10F1"/>
    <w:rsid w:val="00DE1102"/>
    <w:rsid w:val="00DE122E"/>
    <w:rsid w:val="00DE1386"/>
    <w:rsid w:val="00DE1391"/>
    <w:rsid w:val="00DE1BB7"/>
    <w:rsid w:val="00DE1C61"/>
    <w:rsid w:val="00DE23F3"/>
    <w:rsid w:val="00DE2620"/>
    <w:rsid w:val="00DE2B45"/>
    <w:rsid w:val="00DE2C12"/>
    <w:rsid w:val="00DE2C80"/>
    <w:rsid w:val="00DE2DD2"/>
    <w:rsid w:val="00DE2DE4"/>
    <w:rsid w:val="00DE3060"/>
    <w:rsid w:val="00DE3073"/>
    <w:rsid w:val="00DE34A1"/>
    <w:rsid w:val="00DE3A62"/>
    <w:rsid w:val="00DE4038"/>
    <w:rsid w:val="00DE4148"/>
    <w:rsid w:val="00DE447A"/>
    <w:rsid w:val="00DE4AEB"/>
    <w:rsid w:val="00DE52BE"/>
    <w:rsid w:val="00DE5303"/>
    <w:rsid w:val="00DE546B"/>
    <w:rsid w:val="00DE5694"/>
    <w:rsid w:val="00DE57B5"/>
    <w:rsid w:val="00DE5A93"/>
    <w:rsid w:val="00DE5C76"/>
    <w:rsid w:val="00DE5F2C"/>
    <w:rsid w:val="00DE66F9"/>
    <w:rsid w:val="00DE6A90"/>
    <w:rsid w:val="00DE6B2E"/>
    <w:rsid w:val="00DE6B35"/>
    <w:rsid w:val="00DE6B7B"/>
    <w:rsid w:val="00DE6B97"/>
    <w:rsid w:val="00DE6C8F"/>
    <w:rsid w:val="00DE6CC4"/>
    <w:rsid w:val="00DE701A"/>
    <w:rsid w:val="00DE710A"/>
    <w:rsid w:val="00DE7114"/>
    <w:rsid w:val="00DE730C"/>
    <w:rsid w:val="00DE7413"/>
    <w:rsid w:val="00DE786E"/>
    <w:rsid w:val="00DE7B43"/>
    <w:rsid w:val="00DE7EDE"/>
    <w:rsid w:val="00DE7F60"/>
    <w:rsid w:val="00DF0F3F"/>
    <w:rsid w:val="00DF0FFE"/>
    <w:rsid w:val="00DF103A"/>
    <w:rsid w:val="00DF1163"/>
    <w:rsid w:val="00DF1471"/>
    <w:rsid w:val="00DF16EB"/>
    <w:rsid w:val="00DF18B9"/>
    <w:rsid w:val="00DF1B55"/>
    <w:rsid w:val="00DF244D"/>
    <w:rsid w:val="00DF2850"/>
    <w:rsid w:val="00DF2C58"/>
    <w:rsid w:val="00DF3202"/>
    <w:rsid w:val="00DF3384"/>
    <w:rsid w:val="00DF35A6"/>
    <w:rsid w:val="00DF3BA6"/>
    <w:rsid w:val="00DF406B"/>
    <w:rsid w:val="00DF4103"/>
    <w:rsid w:val="00DF4274"/>
    <w:rsid w:val="00DF43D8"/>
    <w:rsid w:val="00DF4572"/>
    <w:rsid w:val="00DF4A98"/>
    <w:rsid w:val="00DF4E47"/>
    <w:rsid w:val="00DF4F97"/>
    <w:rsid w:val="00DF50EB"/>
    <w:rsid w:val="00DF5147"/>
    <w:rsid w:val="00DF60A1"/>
    <w:rsid w:val="00DF62E7"/>
    <w:rsid w:val="00DF6B10"/>
    <w:rsid w:val="00DF6CEE"/>
    <w:rsid w:val="00DF6D29"/>
    <w:rsid w:val="00DF74DD"/>
    <w:rsid w:val="00DF7568"/>
    <w:rsid w:val="00DF7607"/>
    <w:rsid w:val="00DF781C"/>
    <w:rsid w:val="00DF7C41"/>
    <w:rsid w:val="00E00E66"/>
    <w:rsid w:val="00E00FD5"/>
    <w:rsid w:val="00E01794"/>
    <w:rsid w:val="00E01BAB"/>
    <w:rsid w:val="00E02623"/>
    <w:rsid w:val="00E026CA"/>
    <w:rsid w:val="00E028D7"/>
    <w:rsid w:val="00E02C30"/>
    <w:rsid w:val="00E02C42"/>
    <w:rsid w:val="00E02F56"/>
    <w:rsid w:val="00E0305F"/>
    <w:rsid w:val="00E03366"/>
    <w:rsid w:val="00E0346D"/>
    <w:rsid w:val="00E035E9"/>
    <w:rsid w:val="00E035F1"/>
    <w:rsid w:val="00E039AD"/>
    <w:rsid w:val="00E03DF2"/>
    <w:rsid w:val="00E0410F"/>
    <w:rsid w:val="00E04A1E"/>
    <w:rsid w:val="00E04AB9"/>
    <w:rsid w:val="00E0517D"/>
    <w:rsid w:val="00E051BC"/>
    <w:rsid w:val="00E051DD"/>
    <w:rsid w:val="00E05400"/>
    <w:rsid w:val="00E05503"/>
    <w:rsid w:val="00E05B57"/>
    <w:rsid w:val="00E05E22"/>
    <w:rsid w:val="00E065AB"/>
    <w:rsid w:val="00E069B3"/>
    <w:rsid w:val="00E06AD1"/>
    <w:rsid w:val="00E06F14"/>
    <w:rsid w:val="00E06FEB"/>
    <w:rsid w:val="00E07167"/>
    <w:rsid w:val="00E074E7"/>
    <w:rsid w:val="00E0757B"/>
    <w:rsid w:val="00E079E7"/>
    <w:rsid w:val="00E07ACD"/>
    <w:rsid w:val="00E10395"/>
    <w:rsid w:val="00E10432"/>
    <w:rsid w:val="00E11062"/>
    <w:rsid w:val="00E11174"/>
    <w:rsid w:val="00E11402"/>
    <w:rsid w:val="00E1177F"/>
    <w:rsid w:val="00E11A2F"/>
    <w:rsid w:val="00E11AF2"/>
    <w:rsid w:val="00E11D9B"/>
    <w:rsid w:val="00E123B4"/>
    <w:rsid w:val="00E1243C"/>
    <w:rsid w:val="00E126CB"/>
    <w:rsid w:val="00E12717"/>
    <w:rsid w:val="00E12D7B"/>
    <w:rsid w:val="00E12F8F"/>
    <w:rsid w:val="00E130C0"/>
    <w:rsid w:val="00E1314C"/>
    <w:rsid w:val="00E1314F"/>
    <w:rsid w:val="00E132CC"/>
    <w:rsid w:val="00E13AF7"/>
    <w:rsid w:val="00E13D54"/>
    <w:rsid w:val="00E1413B"/>
    <w:rsid w:val="00E1470E"/>
    <w:rsid w:val="00E14735"/>
    <w:rsid w:val="00E14D72"/>
    <w:rsid w:val="00E14F64"/>
    <w:rsid w:val="00E152F8"/>
    <w:rsid w:val="00E154AC"/>
    <w:rsid w:val="00E15693"/>
    <w:rsid w:val="00E15AA2"/>
    <w:rsid w:val="00E15C54"/>
    <w:rsid w:val="00E15F17"/>
    <w:rsid w:val="00E16495"/>
    <w:rsid w:val="00E16602"/>
    <w:rsid w:val="00E16842"/>
    <w:rsid w:val="00E16A64"/>
    <w:rsid w:val="00E16BFD"/>
    <w:rsid w:val="00E16F5E"/>
    <w:rsid w:val="00E16F8C"/>
    <w:rsid w:val="00E16FEB"/>
    <w:rsid w:val="00E1795D"/>
    <w:rsid w:val="00E17B7F"/>
    <w:rsid w:val="00E17DB9"/>
    <w:rsid w:val="00E17ED6"/>
    <w:rsid w:val="00E17EF4"/>
    <w:rsid w:val="00E2017E"/>
    <w:rsid w:val="00E20611"/>
    <w:rsid w:val="00E20852"/>
    <w:rsid w:val="00E20C2B"/>
    <w:rsid w:val="00E20CAC"/>
    <w:rsid w:val="00E211FE"/>
    <w:rsid w:val="00E21383"/>
    <w:rsid w:val="00E21486"/>
    <w:rsid w:val="00E21744"/>
    <w:rsid w:val="00E22381"/>
    <w:rsid w:val="00E227FB"/>
    <w:rsid w:val="00E22843"/>
    <w:rsid w:val="00E2298B"/>
    <w:rsid w:val="00E22F95"/>
    <w:rsid w:val="00E230FC"/>
    <w:rsid w:val="00E23297"/>
    <w:rsid w:val="00E2379E"/>
    <w:rsid w:val="00E237F8"/>
    <w:rsid w:val="00E238A9"/>
    <w:rsid w:val="00E23988"/>
    <w:rsid w:val="00E23AE5"/>
    <w:rsid w:val="00E23B5B"/>
    <w:rsid w:val="00E2460D"/>
    <w:rsid w:val="00E24D44"/>
    <w:rsid w:val="00E2572A"/>
    <w:rsid w:val="00E2583F"/>
    <w:rsid w:val="00E2592D"/>
    <w:rsid w:val="00E25BA6"/>
    <w:rsid w:val="00E25CCA"/>
    <w:rsid w:val="00E25DD9"/>
    <w:rsid w:val="00E260B5"/>
    <w:rsid w:val="00E26168"/>
    <w:rsid w:val="00E26242"/>
    <w:rsid w:val="00E2658E"/>
    <w:rsid w:val="00E26687"/>
    <w:rsid w:val="00E269E2"/>
    <w:rsid w:val="00E26CD6"/>
    <w:rsid w:val="00E27276"/>
    <w:rsid w:val="00E272D2"/>
    <w:rsid w:val="00E27535"/>
    <w:rsid w:val="00E275B5"/>
    <w:rsid w:val="00E277F9"/>
    <w:rsid w:val="00E27CEA"/>
    <w:rsid w:val="00E27EE3"/>
    <w:rsid w:val="00E27FD7"/>
    <w:rsid w:val="00E30037"/>
    <w:rsid w:val="00E30255"/>
    <w:rsid w:val="00E302A1"/>
    <w:rsid w:val="00E305B9"/>
    <w:rsid w:val="00E307C6"/>
    <w:rsid w:val="00E3089D"/>
    <w:rsid w:val="00E30A35"/>
    <w:rsid w:val="00E30B84"/>
    <w:rsid w:val="00E31BD3"/>
    <w:rsid w:val="00E3245D"/>
    <w:rsid w:val="00E32714"/>
    <w:rsid w:val="00E32780"/>
    <w:rsid w:val="00E328A1"/>
    <w:rsid w:val="00E32923"/>
    <w:rsid w:val="00E329F2"/>
    <w:rsid w:val="00E32A00"/>
    <w:rsid w:val="00E32C73"/>
    <w:rsid w:val="00E32C94"/>
    <w:rsid w:val="00E32E88"/>
    <w:rsid w:val="00E3370C"/>
    <w:rsid w:val="00E338F5"/>
    <w:rsid w:val="00E33AE4"/>
    <w:rsid w:val="00E33C24"/>
    <w:rsid w:val="00E33C4B"/>
    <w:rsid w:val="00E33C5A"/>
    <w:rsid w:val="00E3407B"/>
    <w:rsid w:val="00E34467"/>
    <w:rsid w:val="00E34550"/>
    <w:rsid w:val="00E347F0"/>
    <w:rsid w:val="00E34A70"/>
    <w:rsid w:val="00E34DDF"/>
    <w:rsid w:val="00E34F57"/>
    <w:rsid w:val="00E351E0"/>
    <w:rsid w:val="00E35251"/>
    <w:rsid w:val="00E352A9"/>
    <w:rsid w:val="00E357BA"/>
    <w:rsid w:val="00E357BB"/>
    <w:rsid w:val="00E3580C"/>
    <w:rsid w:val="00E35975"/>
    <w:rsid w:val="00E35A3C"/>
    <w:rsid w:val="00E364E0"/>
    <w:rsid w:val="00E36C7A"/>
    <w:rsid w:val="00E36D08"/>
    <w:rsid w:val="00E36D1D"/>
    <w:rsid w:val="00E370B1"/>
    <w:rsid w:val="00E37310"/>
    <w:rsid w:val="00E376D8"/>
    <w:rsid w:val="00E37F03"/>
    <w:rsid w:val="00E401DB"/>
    <w:rsid w:val="00E40293"/>
    <w:rsid w:val="00E4072A"/>
    <w:rsid w:val="00E40738"/>
    <w:rsid w:val="00E40961"/>
    <w:rsid w:val="00E40ACE"/>
    <w:rsid w:val="00E41352"/>
    <w:rsid w:val="00E415D9"/>
    <w:rsid w:val="00E41693"/>
    <w:rsid w:val="00E41AC3"/>
    <w:rsid w:val="00E41C30"/>
    <w:rsid w:val="00E42513"/>
    <w:rsid w:val="00E42712"/>
    <w:rsid w:val="00E42AEB"/>
    <w:rsid w:val="00E4307F"/>
    <w:rsid w:val="00E4338C"/>
    <w:rsid w:val="00E4344A"/>
    <w:rsid w:val="00E43503"/>
    <w:rsid w:val="00E43593"/>
    <w:rsid w:val="00E43BBA"/>
    <w:rsid w:val="00E43F97"/>
    <w:rsid w:val="00E442D8"/>
    <w:rsid w:val="00E44324"/>
    <w:rsid w:val="00E443E0"/>
    <w:rsid w:val="00E4472B"/>
    <w:rsid w:val="00E44D65"/>
    <w:rsid w:val="00E4500F"/>
    <w:rsid w:val="00E45293"/>
    <w:rsid w:val="00E45B85"/>
    <w:rsid w:val="00E45FCF"/>
    <w:rsid w:val="00E46081"/>
    <w:rsid w:val="00E466D3"/>
    <w:rsid w:val="00E46751"/>
    <w:rsid w:val="00E468C4"/>
    <w:rsid w:val="00E46C30"/>
    <w:rsid w:val="00E46E92"/>
    <w:rsid w:val="00E4716D"/>
    <w:rsid w:val="00E4717D"/>
    <w:rsid w:val="00E47191"/>
    <w:rsid w:val="00E4754B"/>
    <w:rsid w:val="00E475CB"/>
    <w:rsid w:val="00E47679"/>
    <w:rsid w:val="00E47E07"/>
    <w:rsid w:val="00E50089"/>
    <w:rsid w:val="00E502C0"/>
    <w:rsid w:val="00E50531"/>
    <w:rsid w:val="00E505B5"/>
    <w:rsid w:val="00E50720"/>
    <w:rsid w:val="00E50782"/>
    <w:rsid w:val="00E507D3"/>
    <w:rsid w:val="00E50ACB"/>
    <w:rsid w:val="00E51470"/>
    <w:rsid w:val="00E514B0"/>
    <w:rsid w:val="00E514FB"/>
    <w:rsid w:val="00E517C3"/>
    <w:rsid w:val="00E51A9B"/>
    <w:rsid w:val="00E51B59"/>
    <w:rsid w:val="00E5248C"/>
    <w:rsid w:val="00E52629"/>
    <w:rsid w:val="00E5279B"/>
    <w:rsid w:val="00E527B1"/>
    <w:rsid w:val="00E52965"/>
    <w:rsid w:val="00E52B23"/>
    <w:rsid w:val="00E52B75"/>
    <w:rsid w:val="00E52C46"/>
    <w:rsid w:val="00E53CAC"/>
    <w:rsid w:val="00E54179"/>
    <w:rsid w:val="00E5463F"/>
    <w:rsid w:val="00E54787"/>
    <w:rsid w:val="00E54819"/>
    <w:rsid w:val="00E5490C"/>
    <w:rsid w:val="00E54B16"/>
    <w:rsid w:val="00E54B8F"/>
    <w:rsid w:val="00E54BC6"/>
    <w:rsid w:val="00E55038"/>
    <w:rsid w:val="00E553B3"/>
    <w:rsid w:val="00E553C9"/>
    <w:rsid w:val="00E55489"/>
    <w:rsid w:val="00E555B0"/>
    <w:rsid w:val="00E55763"/>
    <w:rsid w:val="00E558C4"/>
    <w:rsid w:val="00E55CAB"/>
    <w:rsid w:val="00E55FF6"/>
    <w:rsid w:val="00E561B1"/>
    <w:rsid w:val="00E56508"/>
    <w:rsid w:val="00E56606"/>
    <w:rsid w:val="00E566F0"/>
    <w:rsid w:val="00E56E40"/>
    <w:rsid w:val="00E56F85"/>
    <w:rsid w:val="00E5704C"/>
    <w:rsid w:val="00E5722D"/>
    <w:rsid w:val="00E5751E"/>
    <w:rsid w:val="00E57783"/>
    <w:rsid w:val="00E57921"/>
    <w:rsid w:val="00E57C14"/>
    <w:rsid w:val="00E57F1D"/>
    <w:rsid w:val="00E602C1"/>
    <w:rsid w:val="00E604F2"/>
    <w:rsid w:val="00E60D0B"/>
    <w:rsid w:val="00E60E5C"/>
    <w:rsid w:val="00E60EE3"/>
    <w:rsid w:val="00E60FFD"/>
    <w:rsid w:val="00E6114D"/>
    <w:rsid w:val="00E61745"/>
    <w:rsid w:val="00E623FF"/>
    <w:rsid w:val="00E6287B"/>
    <w:rsid w:val="00E628DB"/>
    <w:rsid w:val="00E62B10"/>
    <w:rsid w:val="00E6370D"/>
    <w:rsid w:val="00E63A71"/>
    <w:rsid w:val="00E63AD0"/>
    <w:rsid w:val="00E64405"/>
    <w:rsid w:val="00E647DD"/>
    <w:rsid w:val="00E64F20"/>
    <w:rsid w:val="00E65097"/>
    <w:rsid w:val="00E652C5"/>
    <w:rsid w:val="00E656D3"/>
    <w:rsid w:val="00E657B1"/>
    <w:rsid w:val="00E657FB"/>
    <w:rsid w:val="00E6593D"/>
    <w:rsid w:val="00E65FDB"/>
    <w:rsid w:val="00E66059"/>
    <w:rsid w:val="00E66369"/>
    <w:rsid w:val="00E664F3"/>
    <w:rsid w:val="00E6659B"/>
    <w:rsid w:val="00E66862"/>
    <w:rsid w:val="00E67146"/>
    <w:rsid w:val="00E6725B"/>
    <w:rsid w:val="00E672CC"/>
    <w:rsid w:val="00E674A0"/>
    <w:rsid w:val="00E67534"/>
    <w:rsid w:val="00E6796C"/>
    <w:rsid w:val="00E679C5"/>
    <w:rsid w:val="00E67A2C"/>
    <w:rsid w:val="00E67D40"/>
    <w:rsid w:val="00E67E47"/>
    <w:rsid w:val="00E70424"/>
    <w:rsid w:val="00E704D6"/>
    <w:rsid w:val="00E706A8"/>
    <w:rsid w:val="00E70B55"/>
    <w:rsid w:val="00E70C9E"/>
    <w:rsid w:val="00E70D85"/>
    <w:rsid w:val="00E70E1D"/>
    <w:rsid w:val="00E71344"/>
    <w:rsid w:val="00E71369"/>
    <w:rsid w:val="00E71398"/>
    <w:rsid w:val="00E716A2"/>
    <w:rsid w:val="00E718A7"/>
    <w:rsid w:val="00E71B80"/>
    <w:rsid w:val="00E71BB4"/>
    <w:rsid w:val="00E71C57"/>
    <w:rsid w:val="00E71CBF"/>
    <w:rsid w:val="00E7219C"/>
    <w:rsid w:val="00E72A57"/>
    <w:rsid w:val="00E72E07"/>
    <w:rsid w:val="00E72F8C"/>
    <w:rsid w:val="00E72F9C"/>
    <w:rsid w:val="00E73151"/>
    <w:rsid w:val="00E732A6"/>
    <w:rsid w:val="00E733DA"/>
    <w:rsid w:val="00E73648"/>
    <w:rsid w:val="00E737A7"/>
    <w:rsid w:val="00E7395D"/>
    <w:rsid w:val="00E73D91"/>
    <w:rsid w:val="00E73F84"/>
    <w:rsid w:val="00E74167"/>
    <w:rsid w:val="00E74231"/>
    <w:rsid w:val="00E744E8"/>
    <w:rsid w:val="00E74522"/>
    <w:rsid w:val="00E7457F"/>
    <w:rsid w:val="00E74874"/>
    <w:rsid w:val="00E7508D"/>
    <w:rsid w:val="00E7550B"/>
    <w:rsid w:val="00E756D4"/>
    <w:rsid w:val="00E757C7"/>
    <w:rsid w:val="00E758CD"/>
    <w:rsid w:val="00E76093"/>
    <w:rsid w:val="00E76725"/>
    <w:rsid w:val="00E76967"/>
    <w:rsid w:val="00E76C8D"/>
    <w:rsid w:val="00E771FD"/>
    <w:rsid w:val="00E772FD"/>
    <w:rsid w:val="00E77AD5"/>
    <w:rsid w:val="00E77C80"/>
    <w:rsid w:val="00E77D78"/>
    <w:rsid w:val="00E77E73"/>
    <w:rsid w:val="00E80693"/>
    <w:rsid w:val="00E80B0D"/>
    <w:rsid w:val="00E80BF2"/>
    <w:rsid w:val="00E81076"/>
    <w:rsid w:val="00E816B1"/>
    <w:rsid w:val="00E8179B"/>
    <w:rsid w:val="00E81976"/>
    <w:rsid w:val="00E81BC1"/>
    <w:rsid w:val="00E820DE"/>
    <w:rsid w:val="00E822A6"/>
    <w:rsid w:val="00E8279B"/>
    <w:rsid w:val="00E828A3"/>
    <w:rsid w:val="00E829C2"/>
    <w:rsid w:val="00E82DAF"/>
    <w:rsid w:val="00E82EF4"/>
    <w:rsid w:val="00E83667"/>
    <w:rsid w:val="00E83D51"/>
    <w:rsid w:val="00E83F06"/>
    <w:rsid w:val="00E841FB"/>
    <w:rsid w:val="00E843C5"/>
    <w:rsid w:val="00E8466C"/>
    <w:rsid w:val="00E84CD0"/>
    <w:rsid w:val="00E84EC9"/>
    <w:rsid w:val="00E850BE"/>
    <w:rsid w:val="00E85268"/>
    <w:rsid w:val="00E8538B"/>
    <w:rsid w:val="00E855F1"/>
    <w:rsid w:val="00E85629"/>
    <w:rsid w:val="00E85983"/>
    <w:rsid w:val="00E85D9C"/>
    <w:rsid w:val="00E85E1D"/>
    <w:rsid w:val="00E86075"/>
    <w:rsid w:val="00E8648E"/>
    <w:rsid w:val="00E8668E"/>
    <w:rsid w:val="00E86857"/>
    <w:rsid w:val="00E86866"/>
    <w:rsid w:val="00E86DDE"/>
    <w:rsid w:val="00E86FF4"/>
    <w:rsid w:val="00E86FFD"/>
    <w:rsid w:val="00E8704F"/>
    <w:rsid w:val="00E872C5"/>
    <w:rsid w:val="00E87309"/>
    <w:rsid w:val="00E87592"/>
    <w:rsid w:val="00E87AD5"/>
    <w:rsid w:val="00E87C2B"/>
    <w:rsid w:val="00E87D82"/>
    <w:rsid w:val="00E906FB"/>
    <w:rsid w:val="00E910E6"/>
    <w:rsid w:val="00E91191"/>
    <w:rsid w:val="00E913F1"/>
    <w:rsid w:val="00E91609"/>
    <w:rsid w:val="00E91A56"/>
    <w:rsid w:val="00E91CBC"/>
    <w:rsid w:val="00E91E48"/>
    <w:rsid w:val="00E9211C"/>
    <w:rsid w:val="00E921E9"/>
    <w:rsid w:val="00E928A1"/>
    <w:rsid w:val="00E92E0D"/>
    <w:rsid w:val="00E9317C"/>
    <w:rsid w:val="00E931F4"/>
    <w:rsid w:val="00E93847"/>
    <w:rsid w:val="00E93DB8"/>
    <w:rsid w:val="00E93DD3"/>
    <w:rsid w:val="00E93F16"/>
    <w:rsid w:val="00E93FCA"/>
    <w:rsid w:val="00E9411A"/>
    <w:rsid w:val="00E94AA0"/>
    <w:rsid w:val="00E94E6A"/>
    <w:rsid w:val="00E94F5F"/>
    <w:rsid w:val="00E95005"/>
    <w:rsid w:val="00E952E8"/>
    <w:rsid w:val="00E9551F"/>
    <w:rsid w:val="00E9558E"/>
    <w:rsid w:val="00E95CA1"/>
    <w:rsid w:val="00E96179"/>
    <w:rsid w:val="00E963FA"/>
    <w:rsid w:val="00E964F6"/>
    <w:rsid w:val="00E96595"/>
    <w:rsid w:val="00E9687A"/>
    <w:rsid w:val="00E96C6C"/>
    <w:rsid w:val="00E96C73"/>
    <w:rsid w:val="00E97A11"/>
    <w:rsid w:val="00E97AB7"/>
    <w:rsid w:val="00E97AD2"/>
    <w:rsid w:val="00E97B6F"/>
    <w:rsid w:val="00E97CB8"/>
    <w:rsid w:val="00EA04E1"/>
    <w:rsid w:val="00EA085C"/>
    <w:rsid w:val="00EA0D31"/>
    <w:rsid w:val="00EA0DB6"/>
    <w:rsid w:val="00EA1468"/>
    <w:rsid w:val="00EA1656"/>
    <w:rsid w:val="00EA177B"/>
    <w:rsid w:val="00EA1782"/>
    <w:rsid w:val="00EA18E6"/>
    <w:rsid w:val="00EA197D"/>
    <w:rsid w:val="00EA1B24"/>
    <w:rsid w:val="00EA1E50"/>
    <w:rsid w:val="00EA1FF8"/>
    <w:rsid w:val="00EA30B5"/>
    <w:rsid w:val="00EA3A56"/>
    <w:rsid w:val="00EA3AAB"/>
    <w:rsid w:val="00EA3F11"/>
    <w:rsid w:val="00EA406B"/>
    <w:rsid w:val="00EA409D"/>
    <w:rsid w:val="00EA4236"/>
    <w:rsid w:val="00EA424C"/>
    <w:rsid w:val="00EA480D"/>
    <w:rsid w:val="00EA4837"/>
    <w:rsid w:val="00EA4BB0"/>
    <w:rsid w:val="00EA4BCD"/>
    <w:rsid w:val="00EA4CE6"/>
    <w:rsid w:val="00EA4E75"/>
    <w:rsid w:val="00EA5384"/>
    <w:rsid w:val="00EA5946"/>
    <w:rsid w:val="00EA5955"/>
    <w:rsid w:val="00EA5A82"/>
    <w:rsid w:val="00EA5C5B"/>
    <w:rsid w:val="00EA5F33"/>
    <w:rsid w:val="00EA6392"/>
    <w:rsid w:val="00EA6835"/>
    <w:rsid w:val="00EA690C"/>
    <w:rsid w:val="00EA695A"/>
    <w:rsid w:val="00EA6C54"/>
    <w:rsid w:val="00EA6D7A"/>
    <w:rsid w:val="00EA6EAA"/>
    <w:rsid w:val="00EA75A5"/>
    <w:rsid w:val="00EA77A9"/>
    <w:rsid w:val="00EA7DEB"/>
    <w:rsid w:val="00EB003B"/>
    <w:rsid w:val="00EB076D"/>
    <w:rsid w:val="00EB091F"/>
    <w:rsid w:val="00EB0995"/>
    <w:rsid w:val="00EB14B1"/>
    <w:rsid w:val="00EB1C9D"/>
    <w:rsid w:val="00EB23DF"/>
    <w:rsid w:val="00EB26A1"/>
    <w:rsid w:val="00EB2710"/>
    <w:rsid w:val="00EB27D2"/>
    <w:rsid w:val="00EB2921"/>
    <w:rsid w:val="00EB2E7F"/>
    <w:rsid w:val="00EB318D"/>
    <w:rsid w:val="00EB32CD"/>
    <w:rsid w:val="00EB33B7"/>
    <w:rsid w:val="00EB33D0"/>
    <w:rsid w:val="00EB34A7"/>
    <w:rsid w:val="00EB35F4"/>
    <w:rsid w:val="00EB3787"/>
    <w:rsid w:val="00EB3C4D"/>
    <w:rsid w:val="00EB47AF"/>
    <w:rsid w:val="00EB47D3"/>
    <w:rsid w:val="00EB494A"/>
    <w:rsid w:val="00EB4B46"/>
    <w:rsid w:val="00EB4ECB"/>
    <w:rsid w:val="00EB50FC"/>
    <w:rsid w:val="00EB534A"/>
    <w:rsid w:val="00EB53C9"/>
    <w:rsid w:val="00EB5661"/>
    <w:rsid w:val="00EB5983"/>
    <w:rsid w:val="00EB599D"/>
    <w:rsid w:val="00EB5D6E"/>
    <w:rsid w:val="00EB6100"/>
    <w:rsid w:val="00EB61CD"/>
    <w:rsid w:val="00EB63CF"/>
    <w:rsid w:val="00EB647E"/>
    <w:rsid w:val="00EB6803"/>
    <w:rsid w:val="00EB6E46"/>
    <w:rsid w:val="00EB70E2"/>
    <w:rsid w:val="00EB7C2E"/>
    <w:rsid w:val="00EB7DC7"/>
    <w:rsid w:val="00EB7FAA"/>
    <w:rsid w:val="00EC0146"/>
    <w:rsid w:val="00EC014C"/>
    <w:rsid w:val="00EC05BC"/>
    <w:rsid w:val="00EC06C3"/>
    <w:rsid w:val="00EC070A"/>
    <w:rsid w:val="00EC08EE"/>
    <w:rsid w:val="00EC0DE3"/>
    <w:rsid w:val="00EC0DF3"/>
    <w:rsid w:val="00EC0F30"/>
    <w:rsid w:val="00EC1171"/>
    <w:rsid w:val="00EC1428"/>
    <w:rsid w:val="00EC162E"/>
    <w:rsid w:val="00EC165A"/>
    <w:rsid w:val="00EC1A4E"/>
    <w:rsid w:val="00EC1A97"/>
    <w:rsid w:val="00EC1F7D"/>
    <w:rsid w:val="00EC21BD"/>
    <w:rsid w:val="00EC2E80"/>
    <w:rsid w:val="00EC2F20"/>
    <w:rsid w:val="00EC3081"/>
    <w:rsid w:val="00EC3162"/>
    <w:rsid w:val="00EC3858"/>
    <w:rsid w:val="00EC3B15"/>
    <w:rsid w:val="00EC3D3C"/>
    <w:rsid w:val="00EC3FBE"/>
    <w:rsid w:val="00EC446E"/>
    <w:rsid w:val="00EC4B7E"/>
    <w:rsid w:val="00EC4E77"/>
    <w:rsid w:val="00EC507A"/>
    <w:rsid w:val="00EC5192"/>
    <w:rsid w:val="00EC51B2"/>
    <w:rsid w:val="00EC5350"/>
    <w:rsid w:val="00EC5751"/>
    <w:rsid w:val="00EC598C"/>
    <w:rsid w:val="00EC5A45"/>
    <w:rsid w:val="00EC5ABF"/>
    <w:rsid w:val="00EC5ACD"/>
    <w:rsid w:val="00EC5B4D"/>
    <w:rsid w:val="00EC5E33"/>
    <w:rsid w:val="00EC5E55"/>
    <w:rsid w:val="00EC6393"/>
    <w:rsid w:val="00EC63EC"/>
    <w:rsid w:val="00EC66CE"/>
    <w:rsid w:val="00EC696A"/>
    <w:rsid w:val="00EC6E32"/>
    <w:rsid w:val="00EC75F4"/>
    <w:rsid w:val="00EC7727"/>
    <w:rsid w:val="00ED0260"/>
    <w:rsid w:val="00ED0E4B"/>
    <w:rsid w:val="00ED0FBD"/>
    <w:rsid w:val="00ED1245"/>
    <w:rsid w:val="00ED12E4"/>
    <w:rsid w:val="00ED12E9"/>
    <w:rsid w:val="00ED1820"/>
    <w:rsid w:val="00ED187B"/>
    <w:rsid w:val="00ED19AC"/>
    <w:rsid w:val="00ED1BAA"/>
    <w:rsid w:val="00ED1C51"/>
    <w:rsid w:val="00ED21E1"/>
    <w:rsid w:val="00ED251B"/>
    <w:rsid w:val="00ED2AD9"/>
    <w:rsid w:val="00ED2D8D"/>
    <w:rsid w:val="00ED4000"/>
    <w:rsid w:val="00ED47D3"/>
    <w:rsid w:val="00ED4B91"/>
    <w:rsid w:val="00ED4D59"/>
    <w:rsid w:val="00ED4DCC"/>
    <w:rsid w:val="00ED4E66"/>
    <w:rsid w:val="00ED4E98"/>
    <w:rsid w:val="00ED4F7B"/>
    <w:rsid w:val="00ED53EE"/>
    <w:rsid w:val="00ED5622"/>
    <w:rsid w:val="00ED57A1"/>
    <w:rsid w:val="00ED5831"/>
    <w:rsid w:val="00ED6090"/>
    <w:rsid w:val="00ED60EF"/>
    <w:rsid w:val="00ED6628"/>
    <w:rsid w:val="00ED682F"/>
    <w:rsid w:val="00ED696B"/>
    <w:rsid w:val="00ED6C2C"/>
    <w:rsid w:val="00ED6C33"/>
    <w:rsid w:val="00ED6CCE"/>
    <w:rsid w:val="00ED711C"/>
    <w:rsid w:val="00ED7183"/>
    <w:rsid w:val="00ED729E"/>
    <w:rsid w:val="00ED72CB"/>
    <w:rsid w:val="00ED736D"/>
    <w:rsid w:val="00ED74C9"/>
    <w:rsid w:val="00ED7D35"/>
    <w:rsid w:val="00ED7D6B"/>
    <w:rsid w:val="00ED7E6D"/>
    <w:rsid w:val="00EE01DF"/>
    <w:rsid w:val="00EE0237"/>
    <w:rsid w:val="00EE02E0"/>
    <w:rsid w:val="00EE0943"/>
    <w:rsid w:val="00EE094A"/>
    <w:rsid w:val="00EE0A1B"/>
    <w:rsid w:val="00EE0A2C"/>
    <w:rsid w:val="00EE0A7D"/>
    <w:rsid w:val="00EE0C03"/>
    <w:rsid w:val="00EE0C5E"/>
    <w:rsid w:val="00EE0D7E"/>
    <w:rsid w:val="00EE1161"/>
    <w:rsid w:val="00EE1280"/>
    <w:rsid w:val="00EE145F"/>
    <w:rsid w:val="00EE1627"/>
    <w:rsid w:val="00EE190C"/>
    <w:rsid w:val="00EE1F3B"/>
    <w:rsid w:val="00EE22B0"/>
    <w:rsid w:val="00EE232F"/>
    <w:rsid w:val="00EE2F2D"/>
    <w:rsid w:val="00EE2F47"/>
    <w:rsid w:val="00EE30D8"/>
    <w:rsid w:val="00EE3121"/>
    <w:rsid w:val="00EE31E4"/>
    <w:rsid w:val="00EE3825"/>
    <w:rsid w:val="00EE3BED"/>
    <w:rsid w:val="00EE410D"/>
    <w:rsid w:val="00EE46E4"/>
    <w:rsid w:val="00EE4888"/>
    <w:rsid w:val="00EE4975"/>
    <w:rsid w:val="00EE4B59"/>
    <w:rsid w:val="00EE4C79"/>
    <w:rsid w:val="00EE51FF"/>
    <w:rsid w:val="00EE55AB"/>
    <w:rsid w:val="00EE575D"/>
    <w:rsid w:val="00EE5A4F"/>
    <w:rsid w:val="00EE5A9B"/>
    <w:rsid w:val="00EE5B50"/>
    <w:rsid w:val="00EE5D5C"/>
    <w:rsid w:val="00EE62F0"/>
    <w:rsid w:val="00EE6376"/>
    <w:rsid w:val="00EE6E27"/>
    <w:rsid w:val="00EE6F28"/>
    <w:rsid w:val="00EE715E"/>
    <w:rsid w:val="00EE71B2"/>
    <w:rsid w:val="00EE796A"/>
    <w:rsid w:val="00EE7A80"/>
    <w:rsid w:val="00EF0082"/>
    <w:rsid w:val="00EF0B2D"/>
    <w:rsid w:val="00EF0C61"/>
    <w:rsid w:val="00EF0CA4"/>
    <w:rsid w:val="00EF0D2A"/>
    <w:rsid w:val="00EF103C"/>
    <w:rsid w:val="00EF157E"/>
    <w:rsid w:val="00EF209F"/>
    <w:rsid w:val="00EF2C29"/>
    <w:rsid w:val="00EF2F62"/>
    <w:rsid w:val="00EF2FC6"/>
    <w:rsid w:val="00EF30C7"/>
    <w:rsid w:val="00EF328F"/>
    <w:rsid w:val="00EF33B7"/>
    <w:rsid w:val="00EF3586"/>
    <w:rsid w:val="00EF3802"/>
    <w:rsid w:val="00EF381D"/>
    <w:rsid w:val="00EF382B"/>
    <w:rsid w:val="00EF3BA3"/>
    <w:rsid w:val="00EF3BAF"/>
    <w:rsid w:val="00EF3E5F"/>
    <w:rsid w:val="00EF42F6"/>
    <w:rsid w:val="00EF46EC"/>
    <w:rsid w:val="00EF4735"/>
    <w:rsid w:val="00EF4830"/>
    <w:rsid w:val="00EF48DC"/>
    <w:rsid w:val="00EF49DF"/>
    <w:rsid w:val="00EF51E2"/>
    <w:rsid w:val="00EF5BAB"/>
    <w:rsid w:val="00EF61C7"/>
    <w:rsid w:val="00EF6766"/>
    <w:rsid w:val="00EF6782"/>
    <w:rsid w:val="00EF6FA0"/>
    <w:rsid w:val="00EF71A6"/>
    <w:rsid w:val="00EF7209"/>
    <w:rsid w:val="00EF730D"/>
    <w:rsid w:val="00EF731D"/>
    <w:rsid w:val="00EF7B5E"/>
    <w:rsid w:val="00EF7D99"/>
    <w:rsid w:val="00EF7E2E"/>
    <w:rsid w:val="00EF7FCF"/>
    <w:rsid w:val="00F0035B"/>
    <w:rsid w:val="00F00634"/>
    <w:rsid w:val="00F007EE"/>
    <w:rsid w:val="00F008ED"/>
    <w:rsid w:val="00F016A1"/>
    <w:rsid w:val="00F0170C"/>
    <w:rsid w:val="00F0185A"/>
    <w:rsid w:val="00F020A0"/>
    <w:rsid w:val="00F022B2"/>
    <w:rsid w:val="00F022F9"/>
    <w:rsid w:val="00F023BE"/>
    <w:rsid w:val="00F025E4"/>
    <w:rsid w:val="00F02E4D"/>
    <w:rsid w:val="00F0315B"/>
    <w:rsid w:val="00F035EF"/>
    <w:rsid w:val="00F0365D"/>
    <w:rsid w:val="00F03AAA"/>
    <w:rsid w:val="00F03ACD"/>
    <w:rsid w:val="00F03D47"/>
    <w:rsid w:val="00F03FC3"/>
    <w:rsid w:val="00F043C0"/>
    <w:rsid w:val="00F044CE"/>
    <w:rsid w:val="00F04581"/>
    <w:rsid w:val="00F04901"/>
    <w:rsid w:val="00F049B4"/>
    <w:rsid w:val="00F04B73"/>
    <w:rsid w:val="00F04BBA"/>
    <w:rsid w:val="00F04E08"/>
    <w:rsid w:val="00F04EC6"/>
    <w:rsid w:val="00F04FD1"/>
    <w:rsid w:val="00F050F6"/>
    <w:rsid w:val="00F052F0"/>
    <w:rsid w:val="00F0548E"/>
    <w:rsid w:val="00F059A9"/>
    <w:rsid w:val="00F05ABD"/>
    <w:rsid w:val="00F05D5F"/>
    <w:rsid w:val="00F05E01"/>
    <w:rsid w:val="00F06609"/>
    <w:rsid w:val="00F06644"/>
    <w:rsid w:val="00F068C8"/>
    <w:rsid w:val="00F06BF1"/>
    <w:rsid w:val="00F06C47"/>
    <w:rsid w:val="00F06CDD"/>
    <w:rsid w:val="00F06E17"/>
    <w:rsid w:val="00F06EEA"/>
    <w:rsid w:val="00F06FC0"/>
    <w:rsid w:val="00F07183"/>
    <w:rsid w:val="00F07624"/>
    <w:rsid w:val="00F07735"/>
    <w:rsid w:val="00F07B24"/>
    <w:rsid w:val="00F07E8A"/>
    <w:rsid w:val="00F07ECD"/>
    <w:rsid w:val="00F1013A"/>
    <w:rsid w:val="00F10298"/>
    <w:rsid w:val="00F10635"/>
    <w:rsid w:val="00F10994"/>
    <w:rsid w:val="00F10CB2"/>
    <w:rsid w:val="00F10D70"/>
    <w:rsid w:val="00F10E56"/>
    <w:rsid w:val="00F111ED"/>
    <w:rsid w:val="00F1173D"/>
    <w:rsid w:val="00F1176C"/>
    <w:rsid w:val="00F117D6"/>
    <w:rsid w:val="00F1185F"/>
    <w:rsid w:val="00F11D54"/>
    <w:rsid w:val="00F12146"/>
    <w:rsid w:val="00F12205"/>
    <w:rsid w:val="00F1258D"/>
    <w:rsid w:val="00F125CE"/>
    <w:rsid w:val="00F12618"/>
    <w:rsid w:val="00F126BD"/>
    <w:rsid w:val="00F136A3"/>
    <w:rsid w:val="00F13A5F"/>
    <w:rsid w:val="00F13BD8"/>
    <w:rsid w:val="00F13CB6"/>
    <w:rsid w:val="00F13EC5"/>
    <w:rsid w:val="00F14052"/>
    <w:rsid w:val="00F14154"/>
    <w:rsid w:val="00F14696"/>
    <w:rsid w:val="00F14891"/>
    <w:rsid w:val="00F14EFD"/>
    <w:rsid w:val="00F1500B"/>
    <w:rsid w:val="00F1504B"/>
    <w:rsid w:val="00F1540A"/>
    <w:rsid w:val="00F15AF3"/>
    <w:rsid w:val="00F15E67"/>
    <w:rsid w:val="00F15F34"/>
    <w:rsid w:val="00F15F43"/>
    <w:rsid w:val="00F163B4"/>
    <w:rsid w:val="00F16897"/>
    <w:rsid w:val="00F168D4"/>
    <w:rsid w:val="00F16B8F"/>
    <w:rsid w:val="00F16D30"/>
    <w:rsid w:val="00F17341"/>
    <w:rsid w:val="00F173B4"/>
    <w:rsid w:val="00F17428"/>
    <w:rsid w:val="00F17B6D"/>
    <w:rsid w:val="00F17E03"/>
    <w:rsid w:val="00F20292"/>
    <w:rsid w:val="00F203E8"/>
    <w:rsid w:val="00F20589"/>
    <w:rsid w:val="00F20741"/>
    <w:rsid w:val="00F2083F"/>
    <w:rsid w:val="00F20977"/>
    <w:rsid w:val="00F20F7F"/>
    <w:rsid w:val="00F2108A"/>
    <w:rsid w:val="00F211B3"/>
    <w:rsid w:val="00F2126F"/>
    <w:rsid w:val="00F2142F"/>
    <w:rsid w:val="00F215B8"/>
    <w:rsid w:val="00F216F7"/>
    <w:rsid w:val="00F219D2"/>
    <w:rsid w:val="00F21B90"/>
    <w:rsid w:val="00F2200A"/>
    <w:rsid w:val="00F222A7"/>
    <w:rsid w:val="00F2232A"/>
    <w:rsid w:val="00F22A8E"/>
    <w:rsid w:val="00F22CFA"/>
    <w:rsid w:val="00F22F46"/>
    <w:rsid w:val="00F237EE"/>
    <w:rsid w:val="00F23897"/>
    <w:rsid w:val="00F23C66"/>
    <w:rsid w:val="00F23DBC"/>
    <w:rsid w:val="00F23FBE"/>
    <w:rsid w:val="00F2403C"/>
    <w:rsid w:val="00F2441C"/>
    <w:rsid w:val="00F2498D"/>
    <w:rsid w:val="00F249B2"/>
    <w:rsid w:val="00F24A49"/>
    <w:rsid w:val="00F25332"/>
    <w:rsid w:val="00F255BD"/>
    <w:rsid w:val="00F25BAD"/>
    <w:rsid w:val="00F25FF0"/>
    <w:rsid w:val="00F260F1"/>
    <w:rsid w:val="00F2650D"/>
    <w:rsid w:val="00F265A9"/>
    <w:rsid w:val="00F26772"/>
    <w:rsid w:val="00F2697A"/>
    <w:rsid w:val="00F26D31"/>
    <w:rsid w:val="00F2776F"/>
    <w:rsid w:val="00F279DB"/>
    <w:rsid w:val="00F304B9"/>
    <w:rsid w:val="00F30A49"/>
    <w:rsid w:val="00F30C9C"/>
    <w:rsid w:val="00F30CCC"/>
    <w:rsid w:val="00F30E41"/>
    <w:rsid w:val="00F30EAE"/>
    <w:rsid w:val="00F30F05"/>
    <w:rsid w:val="00F3144A"/>
    <w:rsid w:val="00F31574"/>
    <w:rsid w:val="00F3178E"/>
    <w:rsid w:val="00F31BB3"/>
    <w:rsid w:val="00F31C78"/>
    <w:rsid w:val="00F3207F"/>
    <w:rsid w:val="00F32271"/>
    <w:rsid w:val="00F32291"/>
    <w:rsid w:val="00F328CE"/>
    <w:rsid w:val="00F32D3B"/>
    <w:rsid w:val="00F33110"/>
    <w:rsid w:val="00F333BD"/>
    <w:rsid w:val="00F336A4"/>
    <w:rsid w:val="00F33A36"/>
    <w:rsid w:val="00F33B5E"/>
    <w:rsid w:val="00F33CFC"/>
    <w:rsid w:val="00F33DAB"/>
    <w:rsid w:val="00F33EB3"/>
    <w:rsid w:val="00F341E2"/>
    <w:rsid w:val="00F342D8"/>
    <w:rsid w:val="00F345F8"/>
    <w:rsid w:val="00F348CD"/>
    <w:rsid w:val="00F34EC9"/>
    <w:rsid w:val="00F35033"/>
    <w:rsid w:val="00F3638A"/>
    <w:rsid w:val="00F36867"/>
    <w:rsid w:val="00F36A15"/>
    <w:rsid w:val="00F371F6"/>
    <w:rsid w:val="00F37BEB"/>
    <w:rsid w:val="00F37EC9"/>
    <w:rsid w:val="00F37FA3"/>
    <w:rsid w:val="00F40064"/>
    <w:rsid w:val="00F404DF"/>
    <w:rsid w:val="00F40757"/>
    <w:rsid w:val="00F40B06"/>
    <w:rsid w:val="00F40C13"/>
    <w:rsid w:val="00F40DBF"/>
    <w:rsid w:val="00F40FE0"/>
    <w:rsid w:val="00F41A79"/>
    <w:rsid w:val="00F41F6D"/>
    <w:rsid w:val="00F41F70"/>
    <w:rsid w:val="00F41FAA"/>
    <w:rsid w:val="00F421D7"/>
    <w:rsid w:val="00F42749"/>
    <w:rsid w:val="00F4276F"/>
    <w:rsid w:val="00F42831"/>
    <w:rsid w:val="00F43247"/>
    <w:rsid w:val="00F4363B"/>
    <w:rsid w:val="00F437A7"/>
    <w:rsid w:val="00F43D66"/>
    <w:rsid w:val="00F43F70"/>
    <w:rsid w:val="00F44259"/>
    <w:rsid w:val="00F443A7"/>
    <w:rsid w:val="00F44513"/>
    <w:rsid w:val="00F445A5"/>
    <w:rsid w:val="00F447C2"/>
    <w:rsid w:val="00F44966"/>
    <w:rsid w:val="00F44CCC"/>
    <w:rsid w:val="00F44E67"/>
    <w:rsid w:val="00F4508F"/>
    <w:rsid w:val="00F450D2"/>
    <w:rsid w:val="00F451E4"/>
    <w:rsid w:val="00F4596D"/>
    <w:rsid w:val="00F45986"/>
    <w:rsid w:val="00F45ACC"/>
    <w:rsid w:val="00F45D6F"/>
    <w:rsid w:val="00F46241"/>
    <w:rsid w:val="00F4632B"/>
    <w:rsid w:val="00F46435"/>
    <w:rsid w:val="00F46830"/>
    <w:rsid w:val="00F47581"/>
    <w:rsid w:val="00F4760C"/>
    <w:rsid w:val="00F47D80"/>
    <w:rsid w:val="00F50302"/>
    <w:rsid w:val="00F5107E"/>
    <w:rsid w:val="00F5134A"/>
    <w:rsid w:val="00F5136C"/>
    <w:rsid w:val="00F51437"/>
    <w:rsid w:val="00F51584"/>
    <w:rsid w:val="00F51A55"/>
    <w:rsid w:val="00F51C6B"/>
    <w:rsid w:val="00F52296"/>
    <w:rsid w:val="00F52B67"/>
    <w:rsid w:val="00F52FE4"/>
    <w:rsid w:val="00F53119"/>
    <w:rsid w:val="00F53361"/>
    <w:rsid w:val="00F535D3"/>
    <w:rsid w:val="00F53EB6"/>
    <w:rsid w:val="00F54641"/>
    <w:rsid w:val="00F54829"/>
    <w:rsid w:val="00F54A45"/>
    <w:rsid w:val="00F54AE9"/>
    <w:rsid w:val="00F553A6"/>
    <w:rsid w:val="00F55802"/>
    <w:rsid w:val="00F55B90"/>
    <w:rsid w:val="00F55D4B"/>
    <w:rsid w:val="00F55EAB"/>
    <w:rsid w:val="00F560EB"/>
    <w:rsid w:val="00F566A6"/>
    <w:rsid w:val="00F56A2B"/>
    <w:rsid w:val="00F56CD3"/>
    <w:rsid w:val="00F56D83"/>
    <w:rsid w:val="00F56E2C"/>
    <w:rsid w:val="00F570CB"/>
    <w:rsid w:val="00F5710E"/>
    <w:rsid w:val="00F573E6"/>
    <w:rsid w:val="00F57530"/>
    <w:rsid w:val="00F57B2C"/>
    <w:rsid w:val="00F57D0A"/>
    <w:rsid w:val="00F602F4"/>
    <w:rsid w:val="00F60450"/>
    <w:rsid w:val="00F608C5"/>
    <w:rsid w:val="00F60981"/>
    <w:rsid w:val="00F60D74"/>
    <w:rsid w:val="00F60E03"/>
    <w:rsid w:val="00F60EF7"/>
    <w:rsid w:val="00F60F9C"/>
    <w:rsid w:val="00F6138B"/>
    <w:rsid w:val="00F6140A"/>
    <w:rsid w:val="00F6168D"/>
    <w:rsid w:val="00F6177D"/>
    <w:rsid w:val="00F61C83"/>
    <w:rsid w:val="00F622D2"/>
    <w:rsid w:val="00F62334"/>
    <w:rsid w:val="00F624D0"/>
    <w:rsid w:val="00F62E5A"/>
    <w:rsid w:val="00F63AB1"/>
    <w:rsid w:val="00F63C46"/>
    <w:rsid w:val="00F6419A"/>
    <w:rsid w:val="00F64259"/>
    <w:rsid w:val="00F6458E"/>
    <w:rsid w:val="00F645BA"/>
    <w:rsid w:val="00F6494E"/>
    <w:rsid w:val="00F64A14"/>
    <w:rsid w:val="00F64AC8"/>
    <w:rsid w:val="00F64F16"/>
    <w:rsid w:val="00F651E9"/>
    <w:rsid w:val="00F65A7E"/>
    <w:rsid w:val="00F660A8"/>
    <w:rsid w:val="00F660A9"/>
    <w:rsid w:val="00F665D0"/>
    <w:rsid w:val="00F66A99"/>
    <w:rsid w:val="00F66BF0"/>
    <w:rsid w:val="00F6725A"/>
    <w:rsid w:val="00F673DF"/>
    <w:rsid w:val="00F673E7"/>
    <w:rsid w:val="00F6758B"/>
    <w:rsid w:val="00F67D69"/>
    <w:rsid w:val="00F70424"/>
    <w:rsid w:val="00F70946"/>
    <w:rsid w:val="00F70EC0"/>
    <w:rsid w:val="00F7159A"/>
    <w:rsid w:val="00F7186B"/>
    <w:rsid w:val="00F71B03"/>
    <w:rsid w:val="00F71BE9"/>
    <w:rsid w:val="00F71F8D"/>
    <w:rsid w:val="00F723A9"/>
    <w:rsid w:val="00F72CE5"/>
    <w:rsid w:val="00F731FE"/>
    <w:rsid w:val="00F73273"/>
    <w:rsid w:val="00F7394E"/>
    <w:rsid w:val="00F73AF8"/>
    <w:rsid w:val="00F73B73"/>
    <w:rsid w:val="00F73C8E"/>
    <w:rsid w:val="00F73E9B"/>
    <w:rsid w:val="00F7415A"/>
    <w:rsid w:val="00F743C7"/>
    <w:rsid w:val="00F74C4F"/>
    <w:rsid w:val="00F74DBC"/>
    <w:rsid w:val="00F7546D"/>
    <w:rsid w:val="00F75488"/>
    <w:rsid w:val="00F75713"/>
    <w:rsid w:val="00F757B7"/>
    <w:rsid w:val="00F758AE"/>
    <w:rsid w:val="00F75E17"/>
    <w:rsid w:val="00F75F42"/>
    <w:rsid w:val="00F75F57"/>
    <w:rsid w:val="00F76AB2"/>
    <w:rsid w:val="00F76B7D"/>
    <w:rsid w:val="00F76E1C"/>
    <w:rsid w:val="00F76E74"/>
    <w:rsid w:val="00F771BD"/>
    <w:rsid w:val="00F77674"/>
    <w:rsid w:val="00F77C53"/>
    <w:rsid w:val="00F800F9"/>
    <w:rsid w:val="00F803B5"/>
    <w:rsid w:val="00F80837"/>
    <w:rsid w:val="00F812BC"/>
    <w:rsid w:val="00F817F6"/>
    <w:rsid w:val="00F81CE6"/>
    <w:rsid w:val="00F820A1"/>
    <w:rsid w:val="00F821B5"/>
    <w:rsid w:val="00F826A9"/>
    <w:rsid w:val="00F82A0A"/>
    <w:rsid w:val="00F82D92"/>
    <w:rsid w:val="00F82E54"/>
    <w:rsid w:val="00F83034"/>
    <w:rsid w:val="00F830A7"/>
    <w:rsid w:val="00F83109"/>
    <w:rsid w:val="00F8396B"/>
    <w:rsid w:val="00F83B39"/>
    <w:rsid w:val="00F83BD8"/>
    <w:rsid w:val="00F83D89"/>
    <w:rsid w:val="00F841F0"/>
    <w:rsid w:val="00F8427F"/>
    <w:rsid w:val="00F842D0"/>
    <w:rsid w:val="00F84991"/>
    <w:rsid w:val="00F849E4"/>
    <w:rsid w:val="00F84E04"/>
    <w:rsid w:val="00F853F7"/>
    <w:rsid w:val="00F858A7"/>
    <w:rsid w:val="00F8597D"/>
    <w:rsid w:val="00F85CDF"/>
    <w:rsid w:val="00F85D37"/>
    <w:rsid w:val="00F85F2A"/>
    <w:rsid w:val="00F861C2"/>
    <w:rsid w:val="00F86388"/>
    <w:rsid w:val="00F8660B"/>
    <w:rsid w:val="00F86622"/>
    <w:rsid w:val="00F86715"/>
    <w:rsid w:val="00F86903"/>
    <w:rsid w:val="00F86ACA"/>
    <w:rsid w:val="00F87019"/>
    <w:rsid w:val="00F875E1"/>
    <w:rsid w:val="00F87B62"/>
    <w:rsid w:val="00F87BE3"/>
    <w:rsid w:val="00F9012A"/>
    <w:rsid w:val="00F901A9"/>
    <w:rsid w:val="00F90247"/>
    <w:rsid w:val="00F9029D"/>
    <w:rsid w:val="00F90335"/>
    <w:rsid w:val="00F908E8"/>
    <w:rsid w:val="00F90DB2"/>
    <w:rsid w:val="00F91488"/>
    <w:rsid w:val="00F91A87"/>
    <w:rsid w:val="00F91DFA"/>
    <w:rsid w:val="00F92365"/>
    <w:rsid w:val="00F92B8D"/>
    <w:rsid w:val="00F92BFA"/>
    <w:rsid w:val="00F92D01"/>
    <w:rsid w:val="00F92FF7"/>
    <w:rsid w:val="00F930C2"/>
    <w:rsid w:val="00F933DA"/>
    <w:rsid w:val="00F93897"/>
    <w:rsid w:val="00F93B54"/>
    <w:rsid w:val="00F93BCD"/>
    <w:rsid w:val="00F93C44"/>
    <w:rsid w:val="00F940A9"/>
    <w:rsid w:val="00F94272"/>
    <w:rsid w:val="00F94390"/>
    <w:rsid w:val="00F9464E"/>
    <w:rsid w:val="00F947FD"/>
    <w:rsid w:val="00F9493E"/>
    <w:rsid w:val="00F94966"/>
    <w:rsid w:val="00F94B9B"/>
    <w:rsid w:val="00F94F1E"/>
    <w:rsid w:val="00F94FD3"/>
    <w:rsid w:val="00F95352"/>
    <w:rsid w:val="00F955CC"/>
    <w:rsid w:val="00F95B5C"/>
    <w:rsid w:val="00F9602D"/>
    <w:rsid w:val="00F96782"/>
    <w:rsid w:val="00F9716A"/>
    <w:rsid w:val="00F971A6"/>
    <w:rsid w:val="00F9724C"/>
    <w:rsid w:val="00F97276"/>
    <w:rsid w:val="00F97448"/>
    <w:rsid w:val="00F97624"/>
    <w:rsid w:val="00F976BE"/>
    <w:rsid w:val="00F97C8F"/>
    <w:rsid w:val="00F97CEB"/>
    <w:rsid w:val="00F97EF4"/>
    <w:rsid w:val="00FA00DB"/>
    <w:rsid w:val="00FA037F"/>
    <w:rsid w:val="00FA0A26"/>
    <w:rsid w:val="00FA0D06"/>
    <w:rsid w:val="00FA1105"/>
    <w:rsid w:val="00FA1472"/>
    <w:rsid w:val="00FA1536"/>
    <w:rsid w:val="00FA155E"/>
    <w:rsid w:val="00FA17CF"/>
    <w:rsid w:val="00FA1B0B"/>
    <w:rsid w:val="00FA1DAE"/>
    <w:rsid w:val="00FA1F6B"/>
    <w:rsid w:val="00FA1F70"/>
    <w:rsid w:val="00FA2516"/>
    <w:rsid w:val="00FA254C"/>
    <w:rsid w:val="00FA2C74"/>
    <w:rsid w:val="00FA3044"/>
    <w:rsid w:val="00FA32BE"/>
    <w:rsid w:val="00FA331A"/>
    <w:rsid w:val="00FA33D2"/>
    <w:rsid w:val="00FA371B"/>
    <w:rsid w:val="00FA38CE"/>
    <w:rsid w:val="00FA3D41"/>
    <w:rsid w:val="00FA4106"/>
    <w:rsid w:val="00FA4107"/>
    <w:rsid w:val="00FA466B"/>
    <w:rsid w:val="00FA4D15"/>
    <w:rsid w:val="00FA4E1F"/>
    <w:rsid w:val="00FA52DA"/>
    <w:rsid w:val="00FA54A6"/>
    <w:rsid w:val="00FA5615"/>
    <w:rsid w:val="00FA563D"/>
    <w:rsid w:val="00FA5C36"/>
    <w:rsid w:val="00FA5D0C"/>
    <w:rsid w:val="00FA5F47"/>
    <w:rsid w:val="00FA620C"/>
    <w:rsid w:val="00FA6339"/>
    <w:rsid w:val="00FA646D"/>
    <w:rsid w:val="00FA68B6"/>
    <w:rsid w:val="00FA6A0A"/>
    <w:rsid w:val="00FA6AC0"/>
    <w:rsid w:val="00FA6B9A"/>
    <w:rsid w:val="00FA6CEC"/>
    <w:rsid w:val="00FA6D96"/>
    <w:rsid w:val="00FA6EF0"/>
    <w:rsid w:val="00FA6FBF"/>
    <w:rsid w:val="00FA6FD9"/>
    <w:rsid w:val="00FA7175"/>
    <w:rsid w:val="00FA7214"/>
    <w:rsid w:val="00FA75C9"/>
    <w:rsid w:val="00FA76DA"/>
    <w:rsid w:val="00FA791D"/>
    <w:rsid w:val="00FA7947"/>
    <w:rsid w:val="00FA7C87"/>
    <w:rsid w:val="00FB0133"/>
    <w:rsid w:val="00FB0293"/>
    <w:rsid w:val="00FB03F8"/>
    <w:rsid w:val="00FB044D"/>
    <w:rsid w:val="00FB0481"/>
    <w:rsid w:val="00FB05BC"/>
    <w:rsid w:val="00FB0618"/>
    <w:rsid w:val="00FB07D5"/>
    <w:rsid w:val="00FB09EF"/>
    <w:rsid w:val="00FB1082"/>
    <w:rsid w:val="00FB1240"/>
    <w:rsid w:val="00FB1730"/>
    <w:rsid w:val="00FB17E3"/>
    <w:rsid w:val="00FB17EA"/>
    <w:rsid w:val="00FB1C77"/>
    <w:rsid w:val="00FB1D08"/>
    <w:rsid w:val="00FB1DA2"/>
    <w:rsid w:val="00FB1EBF"/>
    <w:rsid w:val="00FB203B"/>
    <w:rsid w:val="00FB22B9"/>
    <w:rsid w:val="00FB2602"/>
    <w:rsid w:val="00FB2975"/>
    <w:rsid w:val="00FB2CE8"/>
    <w:rsid w:val="00FB32FC"/>
    <w:rsid w:val="00FB3381"/>
    <w:rsid w:val="00FB347B"/>
    <w:rsid w:val="00FB3574"/>
    <w:rsid w:val="00FB36E5"/>
    <w:rsid w:val="00FB3A0A"/>
    <w:rsid w:val="00FB3E12"/>
    <w:rsid w:val="00FB3FD7"/>
    <w:rsid w:val="00FB43C4"/>
    <w:rsid w:val="00FB458F"/>
    <w:rsid w:val="00FB4891"/>
    <w:rsid w:val="00FB4D7F"/>
    <w:rsid w:val="00FB566C"/>
    <w:rsid w:val="00FB56A0"/>
    <w:rsid w:val="00FB56FF"/>
    <w:rsid w:val="00FB5BAD"/>
    <w:rsid w:val="00FB5C55"/>
    <w:rsid w:val="00FB5F5D"/>
    <w:rsid w:val="00FB634E"/>
    <w:rsid w:val="00FB63C2"/>
    <w:rsid w:val="00FB67A7"/>
    <w:rsid w:val="00FB690D"/>
    <w:rsid w:val="00FB76F3"/>
    <w:rsid w:val="00FB7A37"/>
    <w:rsid w:val="00FB7AB0"/>
    <w:rsid w:val="00FB7DA6"/>
    <w:rsid w:val="00FB7F76"/>
    <w:rsid w:val="00FC0E64"/>
    <w:rsid w:val="00FC13B1"/>
    <w:rsid w:val="00FC16E9"/>
    <w:rsid w:val="00FC18E6"/>
    <w:rsid w:val="00FC1D99"/>
    <w:rsid w:val="00FC1DA0"/>
    <w:rsid w:val="00FC1FEE"/>
    <w:rsid w:val="00FC2364"/>
    <w:rsid w:val="00FC25B8"/>
    <w:rsid w:val="00FC2851"/>
    <w:rsid w:val="00FC2BC8"/>
    <w:rsid w:val="00FC2E69"/>
    <w:rsid w:val="00FC305C"/>
    <w:rsid w:val="00FC32C5"/>
    <w:rsid w:val="00FC3635"/>
    <w:rsid w:val="00FC36D5"/>
    <w:rsid w:val="00FC3BE7"/>
    <w:rsid w:val="00FC3C74"/>
    <w:rsid w:val="00FC4110"/>
    <w:rsid w:val="00FC4398"/>
    <w:rsid w:val="00FC477B"/>
    <w:rsid w:val="00FC5239"/>
    <w:rsid w:val="00FC5557"/>
    <w:rsid w:val="00FC56E5"/>
    <w:rsid w:val="00FC59A7"/>
    <w:rsid w:val="00FC5F87"/>
    <w:rsid w:val="00FC6000"/>
    <w:rsid w:val="00FC6610"/>
    <w:rsid w:val="00FC6BD2"/>
    <w:rsid w:val="00FC6BFB"/>
    <w:rsid w:val="00FC6D5C"/>
    <w:rsid w:val="00FC6F94"/>
    <w:rsid w:val="00FC7022"/>
    <w:rsid w:val="00FC7156"/>
    <w:rsid w:val="00FC769C"/>
    <w:rsid w:val="00FC77EA"/>
    <w:rsid w:val="00FC78C9"/>
    <w:rsid w:val="00FC7BE9"/>
    <w:rsid w:val="00FD035A"/>
    <w:rsid w:val="00FD04C2"/>
    <w:rsid w:val="00FD0F9A"/>
    <w:rsid w:val="00FD11D0"/>
    <w:rsid w:val="00FD1266"/>
    <w:rsid w:val="00FD143B"/>
    <w:rsid w:val="00FD14D0"/>
    <w:rsid w:val="00FD15B1"/>
    <w:rsid w:val="00FD16BA"/>
    <w:rsid w:val="00FD190D"/>
    <w:rsid w:val="00FD1956"/>
    <w:rsid w:val="00FD19E5"/>
    <w:rsid w:val="00FD1B92"/>
    <w:rsid w:val="00FD1EF2"/>
    <w:rsid w:val="00FD220F"/>
    <w:rsid w:val="00FD232B"/>
    <w:rsid w:val="00FD25A4"/>
    <w:rsid w:val="00FD2745"/>
    <w:rsid w:val="00FD2AB8"/>
    <w:rsid w:val="00FD2D37"/>
    <w:rsid w:val="00FD301B"/>
    <w:rsid w:val="00FD31E6"/>
    <w:rsid w:val="00FD3399"/>
    <w:rsid w:val="00FD33E2"/>
    <w:rsid w:val="00FD3456"/>
    <w:rsid w:val="00FD3B96"/>
    <w:rsid w:val="00FD3E7C"/>
    <w:rsid w:val="00FD3F56"/>
    <w:rsid w:val="00FD41BA"/>
    <w:rsid w:val="00FD4336"/>
    <w:rsid w:val="00FD4A38"/>
    <w:rsid w:val="00FD4F93"/>
    <w:rsid w:val="00FD4FD7"/>
    <w:rsid w:val="00FD5290"/>
    <w:rsid w:val="00FD5317"/>
    <w:rsid w:val="00FD5A1A"/>
    <w:rsid w:val="00FD5B3D"/>
    <w:rsid w:val="00FD5FC7"/>
    <w:rsid w:val="00FD62D4"/>
    <w:rsid w:val="00FD6805"/>
    <w:rsid w:val="00FD6925"/>
    <w:rsid w:val="00FD6A3B"/>
    <w:rsid w:val="00FD6EE5"/>
    <w:rsid w:val="00FD7709"/>
    <w:rsid w:val="00FD770C"/>
    <w:rsid w:val="00FD7722"/>
    <w:rsid w:val="00FD7A5A"/>
    <w:rsid w:val="00FD7A8E"/>
    <w:rsid w:val="00FD7D73"/>
    <w:rsid w:val="00FD7E18"/>
    <w:rsid w:val="00FD7E35"/>
    <w:rsid w:val="00FD7FD4"/>
    <w:rsid w:val="00FE011D"/>
    <w:rsid w:val="00FE0122"/>
    <w:rsid w:val="00FE0400"/>
    <w:rsid w:val="00FE088F"/>
    <w:rsid w:val="00FE092D"/>
    <w:rsid w:val="00FE09A5"/>
    <w:rsid w:val="00FE0A6E"/>
    <w:rsid w:val="00FE103A"/>
    <w:rsid w:val="00FE1070"/>
    <w:rsid w:val="00FE1271"/>
    <w:rsid w:val="00FE1400"/>
    <w:rsid w:val="00FE1627"/>
    <w:rsid w:val="00FE165B"/>
    <w:rsid w:val="00FE19AC"/>
    <w:rsid w:val="00FE1A24"/>
    <w:rsid w:val="00FE1A74"/>
    <w:rsid w:val="00FE1C56"/>
    <w:rsid w:val="00FE2014"/>
    <w:rsid w:val="00FE25E2"/>
    <w:rsid w:val="00FE2D4E"/>
    <w:rsid w:val="00FE2FC9"/>
    <w:rsid w:val="00FE3505"/>
    <w:rsid w:val="00FE3754"/>
    <w:rsid w:val="00FE3871"/>
    <w:rsid w:val="00FE3A0B"/>
    <w:rsid w:val="00FE3A26"/>
    <w:rsid w:val="00FE3F0E"/>
    <w:rsid w:val="00FE4829"/>
    <w:rsid w:val="00FE5392"/>
    <w:rsid w:val="00FE5EEE"/>
    <w:rsid w:val="00FE600F"/>
    <w:rsid w:val="00FE6072"/>
    <w:rsid w:val="00FE6161"/>
    <w:rsid w:val="00FE6360"/>
    <w:rsid w:val="00FE6372"/>
    <w:rsid w:val="00FE6AB5"/>
    <w:rsid w:val="00FE6B15"/>
    <w:rsid w:val="00FE6D8C"/>
    <w:rsid w:val="00FE712D"/>
    <w:rsid w:val="00FE7ABF"/>
    <w:rsid w:val="00FE7D20"/>
    <w:rsid w:val="00FE7D64"/>
    <w:rsid w:val="00FF0EF7"/>
    <w:rsid w:val="00FF0F85"/>
    <w:rsid w:val="00FF15D6"/>
    <w:rsid w:val="00FF1989"/>
    <w:rsid w:val="00FF1B0C"/>
    <w:rsid w:val="00FF1EDA"/>
    <w:rsid w:val="00FF280B"/>
    <w:rsid w:val="00FF2CFD"/>
    <w:rsid w:val="00FF32DB"/>
    <w:rsid w:val="00FF344E"/>
    <w:rsid w:val="00FF375D"/>
    <w:rsid w:val="00FF379E"/>
    <w:rsid w:val="00FF3B10"/>
    <w:rsid w:val="00FF3E4E"/>
    <w:rsid w:val="00FF4111"/>
    <w:rsid w:val="00FF41D8"/>
    <w:rsid w:val="00FF498F"/>
    <w:rsid w:val="00FF5C5E"/>
    <w:rsid w:val="00FF5CE5"/>
    <w:rsid w:val="00FF5DB0"/>
    <w:rsid w:val="00FF5E81"/>
    <w:rsid w:val="00FF5F4E"/>
    <w:rsid w:val="00FF605A"/>
    <w:rsid w:val="00FF61EA"/>
    <w:rsid w:val="00FF64EB"/>
    <w:rsid w:val="00FF6595"/>
    <w:rsid w:val="00FF66F3"/>
    <w:rsid w:val="00FF6909"/>
    <w:rsid w:val="00FF6B27"/>
    <w:rsid w:val="00FF6E4E"/>
    <w:rsid w:val="00FF76AD"/>
    <w:rsid w:val="00FF7D02"/>
    <w:rsid w:val="00FF7E4C"/>
    <w:rsid w:val="00FF7EBE"/>
    <w:rsid w:val="09E51279"/>
    <w:rsid w:val="296CEB50"/>
    <w:rsid w:val="32ABE99E"/>
    <w:rsid w:val="4A01EE20"/>
    <w:rsid w:val="557A94E1"/>
    <w:rsid w:val="595515FA"/>
    <w:rsid w:val="5AAA02EC"/>
    <w:rsid w:val="60C36CB9"/>
    <w:rsid w:val="61EE4F60"/>
    <w:rsid w:val="6E8716E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9BF93"/>
  <w15:docId w15:val="{12D84D40-B8E9-4CBB-ADC5-16D5C3785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5E4"/>
  </w:style>
  <w:style w:type="paragraph" w:styleId="Heading1">
    <w:name w:val="heading 1"/>
    <w:basedOn w:val="Normal"/>
    <w:next w:val="Normal"/>
    <w:link w:val="Heading1Char"/>
    <w:uiPriority w:val="9"/>
    <w:qFormat/>
    <w:rsid w:val="0015319A"/>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4">
    <w:name w:val="heading 4"/>
    <w:basedOn w:val="Normal"/>
    <w:next w:val="Normal"/>
    <w:link w:val="Heading4Char"/>
    <w:qFormat/>
    <w:rsid w:val="003E4270"/>
    <w:pPr>
      <w:keepNext/>
      <w:spacing w:after="0" w:line="240" w:lineRule="auto"/>
      <w:outlineLvl w:val="3"/>
    </w:pPr>
    <w:rPr>
      <w:rFonts w:ascii="Tahoma" w:eastAsia="Times New Roman" w:hAnsi="Tahoma" w:cs="Tahoma"/>
      <w:b/>
      <w:bCs/>
      <w:sz w:val="24"/>
      <w:szCs w:val="24"/>
    </w:rPr>
  </w:style>
  <w:style w:type="paragraph" w:styleId="Heading5">
    <w:name w:val="heading 5"/>
    <w:basedOn w:val="Normal"/>
    <w:next w:val="Normal"/>
    <w:link w:val="Heading5Char"/>
    <w:uiPriority w:val="9"/>
    <w:unhideWhenUsed/>
    <w:qFormat/>
    <w:rsid w:val="00C769E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620DA1"/>
    <w:pPr>
      <w:keepNext/>
      <w:spacing w:after="0" w:line="240" w:lineRule="auto"/>
      <w:outlineLvl w:val="5"/>
    </w:pPr>
    <w:rPr>
      <w:rFonts w:ascii="Tahoma" w:eastAsia="Times New Roman" w:hAnsi="Tahoma" w:cs="Tahoma"/>
      <w:b/>
      <w:bCs/>
      <w:sz w:val="20"/>
      <w:szCs w:val="24"/>
    </w:rPr>
  </w:style>
  <w:style w:type="paragraph" w:styleId="Heading7">
    <w:name w:val="heading 7"/>
    <w:basedOn w:val="Normal"/>
    <w:next w:val="Normal"/>
    <w:link w:val="Heading7Char"/>
    <w:uiPriority w:val="9"/>
    <w:unhideWhenUsed/>
    <w:qFormat/>
    <w:rsid w:val="00C769ED"/>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D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D94"/>
  </w:style>
  <w:style w:type="paragraph" w:styleId="Footer">
    <w:name w:val="footer"/>
    <w:basedOn w:val="Normal"/>
    <w:link w:val="FooterChar"/>
    <w:uiPriority w:val="99"/>
    <w:unhideWhenUsed/>
    <w:rsid w:val="00110D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D94"/>
  </w:style>
  <w:style w:type="paragraph" w:styleId="BalloonText">
    <w:name w:val="Balloon Text"/>
    <w:basedOn w:val="Normal"/>
    <w:link w:val="BalloonTextChar"/>
    <w:uiPriority w:val="99"/>
    <w:semiHidden/>
    <w:unhideWhenUsed/>
    <w:rsid w:val="00110D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D94"/>
    <w:rPr>
      <w:rFonts w:ascii="Tahoma" w:hAnsi="Tahoma" w:cs="Tahoma"/>
      <w:sz w:val="16"/>
      <w:szCs w:val="16"/>
    </w:rPr>
  </w:style>
  <w:style w:type="character" w:customStyle="1" w:styleId="Heading1Char">
    <w:name w:val="Heading 1 Char"/>
    <w:basedOn w:val="DefaultParagraphFont"/>
    <w:link w:val="Heading1"/>
    <w:uiPriority w:val="9"/>
    <w:rsid w:val="0015319A"/>
    <w:rPr>
      <w:rFonts w:asciiTheme="majorHAnsi" w:eastAsiaTheme="majorEastAsia" w:hAnsiTheme="majorHAnsi" w:cstheme="majorBidi"/>
      <w:b/>
      <w:bCs/>
      <w:color w:val="365F91" w:themeColor="accent1" w:themeShade="BF"/>
      <w:sz w:val="28"/>
      <w:szCs w:val="28"/>
      <w:lang w:val="en-US" w:eastAsia="ja-JP"/>
    </w:rPr>
  </w:style>
  <w:style w:type="paragraph" w:styleId="BodyText">
    <w:name w:val="Body Text"/>
    <w:basedOn w:val="Normal"/>
    <w:link w:val="BodyTextChar"/>
    <w:rsid w:val="001D1F90"/>
    <w:pPr>
      <w:spacing w:after="0" w:line="240" w:lineRule="auto"/>
    </w:pPr>
    <w:rPr>
      <w:rFonts w:ascii="Tahoma" w:eastAsia="Times New Roman" w:hAnsi="Tahoma" w:cs="Tahoma"/>
      <w:b/>
      <w:bCs/>
      <w:sz w:val="24"/>
      <w:szCs w:val="24"/>
    </w:rPr>
  </w:style>
  <w:style w:type="character" w:customStyle="1" w:styleId="BodyTextChar">
    <w:name w:val="Body Text Char"/>
    <w:basedOn w:val="DefaultParagraphFont"/>
    <w:link w:val="BodyText"/>
    <w:rsid w:val="001D1F90"/>
    <w:rPr>
      <w:rFonts w:ascii="Tahoma" w:eastAsia="Times New Roman" w:hAnsi="Tahoma" w:cs="Tahoma"/>
      <w:b/>
      <w:bCs/>
      <w:sz w:val="24"/>
      <w:szCs w:val="24"/>
    </w:rPr>
  </w:style>
  <w:style w:type="table" w:styleId="TableGrid">
    <w:name w:val="Table Grid"/>
    <w:basedOn w:val="TableNormal"/>
    <w:uiPriority w:val="39"/>
    <w:rsid w:val="00F83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Colorful List - Accent 11,Numbered Para 1,Bullet 1,Bullet Points,MAIN CONTENT,List Paragraph11,List Paragraph2,Normal numbered,OBC Bullet,L"/>
    <w:basedOn w:val="Normal"/>
    <w:link w:val="ListParagraphChar"/>
    <w:uiPriority w:val="34"/>
    <w:qFormat/>
    <w:rsid w:val="00D25F7C"/>
    <w:pPr>
      <w:ind w:left="720"/>
      <w:contextualSpacing/>
    </w:pPr>
  </w:style>
  <w:style w:type="character" w:customStyle="1" w:styleId="Heading6Char">
    <w:name w:val="Heading 6 Char"/>
    <w:basedOn w:val="DefaultParagraphFont"/>
    <w:link w:val="Heading6"/>
    <w:rsid w:val="00620DA1"/>
    <w:rPr>
      <w:rFonts w:ascii="Tahoma" w:eastAsia="Times New Roman" w:hAnsi="Tahoma" w:cs="Tahoma"/>
      <w:b/>
      <w:bCs/>
      <w:sz w:val="20"/>
      <w:szCs w:val="24"/>
    </w:rPr>
  </w:style>
  <w:style w:type="paragraph" w:styleId="FootnoteText">
    <w:name w:val="footnote text"/>
    <w:basedOn w:val="Normal"/>
    <w:link w:val="FootnoteTextChar"/>
    <w:uiPriority w:val="99"/>
    <w:rsid w:val="00620D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620DA1"/>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620DA1"/>
    <w:rPr>
      <w:vertAlign w:val="superscript"/>
    </w:rPr>
  </w:style>
  <w:style w:type="character" w:styleId="Hyperlink">
    <w:name w:val="Hyperlink"/>
    <w:uiPriority w:val="99"/>
    <w:rsid w:val="00620DA1"/>
    <w:rPr>
      <w:color w:val="0000FF"/>
      <w:u w:val="single"/>
    </w:rPr>
  </w:style>
  <w:style w:type="character" w:customStyle="1" w:styleId="apple-converted-space">
    <w:name w:val="apple-converted-space"/>
    <w:basedOn w:val="DefaultParagraphFont"/>
    <w:rsid w:val="00620DA1"/>
  </w:style>
  <w:style w:type="character" w:customStyle="1" w:styleId="CommentTextChar">
    <w:name w:val="Comment Text Char"/>
    <w:basedOn w:val="DefaultParagraphFont"/>
    <w:link w:val="CommentText"/>
    <w:uiPriority w:val="99"/>
    <w:rsid w:val="00620DA1"/>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620DA1"/>
    <w:pPr>
      <w:spacing w:after="0" w:line="240" w:lineRule="auto"/>
    </w:pPr>
    <w:rPr>
      <w:rFonts w:ascii="Times New Roman" w:eastAsia="Times New Roman" w:hAnsi="Times New Roman" w:cs="Times New Roman"/>
      <w:sz w:val="20"/>
      <w:szCs w:val="20"/>
    </w:rPr>
  </w:style>
  <w:style w:type="character" w:customStyle="1" w:styleId="CommentTextChar1">
    <w:name w:val="Comment Text Char1"/>
    <w:basedOn w:val="DefaultParagraphFont"/>
    <w:uiPriority w:val="99"/>
    <w:semiHidden/>
    <w:rsid w:val="00620DA1"/>
    <w:rPr>
      <w:sz w:val="20"/>
      <w:szCs w:val="20"/>
    </w:rPr>
  </w:style>
  <w:style w:type="character" w:customStyle="1" w:styleId="CommentSubjectChar">
    <w:name w:val="Comment Subject Char"/>
    <w:basedOn w:val="CommentTextChar"/>
    <w:link w:val="CommentSubject"/>
    <w:uiPriority w:val="99"/>
    <w:semiHidden/>
    <w:rsid w:val="00620DA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620DA1"/>
    <w:rPr>
      <w:b/>
      <w:bCs/>
    </w:rPr>
  </w:style>
  <w:style w:type="character" w:customStyle="1" w:styleId="CommentSubjectChar1">
    <w:name w:val="Comment Subject Char1"/>
    <w:basedOn w:val="CommentTextChar1"/>
    <w:uiPriority w:val="99"/>
    <w:semiHidden/>
    <w:rsid w:val="00620DA1"/>
    <w:rPr>
      <w:b/>
      <w:bCs/>
      <w:sz w:val="20"/>
      <w:szCs w:val="20"/>
    </w:rPr>
  </w:style>
  <w:style w:type="character" w:styleId="FollowedHyperlink">
    <w:name w:val="FollowedHyperlink"/>
    <w:basedOn w:val="DefaultParagraphFont"/>
    <w:uiPriority w:val="99"/>
    <w:semiHidden/>
    <w:unhideWhenUsed/>
    <w:rsid w:val="00620DA1"/>
    <w:rPr>
      <w:color w:val="800080" w:themeColor="followedHyperlink"/>
      <w:u w:val="single"/>
    </w:rPr>
  </w:style>
  <w:style w:type="paragraph" w:styleId="NoSpacing">
    <w:name w:val="No Spacing"/>
    <w:link w:val="NoSpacingChar"/>
    <w:uiPriority w:val="1"/>
    <w:qFormat/>
    <w:rsid w:val="00620DA1"/>
    <w:pPr>
      <w:spacing w:after="0" w:line="240" w:lineRule="auto"/>
    </w:pPr>
  </w:style>
  <w:style w:type="paragraph" w:customStyle="1" w:styleId="inlinenormal">
    <w:name w:val="inlinenormal"/>
    <w:basedOn w:val="Normal"/>
    <w:rsid w:val="00620DA1"/>
    <w:pPr>
      <w:autoSpaceDN w:val="0"/>
      <w:spacing w:before="120" w:after="60" w:line="264" w:lineRule="auto"/>
    </w:pPr>
    <w:rPr>
      <w:rFonts w:ascii="Arial" w:eastAsia="Times New Roman" w:hAnsi="Arial" w:cs="Arial"/>
      <w:sz w:val="24"/>
      <w:szCs w:val="24"/>
      <w:lang w:eastAsia="en-GB"/>
    </w:rPr>
  </w:style>
  <w:style w:type="character" w:styleId="Strong">
    <w:name w:val="Strong"/>
    <w:basedOn w:val="DefaultParagraphFont"/>
    <w:qFormat/>
    <w:rsid w:val="00620DA1"/>
    <w:rPr>
      <w:b/>
      <w:bCs/>
    </w:rPr>
  </w:style>
  <w:style w:type="character" w:styleId="Emphasis">
    <w:name w:val="Emphasis"/>
    <w:basedOn w:val="DefaultParagraphFont"/>
    <w:qFormat/>
    <w:rsid w:val="00620DA1"/>
    <w:rPr>
      <w:i/>
      <w:iCs/>
    </w:rPr>
  </w:style>
  <w:style w:type="paragraph" w:styleId="BodyTextIndent">
    <w:name w:val="Body Text Indent"/>
    <w:basedOn w:val="Normal"/>
    <w:link w:val="BodyTextIndentChar"/>
    <w:rsid w:val="005A3BDC"/>
    <w:pPr>
      <w:spacing w:after="0" w:line="240" w:lineRule="auto"/>
      <w:ind w:left="-900"/>
    </w:pPr>
    <w:rPr>
      <w:rFonts w:ascii="Tahoma" w:eastAsia="Times New Roman" w:hAnsi="Tahoma" w:cs="Tahoma"/>
      <w:sz w:val="20"/>
      <w:szCs w:val="24"/>
    </w:rPr>
  </w:style>
  <w:style w:type="character" w:customStyle="1" w:styleId="BodyTextIndentChar">
    <w:name w:val="Body Text Indent Char"/>
    <w:basedOn w:val="DefaultParagraphFont"/>
    <w:link w:val="BodyTextIndent"/>
    <w:rsid w:val="005A3BDC"/>
    <w:rPr>
      <w:rFonts w:ascii="Tahoma" w:eastAsia="Times New Roman" w:hAnsi="Tahoma" w:cs="Tahoma"/>
      <w:sz w:val="20"/>
      <w:szCs w:val="24"/>
    </w:rPr>
  </w:style>
  <w:style w:type="character" w:customStyle="1" w:styleId="Heading4Char">
    <w:name w:val="Heading 4 Char"/>
    <w:basedOn w:val="DefaultParagraphFont"/>
    <w:link w:val="Heading4"/>
    <w:rsid w:val="003E4270"/>
    <w:rPr>
      <w:rFonts w:ascii="Tahoma" w:eastAsia="Times New Roman" w:hAnsi="Tahoma" w:cs="Tahoma"/>
      <w:b/>
      <w:bCs/>
      <w:sz w:val="24"/>
      <w:szCs w:val="24"/>
    </w:rPr>
  </w:style>
  <w:style w:type="paragraph" w:styleId="BodyText2">
    <w:name w:val="Body Text 2"/>
    <w:basedOn w:val="Normal"/>
    <w:link w:val="BodyText2Char"/>
    <w:rsid w:val="003E4270"/>
    <w:pPr>
      <w:spacing w:after="0" w:line="240" w:lineRule="auto"/>
    </w:pPr>
    <w:rPr>
      <w:rFonts w:ascii="Tahoma" w:eastAsia="Times New Roman" w:hAnsi="Tahoma" w:cs="Tahoma"/>
      <w:sz w:val="20"/>
      <w:szCs w:val="24"/>
    </w:rPr>
  </w:style>
  <w:style w:type="character" w:customStyle="1" w:styleId="BodyText2Char">
    <w:name w:val="Body Text 2 Char"/>
    <w:basedOn w:val="DefaultParagraphFont"/>
    <w:link w:val="BodyText2"/>
    <w:rsid w:val="003E4270"/>
    <w:rPr>
      <w:rFonts w:ascii="Tahoma" w:eastAsia="Times New Roman" w:hAnsi="Tahoma" w:cs="Tahoma"/>
      <w:sz w:val="20"/>
      <w:szCs w:val="24"/>
    </w:rPr>
  </w:style>
  <w:style w:type="character" w:customStyle="1" w:styleId="italic1">
    <w:name w:val="italic1"/>
    <w:rsid w:val="003E4270"/>
    <w:rPr>
      <w:i/>
      <w:iCs/>
    </w:rPr>
  </w:style>
  <w:style w:type="paragraph" w:customStyle="1" w:styleId="xl29">
    <w:name w:val="xl29"/>
    <w:basedOn w:val="Normal"/>
    <w:rsid w:val="003E4270"/>
    <w:pPr>
      <w:widowControl w:val="0"/>
      <w:autoSpaceDE w:val="0"/>
      <w:autoSpaceDN w:val="0"/>
      <w:adjustRightInd w:val="0"/>
      <w:spacing w:before="100" w:after="100" w:line="256" w:lineRule="auto"/>
    </w:pPr>
    <w:rPr>
      <w:rFonts w:ascii="Arial Unicode MS" w:eastAsia="Times New Roman" w:hAnsi="Arial Unicode MS" w:cs="Arial Unicode MS"/>
      <w:b/>
      <w:bCs/>
      <w:sz w:val="20"/>
      <w:szCs w:val="20"/>
      <w:lang w:val="en-US" w:eastAsia="en-GB"/>
    </w:rPr>
  </w:style>
  <w:style w:type="paragraph" w:customStyle="1" w:styleId="Default">
    <w:name w:val="Default"/>
    <w:rsid w:val="003E4270"/>
    <w:pPr>
      <w:autoSpaceDE w:val="0"/>
      <w:autoSpaceDN w:val="0"/>
      <w:adjustRightInd w:val="0"/>
      <w:spacing w:after="0" w:line="240" w:lineRule="auto"/>
    </w:pPr>
    <w:rPr>
      <w:rFonts w:ascii="Trebuchet MS" w:hAnsi="Trebuchet MS" w:cs="Trebuchet MS"/>
      <w:color w:val="000000"/>
      <w:sz w:val="24"/>
      <w:szCs w:val="24"/>
    </w:rPr>
  </w:style>
  <w:style w:type="paragraph" w:customStyle="1" w:styleId="bullets">
    <w:name w:val="bullets"/>
    <w:basedOn w:val="Normal"/>
    <w:rsid w:val="003E4270"/>
    <w:pPr>
      <w:spacing w:after="100" w:afterAutospacing="1" w:line="240" w:lineRule="auto"/>
    </w:pPr>
    <w:rPr>
      <w:rFonts w:ascii="Verdana" w:eastAsia="Arial Unicode MS" w:hAnsi="Verdana" w:cs="Arial Unicode MS"/>
      <w:color w:val="000000"/>
      <w:sz w:val="18"/>
      <w:szCs w:val="18"/>
    </w:rPr>
  </w:style>
  <w:style w:type="paragraph" w:styleId="NormalWeb">
    <w:name w:val="Normal (Web)"/>
    <w:basedOn w:val="Normal"/>
    <w:uiPriority w:val="99"/>
    <w:rsid w:val="003E4270"/>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st">
    <w:name w:val="st"/>
    <w:basedOn w:val="DefaultParagraphFont"/>
    <w:rsid w:val="001E560A"/>
  </w:style>
  <w:style w:type="character" w:styleId="CommentReference">
    <w:name w:val="annotation reference"/>
    <w:basedOn w:val="DefaultParagraphFont"/>
    <w:uiPriority w:val="99"/>
    <w:semiHidden/>
    <w:unhideWhenUsed/>
    <w:rsid w:val="009C1EDC"/>
    <w:rPr>
      <w:sz w:val="16"/>
      <w:szCs w:val="16"/>
    </w:rPr>
  </w:style>
  <w:style w:type="paragraph" w:styleId="Revision">
    <w:name w:val="Revision"/>
    <w:hidden/>
    <w:uiPriority w:val="99"/>
    <w:semiHidden/>
    <w:rsid w:val="00435B69"/>
    <w:pPr>
      <w:spacing w:after="0" w:line="240" w:lineRule="auto"/>
    </w:pPr>
  </w:style>
  <w:style w:type="character" w:customStyle="1" w:styleId="NoSpacingChar">
    <w:name w:val="No Spacing Char"/>
    <w:basedOn w:val="DefaultParagraphFont"/>
    <w:link w:val="NoSpacing"/>
    <w:uiPriority w:val="1"/>
    <w:rsid w:val="00617CA7"/>
  </w:style>
  <w:style w:type="character" w:customStyle="1" w:styleId="Heading5Char">
    <w:name w:val="Heading 5 Char"/>
    <w:basedOn w:val="DefaultParagraphFont"/>
    <w:link w:val="Heading5"/>
    <w:uiPriority w:val="9"/>
    <w:rsid w:val="00C769ED"/>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rsid w:val="00C769ED"/>
    <w:rPr>
      <w:rFonts w:asciiTheme="majorHAnsi" w:eastAsiaTheme="majorEastAsia" w:hAnsiTheme="majorHAnsi" w:cstheme="majorBidi"/>
      <w:i/>
      <w:iCs/>
      <w:color w:val="243F60" w:themeColor="accent1" w:themeShade="7F"/>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D2544C"/>
  </w:style>
  <w:style w:type="character" w:styleId="UnresolvedMention">
    <w:name w:val="Unresolved Mention"/>
    <w:basedOn w:val="DefaultParagraphFont"/>
    <w:uiPriority w:val="99"/>
    <w:unhideWhenUsed/>
    <w:rsid w:val="0015697D"/>
    <w:rPr>
      <w:color w:val="605E5C"/>
      <w:shd w:val="clear" w:color="auto" w:fill="E1DFDD"/>
    </w:rPr>
  </w:style>
  <w:style w:type="character" w:styleId="Mention">
    <w:name w:val="Mention"/>
    <w:basedOn w:val="DefaultParagraphFont"/>
    <w:uiPriority w:val="99"/>
    <w:unhideWhenUsed/>
    <w:rsid w:val="0015697D"/>
    <w:rPr>
      <w:color w:val="2B579A"/>
      <w:shd w:val="clear" w:color="auto" w:fill="E1DFDD"/>
    </w:rPr>
  </w:style>
  <w:style w:type="character" w:customStyle="1" w:styleId="ui-provider">
    <w:name w:val="ui-provider"/>
    <w:basedOn w:val="DefaultParagraphFont"/>
    <w:rsid w:val="0004574F"/>
  </w:style>
  <w:style w:type="paragraph" w:customStyle="1" w:styleId="msonormal0">
    <w:name w:val="msonormal"/>
    <w:basedOn w:val="Normal"/>
    <w:rsid w:val="00E41C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5">
    <w:name w:val="font5"/>
    <w:basedOn w:val="Normal"/>
    <w:rsid w:val="00E41C30"/>
    <w:pPr>
      <w:spacing w:before="100" w:beforeAutospacing="1" w:after="100" w:afterAutospacing="1" w:line="240" w:lineRule="auto"/>
    </w:pPr>
    <w:rPr>
      <w:rFonts w:ascii="Calibri" w:eastAsia="Times New Roman" w:hAnsi="Calibri" w:cs="Calibri"/>
      <w:b/>
      <w:bCs/>
      <w:color w:val="000000"/>
      <w:lang w:eastAsia="en-GB"/>
    </w:rPr>
  </w:style>
  <w:style w:type="paragraph" w:customStyle="1" w:styleId="font6">
    <w:name w:val="font6"/>
    <w:basedOn w:val="Normal"/>
    <w:rsid w:val="00E41C30"/>
    <w:pPr>
      <w:spacing w:before="100" w:beforeAutospacing="1" w:after="100" w:afterAutospacing="1" w:line="240" w:lineRule="auto"/>
    </w:pPr>
    <w:rPr>
      <w:rFonts w:ascii="Tahoma" w:eastAsia="Times New Roman" w:hAnsi="Tahoma" w:cs="Tahoma"/>
      <w:color w:val="000000"/>
      <w:sz w:val="18"/>
      <w:szCs w:val="18"/>
      <w:lang w:eastAsia="en-GB"/>
    </w:rPr>
  </w:style>
  <w:style w:type="paragraph" w:customStyle="1" w:styleId="font7">
    <w:name w:val="font7"/>
    <w:basedOn w:val="Normal"/>
    <w:rsid w:val="00E41C30"/>
    <w:pPr>
      <w:spacing w:before="100" w:beforeAutospacing="1" w:after="100" w:afterAutospacing="1" w:line="240" w:lineRule="auto"/>
    </w:pPr>
    <w:rPr>
      <w:rFonts w:ascii="Tahoma" w:eastAsia="Times New Roman" w:hAnsi="Tahoma" w:cs="Tahoma"/>
      <w:b/>
      <w:bCs/>
      <w:color w:val="000000"/>
      <w:sz w:val="18"/>
      <w:szCs w:val="18"/>
      <w:lang w:eastAsia="en-GB"/>
    </w:rPr>
  </w:style>
  <w:style w:type="paragraph" w:customStyle="1" w:styleId="font8">
    <w:name w:val="font8"/>
    <w:basedOn w:val="Normal"/>
    <w:rsid w:val="00E41C30"/>
    <w:pPr>
      <w:spacing w:before="100" w:beforeAutospacing="1" w:after="100" w:afterAutospacing="1" w:line="240" w:lineRule="auto"/>
    </w:pPr>
    <w:rPr>
      <w:rFonts w:ascii="Calibri" w:eastAsia="Times New Roman" w:hAnsi="Calibri" w:cs="Calibri"/>
      <w:b/>
      <w:bCs/>
      <w:color w:val="FF0000"/>
      <w:lang w:eastAsia="en-GB"/>
    </w:rPr>
  </w:style>
  <w:style w:type="paragraph" w:customStyle="1" w:styleId="font9">
    <w:name w:val="font9"/>
    <w:basedOn w:val="Normal"/>
    <w:rsid w:val="00E41C30"/>
    <w:pPr>
      <w:spacing w:before="100" w:beforeAutospacing="1" w:after="100" w:afterAutospacing="1" w:line="240" w:lineRule="auto"/>
    </w:pPr>
    <w:rPr>
      <w:rFonts w:ascii="Tahoma" w:eastAsia="Times New Roman" w:hAnsi="Tahoma" w:cs="Tahoma"/>
      <w:color w:val="000000"/>
      <w:sz w:val="18"/>
      <w:szCs w:val="18"/>
      <w:lang w:eastAsia="en-GB"/>
    </w:rPr>
  </w:style>
  <w:style w:type="paragraph" w:customStyle="1" w:styleId="font10">
    <w:name w:val="font10"/>
    <w:basedOn w:val="Normal"/>
    <w:rsid w:val="00E41C30"/>
    <w:pPr>
      <w:spacing w:before="100" w:beforeAutospacing="1" w:after="100" w:afterAutospacing="1" w:line="240" w:lineRule="auto"/>
    </w:pPr>
    <w:rPr>
      <w:rFonts w:ascii="Tahoma" w:eastAsia="Times New Roman" w:hAnsi="Tahoma" w:cs="Tahoma"/>
      <w:b/>
      <w:bCs/>
      <w:color w:val="000000"/>
      <w:sz w:val="18"/>
      <w:szCs w:val="18"/>
      <w:lang w:eastAsia="en-GB"/>
    </w:rPr>
  </w:style>
  <w:style w:type="paragraph" w:customStyle="1" w:styleId="xl65">
    <w:name w:val="xl65"/>
    <w:basedOn w:val="Normal"/>
    <w:rsid w:val="00E41C30"/>
    <w:pP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66">
    <w:name w:val="xl66"/>
    <w:basedOn w:val="Normal"/>
    <w:rsid w:val="00E41C30"/>
    <w:pP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67">
    <w:name w:val="xl67"/>
    <w:basedOn w:val="Normal"/>
    <w:rsid w:val="00E41C30"/>
    <w:pP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68">
    <w:name w:val="xl68"/>
    <w:basedOn w:val="Normal"/>
    <w:rsid w:val="00E41C30"/>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9">
    <w:name w:val="xl69"/>
    <w:basedOn w:val="Normal"/>
    <w:rsid w:val="00E41C30"/>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0">
    <w:name w:val="xl70"/>
    <w:basedOn w:val="Normal"/>
    <w:rsid w:val="00E41C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71">
    <w:name w:val="xl71"/>
    <w:basedOn w:val="Normal"/>
    <w:rsid w:val="00E41C3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72">
    <w:name w:val="xl72"/>
    <w:basedOn w:val="Normal"/>
    <w:rsid w:val="00E41C30"/>
    <w:pPr>
      <w:pBdr>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73">
    <w:name w:val="xl73"/>
    <w:basedOn w:val="Normal"/>
    <w:rsid w:val="00E41C3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74">
    <w:name w:val="xl74"/>
    <w:basedOn w:val="Normal"/>
    <w:rsid w:val="00E41C3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75">
    <w:name w:val="xl75"/>
    <w:basedOn w:val="Normal"/>
    <w:rsid w:val="00E41C3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76">
    <w:name w:val="xl76"/>
    <w:basedOn w:val="Normal"/>
    <w:rsid w:val="00E41C30"/>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77">
    <w:name w:val="xl77"/>
    <w:basedOn w:val="Normal"/>
    <w:rsid w:val="00E41C3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8">
    <w:name w:val="xl78"/>
    <w:basedOn w:val="Normal"/>
    <w:rsid w:val="00E41C3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9">
    <w:name w:val="xl79"/>
    <w:basedOn w:val="Normal"/>
    <w:rsid w:val="00E41C30"/>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80">
    <w:name w:val="xl80"/>
    <w:basedOn w:val="Normal"/>
    <w:rsid w:val="00E41C3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1">
    <w:name w:val="xl81"/>
    <w:basedOn w:val="Normal"/>
    <w:rsid w:val="00E41C30"/>
    <w:pPr>
      <w:pBdr>
        <w:top w:val="single" w:sz="4"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2">
    <w:name w:val="xl82"/>
    <w:basedOn w:val="Normal"/>
    <w:rsid w:val="00E41C30"/>
    <w:pPr>
      <w:pBdr>
        <w:top w:val="single" w:sz="4" w:space="0" w:color="auto"/>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83">
    <w:name w:val="xl83"/>
    <w:basedOn w:val="Normal"/>
    <w:rsid w:val="00E41C30"/>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4">
    <w:name w:val="xl84"/>
    <w:basedOn w:val="Normal"/>
    <w:rsid w:val="00E41C30"/>
    <w:pPr>
      <w:pBdr>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85">
    <w:name w:val="xl85"/>
    <w:basedOn w:val="Normal"/>
    <w:rsid w:val="00E41C3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86">
    <w:name w:val="xl86"/>
    <w:basedOn w:val="Normal"/>
    <w:rsid w:val="00E41C30"/>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7">
    <w:name w:val="xl87"/>
    <w:basedOn w:val="Normal"/>
    <w:rsid w:val="00E41C30"/>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88">
    <w:name w:val="xl88"/>
    <w:basedOn w:val="Normal"/>
    <w:rsid w:val="00E41C30"/>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9">
    <w:name w:val="xl89"/>
    <w:basedOn w:val="Normal"/>
    <w:rsid w:val="00E41C30"/>
    <w:pPr>
      <w:pBdr>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90">
    <w:name w:val="xl90"/>
    <w:basedOn w:val="Normal"/>
    <w:rsid w:val="00E41C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1">
    <w:name w:val="xl91"/>
    <w:basedOn w:val="Normal"/>
    <w:rsid w:val="00E41C30"/>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92">
    <w:name w:val="xl92"/>
    <w:basedOn w:val="Normal"/>
    <w:rsid w:val="00E41C30"/>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93">
    <w:name w:val="xl93"/>
    <w:basedOn w:val="Normal"/>
    <w:rsid w:val="00E41C30"/>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94">
    <w:name w:val="xl94"/>
    <w:basedOn w:val="Normal"/>
    <w:rsid w:val="00E41C30"/>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95">
    <w:name w:val="xl95"/>
    <w:basedOn w:val="Normal"/>
    <w:rsid w:val="00E41C30"/>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96">
    <w:name w:val="xl96"/>
    <w:basedOn w:val="Normal"/>
    <w:rsid w:val="00E41C30"/>
    <w:pPr>
      <w:pBdr>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97">
    <w:name w:val="xl97"/>
    <w:basedOn w:val="Normal"/>
    <w:rsid w:val="00E41C30"/>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98">
    <w:name w:val="xl98"/>
    <w:basedOn w:val="Normal"/>
    <w:rsid w:val="00E41C30"/>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99">
    <w:name w:val="xl99"/>
    <w:basedOn w:val="Normal"/>
    <w:rsid w:val="00E41C30"/>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00">
    <w:name w:val="xl100"/>
    <w:basedOn w:val="Normal"/>
    <w:rsid w:val="00E41C30"/>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01">
    <w:name w:val="xl101"/>
    <w:basedOn w:val="Normal"/>
    <w:rsid w:val="00E41C30"/>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02">
    <w:name w:val="xl102"/>
    <w:basedOn w:val="Normal"/>
    <w:rsid w:val="00E41C30"/>
    <w:pPr>
      <w:pBdr>
        <w:top w:val="single" w:sz="8" w:space="0" w:color="auto"/>
        <w:left w:val="single" w:sz="8" w:space="0" w:color="auto"/>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03">
    <w:name w:val="xl103"/>
    <w:basedOn w:val="Normal"/>
    <w:rsid w:val="00E41C30"/>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04">
    <w:name w:val="xl104"/>
    <w:basedOn w:val="Normal"/>
    <w:rsid w:val="00E41C30"/>
    <w:pPr>
      <w:pBdr>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05">
    <w:name w:val="xl105"/>
    <w:basedOn w:val="Normal"/>
    <w:rsid w:val="00E41C3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06">
    <w:name w:val="xl106"/>
    <w:basedOn w:val="Normal"/>
    <w:rsid w:val="00E41C3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07">
    <w:name w:val="xl107"/>
    <w:basedOn w:val="Normal"/>
    <w:rsid w:val="00E41C3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08">
    <w:name w:val="xl108"/>
    <w:basedOn w:val="Normal"/>
    <w:rsid w:val="00E41C30"/>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09">
    <w:name w:val="xl109"/>
    <w:basedOn w:val="Normal"/>
    <w:rsid w:val="00E41C3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10">
    <w:name w:val="xl110"/>
    <w:basedOn w:val="Normal"/>
    <w:rsid w:val="00E41C30"/>
    <w:pPr>
      <w:pBdr>
        <w:top w:val="single" w:sz="4"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11">
    <w:name w:val="xl111"/>
    <w:basedOn w:val="Normal"/>
    <w:rsid w:val="00E41C30"/>
    <w:pPr>
      <w:pBdr>
        <w:top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12">
    <w:name w:val="xl112"/>
    <w:basedOn w:val="Normal"/>
    <w:rsid w:val="00E41C30"/>
    <w:pPr>
      <w:pBdr>
        <w:top w:val="single" w:sz="8"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13">
    <w:name w:val="xl113"/>
    <w:basedOn w:val="Normal"/>
    <w:rsid w:val="00E41C30"/>
    <w:pPr>
      <w:pBdr>
        <w:top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14">
    <w:name w:val="xl114"/>
    <w:basedOn w:val="Normal"/>
    <w:rsid w:val="00E41C30"/>
    <w:pPr>
      <w:pBdr>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15">
    <w:name w:val="xl115"/>
    <w:basedOn w:val="Normal"/>
    <w:rsid w:val="00E41C30"/>
    <w:pPr>
      <w:pBdr>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16">
    <w:name w:val="xl116"/>
    <w:basedOn w:val="Normal"/>
    <w:rsid w:val="00E41C30"/>
    <w:pPr>
      <w:pBdr>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17">
    <w:name w:val="xl117"/>
    <w:basedOn w:val="Normal"/>
    <w:rsid w:val="00E41C30"/>
    <w:pPr>
      <w:pBdr>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18">
    <w:name w:val="xl118"/>
    <w:basedOn w:val="Normal"/>
    <w:rsid w:val="00E41C30"/>
    <w:pPr>
      <w:pBdr>
        <w:top w:val="single" w:sz="4" w:space="0" w:color="auto"/>
        <w:bottom w:val="single" w:sz="4"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19">
    <w:name w:val="xl119"/>
    <w:basedOn w:val="Normal"/>
    <w:rsid w:val="00E41C30"/>
    <w:pPr>
      <w:pBdr>
        <w:bottom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20">
    <w:name w:val="xl120"/>
    <w:basedOn w:val="Normal"/>
    <w:rsid w:val="00E41C30"/>
    <w:pPr>
      <w:pBdr>
        <w:bottom w:val="single" w:sz="8"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21">
    <w:name w:val="xl121"/>
    <w:basedOn w:val="Normal"/>
    <w:rsid w:val="00E41C30"/>
    <w:pPr>
      <w:pBdr>
        <w:bottom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22">
    <w:name w:val="xl122"/>
    <w:basedOn w:val="Normal"/>
    <w:rsid w:val="00E41C30"/>
    <w:pPr>
      <w:pBdr>
        <w:bottom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23">
    <w:name w:val="xl123"/>
    <w:basedOn w:val="Normal"/>
    <w:rsid w:val="00E41C30"/>
    <w:pPr>
      <w:pBdr>
        <w:bottom w:val="single" w:sz="8"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24">
    <w:name w:val="xl124"/>
    <w:basedOn w:val="Normal"/>
    <w:rsid w:val="00E41C30"/>
    <w:pPr>
      <w:pBdr>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25">
    <w:name w:val="xl125"/>
    <w:basedOn w:val="Normal"/>
    <w:rsid w:val="00E41C30"/>
    <w:pPr>
      <w:pBdr>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26">
    <w:name w:val="xl126"/>
    <w:basedOn w:val="Normal"/>
    <w:rsid w:val="00E41C30"/>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27">
    <w:name w:val="xl127"/>
    <w:basedOn w:val="Normal"/>
    <w:rsid w:val="00E41C30"/>
    <w:pPr>
      <w:pBdr>
        <w:top w:val="single" w:sz="8" w:space="0" w:color="auto"/>
        <w:lef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sz w:val="24"/>
      <w:szCs w:val="24"/>
      <w:u w:val="single"/>
      <w:lang w:eastAsia="en-GB"/>
    </w:rPr>
  </w:style>
  <w:style w:type="paragraph" w:customStyle="1" w:styleId="xl128">
    <w:name w:val="xl128"/>
    <w:basedOn w:val="Normal"/>
    <w:rsid w:val="00E41C30"/>
    <w:pPr>
      <w:pBdr>
        <w:lef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sz w:val="24"/>
      <w:szCs w:val="24"/>
      <w:lang w:eastAsia="en-GB"/>
    </w:rPr>
  </w:style>
  <w:style w:type="paragraph" w:customStyle="1" w:styleId="xl129">
    <w:name w:val="xl129"/>
    <w:basedOn w:val="Normal"/>
    <w:rsid w:val="00E41C30"/>
    <w:pP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30">
    <w:name w:val="xl130"/>
    <w:basedOn w:val="Normal"/>
    <w:rsid w:val="00E41C30"/>
    <w:pP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4"/>
      <w:szCs w:val="24"/>
      <w:u w:val="single"/>
      <w:lang w:eastAsia="en-GB"/>
    </w:rPr>
  </w:style>
  <w:style w:type="paragraph" w:customStyle="1" w:styleId="xl131">
    <w:name w:val="xl131"/>
    <w:basedOn w:val="Normal"/>
    <w:rsid w:val="00E41C30"/>
    <w:pP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32">
    <w:name w:val="xl132"/>
    <w:basedOn w:val="Normal"/>
    <w:rsid w:val="00E41C30"/>
    <w:pP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33">
    <w:name w:val="xl133"/>
    <w:basedOn w:val="Normal"/>
    <w:rsid w:val="00E41C30"/>
    <w:pP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34">
    <w:name w:val="xl134"/>
    <w:basedOn w:val="Normal"/>
    <w:rsid w:val="00E41C30"/>
    <w:pP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135">
    <w:name w:val="xl135"/>
    <w:basedOn w:val="Normal"/>
    <w:rsid w:val="00E41C30"/>
    <w:pPr>
      <w:pBdr>
        <w:left w:val="single" w:sz="8" w:space="0" w:color="auto"/>
        <w:bottom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37">
    <w:name w:val="xl137"/>
    <w:basedOn w:val="Normal"/>
    <w:rsid w:val="00E41C30"/>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38">
    <w:name w:val="xl138"/>
    <w:basedOn w:val="Normal"/>
    <w:rsid w:val="00E41C30"/>
    <w:pPr>
      <w:pBdr>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39">
    <w:name w:val="xl139"/>
    <w:basedOn w:val="Normal"/>
    <w:rsid w:val="00E41C30"/>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40">
    <w:name w:val="xl140"/>
    <w:basedOn w:val="Normal"/>
    <w:rsid w:val="00E41C30"/>
    <w:pPr>
      <w:pBdr>
        <w:top w:val="single" w:sz="8" w:space="0" w:color="auto"/>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41">
    <w:name w:val="xl141"/>
    <w:basedOn w:val="Normal"/>
    <w:rsid w:val="00E41C30"/>
    <w:pPr>
      <w:pBdr>
        <w:top w:val="single" w:sz="4" w:space="0" w:color="auto"/>
        <w:left w:val="single" w:sz="8"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42">
    <w:name w:val="xl142"/>
    <w:basedOn w:val="Normal"/>
    <w:rsid w:val="00E41C30"/>
    <w:pPr>
      <w:pBdr>
        <w:top w:val="single" w:sz="4" w:space="0" w:color="auto"/>
        <w:left w:val="single" w:sz="8" w:space="0" w:color="auto"/>
        <w:bottom w:val="single" w:sz="4"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43">
    <w:name w:val="xl143"/>
    <w:basedOn w:val="Normal"/>
    <w:rsid w:val="00E41C3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44">
    <w:name w:val="xl144"/>
    <w:basedOn w:val="Normal"/>
    <w:rsid w:val="00E41C30"/>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45">
    <w:name w:val="xl145"/>
    <w:basedOn w:val="Normal"/>
    <w:rsid w:val="00E41C30"/>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46">
    <w:name w:val="xl146"/>
    <w:basedOn w:val="Normal"/>
    <w:rsid w:val="00E41C30"/>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47">
    <w:name w:val="xl147"/>
    <w:basedOn w:val="Normal"/>
    <w:rsid w:val="00E41C30"/>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48">
    <w:name w:val="xl148"/>
    <w:basedOn w:val="Normal"/>
    <w:rsid w:val="00E41C30"/>
    <w:pPr>
      <w:pBdr>
        <w:top w:val="single" w:sz="4" w:space="0" w:color="auto"/>
        <w:left w:val="single" w:sz="8" w:space="0" w:color="auto"/>
        <w:bottom w:val="single" w:sz="4"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49">
    <w:name w:val="xl149"/>
    <w:basedOn w:val="Normal"/>
    <w:rsid w:val="00E41C30"/>
    <w:pPr>
      <w:pBdr>
        <w:top w:val="single" w:sz="4" w:space="0" w:color="auto"/>
        <w:left w:val="single" w:sz="8" w:space="0" w:color="auto"/>
        <w:bottom w:val="single" w:sz="4"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50">
    <w:name w:val="xl150"/>
    <w:basedOn w:val="Normal"/>
    <w:rsid w:val="00E41C30"/>
    <w:pPr>
      <w:pBdr>
        <w:top w:val="single" w:sz="4" w:space="0" w:color="auto"/>
        <w:left w:val="single" w:sz="8"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51">
    <w:name w:val="xl151"/>
    <w:basedOn w:val="Normal"/>
    <w:rsid w:val="00E41C30"/>
    <w:pPr>
      <w:pBdr>
        <w:top w:val="single" w:sz="8" w:space="0" w:color="auto"/>
        <w:left w:val="single" w:sz="8" w:space="0" w:color="auto"/>
        <w:bottom w:val="single" w:sz="8" w:space="0" w:color="auto"/>
        <w:right w:val="double" w:sz="6"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52">
    <w:name w:val="xl152"/>
    <w:basedOn w:val="Normal"/>
    <w:rsid w:val="00E41C30"/>
    <w:pPr>
      <w:pBdr>
        <w:top w:val="single" w:sz="4" w:space="0" w:color="auto"/>
        <w:left w:val="single" w:sz="8" w:space="0" w:color="auto"/>
        <w:bottom w:val="single" w:sz="4"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53">
    <w:name w:val="xl153"/>
    <w:basedOn w:val="Normal"/>
    <w:rsid w:val="00E41C30"/>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54">
    <w:name w:val="xl154"/>
    <w:basedOn w:val="Normal"/>
    <w:rsid w:val="00E41C30"/>
    <w:pPr>
      <w:pBdr>
        <w:top w:val="single" w:sz="8" w:space="0" w:color="auto"/>
        <w:left w:val="single" w:sz="8" w:space="0" w:color="auto"/>
        <w:bottom w:val="single" w:sz="8" w:space="0" w:color="auto"/>
        <w:right w:val="double" w:sz="6"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55">
    <w:name w:val="xl155"/>
    <w:basedOn w:val="Normal"/>
    <w:rsid w:val="00E41C30"/>
    <w:pPr>
      <w:pBdr>
        <w:top w:val="single" w:sz="8" w:space="0" w:color="auto"/>
        <w:left w:val="double" w:sz="6" w:space="0" w:color="auto"/>
        <w:bottom w:val="single" w:sz="8"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56">
    <w:name w:val="xl156"/>
    <w:basedOn w:val="Normal"/>
    <w:rsid w:val="00E41C30"/>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57">
    <w:name w:val="xl157"/>
    <w:basedOn w:val="Normal"/>
    <w:rsid w:val="00E41C30"/>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58">
    <w:name w:val="xl158"/>
    <w:basedOn w:val="Normal"/>
    <w:rsid w:val="00E41C30"/>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59">
    <w:name w:val="xl159"/>
    <w:basedOn w:val="Normal"/>
    <w:rsid w:val="00E41C30"/>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60">
    <w:name w:val="xl160"/>
    <w:basedOn w:val="Normal"/>
    <w:rsid w:val="00E41C30"/>
    <w:pPr>
      <w:pBdr>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61">
    <w:name w:val="xl161"/>
    <w:basedOn w:val="Normal"/>
    <w:rsid w:val="00E41C30"/>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62">
    <w:name w:val="xl162"/>
    <w:basedOn w:val="Normal"/>
    <w:rsid w:val="00E41C30"/>
    <w:pPr>
      <w:pBdr>
        <w:top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63">
    <w:name w:val="xl163"/>
    <w:basedOn w:val="Normal"/>
    <w:rsid w:val="00E41C30"/>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64">
    <w:name w:val="xl164"/>
    <w:basedOn w:val="Normal"/>
    <w:rsid w:val="00E41C30"/>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65">
    <w:name w:val="xl165"/>
    <w:basedOn w:val="Normal"/>
    <w:rsid w:val="00E41C30"/>
    <w:pP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166">
    <w:name w:val="xl166"/>
    <w:basedOn w:val="Normal"/>
    <w:rsid w:val="00E41C30"/>
    <w:pPr>
      <w:pBdr>
        <w:top w:val="single" w:sz="4" w:space="0" w:color="auto"/>
        <w:left w:val="single" w:sz="8" w:space="0" w:color="auto"/>
        <w:bottom w:val="single" w:sz="4"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67">
    <w:name w:val="xl167"/>
    <w:basedOn w:val="Normal"/>
    <w:rsid w:val="00E41C30"/>
    <w:pPr>
      <w:pBdr>
        <w:top w:val="single" w:sz="4" w:space="0" w:color="auto"/>
        <w:left w:val="single" w:sz="8"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68">
    <w:name w:val="xl168"/>
    <w:basedOn w:val="Normal"/>
    <w:rsid w:val="00E41C30"/>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69">
    <w:name w:val="xl169"/>
    <w:basedOn w:val="Normal"/>
    <w:rsid w:val="00E41C30"/>
    <w:pPr>
      <w:pBdr>
        <w:top w:val="single" w:sz="4" w:space="0" w:color="auto"/>
        <w:left w:val="single" w:sz="8" w:space="0" w:color="auto"/>
        <w:righ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70">
    <w:name w:val="xl170"/>
    <w:basedOn w:val="Normal"/>
    <w:rsid w:val="00E41C30"/>
    <w:pPr>
      <w:pBdr>
        <w:top w:val="single" w:sz="4" w:space="0" w:color="auto"/>
        <w:left w:val="single" w:sz="8" w:space="0" w:color="auto"/>
        <w:righ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71">
    <w:name w:val="xl171"/>
    <w:basedOn w:val="Normal"/>
    <w:rsid w:val="00E41C30"/>
    <w:pPr>
      <w:pBdr>
        <w:top w:val="single" w:sz="4" w:space="0" w:color="auto"/>
        <w:left w:val="single" w:sz="8" w:space="0" w:color="auto"/>
        <w:righ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72">
    <w:name w:val="xl172"/>
    <w:basedOn w:val="Normal"/>
    <w:rsid w:val="00E41C30"/>
    <w:pPr>
      <w:pBdr>
        <w:top w:val="single" w:sz="8" w:space="0" w:color="auto"/>
        <w:left w:val="single" w:sz="8" w:space="0" w:color="auto"/>
        <w:bottom w:val="single" w:sz="8" w:space="0" w:color="auto"/>
        <w:right w:val="double" w:sz="6"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73">
    <w:name w:val="xl173"/>
    <w:basedOn w:val="Normal"/>
    <w:rsid w:val="00E41C30"/>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74">
    <w:name w:val="xl174"/>
    <w:basedOn w:val="Normal"/>
    <w:rsid w:val="00E41C30"/>
    <w:pPr>
      <w:pBdr>
        <w:left w:val="single" w:sz="8"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75">
    <w:name w:val="xl175"/>
    <w:basedOn w:val="Normal"/>
    <w:rsid w:val="00E41C30"/>
    <w:pPr>
      <w:pBdr>
        <w:left w:val="single" w:sz="8" w:space="0" w:color="auto"/>
        <w:righ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76">
    <w:name w:val="xl176"/>
    <w:basedOn w:val="Normal"/>
    <w:rsid w:val="00E41C30"/>
    <w:pPr>
      <w:pBdr>
        <w:top w:val="single" w:sz="4" w:space="0" w:color="auto"/>
        <w:left w:val="single" w:sz="8" w:space="0" w:color="auto"/>
        <w:bottom w:val="single" w:sz="4" w:space="0" w:color="auto"/>
        <w:righ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77">
    <w:name w:val="xl177"/>
    <w:basedOn w:val="Normal"/>
    <w:rsid w:val="00E41C30"/>
    <w:pPr>
      <w:pBdr>
        <w:top w:val="single" w:sz="8" w:space="0" w:color="auto"/>
        <w:left w:val="single" w:sz="8" w:space="0" w:color="auto"/>
        <w:bottom w:val="single" w:sz="4"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78">
    <w:name w:val="xl178"/>
    <w:basedOn w:val="Normal"/>
    <w:rsid w:val="00E41C30"/>
    <w:pPr>
      <w:pBdr>
        <w:top w:val="single" w:sz="8" w:space="0" w:color="auto"/>
        <w:right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4"/>
      <w:szCs w:val="24"/>
      <w:u w:val="single"/>
      <w:lang w:eastAsia="en-GB"/>
    </w:rPr>
  </w:style>
  <w:style w:type="paragraph" w:customStyle="1" w:styleId="xl179">
    <w:name w:val="xl179"/>
    <w:basedOn w:val="Normal"/>
    <w:rsid w:val="00E41C30"/>
    <w:pPr>
      <w:pBdr>
        <w:left w:val="single" w:sz="8"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80">
    <w:name w:val="xl180"/>
    <w:basedOn w:val="Normal"/>
    <w:rsid w:val="00E41C30"/>
    <w:pPr>
      <w:pBdr>
        <w:left w:val="single" w:sz="8" w:space="0" w:color="auto"/>
        <w:bottom w:val="single" w:sz="4"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81">
    <w:name w:val="xl181"/>
    <w:basedOn w:val="Normal"/>
    <w:rsid w:val="00E41C30"/>
    <w:pPr>
      <w:pBdr>
        <w:left w:val="single" w:sz="8"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82">
    <w:name w:val="xl182"/>
    <w:basedOn w:val="Normal"/>
    <w:rsid w:val="00E41C30"/>
    <w:pPr>
      <w:pBdr>
        <w:left w:val="single" w:sz="8" w:space="0" w:color="auto"/>
        <w:bottom w:val="single" w:sz="4"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83">
    <w:name w:val="xl183"/>
    <w:basedOn w:val="Normal"/>
    <w:rsid w:val="00E41C30"/>
    <w:pPr>
      <w:pBdr>
        <w:top w:val="single" w:sz="4" w:space="0" w:color="auto"/>
        <w:left w:val="single" w:sz="8" w:space="0" w:color="auto"/>
        <w:bottom w:val="single" w:sz="4"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84">
    <w:name w:val="xl184"/>
    <w:basedOn w:val="Normal"/>
    <w:rsid w:val="00E41C30"/>
    <w:pPr>
      <w:pBdr>
        <w:left w:val="single" w:sz="8"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85">
    <w:name w:val="xl185"/>
    <w:basedOn w:val="Normal"/>
    <w:rsid w:val="00E41C30"/>
    <w:pPr>
      <w:pBdr>
        <w:lef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86">
    <w:name w:val="xl186"/>
    <w:basedOn w:val="Normal"/>
    <w:rsid w:val="00E41C30"/>
    <w:pPr>
      <w:pBdr>
        <w:left w:val="single" w:sz="8" w:space="0" w:color="auto"/>
        <w:righ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87">
    <w:name w:val="xl187"/>
    <w:basedOn w:val="Normal"/>
    <w:rsid w:val="00E41C30"/>
    <w:pPr>
      <w:pBdr>
        <w:left w:val="single" w:sz="8" w:space="0" w:color="auto"/>
        <w:righ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88">
    <w:name w:val="xl188"/>
    <w:basedOn w:val="Normal"/>
    <w:rsid w:val="00E41C30"/>
    <w:pPr>
      <w:pBdr>
        <w:left w:val="single" w:sz="8" w:space="0" w:color="auto"/>
        <w:bottom w:val="single" w:sz="4" w:space="0" w:color="auto"/>
        <w:righ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89">
    <w:name w:val="xl189"/>
    <w:basedOn w:val="Normal"/>
    <w:rsid w:val="00E41C30"/>
    <w:pPr>
      <w:pBdr>
        <w:lef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90">
    <w:name w:val="xl190"/>
    <w:basedOn w:val="Normal"/>
    <w:rsid w:val="00E41C30"/>
    <w:pPr>
      <w:pBdr>
        <w:left w:val="single" w:sz="8" w:space="0" w:color="auto"/>
        <w:bottom w:val="single" w:sz="4"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91">
    <w:name w:val="xl191"/>
    <w:basedOn w:val="Normal"/>
    <w:rsid w:val="00E41C30"/>
    <w:pPr>
      <w:pBdr>
        <w:top w:val="single" w:sz="4" w:space="0" w:color="auto"/>
        <w:left w:val="single" w:sz="8" w:space="0" w:color="auto"/>
        <w:bottom w:val="single" w:sz="4"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92">
    <w:name w:val="xl192"/>
    <w:basedOn w:val="Normal"/>
    <w:rsid w:val="00E41C30"/>
    <w:pPr>
      <w:pBdr>
        <w:left w:val="single" w:sz="8"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93">
    <w:name w:val="xl193"/>
    <w:basedOn w:val="Normal"/>
    <w:rsid w:val="00E41C30"/>
    <w:pPr>
      <w:pBdr>
        <w:top w:val="single" w:sz="8" w:space="0" w:color="auto"/>
        <w:left w:val="single" w:sz="8" w:space="0" w:color="auto"/>
        <w:right w:val="single" w:sz="8"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94">
    <w:name w:val="xl194"/>
    <w:basedOn w:val="Normal"/>
    <w:rsid w:val="00E41C3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95">
    <w:name w:val="xl195"/>
    <w:basedOn w:val="Normal"/>
    <w:rsid w:val="00E41C30"/>
    <w:pPr>
      <w:pBdr>
        <w:top w:val="single" w:sz="4" w:space="0" w:color="auto"/>
        <w:left w:val="single" w:sz="8" w:space="0" w:color="auto"/>
        <w:right w:val="single" w:sz="8"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96">
    <w:name w:val="xl196"/>
    <w:basedOn w:val="Normal"/>
    <w:rsid w:val="00E41C30"/>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97">
    <w:name w:val="xl197"/>
    <w:basedOn w:val="Normal"/>
    <w:rsid w:val="00E41C3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98">
    <w:name w:val="xl198"/>
    <w:basedOn w:val="Normal"/>
    <w:rsid w:val="00E41C30"/>
    <w:pPr>
      <w:pBdr>
        <w:left w:val="single" w:sz="8" w:space="0" w:color="auto"/>
        <w:right w:val="single" w:sz="8"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99">
    <w:name w:val="xl199"/>
    <w:basedOn w:val="Normal"/>
    <w:rsid w:val="00E41C30"/>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200">
    <w:name w:val="xl200"/>
    <w:basedOn w:val="Normal"/>
    <w:rsid w:val="00E41C30"/>
    <w:pPr>
      <w:pBdr>
        <w:left w:val="single" w:sz="8"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01">
    <w:name w:val="xl201"/>
    <w:basedOn w:val="Normal"/>
    <w:rsid w:val="00E41C30"/>
    <w:pPr>
      <w:pBdr>
        <w:left w:val="single" w:sz="8" w:space="0" w:color="auto"/>
        <w:right w:val="single" w:sz="8"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202">
    <w:name w:val="xl202"/>
    <w:basedOn w:val="Normal"/>
    <w:rsid w:val="00E41C30"/>
    <w:pPr>
      <w:pBdr>
        <w:left w:val="single" w:sz="8" w:space="0" w:color="auto"/>
        <w:bottom w:val="single" w:sz="4"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03">
    <w:name w:val="xl203"/>
    <w:basedOn w:val="Normal"/>
    <w:rsid w:val="00E41C30"/>
    <w:pPr>
      <w:pBdr>
        <w:left w:val="single" w:sz="8" w:space="0" w:color="auto"/>
        <w:bottom w:val="single" w:sz="4" w:space="0" w:color="auto"/>
        <w:right w:val="single" w:sz="8"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204">
    <w:name w:val="xl204"/>
    <w:basedOn w:val="Normal"/>
    <w:rsid w:val="00E41C30"/>
    <w:pPr>
      <w:pBdr>
        <w:left w:val="single" w:sz="8"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205">
    <w:name w:val="xl205"/>
    <w:basedOn w:val="Normal"/>
    <w:rsid w:val="00E41C30"/>
    <w:pPr>
      <w:pBdr>
        <w:left w:val="single" w:sz="8"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206">
    <w:name w:val="xl206"/>
    <w:basedOn w:val="Normal"/>
    <w:rsid w:val="00E41C30"/>
    <w:pPr>
      <w:pBdr>
        <w:left w:val="single" w:sz="8" w:space="0" w:color="auto"/>
        <w:bottom w:val="single" w:sz="4" w:space="0" w:color="auto"/>
        <w:right w:val="single" w:sz="8"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207">
    <w:name w:val="xl207"/>
    <w:basedOn w:val="Normal"/>
    <w:rsid w:val="00E41C30"/>
    <w:pPr>
      <w:pBdr>
        <w:top w:val="single" w:sz="4" w:space="0" w:color="auto"/>
        <w:left w:val="single" w:sz="8" w:space="0" w:color="auto"/>
        <w:bottom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208">
    <w:name w:val="xl208"/>
    <w:basedOn w:val="Normal"/>
    <w:rsid w:val="00E41C30"/>
    <w:pPr>
      <w:pBdr>
        <w:top w:val="single" w:sz="4" w:space="0" w:color="auto"/>
        <w:left w:val="single" w:sz="8"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09">
    <w:name w:val="xl209"/>
    <w:basedOn w:val="Normal"/>
    <w:rsid w:val="00E41C30"/>
    <w:pPr>
      <w:pBdr>
        <w:top w:val="single" w:sz="8" w:space="0" w:color="auto"/>
        <w:left w:val="single" w:sz="8" w:space="0" w:color="auto"/>
        <w:bottom w:val="single" w:sz="4"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210">
    <w:name w:val="xl210"/>
    <w:basedOn w:val="Normal"/>
    <w:rsid w:val="00E41C30"/>
    <w:pPr>
      <w:pBdr>
        <w:left w:val="single" w:sz="8"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11">
    <w:name w:val="xl211"/>
    <w:basedOn w:val="Normal"/>
    <w:rsid w:val="00E41C30"/>
    <w:pPr>
      <w:pBdr>
        <w:left w:val="single" w:sz="8"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12">
    <w:name w:val="xl212"/>
    <w:basedOn w:val="Normal"/>
    <w:rsid w:val="00E41C30"/>
    <w:pPr>
      <w:pBdr>
        <w:left w:val="single" w:sz="8"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213">
    <w:name w:val="xl213"/>
    <w:basedOn w:val="Normal"/>
    <w:rsid w:val="00E41C30"/>
    <w:pPr>
      <w:pBdr>
        <w:top w:val="single" w:sz="4" w:space="0" w:color="auto"/>
        <w:left w:val="single" w:sz="8" w:space="0" w:color="auto"/>
        <w:bottom w:val="single" w:sz="8"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14">
    <w:name w:val="xl214"/>
    <w:basedOn w:val="Normal"/>
    <w:rsid w:val="00E41C30"/>
    <w:pPr>
      <w:pBdr>
        <w:top w:val="single" w:sz="4" w:space="0" w:color="auto"/>
        <w:left w:val="single" w:sz="8" w:space="0" w:color="auto"/>
        <w:bottom w:val="single" w:sz="8" w:space="0" w:color="auto"/>
        <w:right w:val="double" w:sz="6"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15">
    <w:name w:val="xl215"/>
    <w:basedOn w:val="Normal"/>
    <w:rsid w:val="00E41C30"/>
    <w:pPr>
      <w:pBdr>
        <w:top w:val="single" w:sz="8" w:space="0" w:color="auto"/>
        <w:left w:val="double" w:sz="6"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216">
    <w:name w:val="xl216"/>
    <w:basedOn w:val="Normal"/>
    <w:rsid w:val="00E41C30"/>
    <w:pPr>
      <w:pBdr>
        <w:top w:val="single" w:sz="4" w:space="0" w:color="auto"/>
        <w:left w:val="double" w:sz="6"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217">
    <w:name w:val="xl217"/>
    <w:basedOn w:val="Normal"/>
    <w:rsid w:val="00E41C30"/>
    <w:pPr>
      <w:pBdr>
        <w:top w:val="single" w:sz="4" w:space="0" w:color="auto"/>
        <w:left w:val="double" w:sz="6"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218">
    <w:name w:val="xl218"/>
    <w:basedOn w:val="Normal"/>
    <w:rsid w:val="00E41C30"/>
    <w:pPr>
      <w:pBdr>
        <w:top w:val="single" w:sz="4" w:space="0" w:color="auto"/>
        <w:left w:val="double" w:sz="6"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219">
    <w:name w:val="xl219"/>
    <w:basedOn w:val="Normal"/>
    <w:rsid w:val="00E41C30"/>
    <w:pPr>
      <w:pBdr>
        <w:top w:val="single" w:sz="4" w:space="0" w:color="auto"/>
        <w:left w:val="double" w:sz="6" w:space="0" w:color="auto"/>
        <w:bottom w:val="single" w:sz="8"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220">
    <w:name w:val="xl220"/>
    <w:basedOn w:val="Normal"/>
    <w:rsid w:val="00E41C30"/>
    <w:pPr>
      <w:pBdr>
        <w:left w:val="double" w:sz="6"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21">
    <w:name w:val="xl221"/>
    <w:basedOn w:val="Normal"/>
    <w:rsid w:val="00E41C30"/>
    <w:pPr>
      <w:pBdr>
        <w:top w:val="single" w:sz="4" w:space="0" w:color="auto"/>
        <w:left w:val="double" w:sz="6"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22">
    <w:name w:val="xl222"/>
    <w:basedOn w:val="Normal"/>
    <w:rsid w:val="00E41C30"/>
    <w:pPr>
      <w:pBdr>
        <w:top w:val="single" w:sz="4" w:space="0" w:color="auto"/>
        <w:left w:val="double" w:sz="6"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23">
    <w:name w:val="xl223"/>
    <w:basedOn w:val="Normal"/>
    <w:rsid w:val="00E41C30"/>
    <w:pPr>
      <w:pBdr>
        <w:top w:val="single" w:sz="4" w:space="0" w:color="auto"/>
        <w:left w:val="double" w:sz="6"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24">
    <w:name w:val="xl224"/>
    <w:basedOn w:val="Normal"/>
    <w:rsid w:val="00E41C30"/>
    <w:pPr>
      <w:pBdr>
        <w:top w:val="single" w:sz="8" w:space="0" w:color="auto"/>
        <w:left w:val="double" w:sz="6" w:space="0" w:color="auto"/>
        <w:bottom w:val="single" w:sz="8" w:space="0" w:color="auto"/>
        <w:right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225">
    <w:name w:val="xl225"/>
    <w:basedOn w:val="Normal"/>
    <w:rsid w:val="00E41C30"/>
    <w:pPr>
      <w:pBdr>
        <w:left w:val="double" w:sz="6" w:space="0" w:color="auto"/>
        <w:right w:val="single" w:sz="8"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226">
    <w:name w:val="xl226"/>
    <w:basedOn w:val="Normal"/>
    <w:rsid w:val="00E41C30"/>
    <w:pPr>
      <w:pBdr>
        <w:top w:val="single" w:sz="8" w:space="0" w:color="auto"/>
        <w:left w:val="double" w:sz="6" w:space="0" w:color="auto"/>
        <w:bottom w:val="single" w:sz="8" w:space="0" w:color="auto"/>
        <w:right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227">
    <w:name w:val="xl227"/>
    <w:basedOn w:val="Normal"/>
    <w:rsid w:val="00E41C30"/>
    <w:pPr>
      <w:pBdr>
        <w:left w:val="double" w:sz="6" w:space="0" w:color="auto"/>
        <w:right w:val="single" w:sz="8"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228">
    <w:name w:val="xl228"/>
    <w:basedOn w:val="Normal"/>
    <w:rsid w:val="00E41C30"/>
    <w:pPr>
      <w:pBdr>
        <w:top w:val="single" w:sz="4" w:space="0" w:color="auto"/>
        <w:left w:val="double" w:sz="6"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29">
    <w:name w:val="xl229"/>
    <w:basedOn w:val="Normal"/>
    <w:rsid w:val="00E41C30"/>
    <w:pPr>
      <w:pBdr>
        <w:top w:val="single" w:sz="8" w:space="0" w:color="auto"/>
        <w:left w:val="double" w:sz="6" w:space="0" w:color="auto"/>
        <w:bottom w:val="single" w:sz="8" w:space="0" w:color="auto"/>
        <w:right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230">
    <w:name w:val="xl230"/>
    <w:basedOn w:val="Normal"/>
    <w:rsid w:val="00E41C30"/>
    <w:pPr>
      <w:pBdr>
        <w:left w:val="double" w:sz="6"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31">
    <w:name w:val="xl231"/>
    <w:basedOn w:val="Normal"/>
    <w:rsid w:val="00E41C30"/>
    <w:pPr>
      <w:pBdr>
        <w:top w:val="single" w:sz="8" w:space="0" w:color="auto"/>
        <w:left w:val="double" w:sz="6"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232">
    <w:name w:val="xl232"/>
    <w:basedOn w:val="Normal"/>
    <w:rsid w:val="00E41C30"/>
    <w:pPr>
      <w:pBdr>
        <w:left w:val="double" w:sz="6"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233">
    <w:name w:val="xl233"/>
    <w:basedOn w:val="Normal"/>
    <w:rsid w:val="00E41C30"/>
    <w:pPr>
      <w:pBdr>
        <w:top w:val="single" w:sz="8" w:space="0" w:color="auto"/>
        <w:left w:val="double" w:sz="6"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63">
    <w:name w:val="xl63"/>
    <w:basedOn w:val="Normal"/>
    <w:rsid w:val="00BF4B7A"/>
    <w:pPr>
      <w:pBdr>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64">
    <w:name w:val="xl64"/>
    <w:basedOn w:val="Normal"/>
    <w:rsid w:val="00BF4B7A"/>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36">
    <w:name w:val="xl136"/>
    <w:basedOn w:val="Normal"/>
    <w:rsid w:val="00BF4B7A"/>
    <w:pPr>
      <w:pBdr>
        <w:left w:val="double" w:sz="6"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046">
      <w:bodyDiv w:val="1"/>
      <w:marLeft w:val="0"/>
      <w:marRight w:val="0"/>
      <w:marTop w:val="0"/>
      <w:marBottom w:val="0"/>
      <w:divBdr>
        <w:top w:val="none" w:sz="0" w:space="0" w:color="auto"/>
        <w:left w:val="none" w:sz="0" w:space="0" w:color="auto"/>
        <w:bottom w:val="none" w:sz="0" w:space="0" w:color="auto"/>
        <w:right w:val="none" w:sz="0" w:space="0" w:color="auto"/>
      </w:divBdr>
    </w:div>
    <w:div w:id="1206958">
      <w:bodyDiv w:val="1"/>
      <w:marLeft w:val="0"/>
      <w:marRight w:val="0"/>
      <w:marTop w:val="0"/>
      <w:marBottom w:val="0"/>
      <w:divBdr>
        <w:top w:val="none" w:sz="0" w:space="0" w:color="auto"/>
        <w:left w:val="none" w:sz="0" w:space="0" w:color="auto"/>
        <w:bottom w:val="none" w:sz="0" w:space="0" w:color="auto"/>
        <w:right w:val="none" w:sz="0" w:space="0" w:color="auto"/>
      </w:divBdr>
    </w:div>
    <w:div w:id="2244102">
      <w:bodyDiv w:val="1"/>
      <w:marLeft w:val="0"/>
      <w:marRight w:val="0"/>
      <w:marTop w:val="0"/>
      <w:marBottom w:val="0"/>
      <w:divBdr>
        <w:top w:val="none" w:sz="0" w:space="0" w:color="auto"/>
        <w:left w:val="none" w:sz="0" w:space="0" w:color="auto"/>
        <w:bottom w:val="none" w:sz="0" w:space="0" w:color="auto"/>
        <w:right w:val="none" w:sz="0" w:space="0" w:color="auto"/>
      </w:divBdr>
    </w:div>
    <w:div w:id="2779893">
      <w:bodyDiv w:val="1"/>
      <w:marLeft w:val="0"/>
      <w:marRight w:val="0"/>
      <w:marTop w:val="0"/>
      <w:marBottom w:val="0"/>
      <w:divBdr>
        <w:top w:val="none" w:sz="0" w:space="0" w:color="auto"/>
        <w:left w:val="none" w:sz="0" w:space="0" w:color="auto"/>
        <w:bottom w:val="none" w:sz="0" w:space="0" w:color="auto"/>
        <w:right w:val="none" w:sz="0" w:space="0" w:color="auto"/>
      </w:divBdr>
    </w:div>
    <w:div w:id="3286029">
      <w:bodyDiv w:val="1"/>
      <w:marLeft w:val="0"/>
      <w:marRight w:val="0"/>
      <w:marTop w:val="0"/>
      <w:marBottom w:val="0"/>
      <w:divBdr>
        <w:top w:val="none" w:sz="0" w:space="0" w:color="auto"/>
        <w:left w:val="none" w:sz="0" w:space="0" w:color="auto"/>
        <w:bottom w:val="none" w:sz="0" w:space="0" w:color="auto"/>
        <w:right w:val="none" w:sz="0" w:space="0" w:color="auto"/>
      </w:divBdr>
    </w:div>
    <w:div w:id="4022191">
      <w:bodyDiv w:val="1"/>
      <w:marLeft w:val="0"/>
      <w:marRight w:val="0"/>
      <w:marTop w:val="0"/>
      <w:marBottom w:val="0"/>
      <w:divBdr>
        <w:top w:val="none" w:sz="0" w:space="0" w:color="auto"/>
        <w:left w:val="none" w:sz="0" w:space="0" w:color="auto"/>
        <w:bottom w:val="none" w:sz="0" w:space="0" w:color="auto"/>
        <w:right w:val="none" w:sz="0" w:space="0" w:color="auto"/>
      </w:divBdr>
    </w:div>
    <w:div w:id="4292355">
      <w:bodyDiv w:val="1"/>
      <w:marLeft w:val="0"/>
      <w:marRight w:val="0"/>
      <w:marTop w:val="0"/>
      <w:marBottom w:val="0"/>
      <w:divBdr>
        <w:top w:val="none" w:sz="0" w:space="0" w:color="auto"/>
        <w:left w:val="none" w:sz="0" w:space="0" w:color="auto"/>
        <w:bottom w:val="none" w:sz="0" w:space="0" w:color="auto"/>
        <w:right w:val="none" w:sz="0" w:space="0" w:color="auto"/>
      </w:divBdr>
    </w:div>
    <w:div w:id="4524294">
      <w:bodyDiv w:val="1"/>
      <w:marLeft w:val="0"/>
      <w:marRight w:val="0"/>
      <w:marTop w:val="0"/>
      <w:marBottom w:val="0"/>
      <w:divBdr>
        <w:top w:val="none" w:sz="0" w:space="0" w:color="auto"/>
        <w:left w:val="none" w:sz="0" w:space="0" w:color="auto"/>
        <w:bottom w:val="none" w:sz="0" w:space="0" w:color="auto"/>
        <w:right w:val="none" w:sz="0" w:space="0" w:color="auto"/>
      </w:divBdr>
    </w:div>
    <w:div w:id="4596160">
      <w:bodyDiv w:val="1"/>
      <w:marLeft w:val="0"/>
      <w:marRight w:val="0"/>
      <w:marTop w:val="0"/>
      <w:marBottom w:val="0"/>
      <w:divBdr>
        <w:top w:val="none" w:sz="0" w:space="0" w:color="auto"/>
        <w:left w:val="none" w:sz="0" w:space="0" w:color="auto"/>
        <w:bottom w:val="none" w:sz="0" w:space="0" w:color="auto"/>
        <w:right w:val="none" w:sz="0" w:space="0" w:color="auto"/>
      </w:divBdr>
    </w:div>
    <w:div w:id="6252643">
      <w:bodyDiv w:val="1"/>
      <w:marLeft w:val="0"/>
      <w:marRight w:val="0"/>
      <w:marTop w:val="0"/>
      <w:marBottom w:val="0"/>
      <w:divBdr>
        <w:top w:val="none" w:sz="0" w:space="0" w:color="auto"/>
        <w:left w:val="none" w:sz="0" w:space="0" w:color="auto"/>
        <w:bottom w:val="none" w:sz="0" w:space="0" w:color="auto"/>
        <w:right w:val="none" w:sz="0" w:space="0" w:color="auto"/>
      </w:divBdr>
    </w:div>
    <w:div w:id="6636314">
      <w:bodyDiv w:val="1"/>
      <w:marLeft w:val="0"/>
      <w:marRight w:val="0"/>
      <w:marTop w:val="0"/>
      <w:marBottom w:val="0"/>
      <w:divBdr>
        <w:top w:val="none" w:sz="0" w:space="0" w:color="auto"/>
        <w:left w:val="none" w:sz="0" w:space="0" w:color="auto"/>
        <w:bottom w:val="none" w:sz="0" w:space="0" w:color="auto"/>
        <w:right w:val="none" w:sz="0" w:space="0" w:color="auto"/>
      </w:divBdr>
    </w:div>
    <w:div w:id="7031022">
      <w:bodyDiv w:val="1"/>
      <w:marLeft w:val="0"/>
      <w:marRight w:val="0"/>
      <w:marTop w:val="0"/>
      <w:marBottom w:val="0"/>
      <w:divBdr>
        <w:top w:val="none" w:sz="0" w:space="0" w:color="auto"/>
        <w:left w:val="none" w:sz="0" w:space="0" w:color="auto"/>
        <w:bottom w:val="none" w:sz="0" w:space="0" w:color="auto"/>
        <w:right w:val="none" w:sz="0" w:space="0" w:color="auto"/>
      </w:divBdr>
    </w:div>
    <w:div w:id="7218599">
      <w:bodyDiv w:val="1"/>
      <w:marLeft w:val="0"/>
      <w:marRight w:val="0"/>
      <w:marTop w:val="0"/>
      <w:marBottom w:val="0"/>
      <w:divBdr>
        <w:top w:val="none" w:sz="0" w:space="0" w:color="auto"/>
        <w:left w:val="none" w:sz="0" w:space="0" w:color="auto"/>
        <w:bottom w:val="none" w:sz="0" w:space="0" w:color="auto"/>
        <w:right w:val="none" w:sz="0" w:space="0" w:color="auto"/>
      </w:divBdr>
    </w:div>
    <w:div w:id="7761125">
      <w:bodyDiv w:val="1"/>
      <w:marLeft w:val="0"/>
      <w:marRight w:val="0"/>
      <w:marTop w:val="0"/>
      <w:marBottom w:val="0"/>
      <w:divBdr>
        <w:top w:val="none" w:sz="0" w:space="0" w:color="auto"/>
        <w:left w:val="none" w:sz="0" w:space="0" w:color="auto"/>
        <w:bottom w:val="none" w:sz="0" w:space="0" w:color="auto"/>
        <w:right w:val="none" w:sz="0" w:space="0" w:color="auto"/>
      </w:divBdr>
    </w:div>
    <w:div w:id="8064963">
      <w:bodyDiv w:val="1"/>
      <w:marLeft w:val="0"/>
      <w:marRight w:val="0"/>
      <w:marTop w:val="0"/>
      <w:marBottom w:val="0"/>
      <w:divBdr>
        <w:top w:val="none" w:sz="0" w:space="0" w:color="auto"/>
        <w:left w:val="none" w:sz="0" w:space="0" w:color="auto"/>
        <w:bottom w:val="none" w:sz="0" w:space="0" w:color="auto"/>
        <w:right w:val="none" w:sz="0" w:space="0" w:color="auto"/>
      </w:divBdr>
    </w:div>
    <w:div w:id="9067209">
      <w:bodyDiv w:val="1"/>
      <w:marLeft w:val="0"/>
      <w:marRight w:val="0"/>
      <w:marTop w:val="0"/>
      <w:marBottom w:val="0"/>
      <w:divBdr>
        <w:top w:val="none" w:sz="0" w:space="0" w:color="auto"/>
        <w:left w:val="none" w:sz="0" w:space="0" w:color="auto"/>
        <w:bottom w:val="none" w:sz="0" w:space="0" w:color="auto"/>
        <w:right w:val="none" w:sz="0" w:space="0" w:color="auto"/>
      </w:divBdr>
    </w:div>
    <w:div w:id="11033632">
      <w:bodyDiv w:val="1"/>
      <w:marLeft w:val="0"/>
      <w:marRight w:val="0"/>
      <w:marTop w:val="0"/>
      <w:marBottom w:val="0"/>
      <w:divBdr>
        <w:top w:val="none" w:sz="0" w:space="0" w:color="auto"/>
        <w:left w:val="none" w:sz="0" w:space="0" w:color="auto"/>
        <w:bottom w:val="none" w:sz="0" w:space="0" w:color="auto"/>
        <w:right w:val="none" w:sz="0" w:space="0" w:color="auto"/>
      </w:divBdr>
    </w:div>
    <w:div w:id="12609898">
      <w:bodyDiv w:val="1"/>
      <w:marLeft w:val="0"/>
      <w:marRight w:val="0"/>
      <w:marTop w:val="0"/>
      <w:marBottom w:val="0"/>
      <w:divBdr>
        <w:top w:val="none" w:sz="0" w:space="0" w:color="auto"/>
        <w:left w:val="none" w:sz="0" w:space="0" w:color="auto"/>
        <w:bottom w:val="none" w:sz="0" w:space="0" w:color="auto"/>
        <w:right w:val="none" w:sz="0" w:space="0" w:color="auto"/>
      </w:divBdr>
    </w:div>
    <w:div w:id="13187924">
      <w:bodyDiv w:val="1"/>
      <w:marLeft w:val="0"/>
      <w:marRight w:val="0"/>
      <w:marTop w:val="0"/>
      <w:marBottom w:val="0"/>
      <w:divBdr>
        <w:top w:val="none" w:sz="0" w:space="0" w:color="auto"/>
        <w:left w:val="none" w:sz="0" w:space="0" w:color="auto"/>
        <w:bottom w:val="none" w:sz="0" w:space="0" w:color="auto"/>
        <w:right w:val="none" w:sz="0" w:space="0" w:color="auto"/>
      </w:divBdr>
    </w:div>
    <w:div w:id="14812072">
      <w:bodyDiv w:val="1"/>
      <w:marLeft w:val="0"/>
      <w:marRight w:val="0"/>
      <w:marTop w:val="0"/>
      <w:marBottom w:val="0"/>
      <w:divBdr>
        <w:top w:val="none" w:sz="0" w:space="0" w:color="auto"/>
        <w:left w:val="none" w:sz="0" w:space="0" w:color="auto"/>
        <w:bottom w:val="none" w:sz="0" w:space="0" w:color="auto"/>
        <w:right w:val="none" w:sz="0" w:space="0" w:color="auto"/>
      </w:divBdr>
    </w:div>
    <w:div w:id="15035543">
      <w:bodyDiv w:val="1"/>
      <w:marLeft w:val="0"/>
      <w:marRight w:val="0"/>
      <w:marTop w:val="0"/>
      <w:marBottom w:val="0"/>
      <w:divBdr>
        <w:top w:val="none" w:sz="0" w:space="0" w:color="auto"/>
        <w:left w:val="none" w:sz="0" w:space="0" w:color="auto"/>
        <w:bottom w:val="none" w:sz="0" w:space="0" w:color="auto"/>
        <w:right w:val="none" w:sz="0" w:space="0" w:color="auto"/>
      </w:divBdr>
    </w:div>
    <w:div w:id="16077922">
      <w:bodyDiv w:val="1"/>
      <w:marLeft w:val="0"/>
      <w:marRight w:val="0"/>
      <w:marTop w:val="0"/>
      <w:marBottom w:val="0"/>
      <w:divBdr>
        <w:top w:val="none" w:sz="0" w:space="0" w:color="auto"/>
        <w:left w:val="none" w:sz="0" w:space="0" w:color="auto"/>
        <w:bottom w:val="none" w:sz="0" w:space="0" w:color="auto"/>
        <w:right w:val="none" w:sz="0" w:space="0" w:color="auto"/>
      </w:divBdr>
    </w:div>
    <w:div w:id="16275325">
      <w:bodyDiv w:val="1"/>
      <w:marLeft w:val="0"/>
      <w:marRight w:val="0"/>
      <w:marTop w:val="0"/>
      <w:marBottom w:val="0"/>
      <w:divBdr>
        <w:top w:val="none" w:sz="0" w:space="0" w:color="auto"/>
        <w:left w:val="none" w:sz="0" w:space="0" w:color="auto"/>
        <w:bottom w:val="none" w:sz="0" w:space="0" w:color="auto"/>
        <w:right w:val="none" w:sz="0" w:space="0" w:color="auto"/>
      </w:divBdr>
    </w:div>
    <w:div w:id="18438242">
      <w:bodyDiv w:val="1"/>
      <w:marLeft w:val="0"/>
      <w:marRight w:val="0"/>
      <w:marTop w:val="0"/>
      <w:marBottom w:val="0"/>
      <w:divBdr>
        <w:top w:val="none" w:sz="0" w:space="0" w:color="auto"/>
        <w:left w:val="none" w:sz="0" w:space="0" w:color="auto"/>
        <w:bottom w:val="none" w:sz="0" w:space="0" w:color="auto"/>
        <w:right w:val="none" w:sz="0" w:space="0" w:color="auto"/>
      </w:divBdr>
    </w:div>
    <w:div w:id="20860095">
      <w:bodyDiv w:val="1"/>
      <w:marLeft w:val="0"/>
      <w:marRight w:val="0"/>
      <w:marTop w:val="0"/>
      <w:marBottom w:val="0"/>
      <w:divBdr>
        <w:top w:val="none" w:sz="0" w:space="0" w:color="auto"/>
        <w:left w:val="none" w:sz="0" w:space="0" w:color="auto"/>
        <w:bottom w:val="none" w:sz="0" w:space="0" w:color="auto"/>
        <w:right w:val="none" w:sz="0" w:space="0" w:color="auto"/>
      </w:divBdr>
    </w:div>
    <w:div w:id="20909268">
      <w:bodyDiv w:val="1"/>
      <w:marLeft w:val="0"/>
      <w:marRight w:val="0"/>
      <w:marTop w:val="0"/>
      <w:marBottom w:val="0"/>
      <w:divBdr>
        <w:top w:val="none" w:sz="0" w:space="0" w:color="auto"/>
        <w:left w:val="none" w:sz="0" w:space="0" w:color="auto"/>
        <w:bottom w:val="none" w:sz="0" w:space="0" w:color="auto"/>
        <w:right w:val="none" w:sz="0" w:space="0" w:color="auto"/>
      </w:divBdr>
    </w:div>
    <w:div w:id="21178236">
      <w:bodyDiv w:val="1"/>
      <w:marLeft w:val="0"/>
      <w:marRight w:val="0"/>
      <w:marTop w:val="0"/>
      <w:marBottom w:val="0"/>
      <w:divBdr>
        <w:top w:val="none" w:sz="0" w:space="0" w:color="auto"/>
        <w:left w:val="none" w:sz="0" w:space="0" w:color="auto"/>
        <w:bottom w:val="none" w:sz="0" w:space="0" w:color="auto"/>
        <w:right w:val="none" w:sz="0" w:space="0" w:color="auto"/>
      </w:divBdr>
    </w:div>
    <w:div w:id="21246566">
      <w:bodyDiv w:val="1"/>
      <w:marLeft w:val="0"/>
      <w:marRight w:val="0"/>
      <w:marTop w:val="0"/>
      <w:marBottom w:val="0"/>
      <w:divBdr>
        <w:top w:val="none" w:sz="0" w:space="0" w:color="auto"/>
        <w:left w:val="none" w:sz="0" w:space="0" w:color="auto"/>
        <w:bottom w:val="none" w:sz="0" w:space="0" w:color="auto"/>
        <w:right w:val="none" w:sz="0" w:space="0" w:color="auto"/>
      </w:divBdr>
    </w:div>
    <w:div w:id="21445666">
      <w:bodyDiv w:val="1"/>
      <w:marLeft w:val="0"/>
      <w:marRight w:val="0"/>
      <w:marTop w:val="0"/>
      <w:marBottom w:val="0"/>
      <w:divBdr>
        <w:top w:val="none" w:sz="0" w:space="0" w:color="auto"/>
        <w:left w:val="none" w:sz="0" w:space="0" w:color="auto"/>
        <w:bottom w:val="none" w:sz="0" w:space="0" w:color="auto"/>
        <w:right w:val="none" w:sz="0" w:space="0" w:color="auto"/>
      </w:divBdr>
    </w:div>
    <w:div w:id="21513657">
      <w:bodyDiv w:val="1"/>
      <w:marLeft w:val="0"/>
      <w:marRight w:val="0"/>
      <w:marTop w:val="0"/>
      <w:marBottom w:val="0"/>
      <w:divBdr>
        <w:top w:val="none" w:sz="0" w:space="0" w:color="auto"/>
        <w:left w:val="none" w:sz="0" w:space="0" w:color="auto"/>
        <w:bottom w:val="none" w:sz="0" w:space="0" w:color="auto"/>
        <w:right w:val="none" w:sz="0" w:space="0" w:color="auto"/>
      </w:divBdr>
    </w:div>
    <w:div w:id="21519034">
      <w:bodyDiv w:val="1"/>
      <w:marLeft w:val="0"/>
      <w:marRight w:val="0"/>
      <w:marTop w:val="0"/>
      <w:marBottom w:val="0"/>
      <w:divBdr>
        <w:top w:val="none" w:sz="0" w:space="0" w:color="auto"/>
        <w:left w:val="none" w:sz="0" w:space="0" w:color="auto"/>
        <w:bottom w:val="none" w:sz="0" w:space="0" w:color="auto"/>
        <w:right w:val="none" w:sz="0" w:space="0" w:color="auto"/>
      </w:divBdr>
    </w:div>
    <w:div w:id="22095159">
      <w:bodyDiv w:val="1"/>
      <w:marLeft w:val="0"/>
      <w:marRight w:val="0"/>
      <w:marTop w:val="0"/>
      <w:marBottom w:val="0"/>
      <w:divBdr>
        <w:top w:val="none" w:sz="0" w:space="0" w:color="auto"/>
        <w:left w:val="none" w:sz="0" w:space="0" w:color="auto"/>
        <w:bottom w:val="none" w:sz="0" w:space="0" w:color="auto"/>
        <w:right w:val="none" w:sz="0" w:space="0" w:color="auto"/>
      </w:divBdr>
    </w:div>
    <w:div w:id="22220225">
      <w:bodyDiv w:val="1"/>
      <w:marLeft w:val="0"/>
      <w:marRight w:val="0"/>
      <w:marTop w:val="0"/>
      <w:marBottom w:val="0"/>
      <w:divBdr>
        <w:top w:val="none" w:sz="0" w:space="0" w:color="auto"/>
        <w:left w:val="none" w:sz="0" w:space="0" w:color="auto"/>
        <w:bottom w:val="none" w:sz="0" w:space="0" w:color="auto"/>
        <w:right w:val="none" w:sz="0" w:space="0" w:color="auto"/>
      </w:divBdr>
    </w:div>
    <w:div w:id="23674661">
      <w:bodyDiv w:val="1"/>
      <w:marLeft w:val="0"/>
      <w:marRight w:val="0"/>
      <w:marTop w:val="0"/>
      <w:marBottom w:val="0"/>
      <w:divBdr>
        <w:top w:val="none" w:sz="0" w:space="0" w:color="auto"/>
        <w:left w:val="none" w:sz="0" w:space="0" w:color="auto"/>
        <w:bottom w:val="none" w:sz="0" w:space="0" w:color="auto"/>
        <w:right w:val="none" w:sz="0" w:space="0" w:color="auto"/>
      </w:divBdr>
    </w:div>
    <w:div w:id="25647430">
      <w:bodyDiv w:val="1"/>
      <w:marLeft w:val="0"/>
      <w:marRight w:val="0"/>
      <w:marTop w:val="0"/>
      <w:marBottom w:val="0"/>
      <w:divBdr>
        <w:top w:val="none" w:sz="0" w:space="0" w:color="auto"/>
        <w:left w:val="none" w:sz="0" w:space="0" w:color="auto"/>
        <w:bottom w:val="none" w:sz="0" w:space="0" w:color="auto"/>
        <w:right w:val="none" w:sz="0" w:space="0" w:color="auto"/>
      </w:divBdr>
    </w:div>
    <w:div w:id="25911636">
      <w:bodyDiv w:val="1"/>
      <w:marLeft w:val="0"/>
      <w:marRight w:val="0"/>
      <w:marTop w:val="0"/>
      <w:marBottom w:val="0"/>
      <w:divBdr>
        <w:top w:val="none" w:sz="0" w:space="0" w:color="auto"/>
        <w:left w:val="none" w:sz="0" w:space="0" w:color="auto"/>
        <w:bottom w:val="none" w:sz="0" w:space="0" w:color="auto"/>
        <w:right w:val="none" w:sz="0" w:space="0" w:color="auto"/>
      </w:divBdr>
    </w:div>
    <w:div w:id="26150798">
      <w:bodyDiv w:val="1"/>
      <w:marLeft w:val="0"/>
      <w:marRight w:val="0"/>
      <w:marTop w:val="0"/>
      <w:marBottom w:val="0"/>
      <w:divBdr>
        <w:top w:val="none" w:sz="0" w:space="0" w:color="auto"/>
        <w:left w:val="none" w:sz="0" w:space="0" w:color="auto"/>
        <w:bottom w:val="none" w:sz="0" w:space="0" w:color="auto"/>
        <w:right w:val="none" w:sz="0" w:space="0" w:color="auto"/>
      </w:divBdr>
    </w:div>
    <w:div w:id="27072485">
      <w:bodyDiv w:val="1"/>
      <w:marLeft w:val="0"/>
      <w:marRight w:val="0"/>
      <w:marTop w:val="0"/>
      <w:marBottom w:val="0"/>
      <w:divBdr>
        <w:top w:val="none" w:sz="0" w:space="0" w:color="auto"/>
        <w:left w:val="none" w:sz="0" w:space="0" w:color="auto"/>
        <w:bottom w:val="none" w:sz="0" w:space="0" w:color="auto"/>
        <w:right w:val="none" w:sz="0" w:space="0" w:color="auto"/>
      </w:divBdr>
    </w:div>
    <w:div w:id="27343523">
      <w:bodyDiv w:val="1"/>
      <w:marLeft w:val="0"/>
      <w:marRight w:val="0"/>
      <w:marTop w:val="0"/>
      <w:marBottom w:val="0"/>
      <w:divBdr>
        <w:top w:val="none" w:sz="0" w:space="0" w:color="auto"/>
        <w:left w:val="none" w:sz="0" w:space="0" w:color="auto"/>
        <w:bottom w:val="none" w:sz="0" w:space="0" w:color="auto"/>
        <w:right w:val="none" w:sz="0" w:space="0" w:color="auto"/>
      </w:divBdr>
    </w:div>
    <w:div w:id="28575636">
      <w:bodyDiv w:val="1"/>
      <w:marLeft w:val="0"/>
      <w:marRight w:val="0"/>
      <w:marTop w:val="0"/>
      <w:marBottom w:val="0"/>
      <w:divBdr>
        <w:top w:val="none" w:sz="0" w:space="0" w:color="auto"/>
        <w:left w:val="none" w:sz="0" w:space="0" w:color="auto"/>
        <w:bottom w:val="none" w:sz="0" w:space="0" w:color="auto"/>
        <w:right w:val="none" w:sz="0" w:space="0" w:color="auto"/>
      </w:divBdr>
    </w:div>
    <w:div w:id="30150478">
      <w:bodyDiv w:val="1"/>
      <w:marLeft w:val="0"/>
      <w:marRight w:val="0"/>
      <w:marTop w:val="0"/>
      <w:marBottom w:val="0"/>
      <w:divBdr>
        <w:top w:val="none" w:sz="0" w:space="0" w:color="auto"/>
        <w:left w:val="none" w:sz="0" w:space="0" w:color="auto"/>
        <w:bottom w:val="none" w:sz="0" w:space="0" w:color="auto"/>
        <w:right w:val="none" w:sz="0" w:space="0" w:color="auto"/>
      </w:divBdr>
    </w:div>
    <w:div w:id="30350694">
      <w:bodyDiv w:val="1"/>
      <w:marLeft w:val="0"/>
      <w:marRight w:val="0"/>
      <w:marTop w:val="0"/>
      <w:marBottom w:val="0"/>
      <w:divBdr>
        <w:top w:val="none" w:sz="0" w:space="0" w:color="auto"/>
        <w:left w:val="none" w:sz="0" w:space="0" w:color="auto"/>
        <w:bottom w:val="none" w:sz="0" w:space="0" w:color="auto"/>
        <w:right w:val="none" w:sz="0" w:space="0" w:color="auto"/>
      </w:divBdr>
    </w:div>
    <w:div w:id="30807886">
      <w:bodyDiv w:val="1"/>
      <w:marLeft w:val="0"/>
      <w:marRight w:val="0"/>
      <w:marTop w:val="0"/>
      <w:marBottom w:val="0"/>
      <w:divBdr>
        <w:top w:val="none" w:sz="0" w:space="0" w:color="auto"/>
        <w:left w:val="none" w:sz="0" w:space="0" w:color="auto"/>
        <w:bottom w:val="none" w:sz="0" w:space="0" w:color="auto"/>
        <w:right w:val="none" w:sz="0" w:space="0" w:color="auto"/>
      </w:divBdr>
    </w:div>
    <w:div w:id="31156934">
      <w:bodyDiv w:val="1"/>
      <w:marLeft w:val="0"/>
      <w:marRight w:val="0"/>
      <w:marTop w:val="0"/>
      <w:marBottom w:val="0"/>
      <w:divBdr>
        <w:top w:val="none" w:sz="0" w:space="0" w:color="auto"/>
        <w:left w:val="none" w:sz="0" w:space="0" w:color="auto"/>
        <w:bottom w:val="none" w:sz="0" w:space="0" w:color="auto"/>
        <w:right w:val="none" w:sz="0" w:space="0" w:color="auto"/>
      </w:divBdr>
    </w:div>
    <w:div w:id="31268167">
      <w:bodyDiv w:val="1"/>
      <w:marLeft w:val="0"/>
      <w:marRight w:val="0"/>
      <w:marTop w:val="0"/>
      <w:marBottom w:val="0"/>
      <w:divBdr>
        <w:top w:val="none" w:sz="0" w:space="0" w:color="auto"/>
        <w:left w:val="none" w:sz="0" w:space="0" w:color="auto"/>
        <w:bottom w:val="none" w:sz="0" w:space="0" w:color="auto"/>
        <w:right w:val="none" w:sz="0" w:space="0" w:color="auto"/>
      </w:divBdr>
    </w:div>
    <w:div w:id="31392098">
      <w:bodyDiv w:val="1"/>
      <w:marLeft w:val="0"/>
      <w:marRight w:val="0"/>
      <w:marTop w:val="0"/>
      <w:marBottom w:val="0"/>
      <w:divBdr>
        <w:top w:val="none" w:sz="0" w:space="0" w:color="auto"/>
        <w:left w:val="none" w:sz="0" w:space="0" w:color="auto"/>
        <w:bottom w:val="none" w:sz="0" w:space="0" w:color="auto"/>
        <w:right w:val="none" w:sz="0" w:space="0" w:color="auto"/>
      </w:divBdr>
    </w:div>
    <w:div w:id="34890411">
      <w:bodyDiv w:val="1"/>
      <w:marLeft w:val="0"/>
      <w:marRight w:val="0"/>
      <w:marTop w:val="0"/>
      <w:marBottom w:val="0"/>
      <w:divBdr>
        <w:top w:val="none" w:sz="0" w:space="0" w:color="auto"/>
        <w:left w:val="none" w:sz="0" w:space="0" w:color="auto"/>
        <w:bottom w:val="none" w:sz="0" w:space="0" w:color="auto"/>
        <w:right w:val="none" w:sz="0" w:space="0" w:color="auto"/>
      </w:divBdr>
    </w:div>
    <w:div w:id="35661694">
      <w:bodyDiv w:val="1"/>
      <w:marLeft w:val="0"/>
      <w:marRight w:val="0"/>
      <w:marTop w:val="0"/>
      <w:marBottom w:val="0"/>
      <w:divBdr>
        <w:top w:val="none" w:sz="0" w:space="0" w:color="auto"/>
        <w:left w:val="none" w:sz="0" w:space="0" w:color="auto"/>
        <w:bottom w:val="none" w:sz="0" w:space="0" w:color="auto"/>
        <w:right w:val="none" w:sz="0" w:space="0" w:color="auto"/>
      </w:divBdr>
    </w:div>
    <w:div w:id="36248742">
      <w:bodyDiv w:val="1"/>
      <w:marLeft w:val="0"/>
      <w:marRight w:val="0"/>
      <w:marTop w:val="0"/>
      <w:marBottom w:val="0"/>
      <w:divBdr>
        <w:top w:val="none" w:sz="0" w:space="0" w:color="auto"/>
        <w:left w:val="none" w:sz="0" w:space="0" w:color="auto"/>
        <w:bottom w:val="none" w:sz="0" w:space="0" w:color="auto"/>
        <w:right w:val="none" w:sz="0" w:space="0" w:color="auto"/>
      </w:divBdr>
    </w:div>
    <w:div w:id="38743492">
      <w:bodyDiv w:val="1"/>
      <w:marLeft w:val="0"/>
      <w:marRight w:val="0"/>
      <w:marTop w:val="0"/>
      <w:marBottom w:val="0"/>
      <w:divBdr>
        <w:top w:val="none" w:sz="0" w:space="0" w:color="auto"/>
        <w:left w:val="none" w:sz="0" w:space="0" w:color="auto"/>
        <w:bottom w:val="none" w:sz="0" w:space="0" w:color="auto"/>
        <w:right w:val="none" w:sz="0" w:space="0" w:color="auto"/>
      </w:divBdr>
    </w:div>
    <w:div w:id="38825146">
      <w:bodyDiv w:val="1"/>
      <w:marLeft w:val="0"/>
      <w:marRight w:val="0"/>
      <w:marTop w:val="0"/>
      <w:marBottom w:val="0"/>
      <w:divBdr>
        <w:top w:val="none" w:sz="0" w:space="0" w:color="auto"/>
        <w:left w:val="none" w:sz="0" w:space="0" w:color="auto"/>
        <w:bottom w:val="none" w:sz="0" w:space="0" w:color="auto"/>
        <w:right w:val="none" w:sz="0" w:space="0" w:color="auto"/>
      </w:divBdr>
    </w:div>
    <w:div w:id="39522488">
      <w:bodyDiv w:val="1"/>
      <w:marLeft w:val="0"/>
      <w:marRight w:val="0"/>
      <w:marTop w:val="0"/>
      <w:marBottom w:val="0"/>
      <w:divBdr>
        <w:top w:val="none" w:sz="0" w:space="0" w:color="auto"/>
        <w:left w:val="none" w:sz="0" w:space="0" w:color="auto"/>
        <w:bottom w:val="none" w:sz="0" w:space="0" w:color="auto"/>
        <w:right w:val="none" w:sz="0" w:space="0" w:color="auto"/>
      </w:divBdr>
    </w:div>
    <w:div w:id="39790017">
      <w:bodyDiv w:val="1"/>
      <w:marLeft w:val="0"/>
      <w:marRight w:val="0"/>
      <w:marTop w:val="0"/>
      <w:marBottom w:val="0"/>
      <w:divBdr>
        <w:top w:val="none" w:sz="0" w:space="0" w:color="auto"/>
        <w:left w:val="none" w:sz="0" w:space="0" w:color="auto"/>
        <w:bottom w:val="none" w:sz="0" w:space="0" w:color="auto"/>
        <w:right w:val="none" w:sz="0" w:space="0" w:color="auto"/>
      </w:divBdr>
    </w:div>
    <w:div w:id="39938245">
      <w:bodyDiv w:val="1"/>
      <w:marLeft w:val="0"/>
      <w:marRight w:val="0"/>
      <w:marTop w:val="0"/>
      <w:marBottom w:val="0"/>
      <w:divBdr>
        <w:top w:val="none" w:sz="0" w:space="0" w:color="auto"/>
        <w:left w:val="none" w:sz="0" w:space="0" w:color="auto"/>
        <w:bottom w:val="none" w:sz="0" w:space="0" w:color="auto"/>
        <w:right w:val="none" w:sz="0" w:space="0" w:color="auto"/>
      </w:divBdr>
    </w:div>
    <w:div w:id="41485962">
      <w:bodyDiv w:val="1"/>
      <w:marLeft w:val="0"/>
      <w:marRight w:val="0"/>
      <w:marTop w:val="0"/>
      <w:marBottom w:val="0"/>
      <w:divBdr>
        <w:top w:val="none" w:sz="0" w:space="0" w:color="auto"/>
        <w:left w:val="none" w:sz="0" w:space="0" w:color="auto"/>
        <w:bottom w:val="none" w:sz="0" w:space="0" w:color="auto"/>
        <w:right w:val="none" w:sz="0" w:space="0" w:color="auto"/>
      </w:divBdr>
    </w:div>
    <w:div w:id="42096468">
      <w:bodyDiv w:val="1"/>
      <w:marLeft w:val="0"/>
      <w:marRight w:val="0"/>
      <w:marTop w:val="0"/>
      <w:marBottom w:val="0"/>
      <w:divBdr>
        <w:top w:val="none" w:sz="0" w:space="0" w:color="auto"/>
        <w:left w:val="none" w:sz="0" w:space="0" w:color="auto"/>
        <w:bottom w:val="none" w:sz="0" w:space="0" w:color="auto"/>
        <w:right w:val="none" w:sz="0" w:space="0" w:color="auto"/>
      </w:divBdr>
    </w:div>
    <w:div w:id="42295643">
      <w:bodyDiv w:val="1"/>
      <w:marLeft w:val="0"/>
      <w:marRight w:val="0"/>
      <w:marTop w:val="0"/>
      <w:marBottom w:val="0"/>
      <w:divBdr>
        <w:top w:val="none" w:sz="0" w:space="0" w:color="auto"/>
        <w:left w:val="none" w:sz="0" w:space="0" w:color="auto"/>
        <w:bottom w:val="none" w:sz="0" w:space="0" w:color="auto"/>
        <w:right w:val="none" w:sz="0" w:space="0" w:color="auto"/>
      </w:divBdr>
    </w:div>
    <w:div w:id="43061791">
      <w:bodyDiv w:val="1"/>
      <w:marLeft w:val="0"/>
      <w:marRight w:val="0"/>
      <w:marTop w:val="0"/>
      <w:marBottom w:val="0"/>
      <w:divBdr>
        <w:top w:val="none" w:sz="0" w:space="0" w:color="auto"/>
        <w:left w:val="none" w:sz="0" w:space="0" w:color="auto"/>
        <w:bottom w:val="none" w:sz="0" w:space="0" w:color="auto"/>
        <w:right w:val="none" w:sz="0" w:space="0" w:color="auto"/>
      </w:divBdr>
    </w:div>
    <w:div w:id="43455384">
      <w:bodyDiv w:val="1"/>
      <w:marLeft w:val="0"/>
      <w:marRight w:val="0"/>
      <w:marTop w:val="0"/>
      <w:marBottom w:val="0"/>
      <w:divBdr>
        <w:top w:val="none" w:sz="0" w:space="0" w:color="auto"/>
        <w:left w:val="none" w:sz="0" w:space="0" w:color="auto"/>
        <w:bottom w:val="none" w:sz="0" w:space="0" w:color="auto"/>
        <w:right w:val="none" w:sz="0" w:space="0" w:color="auto"/>
      </w:divBdr>
    </w:div>
    <w:div w:id="43648305">
      <w:bodyDiv w:val="1"/>
      <w:marLeft w:val="0"/>
      <w:marRight w:val="0"/>
      <w:marTop w:val="0"/>
      <w:marBottom w:val="0"/>
      <w:divBdr>
        <w:top w:val="none" w:sz="0" w:space="0" w:color="auto"/>
        <w:left w:val="none" w:sz="0" w:space="0" w:color="auto"/>
        <w:bottom w:val="none" w:sz="0" w:space="0" w:color="auto"/>
        <w:right w:val="none" w:sz="0" w:space="0" w:color="auto"/>
      </w:divBdr>
    </w:div>
    <w:div w:id="44136849">
      <w:bodyDiv w:val="1"/>
      <w:marLeft w:val="0"/>
      <w:marRight w:val="0"/>
      <w:marTop w:val="0"/>
      <w:marBottom w:val="0"/>
      <w:divBdr>
        <w:top w:val="none" w:sz="0" w:space="0" w:color="auto"/>
        <w:left w:val="none" w:sz="0" w:space="0" w:color="auto"/>
        <w:bottom w:val="none" w:sz="0" w:space="0" w:color="auto"/>
        <w:right w:val="none" w:sz="0" w:space="0" w:color="auto"/>
      </w:divBdr>
    </w:div>
    <w:div w:id="44372077">
      <w:bodyDiv w:val="1"/>
      <w:marLeft w:val="0"/>
      <w:marRight w:val="0"/>
      <w:marTop w:val="0"/>
      <w:marBottom w:val="0"/>
      <w:divBdr>
        <w:top w:val="none" w:sz="0" w:space="0" w:color="auto"/>
        <w:left w:val="none" w:sz="0" w:space="0" w:color="auto"/>
        <w:bottom w:val="none" w:sz="0" w:space="0" w:color="auto"/>
        <w:right w:val="none" w:sz="0" w:space="0" w:color="auto"/>
      </w:divBdr>
    </w:div>
    <w:div w:id="48193380">
      <w:bodyDiv w:val="1"/>
      <w:marLeft w:val="0"/>
      <w:marRight w:val="0"/>
      <w:marTop w:val="0"/>
      <w:marBottom w:val="0"/>
      <w:divBdr>
        <w:top w:val="none" w:sz="0" w:space="0" w:color="auto"/>
        <w:left w:val="none" w:sz="0" w:space="0" w:color="auto"/>
        <w:bottom w:val="none" w:sz="0" w:space="0" w:color="auto"/>
        <w:right w:val="none" w:sz="0" w:space="0" w:color="auto"/>
      </w:divBdr>
    </w:div>
    <w:div w:id="48844622">
      <w:bodyDiv w:val="1"/>
      <w:marLeft w:val="0"/>
      <w:marRight w:val="0"/>
      <w:marTop w:val="0"/>
      <w:marBottom w:val="0"/>
      <w:divBdr>
        <w:top w:val="none" w:sz="0" w:space="0" w:color="auto"/>
        <w:left w:val="none" w:sz="0" w:space="0" w:color="auto"/>
        <w:bottom w:val="none" w:sz="0" w:space="0" w:color="auto"/>
        <w:right w:val="none" w:sz="0" w:space="0" w:color="auto"/>
      </w:divBdr>
    </w:div>
    <w:div w:id="49038554">
      <w:bodyDiv w:val="1"/>
      <w:marLeft w:val="0"/>
      <w:marRight w:val="0"/>
      <w:marTop w:val="0"/>
      <w:marBottom w:val="0"/>
      <w:divBdr>
        <w:top w:val="none" w:sz="0" w:space="0" w:color="auto"/>
        <w:left w:val="none" w:sz="0" w:space="0" w:color="auto"/>
        <w:bottom w:val="none" w:sz="0" w:space="0" w:color="auto"/>
        <w:right w:val="none" w:sz="0" w:space="0" w:color="auto"/>
      </w:divBdr>
    </w:div>
    <w:div w:id="49111071">
      <w:bodyDiv w:val="1"/>
      <w:marLeft w:val="0"/>
      <w:marRight w:val="0"/>
      <w:marTop w:val="0"/>
      <w:marBottom w:val="0"/>
      <w:divBdr>
        <w:top w:val="none" w:sz="0" w:space="0" w:color="auto"/>
        <w:left w:val="none" w:sz="0" w:space="0" w:color="auto"/>
        <w:bottom w:val="none" w:sz="0" w:space="0" w:color="auto"/>
        <w:right w:val="none" w:sz="0" w:space="0" w:color="auto"/>
      </w:divBdr>
    </w:div>
    <w:div w:id="49765659">
      <w:bodyDiv w:val="1"/>
      <w:marLeft w:val="0"/>
      <w:marRight w:val="0"/>
      <w:marTop w:val="0"/>
      <w:marBottom w:val="0"/>
      <w:divBdr>
        <w:top w:val="none" w:sz="0" w:space="0" w:color="auto"/>
        <w:left w:val="none" w:sz="0" w:space="0" w:color="auto"/>
        <w:bottom w:val="none" w:sz="0" w:space="0" w:color="auto"/>
        <w:right w:val="none" w:sz="0" w:space="0" w:color="auto"/>
      </w:divBdr>
    </w:div>
    <w:div w:id="50273668">
      <w:bodyDiv w:val="1"/>
      <w:marLeft w:val="0"/>
      <w:marRight w:val="0"/>
      <w:marTop w:val="0"/>
      <w:marBottom w:val="0"/>
      <w:divBdr>
        <w:top w:val="none" w:sz="0" w:space="0" w:color="auto"/>
        <w:left w:val="none" w:sz="0" w:space="0" w:color="auto"/>
        <w:bottom w:val="none" w:sz="0" w:space="0" w:color="auto"/>
        <w:right w:val="none" w:sz="0" w:space="0" w:color="auto"/>
      </w:divBdr>
    </w:div>
    <w:div w:id="51514151">
      <w:bodyDiv w:val="1"/>
      <w:marLeft w:val="0"/>
      <w:marRight w:val="0"/>
      <w:marTop w:val="0"/>
      <w:marBottom w:val="0"/>
      <w:divBdr>
        <w:top w:val="none" w:sz="0" w:space="0" w:color="auto"/>
        <w:left w:val="none" w:sz="0" w:space="0" w:color="auto"/>
        <w:bottom w:val="none" w:sz="0" w:space="0" w:color="auto"/>
        <w:right w:val="none" w:sz="0" w:space="0" w:color="auto"/>
      </w:divBdr>
    </w:div>
    <w:div w:id="52392979">
      <w:bodyDiv w:val="1"/>
      <w:marLeft w:val="0"/>
      <w:marRight w:val="0"/>
      <w:marTop w:val="0"/>
      <w:marBottom w:val="0"/>
      <w:divBdr>
        <w:top w:val="none" w:sz="0" w:space="0" w:color="auto"/>
        <w:left w:val="none" w:sz="0" w:space="0" w:color="auto"/>
        <w:bottom w:val="none" w:sz="0" w:space="0" w:color="auto"/>
        <w:right w:val="none" w:sz="0" w:space="0" w:color="auto"/>
      </w:divBdr>
    </w:div>
    <w:div w:id="53623136">
      <w:bodyDiv w:val="1"/>
      <w:marLeft w:val="0"/>
      <w:marRight w:val="0"/>
      <w:marTop w:val="0"/>
      <w:marBottom w:val="0"/>
      <w:divBdr>
        <w:top w:val="none" w:sz="0" w:space="0" w:color="auto"/>
        <w:left w:val="none" w:sz="0" w:space="0" w:color="auto"/>
        <w:bottom w:val="none" w:sz="0" w:space="0" w:color="auto"/>
        <w:right w:val="none" w:sz="0" w:space="0" w:color="auto"/>
      </w:divBdr>
    </w:div>
    <w:div w:id="54351679">
      <w:bodyDiv w:val="1"/>
      <w:marLeft w:val="0"/>
      <w:marRight w:val="0"/>
      <w:marTop w:val="0"/>
      <w:marBottom w:val="0"/>
      <w:divBdr>
        <w:top w:val="none" w:sz="0" w:space="0" w:color="auto"/>
        <w:left w:val="none" w:sz="0" w:space="0" w:color="auto"/>
        <w:bottom w:val="none" w:sz="0" w:space="0" w:color="auto"/>
        <w:right w:val="none" w:sz="0" w:space="0" w:color="auto"/>
      </w:divBdr>
    </w:div>
    <w:div w:id="54593780">
      <w:bodyDiv w:val="1"/>
      <w:marLeft w:val="0"/>
      <w:marRight w:val="0"/>
      <w:marTop w:val="0"/>
      <w:marBottom w:val="0"/>
      <w:divBdr>
        <w:top w:val="none" w:sz="0" w:space="0" w:color="auto"/>
        <w:left w:val="none" w:sz="0" w:space="0" w:color="auto"/>
        <w:bottom w:val="none" w:sz="0" w:space="0" w:color="auto"/>
        <w:right w:val="none" w:sz="0" w:space="0" w:color="auto"/>
      </w:divBdr>
    </w:div>
    <w:div w:id="56100243">
      <w:bodyDiv w:val="1"/>
      <w:marLeft w:val="0"/>
      <w:marRight w:val="0"/>
      <w:marTop w:val="0"/>
      <w:marBottom w:val="0"/>
      <w:divBdr>
        <w:top w:val="none" w:sz="0" w:space="0" w:color="auto"/>
        <w:left w:val="none" w:sz="0" w:space="0" w:color="auto"/>
        <w:bottom w:val="none" w:sz="0" w:space="0" w:color="auto"/>
        <w:right w:val="none" w:sz="0" w:space="0" w:color="auto"/>
      </w:divBdr>
    </w:div>
    <w:div w:id="57097536">
      <w:bodyDiv w:val="1"/>
      <w:marLeft w:val="0"/>
      <w:marRight w:val="0"/>
      <w:marTop w:val="0"/>
      <w:marBottom w:val="0"/>
      <w:divBdr>
        <w:top w:val="none" w:sz="0" w:space="0" w:color="auto"/>
        <w:left w:val="none" w:sz="0" w:space="0" w:color="auto"/>
        <w:bottom w:val="none" w:sz="0" w:space="0" w:color="auto"/>
        <w:right w:val="none" w:sz="0" w:space="0" w:color="auto"/>
      </w:divBdr>
    </w:div>
    <w:div w:id="57366947">
      <w:bodyDiv w:val="1"/>
      <w:marLeft w:val="0"/>
      <w:marRight w:val="0"/>
      <w:marTop w:val="0"/>
      <w:marBottom w:val="0"/>
      <w:divBdr>
        <w:top w:val="none" w:sz="0" w:space="0" w:color="auto"/>
        <w:left w:val="none" w:sz="0" w:space="0" w:color="auto"/>
        <w:bottom w:val="none" w:sz="0" w:space="0" w:color="auto"/>
        <w:right w:val="none" w:sz="0" w:space="0" w:color="auto"/>
      </w:divBdr>
    </w:div>
    <w:div w:id="57900762">
      <w:bodyDiv w:val="1"/>
      <w:marLeft w:val="0"/>
      <w:marRight w:val="0"/>
      <w:marTop w:val="0"/>
      <w:marBottom w:val="0"/>
      <w:divBdr>
        <w:top w:val="none" w:sz="0" w:space="0" w:color="auto"/>
        <w:left w:val="none" w:sz="0" w:space="0" w:color="auto"/>
        <w:bottom w:val="none" w:sz="0" w:space="0" w:color="auto"/>
        <w:right w:val="none" w:sz="0" w:space="0" w:color="auto"/>
      </w:divBdr>
    </w:div>
    <w:div w:id="59180514">
      <w:bodyDiv w:val="1"/>
      <w:marLeft w:val="0"/>
      <w:marRight w:val="0"/>
      <w:marTop w:val="0"/>
      <w:marBottom w:val="0"/>
      <w:divBdr>
        <w:top w:val="none" w:sz="0" w:space="0" w:color="auto"/>
        <w:left w:val="none" w:sz="0" w:space="0" w:color="auto"/>
        <w:bottom w:val="none" w:sz="0" w:space="0" w:color="auto"/>
        <w:right w:val="none" w:sz="0" w:space="0" w:color="auto"/>
      </w:divBdr>
    </w:div>
    <w:div w:id="59207477">
      <w:bodyDiv w:val="1"/>
      <w:marLeft w:val="0"/>
      <w:marRight w:val="0"/>
      <w:marTop w:val="0"/>
      <w:marBottom w:val="0"/>
      <w:divBdr>
        <w:top w:val="none" w:sz="0" w:space="0" w:color="auto"/>
        <w:left w:val="none" w:sz="0" w:space="0" w:color="auto"/>
        <w:bottom w:val="none" w:sz="0" w:space="0" w:color="auto"/>
        <w:right w:val="none" w:sz="0" w:space="0" w:color="auto"/>
      </w:divBdr>
    </w:div>
    <w:div w:id="59331019">
      <w:bodyDiv w:val="1"/>
      <w:marLeft w:val="0"/>
      <w:marRight w:val="0"/>
      <w:marTop w:val="0"/>
      <w:marBottom w:val="0"/>
      <w:divBdr>
        <w:top w:val="none" w:sz="0" w:space="0" w:color="auto"/>
        <w:left w:val="none" w:sz="0" w:space="0" w:color="auto"/>
        <w:bottom w:val="none" w:sz="0" w:space="0" w:color="auto"/>
        <w:right w:val="none" w:sz="0" w:space="0" w:color="auto"/>
      </w:divBdr>
    </w:div>
    <w:div w:id="59640030">
      <w:bodyDiv w:val="1"/>
      <w:marLeft w:val="0"/>
      <w:marRight w:val="0"/>
      <w:marTop w:val="0"/>
      <w:marBottom w:val="0"/>
      <w:divBdr>
        <w:top w:val="none" w:sz="0" w:space="0" w:color="auto"/>
        <w:left w:val="none" w:sz="0" w:space="0" w:color="auto"/>
        <w:bottom w:val="none" w:sz="0" w:space="0" w:color="auto"/>
        <w:right w:val="none" w:sz="0" w:space="0" w:color="auto"/>
      </w:divBdr>
    </w:div>
    <w:div w:id="59986878">
      <w:bodyDiv w:val="1"/>
      <w:marLeft w:val="0"/>
      <w:marRight w:val="0"/>
      <w:marTop w:val="0"/>
      <w:marBottom w:val="0"/>
      <w:divBdr>
        <w:top w:val="none" w:sz="0" w:space="0" w:color="auto"/>
        <w:left w:val="none" w:sz="0" w:space="0" w:color="auto"/>
        <w:bottom w:val="none" w:sz="0" w:space="0" w:color="auto"/>
        <w:right w:val="none" w:sz="0" w:space="0" w:color="auto"/>
      </w:divBdr>
    </w:div>
    <w:div w:id="61224366">
      <w:bodyDiv w:val="1"/>
      <w:marLeft w:val="0"/>
      <w:marRight w:val="0"/>
      <w:marTop w:val="0"/>
      <w:marBottom w:val="0"/>
      <w:divBdr>
        <w:top w:val="none" w:sz="0" w:space="0" w:color="auto"/>
        <w:left w:val="none" w:sz="0" w:space="0" w:color="auto"/>
        <w:bottom w:val="none" w:sz="0" w:space="0" w:color="auto"/>
        <w:right w:val="none" w:sz="0" w:space="0" w:color="auto"/>
      </w:divBdr>
    </w:div>
    <w:div w:id="61418640">
      <w:bodyDiv w:val="1"/>
      <w:marLeft w:val="0"/>
      <w:marRight w:val="0"/>
      <w:marTop w:val="0"/>
      <w:marBottom w:val="0"/>
      <w:divBdr>
        <w:top w:val="none" w:sz="0" w:space="0" w:color="auto"/>
        <w:left w:val="none" w:sz="0" w:space="0" w:color="auto"/>
        <w:bottom w:val="none" w:sz="0" w:space="0" w:color="auto"/>
        <w:right w:val="none" w:sz="0" w:space="0" w:color="auto"/>
      </w:divBdr>
    </w:div>
    <w:div w:id="61757056">
      <w:bodyDiv w:val="1"/>
      <w:marLeft w:val="0"/>
      <w:marRight w:val="0"/>
      <w:marTop w:val="0"/>
      <w:marBottom w:val="0"/>
      <w:divBdr>
        <w:top w:val="none" w:sz="0" w:space="0" w:color="auto"/>
        <w:left w:val="none" w:sz="0" w:space="0" w:color="auto"/>
        <w:bottom w:val="none" w:sz="0" w:space="0" w:color="auto"/>
        <w:right w:val="none" w:sz="0" w:space="0" w:color="auto"/>
      </w:divBdr>
    </w:div>
    <w:div w:id="62609846">
      <w:bodyDiv w:val="1"/>
      <w:marLeft w:val="0"/>
      <w:marRight w:val="0"/>
      <w:marTop w:val="0"/>
      <w:marBottom w:val="0"/>
      <w:divBdr>
        <w:top w:val="none" w:sz="0" w:space="0" w:color="auto"/>
        <w:left w:val="none" w:sz="0" w:space="0" w:color="auto"/>
        <w:bottom w:val="none" w:sz="0" w:space="0" w:color="auto"/>
        <w:right w:val="none" w:sz="0" w:space="0" w:color="auto"/>
      </w:divBdr>
    </w:div>
    <w:div w:id="65155317">
      <w:bodyDiv w:val="1"/>
      <w:marLeft w:val="0"/>
      <w:marRight w:val="0"/>
      <w:marTop w:val="0"/>
      <w:marBottom w:val="0"/>
      <w:divBdr>
        <w:top w:val="none" w:sz="0" w:space="0" w:color="auto"/>
        <w:left w:val="none" w:sz="0" w:space="0" w:color="auto"/>
        <w:bottom w:val="none" w:sz="0" w:space="0" w:color="auto"/>
        <w:right w:val="none" w:sz="0" w:space="0" w:color="auto"/>
      </w:divBdr>
    </w:div>
    <w:div w:id="65882533">
      <w:bodyDiv w:val="1"/>
      <w:marLeft w:val="0"/>
      <w:marRight w:val="0"/>
      <w:marTop w:val="0"/>
      <w:marBottom w:val="0"/>
      <w:divBdr>
        <w:top w:val="none" w:sz="0" w:space="0" w:color="auto"/>
        <w:left w:val="none" w:sz="0" w:space="0" w:color="auto"/>
        <w:bottom w:val="none" w:sz="0" w:space="0" w:color="auto"/>
        <w:right w:val="none" w:sz="0" w:space="0" w:color="auto"/>
      </w:divBdr>
    </w:div>
    <w:div w:id="66879380">
      <w:bodyDiv w:val="1"/>
      <w:marLeft w:val="0"/>
      <w:marRight w:val="0"/>
      <w:marTop w:val="0"/>
      <w:marBottom w:val="0"/>
      <w:divBdr>
        <w:top w:val="none" w:sz="0" w:space="0" w:color="auto"/>
        <w:left w:val="none" w:sz="0" w:space="0" w:color="auto"/>
        <w:bottom w:val="none" w:sz="0" w:space="0" w:color="auto"/>
        <w:right w:val="none" w:sz="0" w:space="0" w:color="auto"/>
      </w:divBdr>
    </w:div>
    <w:div w:id="67772253">
      <w:bodyDiv w:val="1"/>
      <w:marLeft w:val="0"/>
      <w:marRight w:val="0"/>
      <w:marTop w:val="0"/>
      <w:marBottom w:val="0"/>
      <w:divBdr>
        <w:top w:val="none" w:sz="0" w:space="0" w:color="auto"/>
        <w:left w:val="none" w:sz="0" w:space="0" w:color="auto"/>
        <w:bottom w:val="none" w:sz="0" w:space="0" w:color="auto"/>
        <w:right w:val="none" w:sz="0" w:space="0" w:color="auto"/>
      </w:divBdr>
    </w:div>
    <w:div w:id="68160551">
      <w:bodyDiv w:val="1"/>
      <w:marLeft w:val="0"/>
      <w:marRight w:val="0"/>
      <w:marTop w:val="0"/>
      <w:marBottom w:val="0"/>
      <w:divBdr>
        <w:top w:val="none" w:sz="0" w:space="0" w:color="auto"/>
        <w:left w:val="none" w:sz="0" w:space="0" w:color="auto"/>
        <w:bottom w:val="none" w:sz="0" w:space="0" w:color="auto"/>
        <w:right w:val="none" w:sz="0" w:space="0" w:color="auto"/>
      </w:divBdr>
    </w:div>
    <w:div w:id="68499550">
      <w:bodyDiv w:val="1"/>
      <w:marLeft w:val="0"/>
      <w:marRight w:val="0"/>
      <w:marTop w:val="0"/>
      <w:marBottom w:val="0"/>
      <w:divBdr>
        <w:top w:val="none" w:sz="0" w:space="0" w:color="auto"/>
        <w:left w:val="none" w:sz="0" w:space="0" w:color="auto"/>
        <w:bottom w:val="none" w:sz="0" w:space="0" w:color="auto"/>
        <w:right w:val="none" w:sz="0" w:space="0" w:color="auto"/>
      </w:divBdr>
    </w:div>
    <w:div w:id="69273939">
      <w:bodyDiv w:val="1"/>
      <w:marLeft w:val="0"/>
      <w:marRight w:val="0"/>
      <w:marTop w:val="0"/>
      <w:marBottom w:val="0"/>
      <w:divBdr>
        <w:top w:val="none" w:sz="0" w:space="0" w:color="auto"/>
        <w:left w:val="none" w:sz="0" w:space="0" w:color="auto"/>
        <w:bottom w:val="none" w:sz="0" w:space="0" w:color="auto"/>
        <w:right w:val="none" w:sz="0" w:space="0" w:color="auto"/>
      </w:divBdr>
    </w:div>
    <w:div w:id="70083963">
      <w:bodyDiv w:val="1"/>
      <w:marLeft w:val="0"/>
      <w:marRight w:val="0"/>
      <w:marTop w:val="0"/>
      <w:marBottom w:val="0"/>
      <w:divBdr>
        <w:top w:val="none" w:sz="0" w:space="0" w:color="auto"/>
        <w:left w:val="none" w:sz="0" w:space="0" w:color="auto"/>
        <w:bottom w:val="none" w:sz="0" w:space="0" w:color="auto"/>
        <w:right w:val="none" w:sz="0" w:space="0" w:color="auto"/>
      </w:divBdr>
    </w:div>
    <w:div w:id="70352427">
      <w:bodyDiv w:val="1"/>
      <w:marLeft w:val="0"/>
      <w:marRight w:val="0"/>
      <w:marTop w:val="0"/>
      <w:marBottom w:val="0"/>
      <w:divBdr>
        <w:top w:val="none" w:sz="0" w:space="0" w:color="auto"/>
        <w:left w:val="none" w:sz="0" w:space="0" w:color="auto"/>
        <w:bottom w:val="none" w:sz="0" w:space="0" w:color="auto"/>
        <w:right w:val="none" w:sz="0" w:space="0" w:color="auto"/>
      </w:divBdr>
    </w:div>
    <w:div w:id="71507004">
      <w:bodyDiv w:val="1"/>
      <w:marLeft w:val="0"/>
      <w:marRight w:val="0"/>
      <w:marTop w:val="0"/>
      <w:marBottom w:val="0"/>
      <w:divBdr>
        <w:top w:val="none" w:sz="0" w:space="0" w:color="auto"/>
        <w:left w:val="none" w:sz="0" w:space="0" w:color="auto"/>
        <w:bottom w:val="none" w:sz="0" w:space="0" w:color="auto"/>
        <w:right w:val="none" w:sz="0" w:space="0" w:color="auto"/>
      </w:divBdr>
    </w:div>
    <w:div w:id="72776461">
      <w:bodyDiv w:val="1"/>
      <w:marLeft w:val="0"/>
      <w:marRight w:val="0"/>
      <w:marTop w:val="0"/>
      <w:marBottom w:val="0"/>
      <w:divBdr>
        <w:top w:val="none" w:sz="0" w:space="0" w:color="auto"/>
        <w:left w:val="none" w:sz="0" w:space="0" w:color="auto"/>
        <w:bottom w:val="none" w:sz="0" w:space="0" w:color="auto"/>
        <w:right w:val="none" w:sz="0" w:space="0" w:color="auto"/>
      </w:divBdr>
    </w:div>
    <w:div w:id="72973488">
      <w:bodyDiv w:val="1"/>
      <w:marLeft w:val="0"/>
      <w:marRight w:val="0"/>
      <w:marTop w:val="0"/>
      <w:marBottom w:val="0"/>
      <w:divBdr>
        <w:top w:val="none" w:sz="0" w:space="0" w:color="auto"/>
        <w:left w:val="none" w:sz="0" w:space="0" w:color="auto"/>
        <w:bottom w:val="none" w:sz="0" w:space="0" w:color="auto"/>
        <w:right w:val="none" w:sz="0" w:space="0" w:color="auto"/>
      </w:divBdr>
    </w:div>
    <w:div w:id="73557020">
      <w:bodyDiv w:val="1"/>
      <w:marLeft w:val="0"/>
      <w:marRight w:val="0"/>
      <w:marTop w:val="0"/>
      <w:marBottom w:val="0"/>
      <w:divBdr>
        <w:top w:val="none" w:sz="0" w:space="0" w:color="auto"/>
        <w:left w:val="none" w:sz="0" w:space="0" w:color="auto"/>
        <w:bottom w:val="none" w:sz="0" w:space="0" w:color="auto"/>
        <w:right w:val="none" w:sz="0" w:space="0" w:color="auto"/>
      </w:divBdr>
    </w:div>
    <w:div w:id="74665453">
      <w:bodyDiv w:val="1"/>
      <w:marLeft w:val="0"/>
      <w:marRight w:val="0"/>
      <w:marTop w:val="0"/>
      <w:marBottom w:val="0"/>
      <w:divBdr>
        <w:top w:val="none" w:sz="0" w:space="0" w:color="auto"/>
        <w:left w:val="none" w:sz="0" w:space="0" w:color="auto"/>
        <w:bottom w:val="none" w:sz="0" w:space="0" w:color="auto"/>
        <w:right w:val="none" w:sz="0" w:space="0" w:color="auto"/>
      </w:divBdr>
    </w:div>
    <w:div w:id="75130750">
      <w:bodyDiv w:val="1"/>
      <w:marLeft w:val="0"/>
      <w:marRight w:val="0"/>
      <w:marTop w:val="0"/>
      <w:marBottom w:val="0"/>
      <w:divBdr>
        <w:top w:val="none" w:sz="0" w:space="0" w:color="auto"/>
        <w:left w:val="none" w:sz="0" w:space="0" w:color="auto"/>
        <w:bottom w:val="none" w:sz="0" w:space="0" w:color="auto"/>
        <w:right w:val="none" w:sz="0" w:space="0" w:color="auto"/>
      </w:divBdr>
    </w:div>
    <w:div w:id="75594616">
      <w:bodyDiv w:val="1"/>
      <w:marLeft w:val="0"/>
      <w:marRight w:val="0"/>
      <w:marTop w:val="0"/>
      <w:marBottom w:val="0"/>
      <w:divBdr>
        <w:top w:val="none" w:sz="0" w:space="0" w:color="auto"/>
        <w:left w:val="none" w:sz="0" w:space="0" w:color="auto"/>
        <w:bottom w:val="none" w:sz="0" w:space="0" w:color="auto"/>
        <w:right w:val="none" w:sz="0" w:space="0" w:color="auto"/>
      </w:divBdr>
    </w:div>
    <w:div w:id="75635834">
      <w:bodyDiv w:val="1"/>
      <w:marLeft w:val="0"/>
      <w:marRight w:val="0"/>
      <w:marTop w:val="0"/>
      <w:marBottom w:val="0"/>
      <w:divBdr>
        <w:top w:val="none" w:sz="0" w:space="0" w:color="auto"/>
        <w:left w:val="none" w:sz="0" w:space="0" w:color="auto"/>
        <w:bottom w:val="none" w:sz="0" w:space="0" w:color="auto"/>
        <w:right w:val="none" w:sz="0" w:space="0" w:color="auto"/>
      </w:divBdr>
      <w:divsChild>
        <w:div w:id="1487892978">
          <w:marLeft w:val="0"/>
          <w:marRight w:val="0"/>
          <w:marTop w:val="0"/>
          <w:marBottom w:val="0"/>
          <w:divBdr>
            <w:top w:val="none" w:sz="0" w:space="0" w:color="auto"/>
            <w:left w:val="none" w:sz="0" w:space="0" w:color="auto"/>
            <w:bottom w:val="none" w:sz="0" w:space="0" w:color="auto"/>
            <w:right w:val="none" w:sz="0" w:space="0" w:color="auto"/>
          </w:divBdr>
        </w:div>
      </w:divsChild>
    </w:div>
    <w:div w:id="77678403">
      <w:bodyDiv w:val="1"/>
      <w:marLeft w:val="0"/>
      <w:marRight w:val="0"/>
      <w:marTop w:val="0"/>
      <w:marBottom w:val="0"/>
      <w:divBdr>
        <w:top w:val="none" w:sz="0" w:space="0" w:color="auto"/>
        <w:left w:val="none" w:sz="0" w:space="0" w:color="auto"/>
        <w:bottom w:val="none" w:sz="0" w:space="0" w:color="auto"/>
        <w:right w:val="none" w:sz="0" w:space="0" w:color="auto"/>
      </w:divBdr>
    </w:div>
    <w:div w:id="78062890">
      <w:bodyDiv w:val="1"/>
      <w:marLeft w:val="0"/>
      <w:marRight w:val="0"/>
      <w:marTop w:val="0"/>
      <w:marBottom w:val="0"/>
      <w:divBdr>
        <w:top w:val="none" w:sz="0" w:space="0" w:color="auto"/>
        <w:left w:val="none" w:sz="0" w:space="0" w:color="auto"/>
        <w:bottom w:val="none" w:sz="0" w:space="0" w:color="auto"/>
        <w:right w:val="none" w:sz="0" w:space="0" w:color="auto"/>
      </w:divBdr>
    </w:div>
    <w:div w:id="79301515">
      <w:bodyDiv w:val="1"/>
      <w:marLeft w:val="0"/>
      <w:marRight w:val="0"/>
      <w:marTop w:val="0"/>
      <w:marBottom w:val="0"/>
      <w:divBdr>
        <w:top w:val="none" w:sz="0" w:space="0" w:color="auto"/>
        <w:left w:val="none" w:sz="0" w:space="0" w:color="auto"/>
        <w:bottom w:val="none" w:sz="0" w:space="0" w:color="auto"/>
        <w:right w:val="none" w:sz="0" w:space="0" w:color="auto"/>
      </w:divBdr>
    </w:div>
    <w:div w:id="83190211">
      <w:bodyDiv w:val="1"/>
      <w:marLeft w:val="0"/>
      <w:marRight w:val="0"/>
      <w:marTop w:val="0"/>
      <w:marBottom w:val="0"/>
      <w:divBdr>
        <w:top w:val="none" w:sz="0" w:space="0" w:color="auto"/>
        <w:left w:val="none" w:sz="0" w:space="0" w:color="auto"/>
        <w:bottom w:val="none" w:sz="0" w:space="0" w:color="auto"/>
        <w:right w:val="none" w:sz="0" w:space="0" w:color="auto"/>
      </w:divBdr>
    </w:div>
    <w:div w:id="84113063">
      <w:bodyDiv w:val="1"/>
      <w:marLeft w:val="0"/>
      <w:marRight w:val="0"/>
      <w:marTop w:val="0"/>
      <w:marBottom w:val="0"/>
      <w:divBdr>
        <w:top w:val="none" w:sz="0" w:space="0" w:color="auto"/>
        <w:left w:val="none" w:sz="0" w:space="0" w:color="auto"/>
        <w:bottom w:val="none" w:sz="0" w:space="0" w:color="auto"/>
        <w:right w:val="none" w:sz="0" w:space="0" w:color="auto"/>
      </w:divBdr>
    </w:div>
    <w:div w:id="84694216">
      <w:bodyDiv w:val="1"/>
      <w:marLeft w:val="0"/>
      <w:marRight w:val="0"/>
      <w:marTop w:val="0"/>
      <w:marBottom w:val="0"/>
      <w:divBdr>
        <w:top w:val="none" w:sz="0" w:space="0" w:color="auto"/>
        <w:left w:val="none" w:sz="0" w:space="0" w:color="auto"/>
        <w:bottom w:val="none" w:sz="0" w:space="0" w:color="auto"/>
        <w:right w:val="none" w:sz="0" w:space="0" w:color="auto"/>
      </w:divBdr>
    </w:div>
    <w:div w:id="85077355">
      <w:bodyDiv w:val="1"/>
      <w:marLeft w:val="0"/>
      <w:marRight w:val="0"/>
      <w:marTop w:val="0"/>
      <w:marBottom w:val="0"/>
      <w:divBdr>
        <w:top w:val="none" w:sz="0" w:space="0" w:color="auto"/>
        <w:left w:val="none" w:sz="0" w:space="0" w:color="auto"/>
        <w:bottom w:val="none" w:sz="0" w:space="0" w:color="auto"/>
        <w:right w:val="none" w:sz="0" w:space="0" w:color="auto"/>
      </w:divBdr>
    </w:div>
    <w:div w:id="85156618">
      <w:bodyDiv w:val="1"/>
      <w:marLeft w:val="0"/>
      <w:marRight w:val="0"/>
      <w:marTop w:val="0"/>
      <w:marBottom w:val="0"/>
      <w:divBdr>
        <w:top w:val="none" w:sz="0" w:space="0" w:color="auto"/>
        <w:left w:val="none" w:sz="0" w:space="0" w:color="auto"/>
        <w:bottom w:val="none" w:sz="0" w:space="0" w:color="auto"/>
        <w:right w:val="none" w:sz="0" w:space="0" w:color="auto"/>
      </w:divBdr>
    </w:div>
    <w:div w:id="85661422">
      <w:bodyDiv w:val="1"/>
      <w:marLeft w:val="0"/>
      <w:marRight w:val="0"/>
      <w:marTop w:val="0"/>
      <w:marBottom w:val="0"/>
      <w:divBdr>
        <w:top w:val="none" w:sz="0" w:space="0" w:color="auto"/>
        <w:left w:val="none" w:sz="0" w:space="0" w:color="auto"/>
        <w:bottom w:val="none" w:sz="0" w:space="0" w:color="auto"/>
        <w:right w:val="none" w:sz="0" w:space="0" w:color="auto"/>
      </w:divBdr>
    </w:div>
    <w:div w:id="87040376">
      <w:bodyDiv w:val="1"/>
      <w:marLeft w:val="0"/>
      <w:marRight w:val="0"/>
      <w:marTop w:val="0"/>
      <w:marBottom w:val="0"/>
      <w:divBdr>
        <w:top w:val="none" w:sz="0" w:space="0" w:color="auto"/>
        <w:left w:val="none" w:sz="0" w:space="0" w:color="auto"/>
        <w:bottom w:val="none" w:sz="0" w:space="0" w:color="auto"/>
        <w:right w:val="none" w:sz="0" w:space="0" w:color="auto"/>
      </w:divBdr>
    </w:div>
    <w:div w:id="87360208">
      <w:bodyDiv w:val="1"/>
      <w:marLeft w:val="0"/>
      <w:marRight w:val="0"/>
      <w:marTop w:val="0"/>
      <w:marBottom w:val="0"/>
      <w:divBdr>
        <w:top w:val="none" w:sz="0" w:space="0" w:color="auto"/>
        <w:left w:val="none" w:sz="0" w:space="0" w:color="auto"/>
        <w:bottom w:val="none" w:sz="0" w:space="0" w:color="auto"/>
        <w:right w:val="none" w:sz="0" w:space="0" w:color="auto"/>
      </w:divBdr>
    </w:div>
    <w:div w:id="87430033">
      <w:bodyDiv w:val="1"/>
      <w:marLeft w:val="0"/>
      <w:marRight w:val="0"/>
      <w:marTop w:val="0"/>
      <w:marBottom w:val="0"/>
      <w:divBdr>
        <w:top w:val="none" w:sz="0" w:space="0" w:color="auto"/>
        <w:left w:val="none" w:sz="0" w:space="0" w:color="auto"/>
        <w:bottom w:val="none" w:sz="0" w:space="0" w:color="auto"/>
        <w:right w:val="none" w:sz="0" w:space="0" w:color="auto"/>
      </w:divBdr>
    </w:div>
    <w:div w:id="88281148">
      <w:bodyDiv w:val="1"/>
      <w:marLeft w:val="0"/>
      <w:marRight w:val="0"/>
      <w:marTop w:val="0"/>
      <w:marBottom w:val="0"/>
      <w:divBdr>
        <w:top w:val="none" w:sz="0" w:space="0" w:color="auto"/>
        <w:left w:val="none" w:sz="0" w:space="0" w:color="auto"/>
        <w:bottom w:val="none" w:sz="0" w:space="0" w:color="auto"/>
        <w:right w:val="none" w:sz="0" w:space="0" w:color="auto"/>
      </w:divBdr>
    </w:div>
    <w:div w:id="90712332">
      <w:bodyDiv w:val="1"/>
      <w:marLeft w:val="0"/>
      <w:marRight w:val="0"/>
      <w:marTop w:val="0"/>
      <w:marBottom w:val="0"/>
      <w:divBdr>
        <w:top w:val="none" w:sz="0" w:space="0" w:color="auto"/>
        <w:left w:val="none" w:sz="0" w:space="0" w:color="auto"/>
        <w:bottom w:val="none" w:sz="0" w:space="0" w:color="auto"/>
        <w:right w:val="none" w:sz="0" w:space="0" w:color="auto"/>
      </w:divBdr>
    </w:div>
    <w:div w:id="92096456">
      <w:bodyDiv w:val="1"/>
      <w:marLeft w:val="0"/>
      <w:marRight w:val="0"/>
      <w:marTop w:val="0"/>
      <w:marBottom w:val="0"/>
      <w:divBdr>
        <w:top w:val="none" w:sz="0" w:space="0" w:color="auto"/>
        <w:left w:val="none" w:sz="0" w:space="0" w:color="auto"/>
        <w:bottom w:val="none" w:sz="0" w:space="0" w:color="auto"/>
        <w:right w:val="none" w:sz="0" w:space="0" w:color="auto"/>
      </w:divBdr>
    </w:div>
    <w:div w:id="92366805">
      <w:bodyDiv w:val="1"/>
      <w:marLeft w:val="0"/>
      <w:marRight w:val="0"/>
      <w:marTop w:val="0"/>
      <w:marBottom w:val="0"/>
      <w:divBdr>
        <w:top w:val="none" w:sz="0" w:space="0" w:color="auto"/>
        <w:left w:val="none" w:sz="0" w:space="0" w:color="auto"/>
        <w:bottom w:val="none" w:sz="0" w:space="0" w:color="auto"/>
        <w:right w:val="none" w:sz="0" w:space="0" w:color="auto"/>
      </w:divBdr>
    </w:div>
    <w:div w:id="94980803">
      <w:bodyDiv w:val="1"/>
      <w:marLeft w:val="0"/>
      <w:marRight w:val="0"/>
      <w:marTop w:val="0"/>
      <w:marBottom w:val="0"/>
      <w:divBdr>
        <w:top w:val="none" w:sz="0" w:space="0" w:color="auto"/>
        <w:left w:val="none" w:sz="0" w:space="0" w:color="auto"/>
        <w:bottom w:val="none" w:sz="0" w:space="0" w:color="auto"/>
        <w:right w:val="none" w:sz="0" w:space="0" w:color="auto"/>
      </w:divBdr>
    </w:div>
    <w:div w:id="96029757">
      <w:bodyDiv w:val="1"/>
      <w:marLeft w:val="0"/>
      <w:marRight w:val="0"/>
      <w:marTop w:val="0"/>
      <w:marBottom w:val="0"/>
      <w:divBdr>
        <w:top w:val="none" w:sz="0" w:space="0" w:color="auto"/>
        <w:left w:val="none" w:sz="0" w:space="0" w:color="auto"/>
        <w:bottom w:val="none" w:sz="0" w:space="0" w:color="auto"/>
        <w:right w:val="none" w:sz="0" w:space="0" w:color="auto"/>
      </w:divBdr>
    </w:div>
    <w:div w:id="97600197">
      <w:bodyDiv w:val="1"/>
      <w:marLeft w:val="0"/>
      <w:marRight w:val="0"/>
      <w:marTop w:val="0"/>
      <w:marBottom w:val="0"/>
      <w:divBdr>
        <w:top w:val="none" w:sz="0" w:space="0" w:color="auto"/>
        <w:left w:val="none" w:sz="0" w:space="0" w:color="auto"/>
        <w:bottom w:val="none" w:sz="0" w:space="0" w:color="auto"/>
        <w:right w:val="none" w:sz="0" w:space="0" w:color="auto"/>
      </w:divBdr>
    </w:div>
    <w:div w:id="100538879">
      <w:bodyDiv w:val="1"/>
      <w:marLeft w:val="0"/>
      <w:marRight w:val="0"/>
      <w:marTop w:val="0"/>
      <w:marBottom w:val="0"/>
      <w:divBdr>
        <w:top w:val="none" w:sz="0" w:space="0" w:color="auto"/>
        <w:left w:val="none" w:sz="0" w:space="0" w:color="auto"/>
        <w:bottom w:val="none" w:sz="0" w:space="0" w:color="auto"/>
        <w:right w:val="none" w:sz="0" w:space="0" w:color="auto"/>
      </w:divBdr>
    </w:div>
    <w:div w:id="101657916">
      <w:bodyDiv w:val="1"/>
      <w:marLeft w:val="0"/>
      <w:marRight w:val="0"/>
      <w:marTop w:val="0"/>
      <w:marBottom w:val="0"/>
      <w:divBdr>
        <w:top w:val="none" w:sz="0" w:space="0" w:color="auto"/>
        <w:left w:val="none" w:sz="0" w:space="0" w:color="auto"/>
        <w:bottom w:val="none" w:sz="0" w:space="0" w:color="auto"/>
        <w:right w:val="none" w:sz="0" w:space="0" w:color="auto"/>
      </w:divBdr>
    </w:div>
    <w:div w:id="102118291">
      <w:bodyDiv w:val="1"/>
      <w:marLeft w:val="0"/>
      <w:marRight w:val="0"/>
      <w:marTop w:val="0"/>
      <w:marBottom w:val="0"/>
      <w:divBdr>
        <w:top w:val="none" w:sz="0" w:space="0" w:color="auto"/>
        <w:left w:val="none" w:sz="0" w:space="0" w:color="auto"/>
        <w:bottom w:val="none" w:sz="0" w:space="0" w:color="auto"/>
        <w:right w:val="none" w:sz="0" w:space="0" w:color="auto"/>
      </w:divBdr>
    </w:div>
    <w:div w:id="102381516">
      <w:bodyDiv w:val="1"/>
      <w:marLeft w:val="0"/>
      <w:marRight w:val="0"/>
      <w:marTop w:val="0"/>
      <w:marBottom w:val="0"/>
      <w:divBdr>
        <w:top w:val="none" w:sz="0" w:space="0" w:color="auto"/>
        <w:left w:val="none" w:sz="0" w:space="0" w:color="auto"/>
        <w:bottom w:val="none" w:sz="0" w:space="0" w:color="auto"/>
        <w:right w:val="none" w:sz="0" w:space="0" w:color="auto"/>
      </w:divBdr>
    </w:div>
    <w:div w:id="102651421">
      <w:bodyDiv w:val="1"/>
      <w:marLeft w:val="0"/>
      <w:marRight w:val="0"/>
      <w:marTop w:val="0"/>
      <w:marBottom w:val="0"/>
      <w:divBdr>
        <w:top w:val="none" w:sz="0" w:space="0" w:color="auto"/>
        <w:left w:val="none" w:sz="0" w:space="0" w:color="auto"/>
        <w:bottom w:val="none" w:sz="0" w:space="0" w:color="auto"/>
        <w:right w:val="none" w:sz="0" w:space="0" w:color="auto"/>
      </w:divBdr>
    </w:div>
    <w:div w:id="102725197">
      <w:bodyDiv w:val="1"/>
      <w:marLeft w:val="0"/>
      <w:marRight w:val="0"/>
      <w:marTop w:val="0"/>
      <w:marBottom w:val="0"/>
      <w:divBdr>
        <w:top w:val="none" w:sz="0" w:space="0" w:color="auto"/>
        <w:left w:val="none" w:sz="0" w:space="0" w:color="auto"/>
        <w:bottom w:val="none" w:sz="0" w:space="0" w:color="auto"/>
        <w:right w:val="none" w:sz="0" w:space="0" w:color="auto"/>
      </w:divBdr>
    </w:div>
    <w:div w:id="103157826">
      <w:bodyDiv w:val="1"/>
      <w:marLeft w:val="0"/>
      <w:marRight w:val="0"/>
      <w:marTop w:val="0"/>
      <w:marBottom w:val="0"/>
      <w:divBdr>
        <w:top w:val="none" w:sz="0" w:space="0" w:color="auto"/>
        <w:left w:val="none" w:sz="0" w:space="0" w:color="auto"/>
        <w:bottom w:val="none" w:sz="0" w:space="0" w:color="auto"/>
        <w:right w:val="none" w:sz="0" w:space="0" w:color="auto"/>
      </w:divBdr>
    </w:div>
    <w:div w:id="103304796">
      <w:bodyDiv w:val="1"/>
      <w:marLeft w:val="0"/>
      <w:marRight w:val="0"/>
      <w:marTop w:val="0"/>
      <w:marBottom w:val="0"/>
      <w:divBdr>
        <w:top w:val="none" w:sz="0" w:space="0" w:color="auto"/>
        <w:left w:val="none" w:sz="0" w:space="0" w:color="auto"/>
        <w:bottom w:val="none" w:sz="0" w:space="0" w:color="auto"/>
        <w:right w:val="none" w:sz="0" w:space="0" w:color="auto"/>
      </w:divBdr>
    </w:div>
    <w:div w:id="103305168">
      <w:bodyDiv w:val="1"/>
      <w:marLeft w:val="0"/>
      <w:marRight w:val="0"/>
      <w:marTop w:val="0"/>
      <w:marBottom w:val="0"/>
      <w:divBdr>
        <w:top w:val="none" w:sz="0" w:space="0" w:color="auto"/>
        <w:left w:val="none" w:sz="0" w:space="0" w:color="auto"/>
        <w:bottom w:val="none" w:sz="0" w:space="0" w:color="auto"/>
        <w:right w:val="none" w:sz="0" w:space="0" w:color="auto"/>
      </w:divBdr>
    </w:div>
    <w:div w:id="104466425">
      <w:bodyDiv w:val="1"/>
      <w:marLeft w:val="0"/>
      <w:marRight w:val="0"/>
      <w:marTop w:val="0"/>
      <w:marBottom w:val="0"/>
      <w:divBdr>
        <w:top w:val="none" w:sz="0" w:space="0" w:color="auto"/>
        <w:left w:val="none" w:sz="0" w:space="0" w:color="auto"/>
        <w:bottom w:val="none" w:sz="0" w:space="0" w:color="auto"/>
        <w:right w:val="none" w:sz="0" w:space="0" w:color="auto"/>
      </w:divBdr>
    </w:div>
    <w:div w:id="106585548">
      <w:bodyDiv w:val="1"/>
      <w:marLeft w:val="0"/>
      <w:marRight w:val="0"/>
      <w:marTop w:val="0"/>
      <w:marBottom w:val="0"/>
      <w:divBdr>
        <w:top w:val="none" w:sz="0" w:space="0" w:color="auto"/>
        <w:left w:val="none" w:sz="0" w:space="0" w:color="auto"/>
        <w:bottom w:val="none" w:sz="0" w:space="0" w:color="auto"/>
        <w:right w:val="none" w:sz="0" w:space="0" w:color="auto"/>
      </w:divBdr>
    </w:div>
    <w:div w:id="107165079">
      <w:bodyDiv w:val="1"/>
      <w:marLeft w:val="0"/>
      <w:marRight w:val="0"/>
      <w:marTop w:val="0"/>
      <w:marBottom w:val="0"/>
      <w:divBdr>
        <w:top w:val="none" w:sz="0" w:space="0" w:color="auto"/>
        <w:left w:val="none" w:sz="0" w:space="0" w:color="auto"/>
        <w:bottom w:val="none" w:sz="0" w:space="0" w:color="auto"/>
        <w:right w:val="none" w:sz="0" w:space="0" w:color="auto"/>
      </w:divBdr>
    </w:div>
    <w:div w:id="108862942">
      <w:bodyDiv w:val="1"/>
      <w:marLeft w:val="0"/>
      <w:marRight w:val="0"/>
      <w:marTop w:val="0"/>
      <w:marBottom w:val="0"/>
      <w:divBdr>
        <w:top w:val="none" w:sz="0" w:space="0" w:color="auto"/>
        <w:left w:val="none" w:sz="0" w:space="0" w:color="auto"/>
        <w:bottom w:val="none" w:sz="0" w:space="0" w:color="auto"/>
        <w:right w:val="none" w:sz="0" w:space="0" w:color="auto"/>
      </w:divBdr>
    </w:div>
    <w:div w:id="109781048">
      <w:bodyDiv w:val="1"/>
      <w:marLeft w:val="0"/>
      <w:marRight w:val="0"/>
      <w:marTop w:val="0"/>
      <w:marBottom w:val="0"/>
      <w:divBdr>
        <w:top w:val="none" w:sz="0" w:space="0" w:color="auto"/>
        <w:left w:val="none" w:sz="0" w:space="0" w:color="auto"/>
        <w:bottom w:val="none" w:sz="0" w:space="0" w:color="auto"/>
        <w:right w:val="none" w:sz="0" w:space="0" w:color="auto"/>
      </w:divBdr>
    </w:div>
    <w:div w:id="110132043">
      <w:bodyDiv w:val="1"/>
      <w:marLeft w:val="0"/>
      <w:marRight w:val="0"/>
      <w:marTop w:val="0"/>
      <w:marBottom w:val="0"/>
      <w:divBdr>
        <w:top w:val="none" w:sz="0" w:space="0" w:color="auto"/>
        <w:left w:val="none" w:sz="0" w:space="0" w:color="auto"/>
        <w:bottom w:val="none" w:sz="0" w:space="0" w:color="auto"/>
        <w:right w:val="none" w:sz="0" w:space="0" w:color="auto"/>
      </w:divBdr>
    </w:div>
    <w:div w:id="110630549">
      <w:bodyDiv w:val="1"/>
      <w:marLeft w:val="0"/>
      <w:marRight w:val="0"/>
      <w:marTop w:val="0"/>
      <w:marBottom w:val="0"/>
      <w:divBdr>
        <w:top w:val="none" w:sz="0" w:space="0" w:color="auto"/>
        <w:left w:val="none" w:sz="0" w:space="0" w:color="auto"/>
        <w:bottom w:val="none" w:sz="0" w:space="0" w:color="auto"/>
        <w:right w:val="none" w:sz="0" w:space="0" w:color="auto"/>
      </w:divBdr>
    </w:div>
    <w:div w:id="110710696">
      <w:bodyDiv w:val="1"/>
      <w:marLeft w:val="0"/>
      <w:marRight w:val="0"/>
      <w:marTop w:val="0"/>
      <w:marBottom w:val="0"/>
      <w:divBdr>
        <w:top w:val="none" w:sz="0" w:space="0" w:color="auto"/>
        <w:left w:val="none" w:sz="0" w:space="0" w:color="auto"/>
        <w:bottom w:val="none" w:sz="0" w:space="0" w:color="auto"/>
        <w:right w:val="none" w:sz="0" w:space="0" w:color="auto"/>
      </w:divBdr>
    </w:div>
    <w:div w:id="111436600">
      <w:bodyDiv w:val="1"/>
      <w:marLeft w:val="0"/>
      <w:marRight w:val="0"/>
      <w:marTop w:val="0"/>
      <w:marBottom w:val="0"/>
      <w:divBdr>
        <w:top w:val="none" w:sz="0" w:space="0" w:color="auto"/>
        <w:left w:val="none" w:sz="0" w:space="0" w:color="auto"/>
        <w:bottom w:val="none" w:sz="0" w:space="0" w:color="auto"/>
        <w:right w:val="none" w:sz="0" w:space="0" w:color="auto"/>
      </w:divBdr>
    </w:div>
    <w:div w:id="112406336">
      <w:bodyDiv w:val="1"/>
      <w:marLeft w:val="0"/>
      <w:marRight w:val="0"/>
      <w:marTop w:val="0"/>
      <w:marBottom w:val="0"/>
      <w:divBdr>
        <w:top w:val="none" w:sz="0" w:space="0" w:color="auto"/>
        <w:left w:val="none" w:sz="0" w:space="0" w:color="auto"/>
        <w:bottom w:val="none" w:sz="0" w:space="0" w:color="auto"/>
        <w:right w:val="none" w:sz="0" w:space="0" w:color="auto"/>
      </w:divBdr>
    </w:div>
    <w:div w:id="113060530">
      <w:bodyDiv w:val="1"/>
      <w:marLeft w:val="0"/>
      <w:marRight w:val="0"/>
      <w:marTop w:val="0"/>
      <w:marBottom w:val="0"/>
      <w:divBdr>
        <w:top w:val="none" w:sz="0" w:space="0" w:color="auto"/>
        <w:left w:val="none" w:sz="0" w:space="0" w:color="auto"/>
        <w:bottom w:val="none" w:sz="0" w:space="0" w:color="auto"/>
        <w:right w:val="none" w:sz="0" w:space="0" w:color="auto"/>
      </w:divBdr>
    </w:div>
    <w:div w:id="114250014">
      <w:bodyDiv w:val="1"/>
      <w:marLeft w:val="0"/>
      <w:marRight w:val="0"/>
      <w:marTop w:val="0"/>
      <w:marBottom w:val="0"/>
      <w:divBdr>
        <w:top w:val="none" w:sz="0" w:space="0" w:color="auto"/>
        <w:left w:val="none" w:sz="0" w:space="0" w:color="auto"/>
        <w:bottom w:val="none" w:sz="0" w:space="0" w:color="auto"/>
        <w:right w:val="none" w:sz="0" w:space="0" w:color="auto"/>
      </w:divBdr>
    </w:div>
    <w:div w:id="114645053">
      <w:bodyDiv w:val="1"/>
      <w:marLeft w:val="0"/>
      <w:marRight w:val="0"/>
      <w:marTop w:val="0"/>
      <w:marBottom w:val="0"/>
      <w:divBdr>
        <w:top w:val="none" w:sz="0" w:space="0" w:color="auto"/>
        <w:left w:val="none" w:sz="0" w:space="0" w:color="auto"/>
        <w:bottom w:val="none" w:sz="0" w:space="0" w:color="auto"/>
        <w:right w:val="none" w:sz="0" w:space="0" w:color="auto"/>
      </w:divBdr>
    </w:div>
    <w:div w:id="115099368">
      <w:bodyDiv w:val="1"/>
      <w:marLeft w:val="0"/>
      <w:marRight w:val="0"/>
      <w:marTop w:val="0"/>
      <w:marBottom w:val="0"/>
      <w:divBdr>
        <w:top w:val="none" w:sz="0" w:space="0" w:color="auto"/>
        <w:left w:val="none" w:sz="0" w:space="0" w:color="auto"/>
        <w:bottom w:val="none" w:sz="0" w:space="0" w:color="auto"/>
        <w:right w:val="none" w:sz="0" w:space="0" w:color="auto"/>
      </w:divBdr>
    </w:div>
    <w:div w:id="115760208">
      <w:bodyDiv w:val="1"/>
      <w:marLeft w:val="0"/>
      <w:marRight w:val="0"/>
      <w:marTop w:val="0"/>
      <w:marBottom w:val="0"/>
      <w:divBdr>
        <w:top w:val="none" w:sz="0" w:space="0" w:color="auto"/>
        <w:left w:val="none" w:sz="0" w:space="0" w:color="auto"/>
        <w:bottom w:val="none" w:sz="0" w:space="0" w:color="auto"/>
        <w:right w:val="none" w:sz="0" w:space="0" w:color="auto"/>
      </w:divBdr>
    </w:div>
    <w:div w:id="116148390">
      <w:bodyDiv w:val="1"/>
      <w:marLeft w:val="0"/>
      <w:marRight w:val="0"/>
      <w:marTop w:val="0"/>
      <w:marBottom w:val="0"/>
      <w:divBdr>
        <w:top w:val="none" w:sz="0" w:space="0" w:color="auto"/>
        <w:left w:val="none" w:sz="0" w:space="0" w:color="auto"/>
        <w:bottom w:val="none" w:sz="0" w:space="0" w:color="auto"/>
        <w:right w:val="none" w:sz="0" w:space="0" w:color="auto"/>
      </w:divBdr>
    </w:div>
    <w:div w:id="116681175">
      <w:bodyDiv w:val="1"/>
      <w:marLeft w:val="0"/>
      <w:marRight w:val="0"/>
      <w:marTop w:val="0"/>
      <w:marBottom w:val="0"/>
      <w:divBdr>
        <w:top w:val="none" w:sz="0" w:space="0" w:color="auto"/>
        <w:left w:val="none" w:sz="0" w:space="0" w:color="auto"/>
        <w:bottom w:val="none" w:sz="0" w:space="0" w:color="auto"/>
        <w:right w:val="none" w:sz="0" w:space="0" w:color="auto"/>
      </w:divBdr>
    </w:div>
    <w:div w:id="116805285">
      <w:bodyDiv w:val="1"/>
      <w:marLeft w:val="0"/>
      <w:marRight w:val="0"/>
      <w:marTop w:val="0"/>
      <w:marBottom w:val="0"/>
      <w:divBdr>
        <w:top w:val="none" w:sz="0" w:space="0" w:color="auto"/>
        <w:left w:val="none" w:sz="0" w:space="0" w:color="auto"/>
        <w:bottom w:val="none" w:sz="0" w:space="0" w:color="auto"/>
        <w:right w:val="none" w:sz="0" w:space="0" w:color="auto"/>
      </w:divBdr>
    </w:div>
    <w:div w:id="117334367">
      <w:bodyDiv w:val="1"/>
      <w:marLeft w:val="0"/>
      <w:marRight w:val="0"/>
      <w:marTop w:val="0"/>
      <w:marBottom w:val="0"/>
      <w:divBdr>
        <w:top w:val="none" w:sz="0" w:space="0" w:color="auto"/>
        <w:left w:val="none" w:sz="0" w:space="0" w:color="auto"/>
        <w:bottom w:val="none" w:sz="0" w:space="0" w:color="auto"/>
        <w:right w:val="none" w:sz="0" w:space="0" w:color="auto"/>
      </w:divBdr>
    </w:div>
    <w:div w:id="117573231">
      <w:bodyDiv w:val="1"/>
      <w:marLeft w:val="0"/>
      <w:marRight w:val="0"/>
      <w:marTop w:val="0"/>
      <w:marBottom w:val="0"/>
      <w:divBdr>
        <w:top w:val="none" w:sz="0" w:space="0" w:color="auto"/>
        <w:left w:val="none" w:sz="0" w:space="0" w:color="auto"/>
        <w:bottom w:val="none" w:sz="0" w:space="0" w:color="auto"/>
        <w:right w:val="none" w:sz="0" w:space="0" w:color="auto"/>
      </w:divBdr>
    </w:div>
    <w:div w:id="118694795">
      <w:bodyDiv w:val="1"/>
      <w:marLeft w:val="0"/>
      <w:marRight w:val="0"/>
      <w:marTop w:val="0"/>
      <w:marBottom w:val="0"/>
      <w:divBdr>
        <w:top w:val="none" w:sz="0" w:space="0" w:color="auto"/>
        <w:left w:val="none" w:sz="0" w:space="0" w:color="auto"/>
        <w:bottom w:val="none" w:sz="0" w:space="0" w:color="auto"/>
        <w:right w:val="none" w:sz="0" w:space="0" w:color="auto"/>
      </w:divBdr>
    </w:div>
    <w:div w:id="119037276">
      <w:bodyDiv w:val="1"/>
      <w:marLeft w:val="0"/>
      <w:marRight w:val="0"/>
      <w:marTop w:val="0"/>
      <w:marBottom w:val="0"/>
      <w:divBdr>
        <w:top w:val="none" w:sz="0" w:space="0" w:color="auto"/>
        <w:left w:val="none" w:sz="0" w:space="0" w:color="auto"/>
        <w:bottom w:val="none" w:sz="0" w:space="0" w:color="auto"/>
        <w:right w:val="none" w:sz="0" w:space="0" w:color="auto"/>
      </w:divBdr>
    </w:div>
    <w:div w:id="119345353">
      <w:bodyDiv w:val="1"/>
      <w:marLeft w:val="0"/>
      <w:marRight w:val="0"/>
      <w:marTop w:val="0"/>
      <w:marBottom w:val="0"/>
      <w:divBdr>
        <w:top w:val="none" w:sz="0" w:space="0" w:color="auto"/>
        <w:left w:val="none" w:sz="0" w:space="0" w:color="auto"/>
        <w:bottom w:val="none" w:sz="0" w:space="0" w:color="auto"/>
        <w:right w:val="none" w:sz="0" w:space="0" w:color="auto"/>
      </w:divBdr>
    </w:div>
    <w:div w:id="120342668">
      <w:bodyDiv w:val="1"/>
      <w:marLeft w:val="0"/>
      <w:marRight w:val="0"/>
      <w:marTop w:val="0"/>
      <w:marBottom w:val="0"/>
      <w:divBdr>
        <w:top w:val="none" w:sz="0" w:space="0" w:color="auto"/>
        <w:left w:val="none" w:sz="0" w:space="0" w:color="auto"/>
        <w:bottom w:val="none" w:sz="0" w:space="0" w:color="auto"/>
        <w:right w:val="none" w:sz="0" w:space="0" w:color="auto"/>
      </w:divBdr>
    </w:div>
    <w:div w:id="120652698">
      <w:bodyDiv w:val="1"/>
      <w:marLeft w:val="0"/>
      <w:marRight w:val="0"/>
      <w:marTop w:val="0"/>
      <w:marBottom w:val="0"/>
      <w:divBdr>
        <w:top w:val="none" w:sz="0" w:space="0" w:color="auto"/>
        <w:left w:val="none" w:sz="0" w:space="0" w:color="auto"/>
        <w:bottom w:val="none" w:sz="0" w:space="0" w:color="auto"/>
        <w:right w:val="none" w:sz="0" w:space="0" w:color="auto"/>
      </w:divBdr>
    </w:div>
    <w:div w:id="121267605">
      <w:bodyDiv w:val="1"/>
      <w:marLeft w:val="0"/>
      <w:marRight w:val="0"/>
      <w:marTop w:val="0"/>
      <w:marBottom w:val="0"/>
      <w:divBdr>
        <w:top w:val="none" w:sz="0" w:space="0" w:color="auto"/>
        <w:left w:val="none" w:sz="0" w:space="0" w:color="auto"/>
        <w:bottom w:val="none" w:sz="0" w:space="0" w:color="auto"/>
        <w:right w:val="none" w:sz="0" w:space="0" w:color="auto"/>
      </w:divBdr>
    </w:div>
    <w:div w:id="121655350">
      <w:bodyDiv w:val="1"/>
      <w:marLeft w:val="0"/>
      <w:marRight w:val="0"/>
      <w:marTop w:val="0"/>
      <w:marBottom w:val="0"/>
      <w:divBdr>
        <w:top w:val="none" w:sz="0" w:space="0" w:color="auto"/>
        <w:left w:val="none" w:sz="0" w:space="0" w:color="auto"/>
        <w:bottom w:val="none" w:sz="0" w:space="0" w:color="auto"/>
        <w:right w:val="none" w:sz="0" w:space="0" w:color="auto"/>
      </w:divBdr>
    </w:div>
    <w:div w:id="121778088">
      <w:bodyDiv w:val="1"/>
      <w:marLeft w:val="0"/>
      <w:marRight w:val="0"/>
      <w:marTop w:val="0"/>
      <w:marBottom w:val="0"/>
      <w:divBdr>
        <w:top w:val="none" w:sz="0" w:space="0" w:color="auto"/>
        <w:left w:val="none" w:sz="0" w:space="0" w:color="auto"/>
        <w:bottom w:val="none" w:sz="0" w:space="0" w:color="auto"/>
        <w:right w:val="none" w:sz="0" w:space="0" w:color="auto"/>
      </w:divBdr>
    </w:div>
    <w:div w:id="123088238">
      <w:bodyDiv w:val="1"/>
      <w:marLeft w:val="0"/>
      <w:marRight w:val="0"/>
      <w:marTop w:val="0"/>
      <w:marBottom w:val="0"/>
      <w:divBdr>
        <w:top w:val="none" w:sz="0" w:space="0" w:color="auto"/>
        <w:left w:val="none" w:sz="0" w:space="0" w:color="auto"/>
        <w:bottom w:val="none" w:sz="0" w:space="0" w:color="auto"/>
        <w:right w:val="none" w:sz="0" w:space="0" w:color="auto"/>
      </w:divBdr>
    </w:div>
    <w:div w:id="123475768">
      <w:bodyDiv w:val="1"/>
      <w:marLeft w:val="0"/>
      <w:marRight w:val="0"/>
      <w:marTop w:val="0"/>
      <w:marBottom w:val="0"/>
      <w:divBdr>
        <w:top w:val="none" w:sz="0" w:space="0" w:color="auto"/>
        <w:left w:val="none" w:sz="0" w:space="0" w:color="auto"/>
        <w:bottom w:val="none" w:sz="0" w:space="0" w:color="auto"/>
        <w:right w:val="none" w:sz="0" w:space="0" w:color="auto"/>
      </w:divBdr>
    </w:div>
    <w:div w:id="124129408">
      <w:bodyDiv w:val="1"/>
      <w:marLeft w:val="0"/>
      <w:marRight w:val="0"/>
      <w:marTop w:val="0"/>
      <w:marBottom w:val="0"/>
      <w:divBdr>
        <w:top w:val="none" w:sz="0" w:space="0" w:color="auto"/>
        <w:left w:val="none" w:sz="0" w:space="0" w:color="auto"/>
        <w:bottom w:val="none" w:sz="0" w:space="0" w:color="auto"/>
        <w:right w:val="none" w:sz="0" w:space="0" w:color="auto"/>
      </w:divBdr>
    </w:div>
    <w:div w:id="124397629">
      <w:bodyDiv w:val="1"/>
      <w:marLeft w:val="0"/>
      <w:marRight w:val="0"/>
      <w:marTop w:val="0"/>
      <w:marBottom w:val="0"/>
      <w:divBdr>
        <w:top w:val="none" w:sz="0" w:space="0" w:color="auto"/>
        <w:left w:val="none" w:sz="0" w:space="0" w:color="auto"/>
        <w:bottom w:val="none" w:sz="0" w:space="0" w:color="auto"/>
        <w:right w:val="none" w:sz="0" w:space="0" w:color="auto"/>
      </w:divBdr>
    </w:div>
    <w:div w:id="124471603">
      <w:bodyDiv w:val="1"/>
      <w:marLeft w:val="0"/>
      <w:marRight w:val="0"/>
      <w:marTop w:val="0"/>
      <w:marBottom w:val="0"/>
      <w:divBdr>
        <w:top w:val="none" w:sz="0" w:space="0" w:color="auto"/>
        <w:left w:val="none" w:sz="0" w:space="0" w:color="auto"/>
        <w:bottom w:val="none" w:sz="0" w:space="0" w:color="auto"/>
        <w:right w:val="none" w:sz="0" w:space="0" w:color="auto"/>
      </w:divBdr>
    </w:div>
    <w:div w:id="124668330">
      <w:bodyDiv w:val="1"/>
      <w:marLeft w:val="0"/>
      <w:marRight w:val="0"/>
      <w:marTop w:val="0"/>
      <w:marBottom w:val="0"/>
      <w:divBdr>
        <w:top w:val="none" w:sz="0" w:space="0" w:color="auto"/>
        <w:left w:val="none" w:sz="0" w:space="0" w:color="auto"/>
        <w:bottom w:val="none" w:sz="0" w:space="0" w:color="auto"/>
        <w:right w:val="none" w:sz="0" w:space="0" w:color="auto"/>
      </w:divBdr>
    </w:div>
    <w:div w:id="124736331">
      <w:bodyDiv w:val="1"/>
      <w:marLeft w:val="0"/>
      <w:marRight w:val="0"/>
      <w:marTop w:val="0"/>
      <w:marBottom w:val="0"/>
      <w:divBdr>
        <w:top w:val="none" w:sz="0" w:space="0" w:color="auto"/>
        <w:left w:val="none" w:sz="0" w:space="0" w:color="auto"/>
        <w:bottom w:val="none" w:sz="0" w:space="0" w:color="auto"/>
        <w:right w:val="none" w:sz="0" w:space="0" w:color="auto"/>
      </w:divBdr>
    </w:div>
    <w:div w:id="125204807">
      <w:bodyDiv w:val="1"/>
      <w:marLeft w:val="0"/>
      <w:marRight w:val="0"/>
      <w:marTop w:val="0"/>
      <w:marBottom w:val="0"/>
      <w:divBdr>
        <w:top w:val="none" w:sz="0" w:space="0" w:color="auto"/>
        <w:left w:val="none" w:sz="0" w:space="0" w:color="auto"/>
        <w:bottom w:val="none" w:sz="0" w:space="0" w:color="auto"/>
        <w:right w:val="none" w:sz="0" w:space="0" w:color="auto"/>
      </w:divBdr>
    </w:div>
    <w:div w:id="125977314">
      <w:bodyDiv w:val="1"/>
      <w:marLeft w:val="0"/>
      <w:marRight w:val="0"/>
      <w:marTop w:val="0"/>
      <w:marBottom w:val="0"/>
      <w:divBdr>
        <w:top w:val="none" w:sz="0" w:space="0" w:color="auto"/>
        <w:left w:val="none" w:sz="0" w:space="0" w:color="auto"/>
        <w:bottom w:val="none" w:sz="0" w:space="0" w:color="auto"/>
        <w:right w:val="none" w:sz="0" w:space="0" w:color="auto"/>
      </w:divBdr>
    </w:div>
    <w:div w:id="126121362">
      <w:bodyDiv w:val="1"/>
      <w:marLeft w:val="0"/>
      <w:marRight w:val="0"/>
      <w:marTop w:val="0"/>
      <w:marBottom w:val="0"/>
      <w:divBdr>
        <w:top w:val="none" w:sz="0" w:space="0" w:color="auto"/>
        <w:left w:val="none" w:sz="0" w:space="0" w:color="auto"/>
        <w:bottom w:val="none" w:sz="0" w:space="0" w:color="auto"/>
        <w:right w:val="none" w:sz="0" w:space="0" w:color="auto"/>
      </w:divBdr>
    </w:div>
    <w:div w:id="127283514">
      <w:bodyDiv w:val="1"/>
      <w:marLeft w:val="0"/>
      <w:marRight w:val="0"/>
      <w:marTop w:val="0"/>
      <w:marBottom w:val="0"/>
      <w:divBdr>
        <w:top w:val="none" w:sz="0" w:space="0" w:color="auto"/>
        <w:left w:val="none" w:sz="0" w:space="0" w:color="auto"/>
        <w:bottom w:val="none" w:sz="0" w:space="0" w:color="auto"/>
        <w:right w:val="none" w:sz="0" w:space="0" w:color="auto"/>
      </w:divBdr>
    </w:div>
    <w:div w:id="127555511">
      <w:bodyDiv w:val="1"/>
      <w:marLeft w:val="0"/>
      <w:marRight w:val="0"/>
      <w:marTop w:val="0"/>
      <w:marBottom w:val="0"/>
      <w:divBdr>
        <w:top w:val="none" w:sz="0" w:space="0" w:color="auto"/>
        <w:left w:val="none" w:sz="0" w:space="0" w:color="auto"/>
        <w:bottom w:val="none" w:sz="0" w:space="0" w:color="auto"/>
        <w:right w:val="none" w:sz="0" w:space="0" w:color="auto"/>
      </w:divBdr>
    </w:div>
    <w:div w:id="128017737">
      <w:bodyDiv w:val="1"/>
      <w:marLeft w:val="0"/>
      <w:marRight w:val="0"/>
      <w:marTop w:val="0"/>
      <w:marBottom w:val="0"/>
      <w:divBdr>
        <w:top w:val="none" w:sz="0" w:space="0" w:color="auto"/>
        <w:left w:val="none" w:sz="0" w:space="0" w:color="auto"/>
        <w:bottom w:val="none" w:sz="0" w:space="0" w:color="auto"/>
        <w:right w:val="none" w:sz="0" w:space="0" w:color="auto"/>
      </w:divBdr>
    </w:div>
    <w:div w:id="129058114">
      <w:bodyDiv w:val="1"/>
      <w:marLeft w:val="0"/>
      <w:marRight w:val="0"/>
      <w:marTop w:val="0"/>
      <w:marBottom w:val="0"/>
      <w:divBdr>
        <w:top w:val="none" w:sz="0" w:space="0" w:color="auto"/>
        <w:left w:val="none" w:sz="0" w:space="0" w:color="auto"/>
        <w:bottom w:val="none" w:sz="0" w:space="0" w:color="auto"/>
        <w:right w:val="none" w:sz="0" w:space="0" w:color="auto"/>
      </w:divBdr>
    </w:div>
    <w:div w:id="129440305">
      <w:bodyDiv w:val="1"/>
      <w:marLeft w:val="0"/>
      <w:marRight w:val="0"/>
      <w:marTop w:val="0"/>
      <w:marBottom w:val="0"/>
      <w:divBdr>
        <w:top w:val="none" w:sz="0" w:space="0" w:color="auto"/>
        <w:left w:val="none" w:sz="0" w:space="0" w:color="auto"/>
        <w:bottom w:val="none" w:sz="0" w:space="0" w:color="auto"/>
        <w:right w:val="none" w:sz="0" w:space="0" w:color="auto"/>
      </w:divBdr>
    </w:div>
    <w:div w:id="130100432">
      <w:bodyDiv w:val="1"/>
      <w:marLeft w:val="0"/>
      <w:marRight w:val="0"/>
      <w:marTop w:val="0"/>
      <w:marBottom w:val="0"/>
      <w:divBdr>
        <w:top w:val="none" w:sz="0" w:space="0" w:color="auto"/>
        <w:left w:val="none" w:sz="0" w:space="0" w:color="auto"/>
        <w:bottom w:val="none" w:sz="0" w:space="0" w:color="auto"/>
        <w:right w:val="none" w:sz="0" w:space="0" w:color="auto"/>
      </w:divBdr>
    </w:div>
    <w:div w:id="130950141">
      <w:bodyDiv w:val="1"/>
      <w:marLeft w:val="0"/>
      <w:marRight w:val="0"/>
      <w:marTop w:val="0"/>
      <w:marBottom w:val="0"/>
      <w:divBdr>
        <w:top w:val="none" w:sz="0" w:space="0" w:color="auto"/>
        <w:left w:val="none" w:sz="0" w:space="0" w:color="auto"/>
        <w:bottom w:val="none" w:sz="0" w:space="0" w:color="auto"/>
        <w:right w:val="none" w:sz="0" w:space="0" w:color="auto"/>
      </w:divBdr>
    </w:div>
    <w:div w:id="131408669">
      <w:bodyDiv w:val="1"/>
      <w:marLeft w:val="0"/>
      <w:marRight w:val="0"/>
      <w:marTop w:val="0"/>
      <w:marBottom w:val="0"/>
      <w:divBdr>
        <w:top w:val="none" w:sz="0" w:space="0" w:color="auto"/>
        <w:left w:val="none" w:sz="0" w:space="0" w:color="auto"/>
        <w:bottom w:val="none" w:sz="0" w:space="0" w:color="auto"/>
        <w:right w:val="none" w:sz="0" w:space="0" w:color="auto"/>
      </w:divBdr>
    </w:div>
    <w:div w:id="131682763">
      <w:bodyDiv w:val="1"/>
      <w:marLeft w:val="0"/>
      <w:marRight w:val="0"/>
      <w:marTop w:val="0"/>
      <w:marBottom w:val="0"/>
      <w:divBdr>
        <w:top w:val="none" w:sz="0" w:space="0" w:color="auto"/>
        <w:left w:val="none" w:sz="0" w:space="0" w:color="auto"/>
        <w:bottom w:val="none" w:sz="0" w:space="0" w:color="auto"/>
        <w:right w:val="none" w:sz="0" w:space="0" w:color="auto"/>
      </w:divBdr>
    </w:div>
    <w:div w:id="131873824">
      <w:bodyDiv w:val="1"/>
      <w:marLeft w:val="0"/>
      <w:marRight w:val="0"/>
      <w:marTop w:val="0"/>
      <w:marBottom w:val="0"/>
      <w:divBdr>
        <w:top w:val="none" w:sz="0" w:space="0" w:color="auto"/>
        <w:left w:val="none" w:sz="0" w:space="0" w:color="auto"/>
        <w:bottom w:val="none" w:sz="0" w:space="0" w:color="auto"/>
        <w:right w:val="none" w:sz="0" w:space="0" w:color="auto"/>
      </w:divBdr>
    </w:div>
    <w:div w:id="132675052">
      <w:bodyDiv w:val="1"/>
      <w:marLeft w:val="0"/>
      <w:marRight w:val="0"/>
      <w:marTop w:val="0"/>
      <w:marBottom w:val="0"/>
      <w:divBdr>
        <w:top w:val="none" w:sz="0" w:space="0" w:color="auto"/>
        <w:left w:val="none" w:sz="0" w:space="0" w:color="auto"/>
        <w:bottom w:val="none" w:sz="0" w:space="0" w:color="auto"/>
        <w:right w:val="none" w:sz="0" w:space="0" w:color="auto"/>
      </w:divBdr>
    </w:div>
    <w:div w:id="134026018">
      <w:bodyDiv w:val="1"/>
      <w:marLeft w:val="0"/>
      <w:marRight w:val="0"/>
      <w:marTop w:val="0"/>
      <w:marBottom w:val="0"/>
      <w:divBdr>
        <w:top w:val="none" w:sz="0" w:space="0" w:color="auto"/>
        <w:left w:val="none" w:sz="0" w:space="0" w:color="auto"/>
        <w:bottom w:val="none" w:sz="0" w:space="0" w:color="auto"/>
        <w:right w:val="none" w:sz="0" w:space="0" w:color="auto"/>
      </w:divBdr>
    </w:div>
    <w:div w:id="137840321">
      <w:bodyDiv w:val="1"/>
      <w:marLeft w:val="0"/>
      <w:marRight w:val="0"/>
      <w:marTop w:val="0"/>
      <w:marBottom w:val="0"/>
      <w:divBdr>
        <w:top w:val="none" w:sz="0" w:space="0" w:color="auto"/>
        <w:left w:val="none" w:sz="0" w:space="0" w:color="auto"/>
        <w:bottom w:val="none" w:sz="0" w:space="0" w:color="auto"/>
        <w:right w:val="none" w:sz="0" w:space="0" w:color="auto"/>
      </w:divBdr>
    </w:div>
    <w:div w:id="141969077">
      <w:bodyDiv w:val="1"/>
      <w:marLeft w:val="0"/>
      <w:marRight w:val="0"/>
      <w:marTop w:val="0"/>
      <w:marBottom w:val="0"/>
      <w:divBdr>
        <w:top w:val="none" w:sz="0" w:space="0" w:color="auto"/>
        <w:left w:val="none" w:sz="0" w:space="0" w:color="auto"/>
        <w:bottom w:val="none" w:sz="0" w:space="0" w:color="auto"/>
        <w:right w:val="none" w:sz="0" w:space="0" w:color="auto"/>
      </w:divBdr>
    </w:div>
    <w:div w:id="142237937">
      <w:bodyDiv w:val="1"/>
      <w:marLeft w:val="0"/>
      <w:marRight w:val="0"/>
      <w:marTop w:val="0"/>
      <w:marBottom w:val="0"/>
      <w:divBdr>
        <w:top w:val="none" w:sz="0" w:space="0" w:color="auto"/>
        <w:left w:val="none" w:sz="0" w:space="0" w:color="auto"/>
        <w:bottom w:val="none" w:sz="0" w:space="0" w:color="auto"/>
        <w:right w:val="none" w:sz="0" w:space="0" w:color="auto"/>
      </w:divBdr>
    </w:div>
    <w:div w:id="142697147">
      <w:bodyDiv w:val="1"/>
      <w:marLeft w:val="0"/>
      <w:marRight w:val="0"/>
      <w:marTop w:val="0"/>
      <w:marBottom w:val="0"/>
      <w:divBdr>
        <w:top w:val="none" w:sz="0" w:space="0" w:color="auto"/>
        <w:left w:val="none" w:sz="0" w:space="0" w:color="auto"/>
        <w:bottom w:val="none" w:sz="0" w:space="0" w:color="auto"/>
        <w:right w:val="none" w:sz="0" w:space="0" w:color="auto"/>
      </w:divBdr>
    </w:div>
    <w:div w:id="143203421">
      <w:bodyDiv w:val="1"/>
      <w:marLeft w:val="0"/>
      <w:marRight w:val="0"/>
      <w:marTop w:val="0"/>
      <w:marBottom w:val="0"/>
      <w:divBdr>
        <w:top w:val="none" w:sz="0" w:space="0" w:color="auto"/>
        <w:left w:val="none" w:sz="0" w:space="0" w:color="auto"/>
        <w:bottom w:val="none" w:sz="0" w:space="0" w:color="auto"/>
        <w:right w:val="none" w:sz="0" w:space="0" w:color="auto"/>
      </w:divBdr>
    </w:div>
    <w:div w:id="143476424">
      <w:bodyDiv w:val="1"/>
      <w:marLeft w:val="0"/>
      <w:marRight w:val="0"/>
      <w:marTop w:val="0"/>
      <w:marBottom w:val="0"/>
      <w:divBdr>
        <w:top w:val="none" w:sz="0" w:space="0" w:color="auto"/>
        <w:left w:val="none" w:sz="0" w:space="0" w:color="auto"/>
        <w:bottom w:val="none" w:sz="0" w:space="0" w:color="auto"/>
        <w:right w:val="none" w:sz="0" w:space="0" w:color="auto"/>
      </w:divBdr>
    </w:div>
    <w:div w:id="143982599">
      <w:bodyDiv w:val="1"/>
      <w:marLeft w:val="0"/>
      <w:marRight w:val="0"/>
      <w:marTop w:val="0"/>
      <w:marBottom w:val="0"/>
      <w:divBdr>
        <w:top w:val="none" w:sz="0" w:space="0" w:color="auto"/>
        <w:left w:val="none" w:sz="0" w:space="0" w:color="auto"/>
        <w:bottom w:val="none" w:sz="0" w:space="0" w:color="auto"/>
        <w:right w:val="none" w:sz="0" w:space="0" w:color="auto"/>
      </w:divBdr>
    </w:div>
    <w:div w:id="144514940">
      <w:bodyDiv w:val="1"/>
      <w:marLeft w:val="0"/>
      <w:marRight w:val="0"/>
      <w:marTop w:val="0"/>
      <w:marBottom w:val="0"/>
      <w:divBdr>
        <w:top w:val="none" w:sz="0" w:space="0" w:color="auto"/>
        <w:left w:val="none" w:sz="0" w:space="0" w:color="auto"/>
        <w:bottom w:val="none" w:sz="0" w:space="0" w:color="auto"/>
        <w:right w:val="none" w:sz="0" w:space="0" w:color="auto"/>
      </w:divBdr>
    </w:div>
    <w:div w:id="144979366">
      <w:bodyDiv w:val="1"/>
      <w:marLeft w:val="0"/>
      <w:marRight w:val="0"/>
      <w:marTop w:val="0"/>
      <w:marBottom w:val="0"/>
      <w:divBdr>
        <w:top w:val="none" w:sz="0" w:space="0" w:color="auto"/>
        <w:left w:val="none" w:sz="0" w:space="0" w:color="auto"/>
        <w:bottom w:val="none" w:sz="0" w:space="0" w:color="auto"/>
        <w:right w:val="none" w:sz="0" w:space="0" w:color="auto"/>
      </w:divBdr>
    </w:div>
    <w:div w:id="145247289">
      <w:bodyDiv w:val="1"/>
      <w:marLeft w:val="0"/>
      <w:marRight w:val="0"/>
      <w:marTop w:val="0"/>
      <w:marBottom w:val="0"/>
      <w:divBdr>
        <w:top w:val="none" w:sz="0" w:space="0" w:color="auto"/>
        <w:left w:val="none" w:sz="0" w:space="0" w:color="auto"/>
        <w:bottom w:val="none" w:sz="0" w:space="0" w:color="auto"/>
        <w:right w:val="none" w:sz="0" w:space="0" w:color="auto"/>
      </w:divBdr>
    </w:div>
    <w:div w:id="145249376">
      <w:bodyDiv w:val="1"/>
      <w:marLeft w:val="0"/>
      <w:marRight w:val="0"/>
      <w:marTop w:val="0"/>
      <w:marBottom w:val="0"/>
      <w:divBdr>
        <w:top w:val="none" w:sz="0" w:space="0" w:color="auto"/>
        <w:left w:val="none" w:sz="0" w:space="0" w:color="auto"/>
        <w:bottom w:val="none" w:sz="0" w:space="0" w:color="auto"/>
        <w:right w:val="none" w:sz="0" w:space="0" w:color="auto"/>
      </w:divBdr>
    </w:div>
    <w:div w:id="146165150">
      <w:bodyDiv w:val="1"/>
      <w:marLeft w:val="0"/>
      <w:marRight w:val="0"/>
      <w:marTop w:val="0"/>
      <w:marBottom w:val="0"/>
      <w:divBdr>
        <w:top w:val="none" w:sz="0" w:space="0" w:color="auto"/>
        <w:left w:val="none" w:sz="0" w:space="0" w:color="auto"/>
        <w:bottom w:val="none" w:sz="0" w:space="0" w:color="auto"/>
        <w:right w:val="none" w:sz="0" w:space="0" w:color="auto"/>
      </w:divBdr>
    </w:div>
    <w:div w:id="146211035">
      <w:bodyDiv w:val="1"/>
      <w:marLeft w:val="0"/>
      <w:marRight w:val="0"/>
      <w:marTop w:val="0"/>
      <w:marBottom w:val="0"/>
      <w:divBdr>
        <w:top w:val="none" w:sz="0" w:space="0" w:color="auto"/>
        <w:left w:val="none" w:sz="0" w:space="0" w:color="auto"/>
        <w:bottom w:val="none" w:sz="0" w:space="0" w:color="auto"/>
        <w:right w:val="none" w:sz="0" w:space="0" w:color="auto"/>
      </w:divBdr>
    </w:div>
    <w:div w:id="146435291">
      <w:bodyDiv w:val="1"/>
      <w:marLeft w:val="0"/>
      <w:marRight w:val="0"/>
      <w:marTop w:val="0"/>
      <w:marBottom w:val="0"/>
      <w:divBdr>
        <w:top w:val="none" w:sz="0" w:space="0" w:color="auto"/>
        <w:left w:val="none" w:sz="0" w:space="0" w:color="auto"/>
        <w:bottom w:val="none" w:sz="0" w:space="0" w:color="auto"/>
        <w:right w:val="none" w:sz="0" w:space="0" w:color="auto"/>
      </w:divBdr>
    </w:div>
    <w:div w:id="147672716">
      <w:bodyDiv w:val="1"/>
      <w:marLeft w:val="0"/>
      <w:marRight w:val="0"/>
      <w:marTop w:val="0"/>
      <w:marBottom w:val="0"/>
      <w:divBdr>
        <w:top w:val="none" w:sz="0" w:space="0" w:color="auto"/>
        <w:left w:val="none" w:sz="0" w:space="0" w:color="auto"/>
        <w:bottom w:val="none" w:sz="0" w:space="0" w:color="auto"/>
        <w:right w:val="none" w:sz="0" w:space="0" w:color="auto"/>
      </w:divBdr>
    </w:div>
    <w:div w:id="149105025">
      <w:bodyDiv w:val="1"/>
      <w:marLeft w:val="0"/>
      <w:marRight w:val="0"/>
      <w:marTop w:val="0"/>
      <w:marBottom w:val="0"/>
      <w:divBdr>
        <w:top w:val="none" w:sz="0" w:space="0" w:color="auto"/>
        <w:left w:val="none" w:sz="0" w:space="0" w:color="auto"/>
        <w:bottom w:val="none" w:sz="0" w:space="0" w:color="auto"/>
        <w:right w:val="none" w:sz="0" w:space="0" w:color="auto"/>
      </w:divBdr>
    </w:div>
    <w:div w:id="151412102">
      <w:bodyDiv w:val="1"/>
      <w:marLeft w:val="0"/>
      <w:marRight w:val="0"/>
      <w:marTop w:val="0"/>
      <w:marBottom w:val="0"/>
      <w:divBdr>
        <w:top w:val="none" w:sz="0" w:space="0" w:color="auto"/>
        <w:left w:val="none" w:sz="0" w:space="0" w:color="auto"/>
        <w:bottom w:val="none" w:sz="0" w:space="0" w:color="auto"/>
        <w:right w:val="none" w:sz="0" w:space="0" w:color="auto"/>
      </w:divBdr>
    </w:div>
    <w:div w:id="151453752">
      <w:bodyDiv w:val="1"/>
      <w:marLeft w:val="0"/>
      <w:marRight w:val="0"/>
      <w:marTop w:val="0"/>
      <w:marBottom w:val="0"/>
      <w:divBdr>
        <w:top w:val="none" w:sz="0" w:space="0" w:color="auto"/>
        <w:left w:val="none" w:sz="0" w:space="0" w:color="auto"/>
        <w:bottom w:val="none" w:sz="0" w:space="0" w:color="auto"/>
        <w:right w:val="none" w:sz="0" w:space="0" w:color="auto"/>
      </w:divBdr>
    </w:div>
    <w:div w:id="151798986">
      <w:bodyDiv w:val="1"/>
      <w:marLeft w:val="0"/>
      <w:marRight w:val="0"/>
      <w:marTop w:val="0"/>
      <w:marBottom w:val="0"/>
      <w:divBdr>
        <w:top w:val="none" w:sz="0" w:space="0" w:color="auto"/>
        <w:left w:val="none" w:sz="0" w:space="0" w:color="auto"/>
        <w:bottom w:val="none" w:sz="0" w:space="0" w:color="auto"/>
        <w:right w:val="none" w:sz="0" w:space="0" w:color="auto"/>
      </w:divBdr>
    </w:div>
    <w:div w:id="151872454">
      <w:bodyDiv w:val="1"/>
      <w:marLeft w:val="0"/>
      <w:marRight w:val="0"/>
      <w:marTop w:val="0"/>
      <w:marBottom w:val="0"/>
      <w:divBdr>
        <w:top w:val="none" w:sz="0" w:space="0" w:color="auto"/>
        <w:left w:val="none" w:sz="0" w:space="0" w:color="auto"/>
        <w:bottom w:val="none" w:sz="0" w:space="0" w:color="auto"/>
        <w:right w:val="none" w:sz="0" w:space="0" w:color="auto"/>
      </w:divBdr>
    </w:div>
    <w:div w:id="151994894">
      <w:bodyDiv w:val="1"/>
      <w:marLeft w:val="0"/>
      <w:marRight w:val="0"/>
      <w:marTop w:val="0"/>
      <w:marBottom w:val="0"/>
      <w:divBdr>
        <w:top w:val="none" w:sz="0" w:space="0" w:color="auto"/>
        <w:left w:val="none" w:sz="0" w:space="0" w:color="auto"/>
        <w:bottom w:val="none" w:sz="0" w:space="0" w:color="auto"/>
        <w:right w:val="none" w:sz="0" w:space="0" w:color="auto"/>
      </w:divBdr>
    </w:div>
    <w:div w:id="152842287">
      <w:bodyDiv w:val="1"/>
      <w:marLeft w:val="0"/>
      <w:marRight w:val="0"/>
      <w:marTop w:val="0"/>
      <w:marBottom w:val="0"/>
      <w:divBdr>
        <w:top w:val="none" w:sz="0" w:space="0" w:color="auto"/>
        <w:left w:val="none" w:sz="0" w:space="0" w:color="auto"/>
        <w:bottom w:val="none" w:sz="0" w:space="0" w:color="auto"/>
        <w:right w:val="none" w:sz="0" w:space="0" w:color="auto"/>
      </w:divBdr>
    </w:div>
    <w:div w:id="154998513">
      <w:bodyDiv w:val="1"/>
      <w:marLeft w:val="0"/>
      <w:marRight w:val="0"/>
      <w:marTop w:val="0"/>
      <w:marBottom w:val="0"/>
      <w:divBdr>
        <w:top w:val="none" w:sz="0" w:space="0" w:color="auto"/>
        <w:left w:val="none" w:sz="0" w:space="0" w:color="auto"/>
        <w:bottom w:val="none" w:sz="0" w:space="0" w:color="auto"/>
        <w:right w:val="none" w:sz="0" w:space="0" w:color="auto"/>
      </w:divBdr>
    </w:div>
    <w:div w:id="156263014">
      <w:bodyDiv w:val="1"/>
      <w:marLeft w:val="0"/>
      <w:marRight w:val="0"/>
      <w:marTop w:val="0"/>
      <w:marBottom w:val="0"/>
      <w:divBdr>
        <w:top w:val="none" w:sz="0" w:space="0" w:color="auto"/>
        <w:left w:val="none" w:sz="0" w:space="0" w:color="auto"/>
        <w:bottom w:val="none" w:sz="0" w:space="0" w:color="auto"/>
        <w:right w:val="none" w:sz="0" w:space="0" w:color="auto"/>
      </w:divBdr>
    </w:div>
    <w:div w:id="156263927">
      <w:bodyDiv w:val="1"/>
      <w:marLeft w:val="0"/>
      <w:marRight w:val="0"/>
      <w:marTop w:val="0"/>
      <w:marBottom w:val="0"/>
      <w:divBdr>
        <w:top w:val="none" w:sz="0" w:space="0" w:color="auto"/>
        <w:left w:val="none" w:sz="0" w:space="0" w:color="auto"/>
        <w:bottom w:val="none" w:sz="0" w:space="0" w:color="auto"/>
        <w:right w:val="none" w:sz="0" w:space="0" w:color="auto"/>
      </w:divBdr>
    </w:div>
    <w:div w:id="156383911">
      <w:bodyDiv w:val="1"/>
      <w:marLeft w:val="0"/>
      <w:marRight w:val="0"/>
      <w:marTop w:val="0"/>
      <w:marBottom w:val="0"/>
      <w:divBdr>
        <w:top w:val="none" w:sz="0" w:space="0" w:color="auto"/>
        <w:left w:val="none" w:sz="0" w:space="0" w:color="auto"/>
        <w:bottom w:val="none" w:sz="0" w:space="0" w:color="auto"/>
        <w:right w:val="none" w:sz="0" w:space="0" w:color="auto"/>
      </w:divBdr>
    </w:div>
    <w:div w:id="156578745">
      <w:bodyDiv w:val="1"/>
      <w:marLeft w:val="0"/>
      <w:marRight w:val="0"/>
      <w:marTop w:val="0"/>
      <w:marBottom w:val="0"/>
      <w:divBdr>
        <w:top w:val="none" w:sz="0" w:space="0" w:color="auto"/>
        <w:left w:val="none" w:sz="0" w:space="0" w:color="auto"/>
        <w:bottom w:val="none" w:sz="0" w:space="0" w:color="auto"/>
        <w:right w:val="none" w:sz="0" w:space="0" w:color="auto"/>
      </w:divBdr>
    </w:div>
    <w:div w:id="157424043">
      <w:bodyDiv w:val="1"/>
      <w:marLeft w:val="0"/>
      <w:marRight w:val="0"/>
      <w:marTop w:val="0"/>
      <w:marBottom w:val="0"/>
      <w:divBdr>
        <w:top w:val="none" w:sz="0" w:space="0" w:color="auto"/>
        <w:left w:val="none" w:sz="0" w:space="0" w:color="auto"/>
        <w:bottom w:val="none" w:sz="0" w:space="0" w:color="auto"/>
        <w:right w:val="none" w:sz="0" w:space="0" w:color="auto"/>
      </w:divBdr>
    </w:div>
    <w:div w:id="158734664">
      <w:bodyDiv w:val="1"/>
      <w:marLeft w:val="0"/>
      <w:marRight w:val="0"/>
      <w:marTop w:val="0"/>
      <w:marBottom w:val="0"/>
      <w:divBdr>
        <w:top w:val="none" w:sz="0" w:space="0" w:color="auto"/>
        <w:left w:val="none" w:sz="0" w:space="0" w:color="auto"/>
        <w:bottom w:val="none" w:sz="0" w:space="0" w:color="auto"/>
        <w:right w:val="none" w:sz="0" w:space="0" w:color="auto"/>
      </w:divBdr>
    </w:div>
    <w:div w:id="160974013">
      <w:bodyDiv w:val="1"/>
      <w:marLeft w:val="0"/>
      <w:marRight w:val="0"/>
      <w:marTop w:val="0"/>
      <w:marBottom w:val="0"/>
      <w:divBdr>
        <w:top w:val="none" w:sz="0" w:space="0" w:color="auto"/>
        <w:left w:val="none" w:sz="0" w:space="0" w:color="auto"/>
        <w:bottom w:val="none" w:sz="0" w:space="0" w:color="auto"/>
        <w:right w:val="none" w:sz="0" w:space="0" w:color="auto"/>
      </w:divBdr>
    </w:div>
    <w:div w:id="161165850">
      <w:bodyDiv w:val="1"/>
      <w:marLeft w:val="0"/>
      <w:marRight w:val="0"/>
      <w:marTop w:val="0"/>
      <w:marBottom w:val="0"/>
      <w:divBdr>
        <w:top w:val="none" w:sz="0" w:space="0" w:color="auto"/>
        <w:left w:val="none" w:sz="0" w:space="0" w:color="auto"/>
        <w:bottom w:val="none" w:sz="0" w:space="0" w:color="auto"/>
        <w:right w:val="none" w:sz="0" w:space="0" w:color="auto"/>
      </w:divBdr>
    </w:div>
    <w:div w:id="162094057">
      <w:bodyDiv w:val="1"/>
      <w:marLeft w:val="0"/>
      <w:marRight w:val="0"/>
      <w:marTop w:val="0"/>
      <w:marBottom w:val="0"/>
      <w:divBdr>
        <w:top w:val="none" w:sz="0" w:space="0" w:color="auto"/>
        <w:left w:val="none" w:sz="0" w:space="0" w:color="auto"/>
        <w:bottom w:val="none" w:sz="0" w:space="0" w:color="auto"/>
        <w:right w:val="none" w:sz="0" w:space="0" w:color="auto"/>
      </w:divBdr>
    </w:div>
    <w:div w:id="163669324">
      <w:bodyDiv w:val="1"/>
      <w:marLeft w:val="0"/>
      <w:marRight w:val="0"/>
      <w:marTop w:val="0"/>
      <w:marBottom w:val="0"/>
      <w:divBdr>
        <w:top w:val="none" w:sz="0" w:space="0" w:color="auto"/>
        <w:left w:val="none" w:sz="0" w:space="0" w:color="auto"/>
        <w:bottom w:val="none" w:sz="0" w:space="0" w:color="auto"/>
        <w:right w:val="none" w:sz="0" w:space="0" w:color="auto"/>
      </w:divBdr>
    </w:div>
    <w:div w:id="163673349">
      <w:bodyDiv w:val="1"/>
      <w:marLeft w:val="0"/>
      <w:marRight w:val="0"/>
      <w:marTop w:val="0"/>
      <w:marBottom w:val="0"/>
      <w:divBdr>
        <w:top w:val="none" w:sz="0" w:space="0" w:color="auto"/>
        <w:left w:val="none" w:sz="0" w:space="0" w:color="auto"/>
        <w:bottom w:val="none" w:sz="0" w:space="0" w:color="auto"/>
        <w:right w:val="none" w:sz="0" w:space="0" w:color="auto"/>
      </w:divBdr>
    </w:div>
    <w:div w:id="164827402">
      <w:bodyDiv w:val="1"/>
      <w:marLeft w:val="0"/>
      <w:marRight w:val="0"/>
      <w:marTop w:val="0"/>
      <w:marBottom w:val="0"/>
      <w:divBdr>
        <w:top w:val="none" w:sz="0" w:space="0" w:color="auto"/>
        <w:left w:val="none" w:sz="0" w:space="0" w:color="auto"/>
        <w:bottom w:val="none" w:sz="0" w:space="0" w:color="auto"/>
        <w:right w:val="none" w:sz="0" w:space="0" w:color="auto"/>
      </w:divBdr>
    </w:div>
    <w:div w:id="166486735">
      <w:bodyDiv w:val="1"/>
      <w:marLeft w:val="0"/>
      <w:marRight w:val="0"/>
      <w:marTop w:val="0"/>
      <w:marBottom w:val="0"/>
      <w:divBdr>
        <w:top w:val="none" w:sz="0" w:space="0" w:color="auto"/>
        <w:left w:val="none" w:sz="0" w:space="0" w:color="auto"/>
        <w:bottom w:val="none" w:sz="0" w:space="0" w:color="auto"/>
        <w:right w:val="none" w:sz="0" w:space="0" w:color="auto"/>
      </w:divBdr>
    </w:div>
    <w:div w:id="167527672">
      <w:bodyDiv w:val="1"/>
      <w:marLeft w:val="0"/>
      <w:marRight w:val="0"/>
      <w:marTop w:val="0"/>
      <w:marBottom w:val="0"/>
      <w:divBdr>
        <w:top w:val="none" w:sz="0" w:space="0" w:color="auto"/>
        <w:left w:val="none" w:sz="0" w:space="0" w:color="auto"/>
        <w:bottom w:val="none" w:sz="0" w:space="0" w:color="auto"/>
        <w:right w:val="none" w:sz="0" w:space="0" w:color="auto"/>
      </w:divBdr>
    </w:div>
    <w:div w:id="167864270">
      <w:bodyDiv w:val="1"/>
      <w:marLeft w:val="0"/>
      <w:marRight w:val="0"/>
      <w:marTop w:val="0"/>
      <w:marBottom w:val="0"/>
      <w:divBdr>
        <w:top w:val="none" w:sz="0" w:space="0" w:color="auto"/>
        <w:left w:val="none" w:sz="0" w:space="0" w:color="auto"/>
        <w:bottom w:val="none" w:sz="0" w:space="0" w:color="auto"/>
        <w:right w:val="none" w:sz="0" w:space="0" w:color="auto"/>
      </w:divBdr>
    </w:div>
    <w:div w:id="168372279">
      <w:bodyDiv w:val="1"/>
      <w:marLeft w:val="0"/>
      <w:marRight w:val="0"/>
      <w:marTop w:val="0"/>
      <w:marBottom w:val="0"/>
      <w:divBdr>
        <w:top w:val="none" w:sz="0" w:space="0" w:color="auto"/>
        <w:left w:val="none" w:sz="0" w:space="0" w:color="auto"/>
        <w:bottom w:val="none" w:sz="0" w:space="0" w:color="auto"/>
        <w:right w:val="none" w:sz="0" w:space="0" w:color="auto"/>
      </w:divBdr>
    </w:div>
    <w:div w:id="168831132">
      <w:bodyDiv w:val="1"/>
      <w:marLeft w:val="0"/>
      <w:marRight w:val="0"/>
      <w:marTop w:val="0"/>
      <w:marBottom w:val="0"/>
      <w:divBdr>
        <w:top w:val="none" w:sz="0" w:space="0" w:color="auto"/>
        <w:left w:val="none" w:sz="0" w:space="0" w:color="auto"/>
        <w:bottom w:val="none" w:sz="0" w:space="0" w:color="auto"/>
        <w:right w:val="none" w:sz="0" w:space="0" w:color="auto"/>
      </w:divBdr>
    </w:div>
    <w:div w:id="168908521">
      <w:bodyDiv w:val="1"/>
      <w:marLeft w:val="0"/>
      <w:marRight w:val="0"/>
      <w:marTop w:val="0"/>
      <w:marBottom w:val="0"/>
      <w:divBdr>
        <w:top w:val="none" w:sz="0" w:space="0" w:color="auto"/>
        <w:left w:val="none" w:sz="0" w:space="0" w:color="auto"/>
        <w:bottom w:val="none" w:sz="0" w:space="0" w:color="auto"/>
        <w:right w:val="none" w:sz="0" w:space="0" w:color="auto"/>
      </w:divBdr>
    </w:div>
    <w:div w:id="170267841">
      <w:bodyDiv w:val="1"/>
      <w:marLeft w:val="0"/>
      <w:marRight w:val="0"/>
      <w:marTop w:val="0"/>
      <w:marBottom w:val="0"/>
      <w:divBdr>
        <w:top w:val="none" w:sz="0" w:space="0" w:color="auto"/>
        <w:left w:val="none" w:sz="0" w:space="0" w:color="auto"/>
        <w:bottom w:val="none" w:sz="0" w:space="0" w:color="auto"/>
        <w:right w:val="none" w:sz="0" w:space="0" w:color="auto"/>
      </w:divBdr>
    </w:div>
    <w:div w:id="170996293">
      <w:bodyDiv w:val="1"/>
      <w:marLeft w:val="0"/>
      <w:marRight w:val="0"/>
      <w:marTop w:val="0"/>
      <w:marBottom w:val="0"/>
      <w:divBdr>
        <w:top w:val="none" w:sz="0" w:space="0" w:color="auto"/>
        <w:left w:val="none" w:sz="0" w:space="0" w:color="auto"/>
        <w:bottom w:val="none" w:sz="0" w:space="0" w:color="auto"/>
        <w:right w:val="none" w:sz="0" w:space="0" w:color="auto"/>
      </w:divBdr>
    </w:div>
    <w:div w:id="172304666">
      <w:bodyDiv w:val="1"/>
      <w:marLeft w:val="0"/>
      <w:marRight w:val="0"/>
      <w:marTop w:val="0"/>
      <w:marBottom w:val="0"/>
      <w:divBdr>
        <w:top w:val="none" w:sz="0" w:space="0" w:color="auto"/>
        <w:left w:val="none" w:sz="0" w:space="0" w:color="auto"/>
        <w:bottom w:val="none" w:sz="0" w:space="0" w:color="auto"/>
        <w:right w:val="none" w:sz="0" w:space="0" w:color="auto"/>
      </w:divBdr>
    </w:div>
    <w:div w:id="173232313">
      <w:bodyDiv w:val="1"/>
      <w:marLeft w:val="0"/>
      <w:marRight w:val="0"/>
      <w:marTop w:val="0"/>
      <w:marBottom w:val="0"/>
      <w:divBdr>
        <w:top w:val="none" w:sz="0" w:space="0" w:color="auto"/>
        <w:left w:val="none" w:sz="0" w:space="0" w:color="auto"/>
        <w:bottom w:val="none" w:sz="0" w:space="0" w:color="auto"/>
        <w:right w:val="none" w:sz="0" w:space="0" w:color="auto"/>
      </w:divBdr>
    </w:div>
    <w:div w:id="173611956">
      <w:bodyDiv w:val="1"/>
      <w:marLeft w:val="0"/>
      <w:marRight w:val="0"/>
      <w:marTop w:val="0"/>
      <w:marBottom w:val="0"/>
      <w:divBdr>
        <w:top w:val="none" w:sz="0" w:space="0" w:color="auto"/>
        <w:left w:val="none" w:sz="0" w:space="0" w:color="auto"/>
        <w:bottom w:val="none" w:sz="0" w:space="0" w:color="auto"/>
        <w:right w:val="none" w:sz="0" w:space="0" w:color="auto"/>
      </w:divBdr>
    </w:div>
    <w:div w:id="174927278">
      <w:bodyDiv w:val="1"/>
      <w:marLeft w:val="0"/>
      <w:marRight w:val="0"/>
      <w:marTop w:val="0"/>
      <w:marBottom w:val="0"/>
      <w:divBdr>
        <w:top w:val="none" w:sz="0" w:space="0" w:color="auto"/>
        <w:left w:val="none" w:sz="0" w:space="0" w:color="auto"/>
        <w:bottom w:val="none" w:sz="0" w:space="0" w:color="auto"/>
        <w:right w:val="none" w:sz="0" w:space="0" w:color="auto"/>
      </w:divBdr>
    </w:div>
    <w:div w:id="175072521">
      <w:bodyDiv w:val="1"/>
      <w:marLeft w:val="0"/>
      <w:marRight w:val="0"/>
      <w:marTop w:val="0"/>
      <w:marBottom w:val="0"/>
      <w:divBdr>
        <w:top w:val="none" w:sz="0" w:space="0" w:color="auto"/>
        <w:left w:val="none" w:sz="0" w:space="0" w:color="auto"/>
        <w:bottom w:val="none" w:sz="0" w:space="0" w:color="auto"/>
        <w:right w:val="none" w:sz="0" w:space="0" w:color="auto"/>
      </w:divBdr>
    </w:div>
    <w:div w:id="176503987">
      <w:bodyDiv w:val="1"/>
      <w:marLeft w:val="0"/>
      <w:marRight w:val="0"/>
      <w:marTop w:val="0"/>
      <w:marBottom w:val="0"/>
      <w:divBdr>
        <w:top w:val="none" w:sz="0" w:space="0" w:color="auto"/>
        <w:left w:val="none" w:sz="0" w:space="0" w:color="auto"/>
        <w:bottom w:val="none" w:sz="0" w:space="0" w:color="auto"/>
        <w:right w:val="none" w:sz="0" w:space="0" w:color="auto"/>
      </w:divBdr>
    </w:div>
    <w:div w:id="177164498">
      <w:bodyDiv w:val="1"/>
      <w:marLeft w:val="0"/>
      <w:marRight w:val="0"/>
      <w:marTop w:val="0"/>
      <w:marBottom w:val="0"/>
      <w:divBdr>
        <w:top w:val="none" w:sz="0" w:space="0" w:color="auto"/>
        <w:left w:val="none" w:sz="0" w:space="0" w:color="auto"/>
        <w:bottom w:val="none" w:sz="0" w:space="0" w:color="auto"/>
        <w:right w:val="none" w:sz="0" w:space="0" w:color="auto"/>
      </w:divBdr>
    </w:div>
    <w:div w:id="179780543">
      <w:bodyDiv w:val="1"/>
      <w:marLeft w:val="0"/>
      <w:marRight w:val="0"/>
      <w:marTop w:val="0"/>
      <w:marBottom w:val="0"/>
      <w:divBdr>
        <w:top w:val="none" w:sz="0" w:space="0" w:color="auto"/>
        <w:left w:val="none" w:sz="0" w:space="0" w:color="auto"/>
        <w:bottom w:val="none" w:sz="0" w:space="0" w:color="auto"/>
        <w:right w:val="none" w:sz="0" w:space="0" w:color="auto"/>
      </w:divBdr>
    </w:div>
    <w:div w:id="180247154">
      <w:bodyDiv w:val="1"/>
      <w:marLeft w:val="0"/>
      <w:marRight w:val="0"/>
      <w:marTop w:val="0"/>
      <w:marBottom w:val="0"/>
      <w:divBdr>
        <w:top w:val="none" w:sz="0" w:space="0" w:color="auto"/>
        <w:left w:val="none" w:sz="0" w:space="0" w:color="auto"/>
        <w:bottom w:val="none" w:sz="0" w:space="0" w:color="auto"/>
        <w:right w:val="none" w:sz="0" w:space="0" w:color="auto"/>
      </w:divBdr>
    </w:div>
    <w:div w:id="180628825">
      <w:bodyDiv w:val="1"/>
      <w:marLeft w:val="0"/>
      <w:marRight w:val="0"/>
      <w:marTop w:val="0"/>
      <w:marBottom w:val="0"/>
      <w:divBdr>
        <w:top w:val="none" w:sz="0" w:space="0" w:color="auto"/>
        <w:left w:val="none" w:sz="0" w:space="0" w:color="auto"/>
        <w:bottom w:val="none" w:sz="0" w:space="0" w:color="auto"/>
        <w:right w:val="none" w:sz="0" w:space="0" w:color="auto"/>
      </w:divBdr>
    </w:div>
    <w:div w:id="180826179">
      <w:bodyDiv w:val="1"/>
      <w:marLeft w:val="0"/>
      <w:marRight w:val="0"/>
      <w:marTop w:val="0"/>
      <w:marBottom w:val="0"/>
      <w:divBdr>
        <w:top w:val="none" w:sz="0" w:space="0" w:color="auto"/>
        <w:left w:val="none" w:sz="0" w:space="0" w:color="auto"/>
        <w:bottom w:val="none" w:sz="0" w:space="0" w:color="auto"/>
        <w:right w:val="none" w:sz="0" w:space="0" w:color="auto"/>
      </w:divBdr>
    </w:div>
    <w:div w:id="182013619">
      <w:bodyDiv w:val="1"/>
      <w:marLeft w:val="0"/>
      <w:marRight w:val="0"/>
      <w:marTop w:val="0"/>
      <w:marBottom w:val="0"/>
      <w:divBdr>
        <w:top w:val="none" w:sz="0" w:space="0" w:color="auto"/>
        <w:left w:val="none" w:sz="0" w:space="0" w:color="auto"/>
        <w:bottom w:val="none" w:sz="0" w:space="0" w:color="auto"/>
        <w:right w:val="none" w:sz="0" w:space="0" w:color="auto"/>
      </w:divBdr>
    </w:div>
    <w:div w:id="182744238">
      <w:bodyDiv w:val="1"/>
      <w:marLeft w:val="0"/>
      <w:marRight w:val="0"/>
      <w:marTop w:val="0"/>
      <w:marBottom w:val="0"/>
      <w:divBdr>
        <w:top w:val="none" w:sz="0" w:space="0" w:color="auto"/>
        <w:left w:val="none" w:sz="0" w:space="0" w:color="auto"/>
        <w:bottom w:val="none" w:sz="0" w:space="0" w:color="auto"/>
        <w:right w:val="none" w:sz="0" w:space="0" w:color="auto"/>
      </w:divBdr>
    </w:div>
    <w:div w:id="183053836">
      <w:bodyDiv w:val="1"/>
      <w:marLeft w:val="0"/>
      <w:marRight w:val="0"/>
      <w:marTop w:val="0"/>
      <w:marBottom w:val="0"/>
      <w:divBdr>
        <w:top w:val="none" w:sz="0" w:space="0" w:color="auto"/>
        <w:left w:val="none" w:sz="0" w:space="0" w:color="auto"/>
        <w:bottom w:val="none" w:sz="0" w:space="0" w:color="auto"/>
        <w:right w:val="none" w:sz="0" w:space="0" w:color="auto"/>
      </w:divBdr>
    </w:div>
    <w:div w:id="183180583">
      <w:bodyDiv w:val="1"/>
      <w:marLeft w:val="0"/>
      <w:marRight w:val="0"/>
      <w:marTop w:val="0"/>
      <w:marBottom w:val="0"/>
      <w:divBdr>
        <w:top w:val="none" w:sz="0" w:space="0" w:color="auto"/>
        <w:left w:val="none" w:sz="0" w:space="0" w:color="auto"/>
        <w:bottom w:val="none" w:sz="0" w:space="0" w:color="auto"/>
        <w:right w:val="none" w:sz="0" w:space="0" w:color="auto"/>
      </w:divBdr>
    </w:div>
    <w:div w:id="184027759">
      <w:bodyDiv w:val="1"/>
      <w:marLeft w:val="0"/>
      <w:marRight w:val="0"/>
      <w:marTop w:val="0"/>
      <w:marBottom w:val="0"/>
      <w:divBdr>
        <w:top w:val="none" w:sz="0" w:space="0" w:color="auto"/>
        <w:left w:val="none" w:sz="0" w:space="0" w:color="auto"/>
        <w:bottom w:val="none" w:sz="0" w:space="0" w:color="auto"/>
        <w:right w:val="none" w:sz="0" w:space="0" w:color="auto"/>
      </w:divBdr>
    </w:div>
    <w:div w:id="185103373">
      <w:bodyDiv w:val="1"/>
      <w:marLeft w:val="0"/>
      <w:marRight w:val="0"/>
      <w:marTop w:val="0"/>
      <w:marBottom w:val="0"/>
      <w:divBdr>
        <w:top w:val="none" w:sz="0" w:space="0" w:color="auto"/>
        <w:left w:val="none" w:sz="0" w:space="0" w:color="auto"/>
        <w:bottom w:val="none" w:sz="0" w:space="0" w:color="auto"/>
        <w:right w:val="none" w:sz="0" w:space="0" w:color="auto"/>
      </w:divBdr>
    </w:div>
    <w:div w:id="185758342">
      <w:bodyDiv w:val="1"/>
      <w:marLeft w:val="0"/>
      <w:marRight w:val="0"/>
      <w:marTop w:val="0"/>
      <w:marBottom w:val="0"/>
      <w:divBdr>
        <w:top w:val="none" w:sz="0" w:space="0" w:color="auto"/>
        <w:left w:val="none" w:sz="0" w:space="0" w:color="auto"/>
        <w:bottom w:val="none" w:sz="0" w:space="0" w:color="auto"/>
        <w:right w:val="none" w:sz="0" w:space="0" w:color="auto"/>
      </w:divBdr>
    </w:div>
    <w:div w:id="187381075">
      <w:bodyDiv w:val="1"/>
      <w:marLeft w:val="0"/>
      <w:marRight w:val="0"/>
      <w:marTop w:val="0"/>
      <w:marBottom w:val="0"/>
      <w:divBdr>
        <w:top w:val="none" w:sz="0" w:space="0" w:color="auto"/>
        <w:left w:val="none" w:sz="0" w:space="0" w:color="auto"/>
        <w:bottom w:val="none" w:sz="0" w:space="0" w:color="auto"/>
        <w:right w:val="none" w:sz="0" w:space="0" w:color="auto"/>
      </w:divBdr>
    </w:div>
    <w:div w:id="187569298">
      <w:bodyDiv w:val="1"/>
      <w:marLeft w:val="0"/>
      <w:marRight w:val="0"/>
      <w:marTop w:val="0"/>
      <w:marBottom w:val="0"/>
      <w:divBdr>
        <w:top w:val="none" w:sz="0" w:space="0" w:color="auto"/>
        <w:left w:val="none" w:sz="0" w:space="0" w:color="auto"/>
        <w:bottom w:val="none" w:sz="0" w:space="0" w:color="auto"/>
        <w:right w:val="none" w:sz="0" w:space="0" w:color="auto"/>
      </w:divBdr>
    </w:div>
    <w:div w:id="189538292">
      <w:bodyDiv w:val="1"/>
      <w:marLeft w:val="0"/>
      <w:marRight w:val="0"/>
      <w:marTop w:val="0"/>
      <w:marBottom w:val="0"/>
      <w:divBdr>
        <w:top w:val="none" w:sz="0" w:space="0" w:color="auto"/>
        <w:left w:val="none" w:sz="0" w:space="0" w:color="auto"/>
        <w:bottom w:val="none" w:sz="0" w:space="0" w:color="auto"/>
        <w:right w:val="none" w:sz="0" w:space="0" w:color="auto"/>
      </w:divBdr>
    </w:div>
    <w:div w:id="190530797">
      <w:bodyDiv w:val="1"/>
      <w:marLeft w:val="0"/>
      <w:marRight w:val="0"/>
      <w:marTop w:val="0"/>
      <w:marBottom w:val="0"/>
      <w:divBdr>
        <w:top w:val="none" w:sz="0" w:space="0" w:color="auto"/>
        <w:left w:val="none" w:sz="0" w:space="0" w:color="auto"/>
        <w:bottom w:val="none" w:sz="0" w:space="0" w:color="auto"/>
        <w:right w:val="none" w:sz="0" w:space="0" w:color="auto"/>
      </w:divBdr>
    </w:div>
    <w:div w:id="191194655">
      <w:bodyDiv w:val="1"/>
      <w:marLeft w:val="0"/>
      <w:marRight w:val="0"/>
      <w:marTop w:val="0"/>
      <w:marBottom w:val="0"/>
      <w:divBdr>
        <w:top w:val="none" w:sz="0" w:space="0" w:color="auto"/>
        <w:left w:val="none" w:sz="0" w:space="0" w:color="auto"/>
        <w:bottom w:val="none" w:sz="0" w:space="0" w:color="auto"/>
        <w:right w:val="none" w:sz="0" w:space="0" w:color="auto"/>
      </w:divBdr>
    </w:div>
    <w:div w:id="191959262">
      <w:bodyDiv w:val="1"/>
      <w:marLeft w:val="0"/>
      <w:marRight w:val="0"/>
      <w:marTop w:val="0"/>
      <w:marBottom w:val="0"/>
      <w:divBdr>
        <w:top w:val="none" w:sz="0" w:space="0" w:color="auto"/>
        <w:left w:val="none" w:sz="0" w:space="0" w:color="auto"/>
        <w:bottom w:val="none" w:sz="0" w:space="0" w:color="auto"/>
        <w:right w:val="none" w:sz="0" w:space="0" w:color="auto"/>
      </w:divBdr>
    </w:div>
    <w:div w:id="192698030">
      <w:bodyDiv w:val="1"/>
      <w:marLeft w:val="0"/>
      <w:marRight w:val="0"/>
      <w:marTop w:val="0"/>
      <w:marBottom w:val="0"/>
      <w:divBdr>
        <w:top w:val="none" w:sz="0" w:space="0" w:color="auto"/>
        <w:left w:val="none" w:sz="0" w:space="0" w:color="auto"/>
        <w:bottom w:val="none" w:sz="0" w:space="0" w:color="auto"/>
        <w:right w:val="none" w:sz="0" w:space="0" w:color="auto"/>
      </w:divBdr>
    </w:div>
    <w:div w:id="193158838">
      <w:bodyDiv w:val="1"/>
      <w:marLeft w:val="0"/>
      <w:marRight w:val="0"/>
      <w:marTop w:val="0"/>
      <w:marBottom w:val="0"/>
      <w:divBdr>
        <w:top w:val="none" w:sz="0" w:space="0" w:color="auto"/>
        <w:left w:val="none" w:sz="0" w:space="0" w:color="auto"/>
        <w:bottom w:val="none" w:sz="0" w:space="0" w:color="auto"/>
        <w:right w:val="none" w:sz="0" w:space="0" w:color="auto"/>
      </w:divBdr>
    </w:div>
    <w:div w:id="196048504">
      <w:bodyDiv w:val="1"/>
      <w:marLeft w:val="0"/>
      <w:marRight w:val="0"/>
      <w:marTop w:val="0"/>
      <w:marBottom w:val="0"/>
      <w:divBdr>
        <w:top w:val="none" w:sz="0" w:space="0" w:color="auto"/>
        <w:left w:val="none" w:sz="0" w:space="0" w:color="auto"/>
        <w:bottom w:val="none" w:sz="0" w:space="0" w:color="auto"/>
        <w:right w:val="none" w:sz="0" w:space="0" w:color="auto"/>
      </w:divBdr>
    </w:div>
    <w:div w:id="197158324">
      <w:bodyDiv w:val="1"/>
      <w:marLeft w:val="0"/>
      <w:marRight w:val="0"/>
      <w:marTop w:val="0"/>
      <w:marBottom w:val="0"/>
      <w:divBdr>
        <w:top w:val="none" w:sz="0" w:space="0" w:color="auto"/>
        <w:left w:val="none" w:sz="0" w:space="0" w:color="auto"/>
        <w:bottom w:val="none" w:sz="0" w:space="0" w:color="auto"/>
        <w:right w:val="none" w:sz="0" w:space="0" w:color="auto"/>
      </w:divBdr>
    </w:div>
    <w:div w:id="201406100">
      <w:bodyDiv w:val="1"/>
      <w:marLeft w:val="0"/>
      <w:marRight w:val="0"/>
      <w:marTop w:val="0"/>
      <w:marBottom w:val="0"/>
      <w:divBdr>
        <w:top w:val="none" w:sz="0" w:space="0" w:color="auto"/>
        <w:left w:val="none" w:sz="0" w:space="0" w:color="auto"/>
        <w:bottom w:val="none" w:sz="0" w:space="0" w:color="auto"/>
        <w:right w:val="none" w:sz="0" w:space="0" w:color="auto"/>
      </w:divBdr>
    </w:div>
    <w:div w:id="201595847">
      <w:bodyDiv w:val="1"/>
      <w:marLeft w:val="0"/>
      <w:marRight w:val="0"/>
      <w:marTop w:val="0"/>
      <w:marBottom w:val="0"/>
      <w:divBdr>
        <w:top w:val="none" w:sz="0" w:space="0" w:color="auto"/>
        <w:left w:val="none" w:sz="0" w:space="0" w:color="auto"/>
        <w:bottom w:val="none" w:sz="0" w:space="0" w:color="auto"/>
        <w:right w:val="none" w:sz="0" w:space="0" w:color="auto"/>
      </w:divBdr>
    </w:div>
    <w:div w:id="201794757">
      <w:bodyDiv w:val="1"/>
      <w:marLeft w:val="0"/>
      <w:marRight w:val="0"/>
      <w:marTop w:val="0"/>
      <w:marBottom w:val="0"/>
      <w:divBdr>
        <w:top w:val="none" w:sz="0" w:space="0" w:color="auto"/>
        <w:left w:val="none" w:sz="0" w:space="0" w:color="auto"/>
        <w:bottom w:val="none" w:sz="0" w:space="0" w:color="auto"/>
        <w:right w:val="none" w:sz="0" w:space="0" w:color="auto"/>
      </w:divBdr>
    </w:div>
    <w:div w:id="202400897">
      <w:bodyDiv w:val="1"/>
      <w:marLeft w:val="0"/>
      <w:marRight w:val="0"/>
      <w:marTop w:val="0"/>
      <w:marBottom w:val="0"/>
      <w:divBdr>
        <w:top w:val="none" w:sz="0" w:space="0" w:color="auto"/>
        <w:left w:val="none" w:sz="0" w:space="0" w:color="auto"/>
        <w:bottom w:val="none" w:sz="0" w:space="0" w:color="auto"/>
        <w:right w:val="none" w:sz="0" w:space="0" w:color="auto"/>
      </w:divBdr>
    </w:div>
    <w:div w:id="203713068">
      <w:bodyDiv w:val="1"/>
      <w:marLeft w:val="0"/>
      <w:marRight w:val="0"/>
      <w:marTop w:val="0"/>
      <w:marBottom w:val="0"/>
      <w:divBdr>
        <w:top w:val="none" w:sz="0" w:space="0" w:color="auto"/>
        <w:left w:val="none" w:sz="0" w:space="0" w:color="auto"/>
        <w:bottom w:val="none" w:sz="0" w:space="0" w:color="auto"/>
        <w:right w:val="none" w:sz="0" w:space="0" w:color="auto"/>
      </w:divBdr>
    </w:div>
    <w:div w:id="204492766">
      <w:bodyDiv w:val="1"/>
      <w:marLeft w:val="0"/>
      <w:marRight w:val="0"/>
      <w:marTop w:val="0"/>
      <w:marBottom w:val="0"/>
      <w:divBdr>
        <w:top w:val="none" w:sz="0" w:space="0" w:color="auto"/>
        <w:left w:val="none" w:sz="0" w:space="0" w:color="auto"/>
        <w:bottom w:val="none" w:sz="0" w:space="0" w:color="auto"/>
        <w:right w:val="none" w:sz="0" w:space="0" w:color="auto"/>
      </w:divBdr>
    </w:div>
    <w:div w:id="204757514">
      <w:bodyDiv w:val="1"/>
      <w:marLeft w:val="0"/>
      <w:marRight w:val="0"/>
      <w:marTop w:val="0"/>
      <w:marBottom w:val="0"/>
      <w:divBdr>
        <w:top w:val="none" w:sz="0" w:space="0" w:color="auto"/>
        <w:left w:val="none" w:sz="0" w:space="0" w:color="auto"/>
        <w:bottom w:val="none" w:sz="0" w:space="0" w:color="auto"/>
        <w:right w:val="none" w:sz="0" w:space="0" w:color="auto"/>
      </w:divBdr>
    </w:div>
    <w:div w:id="206574198">
      <w:bodyDiv w:val="1"/>
      <w:marLeft w:val="0"/>
      <w:marRight w:val="0"/>
      <w:marTop w:val="0"/>
      <w:marBottom w:val="0"/>
      <w:divBdr>
        <w:top w:val="none" w:sz="0" w:space="0" w:color="auto"/>
        <w:left w:val="none" w:sz="0" w:space="0" w:color="auto"/>
        <w:bottom w:val="none" w:sz="0" w:space="0" w:color="auto"/>
        <w:right w:val="none" w:sz="0" w:space="0" w:color="auto"/>
      </w:divBdr>
    </w:div>
    <w:div w:id="208419155">
      <w:bodyDiv w:val="1"/>
      <w:marLeft w:val="0"/>
      <w:marRight w:val="0"/>
      <w:marTop w:val="0"/>
      <w:marBottom w:val="0"/>
      <w:divBdr>
        <w:top w:val="none" w:sz="0" w:space="0" w:color="auto"/>
        <w:left w:val="none" w:sz="0" w:space="0" w:color="auto"/>
        <w:bottom w:val="none" w:sz="0" w:space="0" w:color="auto"/>
        <w:right w:val="none" w:sz="0" w:space="0" w:color="auto"/>
      </w:divBdr>
    </w:div>
    <w:div w:id="208692547">
      <w:bodyDiv w:val="1"/>
      <w:marLeft w:val="0"/>
      <w:marRight w:val="0"/>
      <w:marTop w:val="0"/>
      <w:marBottom w:val="0"/>
      <w:divBdr>
        <w:top w:val="none" w:sz="0" w:space="0" w:color="auto"/>
        <w:left w:val="none" w:sz="0" w:space="0" w:color="auto"/>
        <w:bottom w:val="none" w:sz="0" w:space="0" w:color="auto"/>
        <w:right w:val="none" w:sz="0" w:space="0" w:color="auto"/>
      </w:divBdr>
    </w:div>
    <w:div w:id="208761903">
      <w:bodyDiv w:val="1"/>
      <w:marLeft w:val="0"/>
      <w:marRight w:val="0"/>
      <w:marTop w:val="0"/>
      <w:marBottom w:val="0"/>
      <w:divBdr>
        <w:top w:val="none" w:sz="0" w:space="0" w:color="auto"/>
        <w:left w:val="none" w:sz="0" w:space="0" w:color="auto"/>
        <w:bottom w:val="none" w:sz="0" w:space="0" w:color="auto"/>
        <w:right w:val="none" w:sz="0" w:space="0" w:color="auto"/>
      </w:divBdr>
    </w:div>
    <w:div w:id="210194543">
      <w:bodyDiv w:val="1"/>
      <w:marLeft w:val="0"/>
      <w:marRight w:val="0"/>
      <w:marTop w:val="0"/>
      <w:marBottom w:val="0"/>
      <w:divBdr>
        <w:top w:val="none" w:sz="0" w:space="0" w:color="auto"/>
        <w:left w:val="none" w:sz="0" w:space="0" w:color="auto"/>
        <w:bottom w:val="none" w:sz="0" w:space="0" w:color="auto"/>
        <w:right w:val="none" w:sz="0" w:space="0" w:color="auto"/>
      </w:divBdr>
    </w:div>
    <w:div w:id="210698252">
      <w:bodyDiv w:val="1"/>
      <w:marLeft w:val="0"/>
      <w:marRight w:val="0"/>
      <w:marTop w:val="0"/>
      <w:marBottom w:val="0"/>
      <w:divBdr>
        <w:top w:val="none" w:sz="0" w:space="0" w:color="auto"/>
        <w:left w:val="none" w:sz="0" w:space="0" w:color="auto"/>
        <w:bottom w:val="none" w:sz="0" w:space="0" w:color="auto"/>
        <w:right w:val="none" w:sz="0" w:space="0" w:color="auto"/>
      </w:divBdr>
    </w:div>
    <w:div w:id="210701499">
      <w:bodyDiv w:val="1"/>
      <w:marLeft w:val="0"/>
      <w:marRight w:val="0"/>
      <w:marTop w:val="0"/>
      <w:marBottom w:val="0"/>
      <w:divBdr>
        <w:top w:val="none" w:sz="0" w:space="0" w:color="auto"/>
        <w:left w:val="none" w:sz="0" w:space="0" w:color="auto"/>
        <w:bottom w:val="none" w:sz="0" w:space="0" w:color="auto"/>
        <w:right w:val="none" w:sz="0" w:space="0" w:color="auto"/>
      </w:divBdr>
    </w:div>
    <w:div w:id="212011559">
      <w:bodyDiv w:val="1"/>
      <w:marLeft w:val="0"/>
      <w:marRight w:val="0"/>
      <w:marTop w:val="0"/>
      <w:marBottom w:val="0"/>
      <w:divBdr>
        <w:top w:val="none" w:sz="0" w:space="0" w:color="auto"/>
        <w:left w:val="none" w:sz="0" w:space="0" w:color="auto"/>
        <w:bottom w:val="none" w:sz="0" w:space="0" w:color="auto"/>
        <w:right w:val="none" w:sz="0" w:space="0" w:color="auto"/>
      </w:divBdr>
    </w:div>
    <w:div w:id="213005742">
      <w:bodyDiv w:val="1"/>
      <w:marLeft w:val="0"/>
      <w:marRight w:val="0"/>
      <w:marTop w:val="0"/>
      <w:marBottom w:val="0"/>
      <w:divBdr>
        <w:top w:val="none" w:sz="0" w:space="0" w:color="auto"/>
        <w:left w:val="none" w:sz="0" w:space="0" w:color="auto"/>
        <w:bottom w:val="none" w:sz="0" w:space="0" w:color="auto"/>
        <w:right w:val="none" w:sz="0" w:space="0" w:color="auto"/>
      </w:divBdr>
    </w:div>
    <w:div w:id="214051989">
      <w:bodyDiv w:val="1"/>
      <w:marLeft w:val="0"/>
      <w:marRight w:val="0"/>
      <w:marTop w:val="0"/>
      <w:marBottom w:val="0"/>
      <w:divBdr>
        <w:top w:val="none" w:sz="0" w:space="0" w:color="auto"/>
        <w:left w:val="none" w:sz="0" w:space="0" w:color="auto"/>
        <w:bottom w:val="none" w:sz="0" w:space="0" w:color="auto"/>
        <w:right w:val="none" w:sz="0" w:space="0" w:color="auto"/>
      </w:divBdr>
    </w:div>
    <w:div w:id="214053121">
      <w:bodyDiv w:val="1"/>
      <w:marLeft w:val="0"/>
      <w:marRight w:val="0"/>
      <w:marTop w:val="0"/>
      <w:marBottom w:val="0"/>
      <w:divBdr>
        <w:top w:val="none" w:sz="0" w:space="0" w:color="auto"/>
        <w:left w:val="none" w:sz="0" w:space="0" w:color="auto"/>
        <w:bottom w:val="none" w:sz="0" w:space="0" w:color="auto"/>
        <w:right w:val="none" w:sz="0" w:space="0" w:color="auto"/>
      </w:divBdr>
    </w:div>
    <w:div w:id="214633125">
      <w:bodyDiv w:val="1"/>
      <w:marLeft w:val="0"/>
      <w:marRight w:val="0"/>
      <w:marTop w:val="0"/>
      <w:marBottom w:val="0"/>
      <w:divBdr>
        <w:top w:val="none" w:sz="0" w:space="0" w:color="auto"/>
        <w:left w:val="none" w:sz="0" w:space="0" w:color="auto"/>
        <w:bottom w:val="none" w:sz="0" w:space="0" w:color="auto"/>
        <w:right w:val="none" w:sz="0" w:space="0" w:color="auto"/>
      </w:divBdr>
    </w:div>
    <w:div w:id="214659735">
      <w:bodyDiv w:val="1"/>
      <w:marLeft w:val="0"/>
      <w:marRight w:val="0"/>
      <w:marTop w:val="0"/>
      <w:marBottom w:val="0"/>
      <w:divBdr>
        <w:top w:val="none" w:sz="0" w:space="0" w:color="auto"/>
        <w:left w:val="none" w:sz="0" w:space="0" w:color="auto"/>
        <w:bottom w:val="none" w:sz="0" w:space="0" w:color="auto"/>
        <w:right w:val="none" w:sz="0" w:space="0" w:color="auto"/>
      </w:divBdr>
    </w:div>
    <w:div w:id="215357275">
      <w:bodyDiv w:val="1"/>
      <w:marLeft w:val="0"/>
      <w:marRight w:val="0"/>
      <w:marTop w:val="0"/>
      <w:marBottom w:val="0"/>
      <w:divBdr>
        <w:top w:val="none" w:sz="0" w:space="0" w:color="auto"/>
        <w:left w:val="none" w:sz="0" w:space="0" w:color="auto"/>
        <w:bottom w:val="none" w:sz="0" w:space="0" w:color="auto"/>
        <w:right w:val="none" w:sz="0" w:space="0" w:color="auto"/>
      </w:divBdr>
    </w:div>
    <w:div w:id="216431250">
      <w:bodyDiv w:val="1"/>
      <w:marLeft w:val="0"/>
      <w:marRight w:val="0"/>
      <w:marTop w:val="0"/>
      <w:marBottom w:val="0"/>
      <w:divBdr>
        <w:top w:val="none" w:sz="0" w:space="0" w:color="auto"/>
        <w:left w:val="none" w:sz="0" w:space="0" w:color="auto"/>
        <w:bottom w:val="none" w:sz="0" w:space="0" w:color="auto"/>
        <w:right w:val="none" w:sz="0" w:space="0" w:color="auto"/>
      </w:divBdr>
    </w:div>
    <w:div w:id="217978285">
      <w:bodyDiv w:val="1"/>
      <w:marLeft w:val="0"/>
      <w:marRight w:val="0"/>
      <w:marTop w:val="0"/>
      <w:marBottom w:val="0"/>
      <w:divBdr>
        <w:top w:val="none" w:sz="0" w:space="0" w:color="auto"/>
        <w:left w:val="none" w:sz="0" w:space="0" w:color="auto"/>
        <w:bottom w:val="none" w:sz="0" w:space="0" w:color="auto"/>
        <w:right w:val="none" w:sz="0" w:space="0" w:color="auto"/>
      </w:divBdr>
    </w:div>
    <w:div w:id="218712176">
      <w:bodyDiv w:val="1"/>
      <w:marLeft w:val="0"/>
      <w:marRight w:val="0"/>
      <w:marTop w:val="0"/>
      <w:marBottom w:val="0"/>
      <w:divBdr>
        <w:top w:val="none" w:sz="0" w:space="0" w:color="auto"/>
        <w:left w:val="none" w:sz="0" w:space="0" w:color="auto"/>
        <w:bottom w:val="none" w:sz="0" w:space="0" w:color="auto"/>
        <w:right w:val="none" w:sz="0" w:space="0" w:color="auto"/>
      </w:divBdr>
    </w:div>
    <w:div w:id="220292514">
      <w:bodyDiv w:val="1"/>
      <w:marLeft w:val="0"/>
      <w:marRight w:val="0"/>
      <w:marTop w:val="0"/>
      <w:marBottom w:val="0"/>
      <w:divBdr>
        <w:top w:val="none" w:sz="0" w:space="0" w:color="auto"/>
        <w:left w:val="none" w:sz="0" w:space="0" w:color="auto"/>
        <w:bottom w:val="none" w:sz="0" w:space="0" w:color="auto"/>
        <w:right w:val="none" w:sz="0" w:space="0" w:color="auto"/>
      </w:divBdr>
    </w:div>
    <w:div w:id="221016155">
      <w:bodyDiv w:val="1"/>
      <w:marLeft w:val="0"/>
      <w:marRight w:val="0"/>
      <w:marTop w:val="0"/>
      <w:marBottom w:val="0"/>
      <w:divBdr>
        <w:top w:val="none" w:sz="0" w:space="0" w:color="auto"/>
        <w:left w:val="none" w:sz="0" w:space="0" w:color="auto"/>
        <w:bottom w:val="none" w:sz="0" w:space="0" w:color="auto"/>
        <w:right w:val="none" w:sz="0" w:space="0" w:color="auto"/>
      </w:divBdr>
    </w:div>
    <w:div w:id="221601632">
      <w:bodyDiv w:val="1"/>
      <w:marLeft w:val="0"/>
      <w:marRight w:val="0"/>
      <w:marTop w:val="0"/>
      <w:marBottom w:val="0"/>
      <w:divBdr>
        <w:top w:val="none" w:sz="0" w:space="0" w:color="auto"/>
        <w:left w:val="none" w:sz="0" w:space="0" w:color="auto"/>
        <w:bottom w:val="none" w:sz="0" w:space="0" w:color="auto"/>
        <w:right w:val="none" w:sz="0" w:space="0" w:color="auto"/>
      </w:divBdr>
    </w:div>
    <w:div w:id="222907915">
      <w:bodyDiv w:val="1"/>
      <w:marLeft w:val="0"/>
      <w:marRight w:val="0"/>
      <w:marTop w:val="0"/>
      <w:marBottom w:val="0"/>
      <w:divBdr>
        <w:top w:val="none" w:sz="0" w:space="0" w:color="auto"/>
        <w:left w:val="none" w:sz="0" w:space="0" w:color="auto"/>
        <w:bottom w:val="none" w:sz="0" w:space="0" w:color="auto"/>
        <w:right w:val="none" w:sz="0" w:space="0" w:color="auto"/>
      </w:divBdr>
    </w:div>
    <w:div w:id="223100604">
      <w:bodyDiv w:val="1"/>
      <w:marLeft w:val="0"/>
      <w:marRight w:val="0"/>
      <w:marTop w:val="0"/>
      <w:marBottom w:val="0"/>
      <w:divBdr>
        <w:top w:val="none" w:sz="0" w:space="0" w:color="auto"/>
        <w:left w:val="none" w:sz="0" w:space="0" w:color="auto"/>
        <w:bottom w:val="none" w:sz="0" w:space="0" w:color="auto"/>
        <w:right w:val="none" w:sz="0" w:space="0" w:color="auto"/>
      </w:divBdr>
    </w:div>
    <w:div w:id="224491107">
      <w:bodyDiv w:val="1"/>
      <w:marLeft w:val="0"/>
      <w:marRight w:val="0"/>
      <w:marTop w:val="0"/>
      <w:marBottom w:val="0"/>
      <w:divBdr>
        <w:top w:val="none" w:sz="0" w:space="0" w:color="auto"/>
        <w:left w:val="none" w:sz="0" w:space="0" w:color="auto"/>
        <w:bottom w:val="none" w:sz="0" w:space="0" w:color="auto"/>
        <w:right w:val="none" w:sz="0" w:space="0" w:color="auto"/>
      </w:divBdr>
    </w:div>
    <w:div w:id="225915764">
      <w:bodyDiv w:val="1"/>
      <w:marLeft w:val="0"/>
      <w:marRight w:val="0"/>
      <w:marTop w:val="0"/>
      <w:marBottom w:val="0"/>
      <w:divBdr>
        <w:top w:val="none" w:sz="0" w:space="0" w:color="auto"/>
        <w:left w:val="none" w:sz="0" w:space="0" w:color="auto"/>
        <w:bottom w:val="none" w:sz="0" w:space="0" w:color="auto"/>
        <w:right w:val="none" w:sz="0" w:space="0" w:color="auto"/>
      </w:divBdr>
    </w:div>
    <w:div w:id="226885995">
      <w:bodyDiv w:val="1"/>
      <w:marLeft w:val="0"/>
      <w:marRight w:val="0"/>
      <w:marTop w:val="0"/>
      <w:marBottom w:val="0"/>
      <w:divBdr>
        <w:top w:val="none" w:sz="0" w:space="0" w:color="auto"/>
        <w:left w:val="none" w:sz="0" w:space="0" w:color="auto"/>
        <w:bottom w:val="none" w:sz="0" w:space="0" w:color="auto"/>
        <w:right w:val="none" w:sz="0" w:space="0" w:color="auto"/>
      </w:divBdr>
    </w:div>
    <w:div w:id="228611752">
      <w:bodyDiv w:val="1"/>
      <w:marLeft w:val="0"/>
      <w:marRight w:val="0"/>
      <w:marTop w:val="0"/>
      <w:marBottom w:val="0"/>
      <w:divBdr>
        <w:top w:val="none" w:sz="0" w:space="0" w:color="auto"/>
        <w:left w:val="none" w:sz="0" w:space="0" w:color="auto"/>
        <w:bottom w:val="none" w:sz="0" w:space="0" w:color="auto"/>
        <w:right w:val="none" w:sz="0" w:space="0" w:color="auto"/>
      </w:divBdr>
    </w:div>
    <w:div w:id="229466801">
      <w:bodyDiv w:val="1"/>
      <w:marLeft w:val="0"/>
      <w:marRight w:val="0"/>
      <w:marTop w:val="0"/>
      <w:marBottom w:val="0"/>
      <w:divBdr>
        <w:top w:val="none" w:sz="0" w:space="0" w:color="auto"/>
        <w:left w:val="none" w:sz="0" w:space="0" w:color="auto"/>
        <w:bottom w:val="none" w:sz="0" w:space="0" w:color="auto"/>
        <w:right w:val="none" w:sz="0" w:space="0" w:color="auto"/>
      </w:divBdr>
    </w:div>
    <w:div w:id="230430120">
      <w:bodyDiv w:val="1"/>
      <w:marLeft w:val="0"/>
      <w:marRight w:val="0"/>
      <w:marTop w:val="0"/>
      <w:marBottom w:val="0"/>
      <w:divBdr>
        <w:top w:val="none" w:sz="0" w:space="0" w:color="auto"/>
        <w:left w:val="none" w:sz="0" w:space="0" w:color="auto"/>
        <w:bottom w:val="none" w:sz="0" w:space="0" w:color="auto"/>
        <w:right w:val="none" w:sz="0" w:space="0" w:color="auto"/>
      </w:divBdr>
    </w:div>
    <w:div w:id="230703204">
      <w:bodyDiv w:val="1"/>
      <w:marLeft w:val="0"/>
      <w:marRight w:val="0"/>
      <w:marTop w:val="0"/>
      <w:marBottom w:val="0"/>
      <w:divBdr>
        <w:top w:val="none" w:sz="0" w:space="0" w:color="auto"/>
        <w:left w:val="none" w:sz="0" w:space="0" w:color="auto"/>
        <w:bottom w:val="none" w:sz="0" w:space="0" w:color="auto"/>
        <w:right w:val="none" w:sz="0" w:space="0" w:color="auto"/>
      </w:divBdr>
    </w:div>
    <w:div w:id="231277849">
      <w:bodyDiv w:val="1"/>
      <w:marLeft w:val="0"/>
      <w:marRight w:val="0"/>
      <w:marTop w:val="0"/>
      <w:marBottom w:val="0"/>
      <w:divBdr>
        <w:top w:val="none" w:sz="0" w:space="0" w:color="auto"/>
        <w:left w:val="none" w:sz="0" w:space="0" w:color="auto"/>
        <w:bottom w:val="none" w:sz="0" w:space="0" w:color="auto"/>
        <w:right w:val="none" w:sz="0" w:space="0" w:color="auto"/>
      </w:divBdr>
    </w:div>
    <w:div w:id="232011615">
      <w:bodyDiv w:val="1"/>
      <w:marLeft w:val="0"/>
      <w:marRight w:val="0"/>
      <w:marTop w:val="0"/>
      <w:marBottom w:val="0"/>
      <w:divBdr>
        <w:top w:val="none" w:sz="0" w:space="0" w:color="auto"/>
        <w:left w:val="none" w:sz="0" w:space="0" w:color="auto"/>
        <w:bottom w:val="none" w:sz="0" w:space="0" w:color="auto"/>
        <w:right w:val="none" w:sz="0" w:space="0" w:color="auto"/>
      </w:divBdr>
    </w:div>
    <w:div w:id="233053870">
      <w:bodyDiv w:val="1"/>
      <w:marLeft w:val="0"/>
      <w:marRight w:val="0"/>
      <w:marTop w:val="0"/>
      <w:marBottom w:val="0"/>
      <w:divBdr>
        <w:top w:val="none" w:sz="0" w:space="0" w:color="auto"/>
        <w:left w:val="none" w:sz="0" w:space="0" w:color="auto"/>
        <w:bottom w:val="none" w:sz="0" w:space="0" w:color="auto"/>
        <w:right w:val="none" w:sz="0" w:space="0" w:color="auto"/>
      </w:divBdr>
    </w:div>
    <w:div w:id="233206238">
      <w:bodyDiv w:val="1"/>
      <w:marLeft w:val="0"/>
      <w:marRight w:val="0"/>
      <w:marTop w:val="0"/>
      <w:marBottom w:val="0"/>
      <w:divBdr>
        <w:top w:val="none" w:sz="0" w:space="0" w:color="auto"/>
        <w:left w:val="none" w:sz="0" w:space="0" w:color="auto"/>
        <w:bottom w:val="none" w:sz="0" w:space="0" w:color="auto"/>
        <w:right w:val="none" w:sz="0" w:space="0" w:color="auto"/>
      </w:divBdr>
    </w:div>
    <w:div w:id="233786040">
      <w:bodyDiv w:val="1"/>
      <w:marLeft w:val="0"/>
      <w:marRight w:val="0"/>
      <w:marTop w:val="0"/>
      <w:marBottom w:val="0"/>
      <w:divBdr>
        <w:top w:val="none" w:sz="0" w:space="0" w:color="auto"/>
        <w:left w:val="none" w:sz="0" w:space="0" w:color="auto"/>
        <w:bottom w:val="none" w:sz="0" w:space="0" w:color="auto"/>
        <w:right w:val="none" w:sz="0" w:space="0" w:color="auto"/>
      </w:divBdr>
    </w:div>
    <w:div w:id="234753156">
      <w:bodyDiv w:val="1"/>
      <w:marLeft w:val="0"/>
      <w:marRight w:val="0"/>
      <w:marTop w:val="0"/>
      <w:marBottom w:val="0"/>
      <w:divBdr>
        <w:top w:val="none" w:sz="0" w:space="0" w:color="auto"/>
        <w:left w:val="none" w:sz="0" w:space="0" w:color="auto"/>
        <w:bottom w:val="none" w:sz="0" w:space="0" w:color="auto"/>
        <w:right w:val="none" w:sz="0" w:space="0" w:color="auto"/>
      </w:divBdr>
    </w:div>
    <w:div w:id="235212538">
      <w:bodyDiv w:val="1"/>
      <w:marLeft w:val="0"/>
      <w:marRight w:val="0"/>
      <w:marTop w:val="0"/>
      <w:marBottom w:val="0"/>
      <w:divBdr>
        <w:top w:val="none" w:sz="0" w:space="0" w:color="auto"/>
        <w:left w:val="none" w:sz="0" w:space="0" w:color="auto"/>
        <w:bottom w:val="none" w:sz="0" w:space="0" w:color="auto"/>
        <w:right w:val="none" w:sz="0" w:space="0" w:color="auto"/>
      </w:divBdr>
    </w:div>
    <w:div w:id="235824704">
      <w:bodyDiv w:val="1"/>
      <w:marLeft w:val="0"/>
      <w:marRight w:val="0"/>
      <w:marTop w:val="0"/>
      <w:marBottom w:val="0"/>
      <w:divBdr>
        <w:top w:val="none" w:sz="0" w:space="0" w:color="auto"/>
        <w:left w:val="none" w:sz="0" w:space="0" w:color="auto"/>
        <w:bottom w:val="none" w:sz="0" w:space="0" w:color="auto"/>
        <w:right w:val="none" w:sz="0" w:space="0" w:color="auto"/>
      </w:divBdr>
    </w:div>
    <w:div w:id="235936667">
      <w:bodyDiv w:val="1"/>
      <w:marLeft w:val="0"/>
      <w:marRight w:val="0"/>
      <w:marTop w:val="0"/>
      <w:marBottom w:val="0"/>
      <w:divBdr>
        <w:top w:val="none" w:sz="0" w:space="0" w:color="auto"/>
        <w:left w:val="none" w:sz="0" w:space="0" w:color="auto"/>
        <w:bottom w:val="none" w:sz="0" w:space="0" w:color="auto"/>
        <w:right w:val="none" w:sz="0" w:space="0" w:color="auto"/>
      </w:divBdr>
    </w:div>
    <w:div w:id="237986940">
      <w:bodyDiv w:val="1"/>
      <w:marLeft w:val="0"/>
      <w:marRight w:val="0"/>
      <w:marTop w:val="0"/>
      <w:marBottom w:val="0"/>
      <w:divBdr>
        <w:top w:val="none" w:sz="0" w:space="0" w:color="auto"/>
        <w:left w:val="none" w:sz="0" w:space="0" w:color="auto"/>
        <w:bottom w:val="none" w:sz="0" w:space="0" w:color="auto"/>
        <w:right w:val="none" w:sz="0" w:space="0" w:color="auto"/>
      </w:divBdr>
    </w:div>
    <w:div w:id="238292894">
      <w:bodyDiv w:val="1"/>
      <w:marLeft w:val="0"/>
      <w:marRight w:val="0"/>
      <w:marTop w:val="0"/>
      <w:marBottom w:val="0"/>
      <w:divBdr>
        <w:top w:val="none" w:sz="0" w:space="0" w:color="auto"/>
        <w:left w:val="none" w:sz="0" w:space="0" w:color="auto"/>
        <w:bottom w:val="none" w:sz="0" w:space="0" w:color="auto"/>
        <w:right w:val="none" w:sz="0" w:space="0" w:color="auto"/>
      </w:divBdr>
    </w:div>
    <w:div w:id="239801012">
      <w:bodyDiv w:val="1"/>
      <w:marLeft w:val="0"/>
      <w:marRight w:val="0"/>
      <w:marTop w:val="0"/>
      <w:marBottom w:val="0"/>
      <w:divBdr>
        <w:top w:val="none" w:sz="0" w:space="0" w:color="auto"/>
        <w:left w:val="none" w:sz="0" w:space="0" w:color="auto"/>
        <w:bottom w:val="none" w:sz="0" w:space="0" w:color="auto"/>
        <w:right w:val="none" w:sz="0" w:space="0" w:color="auto"/>
      </w:divBdr>
    </w:div>
    <w:div w:id="239993115">
      <w:bodyDiv w:val="1"/>
      <w:marLeft w:val="0"/>
      <w:marRight w:val="0"/>
      <w:marTop w:val="0"/>
      <w:marBottom w:val="0"/>
      <w:divBdr>
        <w:top w:val="none" w:sz="0" w:space="0" w:color="auto"/>
        <w:left w:val="none" w:sz="0" w:space="0" w:color="auto"/>
        <w:bottom w:val="none" w:sz="0" w:space="0" w:color="auto"/>
        <w:right w:val="none" w:sz="0" w:space="0" w:color="auto"/>
      </w:divBdr>
    </w:div>
    <w:div w:id="241641136">
      <w:bodyDiv w:val="1"/>
      <w:marLeft w:val="0"/>
      <w:marRight w:val="0"/>
      <w:marTop w:val="0"/>
      <w:marBottom w:val="0"/>
      <w:divBdr>
        <w:top w:val="none" w:sz="0" w:space="0" w:color="auto"/>
        <w:left w:val="none" w:sz="0" w:space="0" w:color="auto"/>
        <w:bottom w:val="none" w:sz="0" w:space="0" w:color="auto"/>
        <w:right w:val="none" w:sz="0" w:space="0" w:color="auto"/>
      </w:divBdr>
    </w:div>
    <w:div w:id="241916787">
      <w:bodyDiv w:val="1"/>
      <w:marLeft w:val="0"/>
      <w:marRight w:val="0"/>
      <w:marTop w:val="0"/>
      <w:marBottom w:val="0"/>
      <w:divBdr>
        <w:top w:val="none" w:sz="0" w:space="0" w:color="auto"/>
        <w:left w:val="none" w:sz="0" w:space="0" w:color="auto"/>
        <w:bottom w:val="none" w:sz="0" w:space="0" w:color="auto"/>
        <w:right w:val="none" w:sz="0" w:space="0" w:color="auto"/>
      </w:divBdr>
    </w:div>
    <w:div w:id="241985722">
      <w:bodyDiv w:val="1"/>
      <w:marLeft w:val="0"/>
      <w:marRight w:val="0"/>
      <w:marTop w:val="0"/>
      <w:marBottom w:val="0"/>
      <w:divBdr>
        <w:top w:val="none" w:sz="0" w:space="0" w:color="auto"/>
        <w:left w:val="none" w:sz="0" w:space="0" w:color="auto"/>
        <w:bottom w:val="none" w:sz="0" w:space="0" w:color="auto"/>
        <w:right w:val="none" w:sz="0" w:space="0" w:color="auto"/>
      </w:divBdr>
    </w:div>
    <w:div w:id="242374187">
      <w:bodyDiv w:val="1"/>
      <w:marLeft w:val="0"/>
      <w:marRight w:val="0"/>
      <w:marTop w:val="0"/>
      <w:marBottom w:val="0"/>
      <w:divBdr>
        <w:top w:val="none" w:sz="0" w:space="0" w:color="auto"/>
        <w:left w:val="none" w:sz="0" w:space="0" w:color="auto"/>
        <w:bottom w:val="none" w:sz="0" w:space="0" w:color="auto"/>
        <w:right w:val="none" w:sz="0" w:space="0" w:color="auto"/>
      </w:divBdr>
    </w:div>
    <w:div w:id="242447989">
      <w:bodyDiv w:val="1"/>
      <w:marLeft w:val="0"/>
      <w:marRight w:val="0"/>
      <w:marTop w:val="0"/>
      <w:marBottom w:val="0"/>
      <w:divBdr>
        <w:top w:val="none" w:sz="0" w:space="0" w:color="auto"/>
        <w:left w:val="none" w:sz="0" w:space="0" w:color="auto"/>
        <w:bottom w:val="none" w:sz="0" w:space="0" w:color="auto"/>
        <w:right w:val="none" w:sz="0" w:space="0" w:color="auto"/>
      </w:divBdr>
    </w:div>
    <w:div w:id="242491865">
      <w:bodyDiv w:val="1"/>
      <w:marLeft w:val="0"/>
      <w:marRight w:val="0"/>
      <w:marTop w:val="0"/>
      <w:marBottom w:val="0"/>
      <w:divBdr>
        <w:top w:val="none" w:sz="0" w:space="0" w:color="auto"/>
        <w:left w:val="none" w:sz="0" w:space="0" w:color="auto"/>
        <w:bottom w:val="none" w:sz="0" w:space="0" w:color="auto"/>
        <w:right w:val="none" w:sz="0" w:space="0" w:color="auto"/>
      </w:divBdr>
    </w:div>
    <w:div w:id="243149285">
      <w:bodyDiv w:val="1"/>
      <w:marLeft w:val="0"/>
      <w:marRight w:val="0"/>
      <w:marTop w:val="0"/>
      <w:marBottom w:val="0"/>
      <w:divBdr>
        <w:top w:val="none" w:sz="0" w:space="0" w:color="auto"/>
        <w:left w:val="none" w:sz="0" w:space="0" w:color="auto"/>
        <w:bottom w:val="none" w:sz="0" w:space="0" w:color="auto"/>
        <w:right w:val="none" w:sz="0" w:space="0" w:color="auto"/>
      </w:divBdr>
    </w:div>
    <w:div w:id="243420408">
      <w:bodyDiv w:val="1"/>
      <w:marLeft w:val="0"/>
      <w:marRight w:val="0"/>
      <w:marTop w:val="0"/>
      <w:marBottom w:val="0"/>
      <w:divBdr>
        <w:top w:val="none" w:sz="0" w:space="0" w:color="auto"/>
        <w:left w:val="none" w:sz="0" w:space="0" w:color="auto"/>
        <w:bottom w:val="none" w:sz="0" w:space="0" w:color="auto"/>
        <w:right w:val="none" w:sz="0" w:space="0" w:color="auto"/>
      </w:divBdr>
    </w:div>
    <w:div w:id="244536428">
      <w:bodyDiv w:val="1"/>
      <w:marLeft w:val="0"/>
      <w:marRight w:val="0"/>
      <w:marTop w:val="0"/>
      <w:marBottom w:val="0"/>
      <w:divBdr>
        <w:top w:val="none" w:sz="0" w:space="0" w:color="auto"/>
        <w:left w:val="none" w:sz="0" w:space="0" w:color="auto"/>
        <w:bottom w:val="none" w:sz="0" w:space="0" w:color="auto"/>
        <w:right w:val="none" w:sz="0" w:space="0" w:color="auto"/>
      </w:divBdr>
    </w:div>
    <w:div w:id="244806205">
      <w:bodyDiv w:val="1"/>
      <w:marLeft w:val="0"/>
      <w:marRight w:val="0"/>
      <w:marTop w:val="0"/>
      <w:marBottom w:val="0"/>
      <w:divBdr>
        <w:top w:val="none" w:sz="0" w:space="0" w:color="auto"/>
        <w:left w:val="none" w:sz="0" w:space="0" w:color="auto"/>
        <w:bottom w:val="none" w:sz="0" w:space="0" w:color="auto"/>
        <w:right w:val="none" w:sz="0" w:space="0" w:color="auto"/>
      </w:divBdr>
    </w:div>
    <w:div w:id="245308751">
      <w:bodyDiv w:val="1"/>
      <w:marLeft w:val="0"/>
      <w:marRight w:val="0"/>
      <w:marTop w:val="0"/>
      <w:marBottom w:val="0"/>
      <w:divBdr>
        <w:top w:val="none" w:sz="0" w:space="0" w:color="auto"/>
        <w:left w:val="none" w:sz="0" w:space="0" w:color="auto"/>
        <w:bottom w:val="none" w:sz="0" w:space="0" w:color="auto"/>
        <w:right w:val="none" w:sz="0" w:space="0" w:color="auto"/>
      </w:divBdr>
    </w:div>
    <w:div w:id="245654680">
      <w:bodyDiv w:val="1"/>
      <w:marLeft w:val="0"/>
      <w:marRight w:val="0"/>
      <w:marTop w:val="0"/>
      <w:marBottom w:val="0"/>
      <w:divBdr>
        <w:top w:val="none" w:sz="0" w:space="0" w:color="auto"/>
        <w:left w:val="none" w:sz="0" w:space="0" w:color="auto"/>
        <w:bottom w:val="none" w:sz="0" w:space="0" w:color="auto"/>
        <w:right w:val="none" w:sz="0" w:space="0" w:color="auto"/>
      </w:divBdr>
    </w:div>
    <w:div w:id="246575513">
      <w:bodyDiv w:val="1"/>
      <w:marLeft w:val="0"/>
      <w:marRight w:val="0"/>
      <w:marTop w:val="0"/>
      <w:marBottom w:val="0"/>
      <w:divBdr>
        <w:top w:val="none" w:sz="0" w:space="0" w:color="auto"/>
        <w:left w:val="none" w:sz="0" w:space="0" w:color="auto"/>
        <w:bottom w:val="none" w:sz="0" w:space="0" w:color="auto"/>
        <w:right w:val="none" w:sz="0" w:space="0" w:color="auto"/>
      </w:divBdr>
    </w:div>
    <w:div w:id="246696580">
      <w:bodyDiv w:val="1"/>
      <w:marLeft w:val="0"/>
      <w:marRight w:val="0"/>
      <w:marTop w:val="0"/>
      <w:marBottom w:val="0"/>
      <w:divBdr>
        <w:top w:val="none" w:sz="0" w:space="0" w:color="auto"/>
        <w:left w:val="none" w:sz="0" w:space="0" w:color="auto"/>
        <w:bottom w:val="none" w:sz="0" w:space="0" w:color="auto"/>
        <w:right w:val="none" w:sz="0" w:space="0" w:color="auto"/>
      </w:divBdr>
    </w:div>
    <w:div w:id="247734238">
      <w:bodyDiv w:val="1"/>
      <w:marLeft w:val="0"/>
      <w:marRight w:val="0"/>
      <w:marTop w:val="0"/>
      <w:marBottom w:val="0"/>
      <w:divBdr>
        <w:top w:val="none" w:sz="0" w:space="0" w:color="auto"/>
        <w:left w:val="none" w:sz="0" w:space="0" w:color="auto"/>
        <w:bottom w:val="none" w:sz="0" w:space="0" w:color="auto"/>
        <w:right w:val="none" w:sz="0" w:space="0" w:color="auto"/>
      </w:divBdr>
    </w:div>
    <w:div w:id="248856710">
      <w:bodyDiv w:val="1"/>
      <w:marLeft w:val="0"/>
      <w:marRight w:val="0"/>
      <w:marTop w:val="0"/>
      <w:marBottom w:val="0"/>
      <w:divBdr>
        <w:top w:val="none" w:sz="0" w:space="0" w:color="auto"/>
        <w:left w:val="none" w:sz="0" w:space="0" w:color="auto"/>
        <w:bottom w:val="none" w:sz="0" w:space="0" w:color="auto"/>
        <w:right w:val="none" w:sz="0" w:space="0" w:color="auto"/>
      </w:divBdr>
    </w:div>
    <w:div w:id="251088745">
      <w:bodyDiv w:val="1"/>
      <w:marLeft w:val="0"/>
      <w:marRight w:val="0"/>
      <w:marTop w:val="0"/>
      <w:marBottom w:val="0"/>
      <w:divBdr>
        <w:top w:val="none" w:sz="0" w:space="0" w:color="auto"/>
        <w:left w:val="none" w:sz="0" w:space="0" w:color="auto"/>
        <w:bottom w:val="none" w:sz="0" w:space="0" w:color="auto"/>
        <w:right w:val="none" w:sz="0" w:space="0" w:color="auto"/>
      </w:divBdr>
    </w:div>
    <w:div w:id="251164856">
      <w:bodyDiv w:val="1"/>
      <w:marLeft w:val="0"/>
      <w:marRight w:val="0"/>
      <w:marTop w:val="0"/>
      <w:marBottom w:val="0"/>
      <w:divBdr>
        <w:top w:val="none" w:sz="0" w:space="0" w:color="auto"/>
        <w:left w:val="none" w:sz="0" w:space="0" w:color="auto"/>
        <w:bottom w:val="none" w:sz="0" w:space="0" w:color="auto"/>
        <w:right w:val="none" w:sz="0" w:space="0" w:color="auto"/>
      </w:divBdr>
    </w:div>
    <w:div w:id="251285480">
      <w:bodyDiv w:val="1"/>
      <w:marLeft w:val="0"/>
      <w:marRight w:val="0"/>
      <w:marTop w:val="0"/>
      <w:marBottom w:val="0"/>
      <w:divBdr>
        <w:top w:val="none" w:sz="0" w:space="0" w:color="auto"/>
        <w:left w:val="none" w:sz="0" w:space="0" w:color="auto"/>
        <w:bottom w:val="none" w:sz="0" w:space="0" w:color="auto"/>
        <w:right w:val="none" w:sz="0" w:space="0" w:color="auto"/>
      </w:divBdr>
    </w:div>
    <w:div w:id="251739077">
      <w:bodyDiv w:val="1"/>
      <w:marLeft w:val="0"/>
      <w:marRight w:val="0"/>
      <w:marTop w:val="0"/>
      <w:marBottom w:val="0"/>
      <w:divBdr>
        <w:top w:val="none" w:sz="0" w:space="0" w:color="auto"/>
        <w:left w:val="none" w:sz="0" w:space="0" w:color="auto"/>
        <w:bottom w:val="none" w:sz="0" w:space="0" w:color="auto"/>
        <w:right w:val="none" w:sz="0" w:space="0" w:color="auto"/>
      </w:divBdr>
    </w:div>
    <w:div w:id="251742639">
      <w:bodyDiv w:val="1"/>
      <w:marLeft w:val="0"/>
      <w:marRight w:val="0"/>
      <w:marTop w:val="0"/>
      <w:marBottom w:val="0"/>
      <w:divBdr>
        <w:top w:val="none" w:sz="0" w:space="0" w:color="auto"/>
        <w:left w:val="none" w:sz="0" w:space="0" w:color="auto"/>
        <w:bottom w:val="none" w:sz="0" w:space="0" w:color="auto"/>
        <w:right w:val="none" w:sz="0" w:space="0" w:color="auto"/>
      </w:divBdr>
    </w:div>
    <w:div w:id="252324375">
      <w:bodyDiv w:val="1"/>
      <w:marLeft w:val="0"/>
      <w:marRight w:val="0"/>
      <w:marTop w:val="0"/>
      <w:marBottom w:val="0"/>
      <w:divBdr>
        <w:top w:val="none" w:sz="0" w:space="0" w:color="auto"/>
        <w:left w:val="none" w:sz="0" w:space="0" w:color="auto"/>
        <w:bottom w:val="none" w:sz="0" w:space="0" w:color="auto"/>
        <w:right w:val="none" w:sz="0" w:space="0" w:color="auto"/>
      </w:divBdr>
    </w:div>
    <w:div w:id="252327398">
      <w:bodyDiv w:val="1"/>
      <w:marLeft w:val="0"/>
      <w:marRight w:val="0"/>
      <w:marTop w:val="0"/>
      <w:marBottom w:val="0"/>
      <w:divBdr>
        <w:top w:val="none" w:sz="0" w:space="0" w:color="auto"/>
        <w:left w:val="none" w:sz="0" w:space="0" w:color="auto"/>
        <w:bottom w:val="none" w:sz="0" w:space="0" w:color="auto"/>
        <w:right w:val="none" w:sz="0" w:space="0" w:color="auto"/>
      </w:divBdr>
    </w:div>
    <w:div w:id="252668950">
      <w:bodyDiv w:val="1"/>
      <w:marLeft w:val="0"/>
      <w:marRight w:val="0"/>
      <w:marTop w:val="0"/>
      <w:marBottom w:val="0"/>
      <w:divBdr>
        <w:top w:val="none" w:sz="0" w:space="0" w:color="auto"/>
        <w:left w:val="none" w:sz="0" w:space="0" w:color="auto"/>
        <w:bottom w:val="none" w:sz="0" w:space="0" w:color="auto"/>
        <w:right w:val="none" w:sz="0" w:space="0" w:color="auto"/>
      </w:divBdr>
    </w:div>
    <w:div w:id="255675759">
      <w:bodyDiv w:val="1"/>
      <w:marLeft w:val="0"/>
      <w:marRight w:val="0"/>
      <w:marTop w:val="0"/>
      <w:marBottom w:val="0"/>
      <w:divBdr>
        <w:top w:val="none" w:sz="0" w:space="0" w:color="auto"/>
        <w:left w:val="none" w:sz="0" w:space="0" w:color="auto"/>
        <w:bottom w:val="none" w:sz="0" w:space="0" w:color="auto"/>
        <w:right w:val="none" w:sz="0" w:space="0" w:color="auto"/>
      </w:divBdr>
    </w:div>
    <w:div w:id="255990879">
      <w:bodyDiv w:val="1"/>
      <w:marLeft w:val="0"/>
      <w:marRight w:val="0"/>
      <w:marTop w:val="0"/>
      <w:marBottom w:val="0"/>
      <w:divBdr>
        <w:top w:val="none" w:sz="0" w:space="0" w:color="auto"/>
        <w:left w:val="none" w:sz="0" w:space="0" w:color="auto"/>
        <w:bottom w:val="none" w:sz="0" w:space="0" w:color="auto"/>
        <w:right w:val="none" w:sz="0" w:space="0" w:color="auto"/>
      </w:divBdr>
    </w:div>
    <w:div w:id="256519122">
      <w:bodyDiv w:val="1"/>
      <w:marLeft w:val="0"/>
      <w:marRight w:val="0"/>
      <w:marTop w:val="0"/>
      <w:marBottom w:val="0"/>
      <w:divBdr>
        <w:top w:val="none" w:sz="0" w:space="0" w:color="auto"/>
        <w:left w:val="none" w:sz="0" w:space="0" w:color="auto"/>
        <w:bottom w:val="none" w:sz="0" w:space="0" w:color="auto"/>
        <w:right w:val="none" w:sz="0" w:space="0" w:color="auto"/>
      </w:divBdr>
    </w:div>
    <w:div w:id="256982171">
      <w:bodyDiv w:val="1"/>
      <w:marLeft w:val="0"/>
      <w:marRight w:val="0"/>
      <w:marTop w:val="0"/>
      <w:marBottom w:val="0"/>
      <w:divBdr>
        <w:top w:val="none" w:sz="0" w:space="0" w:color="auto"/>
        <w:left w:val="none" w:sz="0" w:space="0" w:color="auto"/>
        <w:bottom w:val="none" w:sz="0" w:space="0" w:color="auto"/>
        <w:right w:val="none" w:sz="0" w:space="0" w:color="auto"/>
      </w:divBdr>
    </w:div>
    <w:div w:id="257179270">
      <w:bodyDiv w:val="1"/>
      <w:marLeft w:val="0"/>
      <w:marRight w:val="0"/>
      <w:marTop w:val="0"/>
      <w:marBottom w:val="0"/>
      <w:divBdr>
        <w:top w:val="none" w:sz="0" w:space="0" w:color="auto"/>
        <w:left w:val="none" w:sz="0" w:space="0" w:color="auto"/>
        <w:bottom w:val="none" w:sz="0" w:space="0" w:color="auto"/>
        <w:right w:val="none" w:sz="0" w:space="0" w:color="auto"/>
      </w:divBdr>
    </w:div>
    <w:div w:id="257835806">
      <w:bodyDiv w:val="1"/>
      <w:marLeft w:val="0"/>
      <w:marRight w:val="0"/>
      <w:marTop w:val="0"/>
      <w:marBottom w:val="0"/>
      <w:divBdr>
        <w:top w:val="none" w:sz="0" w:space="0" w:color="auto"/>
        <w:left w:val="none" w:sz="0" w:space="0" w:color="auto"/>
        <w:bottom w:val="none" w:sz="0" w:space="0" w:color="auto"/>
        <w:right w:val="none" w:sz="0" w:space="0" w:color="auto"/>
      </w:divBdr>
    </w:div>
    <w:div w:id="257907277">
      <w:bodyDiv w:val="1"/>
      <w:marLeft w:val="0"/>
      <w:marRight w:val="0"/>
      <w:marTop w:val="0"/>
      <w:marBottom w:val="0"/>
      <w:divBdr>
        <w:top w:val="none" w:sz="0" w:space="0" w:color="auto"/>
        <w:left w:val="none" w:sz="0" w:space="0" w:color="auto"/>
        <w:bottom w:val="none" w:sz="0" w:space="0" w:color="auto"/>
        <w:right w:val="none" w:sz="0" w:space="0" w:color="auto"/>
      </w:divBdr>
    </w:div>
    <w:div w:id="259067147">
      <w:bodyDiv w:val="1"/>
      <w:marLeft w:val="0"/>
      <w:marRight w:val="0"/>
      <w:marTop w:val="0"/>
      <w:marBottom w:val="0"/>
      <w:divBdr>
        <w:top w:val="none" w:sz="0" w:space="0" w:color="auto"/>
        <w:left w:val="none" w:sz="0" w:space="0" w:color="auto"/>
        <w:bottom w:val="none" w:sz="0" w:space="0" w:color="auto"/>
        <w:right w:val="none" w:sz="0" w:space="0" w:color="auto"/>
      </w:divBdr>
    </w:div>
    <w:div w:id="261381268">
      <w:bodyDiv w:val="1"/>
      <w:marLeft w:val="0"/>
      <w:marRight w:val="0"/>
      <w:marTop w:val="0"/>
      <w:marBottom w:val="0"/>
      <w:divBdr>
        <w:top w:val="none" w:sz="0" w:space="0" w:color="auto"/>
        <w:left w:val="none" w:sz="0" w:space="0" w:color="auto"/>
        <w:bottom w:val="none" w:sz="0" w:space="0" w:color="auto"/>
        <w:right w:val="none" w:sz="0" w:space="0" w:color="auto"/>
      </w:divBdr>
    </w:div>
    <w:div w:id="261382936">
      <w:bodyDiv w:val="1"/>
      <w:marLeft w:val="0"/>
      <w:marRight w:val="0"/>
      <w:marTop w:val="0"/>
      <w:marBottom w:val="0"/>
      <w:divBdr>
        <w:top w:val="none" w:sz="0" w:space="0" w:color="auto"/>
        <w:left w:val="none" w:sz="0" w:space="0" w:color="auto"/>
        <w:bottom w:val="none" w:sz="0" w:space="0" w:color="auto"/>
        <w:right w:val="none" w:sz="0" w:space="0" w:color="auto"/>
      </w:divBdr>
    </w:div>
    <w:div w:id="262492282">
      <w:bodyDiv w:val="1"/>
      <w:marLeft w:val="0"/>
      <w:marRight w:val="0"/>
      <w:marTop w:val="0"/>
      <w:marBottom w:val="0"/>
      <w:divBdr>
        <w:top w:val="none" w:sz="0" w:space="0" w:color="auto"/>
        <w:left w:val="none" w:sz="0" w:space="0" w:color="auto"/>
        <w:bottom w:val="none" w:sz="0" w:space="0" w:color="auto"/>
        <w:right w:val="none" w:sz="0" w:space="0" w:color="auto"/>
      </w:divBdr>
    </w:div>
    <w:div w:id="263073250">
      <w:bodyDiv w:val="1"/>
      <w:marLeft w:val="0"/>
      <w:marRight w:val="0"/>
      <w:marTop w:val="0"/>
      <w:marBottom w:val="0"/>
      <w:divBdr>
        <w:top w:val="none" w:sz="0" w:space="0" w:color="auto"/>
        <w:left w:val="none" w:sz="0" w:space="0" w:color="auto"/>
        <w:bottom w:val="none" w:sz="0" w:space="0" w:color="auto"/>
        <w:right w:val="none" w:sz="0" w:space="0" w:color="auto"/>
      </w:divBdr>
    </w:div>
    <w:div w:id="265582743">
      <w:bodyDiv w:val="1"/>
      <w:marLeft w:val="0"/>
      <w:marRight w:val="0"/>
      <w:marTop w:val="0"/>
      <w:marBottom w:val="0"/>
      <w:divBdr>
        <w:top w:val="none" w:sz="0" w:space="0" w:color="auto"/>
        <w:left w:val="none" w:sz="0" w:space="0" w:color="auto"/>
        <w:bottom w:val="none" w:sz="0" w:space="0" w:color="auto"/>
        <w:right w:val="none" w:sz="0" w:space="0" w:color="auto"/>
      </w:divBdr>
    </w:div>
    <w:div w:id="267736977">
      <w:bodyDiv w:val="1"/>
      <w:marLeft w:val="0"/>
      <w:marRight w:val="0"/>
      <w:marTop w:val="0"/>
      <w:marBottom w:val="0"/>
      <w:divBdr>
        <w:top w:val="none" w:sz="0" w:space="0" w:color="auto"/>
        <w:left w:val="none" w:sz="0" w:space="0" w:color="auto"/>
        <w:bottom w:val="none" w:sz="0" w:space="0" w:color="auto"/>
        <w:right w:val="none" w:sz="0" w:space="0" w:color="auto"/>
      </w:divBdr>
    </w:div>
    <w:div w:id="269239573">
      <w:bodyDiv w:val="1"/>
      <w:marLeft w:val="0"/>
      <w:marRight w:val="0"/>
      <w:marTop w:val="0"/>
      <w:marBottom w:val="0"/>
      <w:divBdr>
        <w:top w:val="none" w:sz="0" w:space="0" w:color="auto"/>
        <w:left w:val="none" w:sz="0" w:space="0" w:color="auto"/>
        <w:bottom w:val="none" w:sz="0" w:space="0" w:color="auto"/>
        <w:right w:val="none" w:sz="0" w:space="0" w:color="auto"/>
      </w:divBdr>
    </w:div>
    <w:div w:id="272976573">
      <w:bodyDiv w:val="1"/>
      <w:marLeft w:val="0"/>
      <w:marRight w:val="0"/>
      <w:marTop w:val="0"/>
      <w:marBottom w:val="0"/>
      <w:divBdr>
        <w:top w:val="none" w:sz="0" w:space="0" w:color="auto"/>
        <w:left w:val="none" w:sz="0" w:space="0" w:color="auto"/>
        <w:bottom w:val="none" w:sz="0" w:space="0" w:color="auto"/>
        <w:right w:val="none" w:sz="0" w:space="0" w:color="auto"/>
      </w:divBdr>
    </w:div>
    <w:div w:id="274338180">
      <w:bodyDiv w:val="1"/>
      <w:marLeft w:val="0"/>
      <w:marRight w:val="0"/>
      <w:marTop w:val="0"/>
      <w:marBottom w:val="0"/>
      <w:divBdr>
        <w:top w:val="none" w:sz="0" w:space="0" w:color="auto"/>
        <w:left w:val="none" w:sz="0" w:space="0" w:color="auto"/>
        <w:bottom w:val="none" w:sz="0" w:space="0" w:color="auto"/>
        <w:right w:val="none" w:sz="0" w:space="0" w:color="auto"/>
      </w:divBdr>
    </w:div>
    <w:div w:id="275407023">
      <w:bodyDiv w:val="1"/>
      <w:marLeft w:val="0"/>
      <w:marRight w:val="0"/>
      <w:marTop w:val="0"/>
      <w:marBottom w:val="0"/>
      <w:divBdr>
        <w:top w:val="none" w:sz="0" w:space="0" w:color="auto"/>
        <w:left w:val="none" w:sz="0" w:space="0" w:color="auto"/>
        <w:bottom w:val="none" w:sz="0" w:space="0" w:color="auto"/>
        <w:right w:val="none" w:sz="0" w:space="0" w:color="auto"/>
      </w:divBdr>
    </w:div>
    <w:div w:id="275605320">
      <w:bodyDiv w:val="1"/>
      <w:marLeft w:val="0"/>
      <w:marRight w:val="0"/>
      <w:marTop w:val="0"/>
      <w:marBottom w:val="0"/>
      <w:divBdr>
        <w:top w:val="none" w:sz="0" w:space="0" w:color="auto"/>
        <w:left w:val="none" w:sz="0" w:space="0" w:color="auto"/>
        <w:bottom w:val="none" w:sz="0" w:space="0" w:color="auto"/>
        <w:right w:val="none" w:sz="0" w:space="0" w:color="auto"/>
      </w:divBdr>
    </w:div>
    <w:div w:id="275914728">
      <w:bodyDiv w:val="1"/>
      <w:marLeft w:val="0"/>
      <w:marRight w:val="0"/>
      <w:marTop w:val="0"/>
      <w:marBottom w:val="0"/>
      <w:divBdr>
        <w:top w:val="none" w:sz="0" w:space="0" w:color="auto"/>
        <w:left w:val="none" w:sz="0" w:space="0" w:color="auto"/>
        <w:bottom w:val="none" w:sz="0" w:space="0" w:color="auto"/>
        <w:right w:val="none" w:sz="0" w:space="0" w:color="auto"/>
      </w:divBdr>
    </w:div>
    <w:div w:id="279141956">
      <w:bodyDiv w:val="1"/>
      <w:marLeft w:val="0"/>
      <w:marRight w:val="0"/>
      <w:marTop w:val="0"/>
      <w:marBottom w:val="0"/>
      <w:divBdr>
        <w:top w:val="none" w:sz="0" w:space="0" w:color="auto"/>
        <w:left w:val="none" w:sz="0" w:space="0" w:color="auto"/>
        <w:bottom w:val="none" w:sz="0" w:space="0" w:color="auto"/>
        <w:right w:val="none" w:sz="0" w:space="0" w:color="auto"/>
      </w:divBdr>
    </w:div>
    <w:div w:id="279191811">
      <w:bodyDiv w:val="1"/>
      <w:marLeft w:val="0"/>
      <w:marRight w:val="0"/>
      <w:marTop w:val="0"/>
      <w:marBottom w:val="0"/>
      <w:divBdr>
        <w:top w:val="none" w:sz="0" w:space="0" w:color="auto"/>
        <w:left w:val="none" w:sz="0" w:space="0" w:color="auto"/>
        <w:bottom w:val="none" w:sz="0" w:space="0" w:color="auto"/>
        <w:right w:val="none" w:sz="0" w:space="0" w:color="auto"/>
      </w:divBdr>
    </w:div>
    <w:div w:id="280842278">
      <w:bodyDiv w:val="1"/>
      <w:marLeft w:val="0"/>
      <w:marRight w:val="0"/>
      <w:marTop w:val="0"/>
      <w:marBottom w:val="0"/>
      <w:divBdr>
        <w:top w:val="none" w:sz="0" w:space="0" w:color="auto"/>
        <w:left w:val="none" w:sz="0" w:space="0" w:color="auto"/>
        <w:bottom w:val="none" w:sz="0" w:space="0" w:color="auto"/>
        <w:right w:val="none" w:sz="0" w:space="0" w:color="auto"/>
      </w:divBdr>
    </w:div>
    <w:div w:id="282662567">
      <w:bodyDiv w:val="1"/>
      <w:marLeft w:val="0"/>
      <w:marRight w:val="0"/>
      <w:marTop w:val="0"/>
      <w:marBottom w:val="0"/>
      <w:divBdr>
        <w:top w:val="none" w:sz="0" w:space="0" w:color="auto"/>
        <w:left w:val="none" w:sz="0" w:space="0" w:color="auto"/>
        <w:bottom w:val="none" w:sz="0" w:space="0" w:color="auto"/>
        <w:right w:val="none" w:sz="0" w:space="0" w:color="auto"/>
      </w:divBdr>
    </w:div>
    <w:div w:id="283005679">
      <w:bodyDiv w:val="1"/>
      <w:marLeft w:val="0"/>
      <w:marRight w:val="0"/>
      <w:marTop w:val="0"/>
      <w:marBottom w:val="0"/>
      <w:divBdr>
        <w:top w:val="none" w:sz="0" w:space="0" w:color="auto"/>
        <w:left w:val="none" w:sz="0" w:space="0" w:color="auto"/>
        <w:bottom w:val="none" w:sz="0" w:space="0" w:color="auto"/>
        <w:right w:val="none" w:sz="0" w:space="0" w:color="auto"/>
      </w:divBdr>
    </w:div>
    <w:div w:id="283773954">
      <w:bodyDiv w:val="1"/>
      <w:marLeft w:val="0"/>
      <w:marRight w:val="0"/>
      <w:marTop w:val="0"/>
      <w:marBottom w:val="0"/>
      <w:divBdr>
        <w:top w:val="none" w:sz="0" w:space="0" w:color="auto"/>
        <w:left w:val="none" w:sz="0" w:space="0" w:color="auto"/>
        <w:bottom w:val="none" w:sz="0" w:space="0" w:color="auto"/>
        <w:right w:val="none" w:sz="0" w:space="0" w:color="auto"/>
      </w:divBdr>
    </w:div>
    <w:div w:id="284122515">
      <w:bodyDiv w:val="1"/>
      <w:marLeft w:val="0"/>
      <w:marRight w:val="0"/>
      <w:marTop w:val="0"/>
      <w:marBottom w:val="0"/>
      <w:divBdr>
        <w:top w:val="none" w:sz="0" w:space="0" w:color="auto"/>
        <w:left w:val="none" w:sz="0" w:space="0" w:color="auto"/>
        <w:bottom w:val="none" w:sz="0" w:space="0" w:color="auto"/>
        <w:right w:val="none" w:sz="0" w:space="0" w:color="auto"/>
      </w:divBdr>
    </w:div>
    <w:div w:id="284391518">
      <w:bodyDiv w:val="1"/>
      <w:marLeft w:val="0"/>
      <w:marRight w:val="0"/>
      <w:marTop w:val="0"/>
      <w:marBottom w:val="0"/>
      <w:divBdr>
        <w:top w:val="none" w:sz="0" w:space="0" w:color="auto"/>
        <w:left w:val="none" w:sz="0" w:space="0" w:color="auto"/>
        <w:bottom w:val="none" w:sz="0" w:space="0" w:color="auto"/>
        <w:right w:val="none" w:sz="0" w:space="0" w:color="auto"/>
      </w:divBdr>
    </w:div>
    <w:div w:id="286862366">
      <w:bodyDiv w:val="1"/>
      <w:marLeft w:val="0"/>
      <w:marRight w:val="0"/>
      <w:marTop w:val="0"/>
      <w:marBottom w:val="0"/>
      <w:divBdr>
        <w:top w:val="none" w:sz="0" w:space="0" w:color="auto"/>
        <w:left w:val="none" w:sz="0" w:space="0" w:color="auto"/>
        <w:bottom w:val="none" w:sz="0" w:space="0" w:color="auto"/>
        <w:right w:val="none" w:sz="0" w:space="0" w:color="auto"/>
      </w:divBdr>
    </w:div>
    <w:div w:id="287513340">
      <w:bodyDiv w:val="1"/>
      <w:marLeft w:val="0"/>
      <w:marRight w:val="0"/>
      <w:marTop w:val="0"/>
      <w:marBottom w:val="0"/>
      <w:divBdr>
        <w:top w:val="none" w:sz="0" w:space="0" w:color="auto"/>
        <w:left w:val="none" w:sz="0" w:space="0" w:color="auto"/>
        <w:bottom w:val="none" w:sz="0" w:space="0" w:color="auto"/>
        <w:right w:val="none" w:sz="0" w:space="0" w:color="auto"/>
      </w:divBdr>
    </w:div>
    <w:div w:id="288636209">
      <w:bodyDiv w:val="1"/>
      <w:marLeft w:val="0"/>
      <w:marRight w:val="0"/>
      <w:marTop w:val="0"/>
      <w:marBottom w:val="0"/>
      <w:divBdr>
        <w:top w:val="none" w:sz="0" w:space="0" w:color="auto"/>
        <w:left w:val="none" w:sz="0" w:space="0" w:color="auto"/>
        <w:bottom w:val="none" w:sz="0" w:space="0" w:color="auto"/>
        <w:right w:val="none" w:sz="0" w:space="0" w:color="auto"/>
      </w:divBdr>
    </w:div>
    <w:div w:id="289362925">
      <w:bodyDiv w:val="1"/>
      <w:marLeft w:val="0"/>
      <w:marRight w:val="0"/>
      <w:marTop w:val="0"/>
      <w:marBottom w:val="0"/>
      <w:divBdr>
        <w:top w:val="none" w:sz="0" w:space="0" w:color="auto"/>
        <w:left w:val="none" w:sz="0" w:space="0" w:color="auto"/>
        <w:bottom w:val="none" w:sz="0" w:space="0" w:color="auto"/>
        <w:right w:val="none" w:sz="0" w:space="0" w:color="auto"/>
      </w:divBdr>
    </w:div>
    <w:div w:id="290333565">
      <w:bodyDiv w:val="1"/>
      <w:marLeft w:val="0"/>
      <w:marRight w:val="0"/>
      <w:marTop w:val="0"/>
      <w:marBottom w:val="0"/>
      <w:divBdr>
        <w:top w:val="none" w:sz="0" w:space="0" w:color="auto"/>
        <w:left w:val="none" w:sz="0" w:space="0" w:color="auto"/>
        <w:bottom w:val="none" w:sz="0" w:space="0" w:color="auto"/>
        <w:right w:val="none" w:sz="0" w:space="0" w:color="auto"/>
      </w:divBdr>
    </w:div>
    <w:div w:id="291443047">
      <w:bodyDiv w:val="1"/>
      <w:marLeft w:val="0"/>
      <w:marRight w:val="0"/>
      <w:marTop w:val="0"/>
      <w:marBottom w:val="0"/>
      <w:divBdr>
        <w:top w:val="none" w:sz="0" w:space="0" w:color="auto"/>
        <w:left w:val="none" w:sz="0" w:space="0" w:color="auto"/>
        <w:bottom w:val="none" w:sz="0" w:space="0" w:color="auto"/>
        <w:right w:val="none" w:sz="0" w:space="0" w:color="auto"/>
      </w:divBdr>
    </w:div>
    <w:div w:id="294990233">
      <w:bodyDiv w:val="1"/>
      <w:marLeft w:val="0"/>
      <w:marRight w:val="0"/>
      <w:marTop w:val="0"/>
      <w:marBottom w:val="0"/>
      <w:divBdr>
        <w:top w:val="none" w:sz="0" w:space="0" w:color="auto"/>
        <w:left w:val="none" w:sz="0" w:space="0" w:color="auto"/>
        <w:bottom w:val="none" w:sz="0" w:space="0" w:color="auto"/>
        <w:right w:val="none" w:sz="0" w:space="0" w:color="auto"/>
      </w:divBdr>
    </w:div>
    <w:div w:id="296373446">
      <w:bodyDiv w:val="1"/>
      <w:marLeft w:val="0"/>
      <w:marRight w:val="0"/>
      <w:marTop w:val="0"/>
      <w:marBottom w:val="0"/>
      <w:divBdr>
        <w:top w:val="none" w:sz="0" w:space="0" w:color="auto"/>
        <w:left w:val="none" w:sz="0" w:space="0" w:color="auto"/>
        <w:bottom w:val="none" w:sz="0" w:space="0" w:color="auto"/>
        <w:right w:val="none" w:sz="0" w:space="0" w:color="auto"/>
      </w:divBdr>
    </w:div>
    <w:div w:id="296421137">
      <w:bodyDiv w:val="1"/>
      <w:marLeft w:val="0"/>
      <w:marRight w:val="0"/>
      <w:marTop w:val="0"/>
      <w:marBottom w:val="0"/>
      <w:divBdr>
        <w:top w:val="none" w:sz="0" w:space="0" w:color="auto"/>
        <w:left w:val="none" w:sz="0" w:space="0" w:color="auto"/>
        <w:bottom w:val="none" w:sz="0" w:space="0" w:color="auto"/>
        <w:right w:val="none" w:sz="0" w:space="0" w:color="auto"/>
      </w:divBdr>
    </w:div>
    <w:div w:id="296767089">
      <w:bodyDiv w:val="1"/>
      <w:marLeft w:val="0"/>
      <w:marRight w:val="0"/>
      <w:marTop w:val="0"/>
      <w:marBottom w:val="0"/>
      <w:divBdr>
        <w:top w:val="none" w:sz="0" w:space="0" w:color="auto"/>
        <w:left w:val="none" w:sz="0" w:space="0" w:color="auto"/>
        <w:bottom w:val="none" w:sz="0" w:space="0" w:color="auto"/>
        <w:right w:val="none" w:sz="0" w:space="0" w:color="auto"/>
      </w:divBdr>
    </w:div>
    <w:div w:id="296838192">
      <w:bodyDiv w:val="1"/>
      <w:marLeft w:val="0"/>
      <w:marRight w:val="0"/>
      <w:marTop w:val="0"/>
      <w:marBottom w:val="0"/>
      <w:divBdr>
        <w:top w:val="none" w:sz="0" w:space="0" w:color="auto"/>
        <w:left w:val="none" w:sz="0" w:space="0" w:color="auto"/>
        <w:bottom w:val="none" w:sz="0" w:space="0" w:color="auto"/>
        <w:right w:val="none" w:sz="0" w:space="0" w:color="auto"/>
      </w:divBdr>
    </w:div>
    <w:div w:id="297297457">
      <w:bodyDiv w:val="1"/>
      <w:marLeft w:val="0"/>
      <w:marRight w:val="0"/>
      <w:marTop w:val="0"/>
      <w:marBottom w:val="0"/>
      <w:divBdr>
        <w:top w:val="none" w:sz="0" w:space="0" w:color="auto"/>
        <w:left w:val="none" w:sz="0" w:space="0" w:color="auto"/>
        <w:bottom w:val="none" w:sz="0" w:space="0" w:color="auto"/>
        <w:right w:val="none" w:sz="0" w:space="0" w:color="auto"/>
      </w:divBdr>
    </w:div>
    <w:div w:id="298925984">
      <w:bodyDiv w:val="1"/>
      <w:marLeft w:val="0"/>
      <w:marRight w:val="0"/>
      <w:marTop w:val="0"/>
      <w:marBottom w:val="0"/>
      <w:divBdr>
        <w:top w:val="none" w:sz="0" w:space="0" w:color="auto"/>
        <w:left w:val="none" w:sz="0" w:space="0" w:color="auto"/>
        <w:bottom w:val="none" w:sz="0" w:space="0" w:color="auto"/>
        <w:right w:val="none" w:sz="0" w:space="0" w:color="auto"/>
      </w:divBdr>
    </w:div>
    <w:div w:id="299263611">
      <w:bodyDiv w:val="1"/>
      <w:marLeft w:val="0"/>
      <w:marRight w:val="0"/>
      <w:marTop w:val="0"/>
      <w:marBottom w:val="0"/>
      <w:divBdr>
        <w:top w:val="none" w:sz="0" w:space="0" w:color="auto"/>
        <w:left w:val="none" w:sz="0" w:space="0" w:color="auto"/>
        <w:bottom w:val="none" w:sz="0" w:space="0" w:color="auto"/>
        <w:right w:val="none" w:sz="0" w:space="0" w:color="auto"/>
      </w:divBdr>
    </w:div>
    <w:div w:id="299267202">
      <w:bodyDiv w:val="1"/>
      <w:marLeft w:val="0"/>
      <w:marRight w:val="0"/>
      <w:marTop w:val="0"/>
      <w:marBottom w:val="0"/>
      <w:divBdr>
        <w:top w:val="none" w:sz="0" w:space="0" w:color="auto"/>
        <w:left w:val="none" w:sz="0" w:space="0" w:color="auto"/>
        <w:bottom w:val="none" w:sz="0" w:space="0" w:color="auto"/>
        <w:right w:val="none" w:sz="0" w:space="0" w:color="auto"/>
      </w:divBdr>
    </w:div>
    <w:div w:id="299726875">
      <w:bodyDiv w:val="1"/>
      <w:marLeft w:val="0"/>
      <w:marRight w:val="0"/>
      <w:marTop w:val="0"/>
      <w:marBottom w:val="0"/>
      <w:divBdr>
        <w:top w:val="none" w:sz="0" w:space="0" w:color="auto"/>
        <w:left w:val="none" w:sz="0" w:space="0" w:color="auto"/>
        <w:bottom w:val="none" w:sz="0" w:space="0" w:color="auto"/>
        <w:right w:val="none" w:sz="0" w:space="0" w:color="auto"/>
      </w:divBdr>
    </w:div>
    <w:div w:id="299770654">
      <w:bodyDiv w:val="1"/>
      <w:marLeft w:val="0"/>
      <w:marRight w:val="0"/>
      <w:marTop w:val="0"/>
      <w:marBottom w:val="0"/>
      <w:divBdr>
        <w:top w:val="none" w:sz="0" w:space="0" w:color="auto"/>
        <w:left w:val="none" w:sz="0" w:space="0" w:color="auto"/>
        <w:bottom w:val="none" w:sz="0" w:space="0" w:color="auto"/>
        <w:right w:val="none" w:sz="0" w:space="0" w:color="auto"/>
      </w:divBdr>
    </w:div>
    <w:div w:id="300774718">
      <w:bodyDiv w:val="1"/>
      <w:marLeft w:val="0"/>
      <w:marRight w:val="0"/>
      <w:marTop w:val="0"/>
      <w:marBottom w:val="0"/>
      <w:divBdr>
        <w:top w:val="none" w:sz="0" w:space="0" w:color="auto"/>
        <w:left w:val="none" w:sz="0" w:space="0" w:color="auto"/>
        <w:bottom w:val="none" w:sz="0" w:space="0" w:color="auto"/>
        <w:right w:val="none" w:sz="0" w:space="0" w:color="auto"/>
      </w:divBdr>
    </w:div>
    <w:div w:id="304355139">
      <w:bodyDiv w:val="1"/>
      <w:marLeft w:val="0"/>
      <w:marRight w:val="0"/>
      <w:marTop w:val="0"/>
      <w:marBottom w:val="0"/>
      <w:divBdr>
        <w:top w:val="none" w:sz="0" w:space="0" w:color="auto"/>
        <w:left w:val="none" w:sz="0" w:space="0" w:color="auto"/>
        <w:bottom w:val="none" w:sz="0" w:space="0" w:color="auto"/>
        <w:right w:val="none" w:sz="0" w:space="0" w:color="auto"/>
      </w:divBdr>
    </w:div>
    <w:div w:id="307056564">
      <w:bodyDiv w:val="1"/>
      <w:marLeft w:val="0"/>
      <w:marRight w:val="0"/>
      <w:marTop w:val="0"/>
      <w:marBottom w:val="0"/>
      <w:divBdr>
        <w:top w:val="none" w:sz="0" w:space="0" w:color="auto"/>
        <w:left w:val="none" w:sz="0" w:space="0" w:color="auto"/>
        <w:bottom w:val="none" w:sz="0" w:space="0" w:color="auto"/>
        <w:right w:val="none" w:sz="0" w:space="0" w:color="auto"/>
      </w:divBdr>
    </w:div>
    <w:div w:id="307629658">
      <w:bodyDiv w:val="1"/>
      <w:marLeft w:val="0"/>
      <w:marRight w:val="0"/>
      <w:marTop w:val="0"/>
      <w:marBottom w:val="0"/>
      <w:divBdr>
        <w:top w:val="none" w:sz="0" w:space="0" w:color="auto"/>
        <w:left w:val="none" w:sz="0" w:space="0" w:color="auto"/>
        <w:bottom w:val="none" w:sz="0" w:space="0" w:color="auto"/>
        <w:right w:val="none" w:sz="0" w:space="0" w:color="auto"/>
      </w:divBdr>
    </w:div>
    <w:div w:id="308172213">
      <w:bodyDiv w:val="1"/>
      <w:marLeft w:val="0"/>
      <w:marRight w:val="0"/>
      <w:marTop w:val="0"/>
      <w:marBottom w:val="0"/>
      <w:divBdr>
        <w:top w:val="none" w:sz="0" w:space="0" w:color="auto"/>
        <w:left w:val="none" w:sz="0" w:space="0" w:color="auto"/>
        <w:bottom w:val="none" w:sz="0" w:space="0" w:color="auto"/>
        <w:right w:val="none" w:sz="0" w:space="0" w:color="auto"/>
      </w:divBdr>
    </w:div>
    <w:div w:id="308559943">
      <w:bodyDiv w:val="1"/>
      <w:marLeft w:val="0"/>
      <w:marRight w:val="0"/>
      <w:marTop w:val="0"/>
      <w:marBottom w:val="0"/>
      <w:divBdr>
        <w:top w:val="none" w:sz="0" w:space="0" w:color="auto"/>
        <w:left w:val="none" w:sz="0" w:space="0" w:color="auto"/>
        <w:bottom w:val="none" w:sz="0" w:space="0" w:color="auto"/>
        <w:right w:val="none" w:sz="0" w:space="0" w:color="auto"/>
      </w:divBdr>
    </w:div>
    <w:div w:id="309595863">
      <w:bodyDiv w:val="1"/>
      <w:marLeft w:val="0"/>
      <w:marRight w:val="0"/>
      <w:marTop w:val="0"/>
      <w:marBottom w:val="0"/>
      <w:divBdr>
        <w:top w:val="none" w:sz="0" w:space="0" w:color="auto"/>
        <w:left w:val="none" w:sz="0" w:space="0" w:color="auto"/>
        <w:bottom w:val="none" w:sz="0" w:space="0" w:color="auto"/>
        <w:right w:val="none" w:sz="0" w:space="0" w:color="auto"/>
      </w:divBdr>
    </w:div>
    <w:div w:id="309600521">
      <w:bodyDiv w:val="1"/>
      <w:marLeft w:val="0"/>
      <w:marRight w:val="0"/>
      <w:marTop w:val="0"/>
      <w:marBottom w:val="0"/>
      <w:divBdr>
        <w:top w:val="none" w:sz="0" w:space="0" w:color="auto"/>
        <w:left w:val="none" w:sz="0" w:space="0" w:color="auto"/>
        <w:bottom w:val="none" w:sz="0" w:space="0" w:color="auto"/>
        <w:right w:val="none" w:sz="0" w:space="0" w:color="auto"/>
      </w:divBdr>
    </w:div>
    <w:div w:id="310402580">
      <w:bodyDiv w:val="1"/>
      <w:marLeft w:val="0"/>
      <w:marRight w:val="0"/>
      <w:marTop w:val="0"/>
      <w:marBottom w:val="0"/>
      <w:divBdr>
        <w:top w:val="none" w:sz="0" w:space="0" w:color="auto"/>
        <w:left w:val="none" w:sz="0" w:space="0" w:color="auto"/>
        <w:bottom w:val="none" w:sz="0" w:space="0" w:color="auto"/>
        <w:right w:val="none" w:sz="0" w:space="0" w:color="auto"/>
      </w:divBdr>
    </w:div>
    <w:div w:id="311258699">
      <w:bodyDiv w:val="1"/>
      <w:marLeft w:val="0"/>
      <w:marRight w:val="0"/>
      <w:marTop w:val="0"/>
      <w:marBottom w:val="0"/>
      <w:divBdr>
        <w:top w:val="none" w:sz="0" w:space="0" w:color="auto"/>
        <w:left w:val="none" w:sz="0" w:space="0" w:color="auto"/>
        <w:bottom w:val="none" w:sz="0" w:space="0" w:color="auto"/>
        <w:right w:val="none" w:sz="0" w:space="0" w:color="auto"/>
      </w:divBdr>
    </w:div>
    <w:div w:id="312100444">
      <w:bodyDiv w:val="1"/>
      <w:marLeft w:val="0"/>
      <w:marRight w:val="0"/>
      <w:marTop w:val="0"/>
      <w:marBottom w:val="0"/>
      <w:divBdr>
        <w:top w:val="none" w:sz="0" w:space="0" w:color="auto"/>
        <w:left w:val="none" w:sz="0" w:space="0" w:color="auto"/>
        <w:bottom w:val="none" w:sz="0" w:space="0" w:color="auto"/>
        <w:right w:val="none" w:sz="0" w:space="0" w:color="auto"/>
      </w:divBdr>
    </w:div>
    <w:div w:id="313921329">
      <w:bodyDiv w:val="1"/>
      <w:marLeft w:val="0"/>
      <w:marRight w:val="0"/>
      <w:marTop w:val="0"/>
      <w:marBottom w:val="0"/>
      <w:divBdr>
        <w:top w:val="none" w:sz="0" w:space="0" w:color="auto"/>
        <w:left w:val="none" w:sz="0" w:space="0" w:color="auto"/>
        <w:bottom w:val="none" w:sz="0" w:space="0" w:color="auto"/>
        <w:right w:val="none" w:sz="0" w:space="0" w:color="auto"/>
      </w:divBdr>
    </w:div>
    <w:div w:id="314258774">
      <w:bodyDiv w:val="1"/>
      <w:marLeft w:val="0"/>
      <w:marRight w:val="0"/>
      <w:marTop w:val="0"/>
      <w:marBottom w:val="0"/>
      <w:divBdr>
        <w:top w:val="none" w:sz="0" w:space="0" w:color="auto"/>
        <w:left w:val="none" w:sz="0" w:space="0" w:color="auto"/>
        <w:bottom w:val="none" w:sz="0" w:space="0" w:color="auto"/>
        <w:right w:val="none" w:sz="0" w:space="0" w:color="auto"/>
      </w:divBdr>
    </w:div>
    <w:div w:id="314259154">
      <w:bodyDiv w:val="1"/>
      <w:marLeft w:val="0"/>
      <w:marRight w:val="0"/>
      <w:marTop w:val="0"/>
      <w:marBottom w:val="0"/>
      <w:divBdr>
        <w:top w:val="none" w:sz="0" w:space="0" w:color="auto"/>
        <w:left w:val="none" w:sz="0" w:space="0" w:color="auto"/>
        <w:bottom w:val="none" w:sz="0" w:space="0" w:color="auto"/>
        <w:right w:val="none" w:sz="0" w:space="0" w:color="auto"/>
      </w:divBdr>
    </w:div>
    <w:div w:id="314649531">
      <w:bodyDiv w:val="1"/>
      <w:marLeft w:val="0"/>
      <w:marRight w:val="0"/>
      <w:marTop w:val="0"/>
      <w:marBottom w:val="0"/>
      <w:divBdr>
        <w:top w:val="none" w:sz="0" w:space="0" w:color="auto"/>
        <w:left w:val="none" w:sz="0" w:space="0" w:color="auto"/>
        <w:bottom w:val="none" w:sz="0" w:space="0" w:color="auto"/>
        <w:right w:val="none" w:sz="0" w:space="0" w:color="auto"/>
      </w:divBdr>
    </w:div>
    <w:div w:id="316496151">
      <w:bodyDiv w:val="1"/>
      <w:marLeft w:val="0"/>
      <w:marRight w:val="0"/>
      <w:marTop w:val="0"/>
      <w:marBottom w:val="0"/>
      <w:divBdr>
        <w:top w:val="none" w:sz="0" w:space="0" w:color="auto"/>
        <w:left w:val="none" w:sz="0" w:space="0" w:color="auto"/>
        <w:bottom w:val="none" w:sz="0" w:space="0" w:color="auto"/>
        <w:right w:val="none" w:sz="0" w:space="0" w:color="auto"/>
      </w:divBdr>
    </w:div>
    <w:div w:id="317150482">
      <w:bodyDiv w:val="1"/>
      <w:marLeft w:val="0"/>
      <w:marRight w:val="0"/>
      <w:marTop w:val="0"/>
      <w:marBottom w:val="0"/>
      <w:divBdr>
        <w:top w:val="none" w:sz="0" w:space="0" w:color="auto"/>
        <w:left w:val="none" w:sz="0" w:space="0" w:color="auto"/>
        <w:bottom w:val="none" w:sz="0" w:space="0" w:color="auto"/>
        <w:right w:val="none" w:sz="0" w:space="0" w:color="auto"/>
      </w:divBdr>
    </w:div>
    <w:div w:id="317155881">
      <w:bodyDiv w:val="1"/>
      <w:marLeft w:val="0"/>
      <w:marRight w:val="0"/>
      <w:marTop w:val="0"/>
      <w:marBottom w:val="0"/>
      <w:divBdr>
        <w:top w:val="none" w:sz="0" w:space="0" w:color="auto"/>
        <w:left w:val="none" w:sz="0" w:space="0" w:color="auto"/>
        <w:bottom w:val="none" w:sz="0" w:space="0" w:color="auto"/>
        <w:right w:val="none" w:sz="0" w:space="0" w:color="auto"/>
      </w:divBdr>
    </w:div>
    <w:div w:id="317928338">
      <w:bodyDiv w:val="1"/>
      <w:marLeft w:val="0"/>
      <w:marRight w:val="0"/>
      <w:marTop w:val="0"/>
      <w:marBottom w:val="0"/>
      <w:divBdr>
        <w:top w:val="none" w:sz="0" w:space="0" w:color="auto"/>
        <w:left w:val="none" w:sz="0" w:space="0" w:color="auto"/>
        <w:bottom w:val="none" w:sz="0" w:space="0" w:color="auto"/>
        <w:right w:val="none" w:sz="0" w:space="0" w:color="auto"/>
      </w:divBdr>
    </w:div>
    <w:div w:id="321280843">
      <w:bodyDiv w:val="1"/>
      <w:marLeft w:val="0"/>
      <w:marRight w:val="0"/>
      <w:marTop w:val="0"/>
      <w:marBottom w:val="0"/>
      <w:divBdr>
        <w:top w:val="none" w:sz="0" w:space="0" w:color="auto"/>
        <w:left w:val="none" w:sz="0" w:space="0" w:color="auto"/>
        <w:bottom w:val="none" w:sz="0" w:space="0" w:color="auto"/>
        <w:right w:val="none" w:sz="0" w:space="0" w:color="auto"/>
      </w:divBdr>
    </w:div>
    <w:div w:id="322201396">
      <w:bodyDiv w:val="1"/>
      <w:marLeft w:val="0"/>
      <w:marRight w:val="0"/>
      <w:marTop w:val="0"/>
      <w:marBottom w:val="0"/>
      <w:divBdr>
        <w:top w:val="none" w:sz="0" w:space="0" w:color="auto"/>
        <w:left w:val="none" w:sz="0" w:space="0" w:color="auto"/>
        <w:bottom w:val="none" w:sz="0" w:space="0" w:color="auto"/>
        <w:right w:val="none" w:sz="0" w:space="0" w:color="auto"/>
      </w:divBdr>
    </w:div>
    <w:div w:id="323631873">
      <w:bodyDiv w:val="1"/>
      <w:marLeft w:val="0"/>
      <w:marRight w:val="0"/>
      <w:marTop w:val="0"/>
      <w:marBottom w:val="0"/>
      <w:divBdr>
        <w:top w:val="none" w:sz="0" w:space="0" w:color="auto"/>
        <w:left w:val="none" w:sz="0" w:space="0" w:color="auto"/>
        <w:bottom w:val="none" w:sz="0" w:space="0" w:color="auto"/>
        <w:right w:val="none" w:sz="0" w:space="0" w:color="auto"/>
      </w:divBdr>
    </w:div>
    <w:div w:id="323897531">
      <w:bodyDiv w:val="1"/>
      <w:marLeft w:val="0"/>
      <w:marRight w:val="0"/>
      <w:marTop w:val="0"/>
      <w:marBottom w:val="0"/>
      <w:divBdr>
        <w:top w:val="none" w:sz="0" w:space="0" w:color="auto"/>
        <w:left w:val="none" w:sz="0" w:space="0" w:color="auto"/>
        <w:bottom w:val="none" w:sz="0" w:space="0" w:color="auto"/>
        <w:right w:val="none" w:sz="0" w:space="0" w:color="auto"/>
      </w:divBdr>
    </w:div>
    <w:div w:id="324432555">
      <w:bodyDiv w:val="1"/>
      <w:marLeft w:val="0"/>
      <w:marRight w:val="0"/>
      <w:marTop w:val="0"/>
      <w:marBottom w:val="0"/>
      <w:divBdr>
        <w:top w:val="none" w:sz="0" w:space="0" w:color="auto"/>
        <w:left w:val="none" w:sz="0" w:space="0" w:color="auto"/>
        <w:bottom w:val="none" w:sz="0" w:space="0" w:color="auto"/>
        <w:right w:val="none" w:sz="0" w:space="0" w:color="auto"/>
      </w:divBdr>
    </w:div>
    <w:div w:id="324823871">
      <w:bodyDiv w:val="1"/>
      <w:marLeft w:val="0"/>
      <w:marRight w:val="0"/>
      <w:marTop w:val="0"/>
      <w:marBottom w:val="0"/>
      <w:divBdr>
        <w:top w:val="none" w:sz="0" w:space="0" w:color="auto"/>
        <w:left w:val="none" w:sz="0" w:space="0" w:color="auto"/>
        <w:bottom w:val="none" w:sz="0" w:space="0" w:color="auto"/>
        <w:right w:val="none" w:sz="0" w:space="0" w:color="auto"/>
      </w:divBdr>
    </w:div>
    <w:div w:id="325013340">
      <w:bodyDiv w:val="1"/>
      <w:marLeft w:val="0"/>
      <w:marRight w:val="0"/>
      <w:marTop w:val="0"/>
      <w:marBottom w:val="0"/>
      <w:divBdr>
        <w:top w:val="none" w:sz="0" w:space="0" w:color="auto"/>
        <w:left w:val="none" w:sz="0" w:space="0" w:color="auto"/>
        <w:bottom w:val="none" w:sz="0" w:space="0" w:color="auto"/>
        <w:right w:val="none" w:sz="0" w:space="0" w:color="auto"/>
      </w:divBdr>
    </w:div>
    <w:div w:id="326520060">
      <w:bodyDiv w:val="1"/>
      <w:marLeft w:val="0"/>
      <w:marRight w:val="0"/>
      <w:marTop w:val="0"/>
      <w:marBottom w:val="0"/>
      <w:divBdr>
        <w:top w:val="none" w:sz="0" w:space="0" w:color="auto"/>
        <w:left w:val="none" w:sz="0" w:space="0" w:color="auto"/>
        <w:bottom w:val="none" w:sz="0" w:space="0" w:color="auto"/>
        <w:right w:val="none" w:sz="0" w:space="0" w:color="auto"/>
      </w:divBdr>
    </w:div>
    <w:div w:id="326784388">
      <w:bodyDiv w:val="1"/>
      <w:marLeft w:val="0"/>
      <w:marRight w:val="0"/>
      <w:marTop w:val="0"/>
      <w:marBottom w:val="0"/>
      <w:divBdr>
        <w:top w:val="none" w:sz="0" w:space="0" w:color="auto"/>
        <w:left w:val="none" w:sz="0" w:space="0" w:color="auto"/>
        <w:bottom w:val="none" w:sz="0" w:space="0" w:color="auto"/>
        <w:right w:val="none" w:sz="0" w:space="0" w:color="auto"/>
      </w:divBdr>
    </w:div>
    <w:div w:id="329254682">
      <w:bodyDiv w:val="1"/>
      <w:marLeft w:val="0"/>
      <w:marRight w:val="0"/>
      <w:marTop w:val="0"/>
      <w:marBottom w:val="0"/>
      <w:divBdr>
        <w:top w:val="none" w:sz="0" w:space="0" w:color="auto"/>
        <w:left w:val="none" w:sz="0" w:space="0" w:color="auto"/>
        <w:bottom w:val="none" w:sz="0" w:space="0" w:color="auto"/>
        <w:right w:val="none" w:sz="0" w:space="0" w:color="auto"/>
      </w:divBdr>
    </w:div>
    <w:div w:id="329678632">
      <w:bodyDiv w:val="1"/>
      <w:marLeft w:val="0"/>
      <w:marRight w:val="0"/>
      <w:marTop w:val="0"/>
      <w:marBottom w:val="0"/>
      <w:divBdr>
        <w:top w:val="none" w:sz="0" w:space="0" w:color="auto"/>
        <w:left w:val="none" w:sz="0" w:space="0" w:color="auto"/>
        <w:bottom w:val="none" w:sz="0" w:space="0" w:color="auto"/>
        <w:right w:val="none" w:sz="0" w:space="0" w:color="auto"/>
      </w:divBdr>
    </w:div>
    <w:div w:id="330262124">
      <w:bodyDiv w:val="1"/>
      <w:marLeft w:val="0"/>
      <w:marRight w:val="0"/>
      <w:marTop w:val="0"/>
      <w:marBottom w:val="0"/>
      <w:divBdr>
        <w:top w:val="none" w:sz="0" w:space="0" w:color="auto"/>
        <w:left w:val="none" w:sz="0" w:space="0" w:color="auto"/>
        <w:bottom w:val="none" w:sz="0" w:space="0" w:color="auto"/>
        <w:right w:val="none" w:sz="0" w:space="0" w:color="auto"/>
      </w:divBdr>
    </w:div>
    <w:div w:id="330571530">
      <w:bodyDiv w:val="1"/>
      <w:marLeft w:val="0"/>
      <w:marRight w:val="0"/>
      <w:marTop w:val="0"/>
      <w:marBottom w:val="0"/>
      <w:divBdr>
        <w:top w:val="none" w:sz="0" w:space="0" w:color="auto"/>
        <w:left w:val="none" w:sz="0" w:space="0" w:color="auto"/>
        <w:bottom w:val="none" w:sz="0" w:space="0" w:color="auto"/>
        <w:right w:val="none" w:sz="0" w:space="0" w:color="auto"/>
      </w:divBdr>
    </w:div>
    <w:div w:id="331377557">
      <w:bodyDiv w:val="1"/>
      <w:marLeft w:val="0"/>
      <w:marRight w:val="0"/>
      <w:marTop w:val="0"/>
      <w:marBottom w:val="0"/>
      <w:divBdr>
        <w:top w:val="none" w:sz="0" w:space="0" w:color="auto"/>
        <w:left w:val="none" w:sz="0" w:space="0" w:color="auto"/>
        <w:bottom w:val="none" w:sz="0" w:space="0" w:color="auto"/>
        <w:right w:val="none" w:sz="0" w:space="0" w:color="auto"/>
      </w:divBdr>
    </w:div>
    <w:div w:id="332341696">
      <w:bodyDiv w:val="1"/>
      <w:marLeft w:val="0"/>
      <w:marRight w:val="0"/>
      <w:marTop w:val="0"/>
      <w:marBottom w:val="0"/>
      <w:divBdr>
        <w:top w:val="none" w:sz="0" w:space="0" w:color="auto"/>
        <w:left w:val="none" w:sz="0" w:space="0" w:color="auto"/>
        <w:bottom w:val="none" w:sz="0" w:space="0" w:color="auto"/>
        <w:right w:val="none" w:sz="0" w:space="0" w:color="auto"/>
      </w:divBdr>
    </w:div>
    <w:div w:id="334235016">
      <w:bodyDiv w:val="1"/>
      <w:marLeft w:val="0"/>
      <w:marRight w:val="0"/>
      <w:marTop w:val="0"/>
      <w:marBottom w:val="0"/>
      <w:divBdr>
        <w:top w:val="none" w:sz="0" w:space="0" w:color="auto"/>
        <w:left w:val="none" w:sz="0" w:space="0" w:color="auto"/>
        <w:bottom w:val="none" w:sz="0" w:space="0" w:color="auto"/>
        <w:right w:val="none" w:sz="0" w:space="0" w:color="auto"/>
      </w:divBdr>
    </w:div>
    <w:div w:id="334500403">
      <w:bodyDiv w:val="1"/>
      <w:marLeft w:val="0"/>
      <w:marRight w:val="0"/>
      <w:marTop w:val="0"/>
      <w:marBottom w:val="0"/>
      <w:divBdr>
        <w:top w:val="none" w:sz="0" w:space="0" w:color="auto"/>
        <w:left w:val="none" w:sz="0" w:space="0" w:color="auto"/>
        <w:bottom w:val="none" w:sz="0" w:space="0" w:color="auto"/>
        <w:right w:val="none" w:sz="0" w:space="0" w:color="auto"/>
      </w:divBdr>
    </w:div>
    <w:div w:id="334503255">
      <w:bodyDiv w:val="1"/>
      <w:marLeft w:val="0"/>
      <w:marRight w:val="0"/>
      <w:marTop w:val="0"/>
      <w:marBottom w:val="0"/>
      <w:divBdr>
        <w:top w:val="none" w:sz="0" w:space="0" w:color="auto"/>
        <w:left w:val="none" w:sz="0" w:space="0" w:color="auto"/>
        <w:bottom w:val="none" w:sz="0" w:space="0" w:color="auto"/>
        <w:right w:val="none" w:sz="0" w:space="0" w:color="auto"/>
      </w:divBdr>
    </w:div>
    <w:div w:id="334764864">
      <w:bodyDiv w:val="1"/>
      <w:marLeft w:val="0"/>
      <w:marRight w:val="0"/>
      <w:marTop w:val="0"/>
      <w:marBottom w:val="0"/>
      <w:divBdr>
        <w:top w:val="none" w:sz="0" w:space="0" w:color="auto"/>
        <w:left w:val="none" w:sz="0" w:space="0" w:color="auto"/>
        <w:bottom w:val="none" w:sz="0" w:space="0" w:color="auto"/>
        <w:right w:val="none" w:sz="0" w:space="0" w:color="auto"/>
      </w:divBdr>
    </w:div>
    <w:div w:id="335501032">
      <w:bodyDiv w:val="1"/>
      <w:marLeft w:val="0"/>
      <w:marRight w:val="0"/>
      <w:marTop w:val="0"/>
      <w:marBottom w:val="0"/>
      <w:divBdr>
        <w:top w:val="none" w:sz="0" w:space="0" w:color="auto"/>
        <w:left w:val="none" w:sz="0" w:space="0" w:color="auto"/>
        <w:bottom w:val="none" w:sz="0" w:space="0" w:color="auto"/>
        <w:right w:val="none" w:sz="0" w:space="0" w:color="auto"/>
      </w:divBdr>
    </w:div>
    <w:div w:id="337930616">
      <w:bodyDiv w:val="1"/>
      <w:marLeft w:val="0"/>
      <w:marRight w:val="0"/>
      <w:marTop w:val="0"/>
      <w:marBottom w:val="0"/>
      <w:divBdr>
        <w:top w:val="none" w:sz="0" w:space="0" w:color="auto"/>
        <w:left w:val="none" w:sz="0" w:space="0" w:color="auto"/>
        <w:bottom w:val="none" w:sz="0" w:space="0" w:color="auto"/>
        <w:right w:val="none" w:sz="0" w:space="0" w:color="auto"/>
      </w:divBdr>
    </w:div>
    <w:div w:id="338433207">
      <w:bodyDiv w:val="1"/>
      <w:marLeft w:val="0"/>
      <w:marRight w:val="0"/>
      <w:marTop w:val="0"/>
      <w:marBottom w:val="0"/>
      <w:divBdr>
        <w:top w:val="none" w:sz="0" w:space="0" w:color="auto"/>
        <w:left w:val="none" w:sz="0" w:space="0" w:color="auto"/>
        <w:bottom w:val="none" w:sz="0" w:space="0" w:color="auto"/>
        <w:right w:val="none" w:sz="0" w:space="0" w:color="auto"/>
      </w:divBdr>
    </w:div>
    <w:div w:id="339433559">
      <w:bodyDiv w:val="1"/>
      <w:marLeft w:val="0"/>
      <w:marRight w:val="0"/>
      <w:marTop w:val="0"/>
      <w:marBottom w:val="0"/>
      <w:divBdr>
        <w:top w:val="none" w:sz="0" w:space="0" w:color="auto"/>
        <w:left w:val="none" w:sz="0" w:space="0" w:color="auto"/>
        <w:bottom w:val="none" w:sz="0" w:space="0" w:color="auto"/>
        <w:right w:val="none" w:sz="0" w:space="0" w:color="auto"/>
      </w:divBdr>
    </w:div>
    <w:div w:id="340280389">
      <w:bodyDiv w:val="1"/>
      <w:marLeft w:val="0"/>
      <w:marRight w:val="0"/>
      <w:marTop w:val="0"/>
      <w:marBottom w:val="0"/>
      <w:divBdr>
        <w:top w:val="none" w:sz="0" w:space="0" w:color="auto"/>
        <w:left w:val="none" w:sz="0" w:space="0" w:color="auto"/>
        <w:bottom w:val="none" w:sz="0" w:space="0" w:color="auto"/>
        <w:right w:val="none" w:sz="0" w:space="0" w:color="auto"/>
      </w:divBdr>
    </w:div>
    <w:div w:id="340546894">
      <w:bodyDiv w:val="1"/>
      <w:marLeft w:val="0"/>
      <w:marRight w:val="0"/>
      <w:marTop w:val="0"/>
      <w:marBottom w:val="0"/>
      <w:divBdr>
        <w:top w:val="none" w:sz="0" w:space="0" w:color="auto"/>
        <w:left w:val="none" w:sz="0" w:space="0" w:color="auto"/>
        <w:bottom w:val="none" w:sz="0" w:space="0" w:color="auto"/>
        <w:right w:val="none" w:sz="0" w:space="0" w:color="auto"/>
      </w:divBdr>
    </w:div>
    <w:div w:id="341006209">
      <w:bodyDiv w:val="1"/>
      <w:marLeft w:val="0"/>
      <w:marRight w:val="0"/>
      <w:marTop w:val="0"/>
      <w:marBottom w:val="0"/>
      <w:divBdr>
        <w:top w:val="none" w:sz="0" w:space="0" w:color="auto"/>
        <w:left w:val="none" w:sz="0" w:space="0" w:color="auto"/>
        <w:bottom w:val="none" w:sz="0" w:space="0" w:color="auto"/>
        <w:right w:val="none" w:sz="0" w:space="0" w:color="auto"/>
      </w:divBdr>
    </w:div>
    <w:div w:id="342635388">
      <w:bodyDiv w:val="1"/>
      <w:marLeft w:val="0"/>
      <w:marRight w:val="0"/>
      <w:marTop w:val="0"/>
      <w:marBottom w:val="0"/>
      <w:divBdr>
        <w:top w:val="none" w:sz="0" w:space="0" w:color="auto"/>
        <w:left w:val="none" w:sz="0" w:space="0" w:color="auto"/>
        <w:bottom w:val="none" w:sz="0" w:space="0" w:color="auto"/>
        <w:right w:val="none" w:sz="0" w:space="0" w:color="auto"/>
      </w:divBdr>
    </w:div>
    <w:div w:id="344946126">
      <w:bodyDiv w:val="1"/>
      <w:marLeft w:val="0"/>
      <w:marRight w:val="0"/>
      <w:marTop w:val="0"/>
      <w:marBottom w:val="0"/>
      <w:divBdr>
        <w:top w:val="none" w:sz="0" w:space="0" w:color="auto"/>
        <w:left w:val="none" w:sz="0" w:space="0" w:color="auto"/>
        <w:bottom w:val="none" w:sz="0" w:space="0" w:color="auto"/>
        <w:right w:val="none" w:sz="0" w:space="0" w:color="auto"/>
      </w:divBdr>
    </w:div>
    <w:div w:id="345599692">
      <w:bodyDiv w:val="1"/>
      <w:marLeft w:val="0"/>
      <w:marRight w:val="0"/>
      <w:marTop w:val="0"/>
      <w:marBottom w:val="0"/>
      <w:divBdr>
        <w:top w:val="none" w:sz="0" w:space="0" w:color="auto"/>
        <w:left w:val="none" w:sz="0" w:space="0" w:color="auto"/>
        <w:bottom w:val="none" w:sz="0" w:space="0" w:color="auto"/>
        <w:right w:val="none" w:sz="0" w:space="0" w:color="auto"/>
      </w:divBdr>
    </w:div>
    <w:div w:id="345713925">
      <w:bodyDiv w:val="1"/>
      <w:marLeft w:val="0"/>
      <w:marRight w:val="0"/>
      <w:marTop w:val="0"/>
      <w:marBottom w:val="0"/>
      <w:divBdr>
        <w:top w:val="none" w:sz="0" w:space="0" w:color="auto"/>
        <w:left w:val="none" w:sz="0" w:space="0" w:color="auto"/>
        <w:bottom w:val="none" w:sz="0" w:space="0" w:color="auto"/>
        <w:right w:val="none" w:sz="0" w:space="0" w:color="auto"/>
      </w:divBdr>
    </w:div>
    <w:div w:id="345861505">
      <w:bodyDiv w:val="1"/>
      <w:marLeft w:val="0"/>
      <w:marRight w:val="0"/>
      <w:marTop w:val="0"/>
      <w:marBottom w:val="0"/>
      <w:divBdr>
        <w:top w:val="none" w:sz="0" w:space="0" w:color="auto"/>
        <w:left w:val="none" w:sz="0" w:space="0" w:color="auto"/>
        <w:bottom w:val="none" w:sz="0" w:space="0" w:color="auto"/>
        <w:right w:val="none" w:sz="0" w:space="0" w:color="auto"/>
      </w:divBdr>
    </w:div>
    <w:div w:id="345987742">
      <w:bodyDiv w:val="1"/>
      <w:marLeft w:val="0"/>
      <w:marRight w:val="0"/>
      <w:marTop w:val="0"/>
      <w:marBottom w:val="0"/>
      <w:divBdr>
        <w:top w:val="none" w:sz="0" w:space="0" w:color="auto"/>
        <w:left w:val="none" w:sz="0" w:space="0" w:color="auto"/>
        <w:bottom w:val="none" w:sz="0" w:space="0" w:color="auto"/>
        <w:right w:val="none" w:sz="0" w:space="0" w:color="auto"/>
      </w:divBdr>
    </w:div>
    <w:div w:id="346253120">
      <w:bodyDiv w:val="1"/>
      <w:marLeft w:val="0"/>
      <w:marRight w:val="0"/>
      <w:marTop w:val="0"/>
      <w:marBottom w:val="0"/>
      <w:divBdr>
        <w:top w:val="none" w:sz="0" w:space="0" w:color="auto"/>
        <w:left w:val="none" w:sz="0" w:space="0" w:color="auto"/>
        <w:bottom w:val="none" w:sz="0" w:space="0" w:color="auto"/>
        <w:right w:val="none" w:sz="0" w:space="0" w:color="auto"/>
      </w:divBdr>
    </w:div>
    <w:div w:id="347372406">
      <w:bodyDiv w:val="1"/>
      <w:marLeft w:val="0"/>
      <w:marRight w:val="0"/>
      <w:marTop w:val="0"/>
      <w:marBottom w:val="0"/>
      <w:divBdr>
        <w:top w:val="none" w:sz="0" w:space="0" w:color="auto"/>
        <w:left w:val="none" w:sz="0" w:space="0" w:color="auto"/>
        <w:bottom w:val="none" w:sz="0" w:space="0" w:color="auto"/>
        <w:right w:val="none" w:sz="0" w:space="0" w:color="auto"/>
      </w:divBdr>
    </w:div>
    <w:div w:id="347413811">
      <w:bodyDiv w:val="1"/>
      <w:marLeft w:val="0"/>
      <w:marRight w:val="0"/>
      <w:marTop w:val="0"/>
      <w:marBottom w:val="0"/>
      <w:divBdr>
        <w:top w:val="none" w:sz="0" w:space="0" w:color="auto"/>
        <w:left w:val="none" w:sz="0" w:space="0" w:color="auto"/>
        <w:bottom w:val="none" w:sz="0" w:space="0" w:color="auto"/>
        <w:right w:val="none" w:sz="0" w:space="0" w:color="auto"/>
      </w:divBdr>
    </w:div>
    <w:div w:id="347761297">
      <w:bodyDiv w:val="1"/>
      <w:marLeft w:val="0"/>
      <w:marRight w:val="0"/>
      <w:marTop w:val="0"/>
      <w:marBottom w:val="0"/>
      <w:divBdr>
        <w:top w:val="none" w:sz="0" w:space="0" w:color="auto"/>
        <w:left w:val="none" w:sz="0" w:space="0" w:color="auto"/>
        <w:bottom w:val="none" w:sz="0" w:space="0" w:color="auto"/>
        <w:right w:val="none" w:sz="0" w:space="0" w:color="auto"/>
      </w:divBdr>
    </w:div>
    <w:div w:id="348531597">
      <w:bodyDiv w:val="1"/>
      <w:marLeft w:val="0"/>
      <w:marRight w:val="0"/>
      <w:marTop w:val="0"/>
      <w:marBottom w:val="0"/>
      <w:divBdr>
        <w:top w:val="none" w:sz="0" w:space="0" w:color="auto"/>
        <w:left w:val="none" w:sz="0" w:space="0" w:color="auto"/>
        <w:bottom w:val="none" w:sz="0" w:space="0" w:color="auto"/>
        <w:right w:val="none" w:sz="0" w:space="0" w:color="auto"/>
      </w:divBdr>
    </w:div>
    <w:div w:id="349532990">
      <w:bodyDiv w:val="1"/>
      <w:marLeft w:val="0"/>
      <w:marRight w:val="0"/>
      <w:marTop w:val="0"/>
      <w:marBottom w:val="0"/>
      <w:divBdr>
        <w:top w:val="none" w:sz="0" w:space="0" w:color="auto"/>
        <w:left w:val="none" w:sz="0" w:space="0" w:color="auto"/>
        <w:bottom w:val="none" w:sz="0" w:space="0" w:color="auto"/>
        <w:right w:val="none" w:sz="0" w:space="0" w:color="auto"/>
      </w:divBdr>
    </w:div>
    <w:div w:id="350182182">
      <w:bodyDiv w:val="1"/>
      <w:marLeft w:val="0"/>
      <w:marRight w:val="0"/>
      <w:marTop w:val="0"/>
      <w:marBottom w:val="0"/>
      <w:divBdr>
        <w:top w:val="none" w:sz="0" w:space="0" w:color="auto"/>
        <w:left w:val="none" w:sz="0" w:space="0" w:color="auto"/>
        <w:bottom w:val="none" w:sz="0" w:space="0" w:color="auto"/>
        <w:right w:val="none" w:sz="0" w:space="0" w:color="auto"/>
      </w:divBdr>
    </w:div>
    <w:div w:id="350500473">
      <w:bodyDiv w:val="1"/>
      <w:marLeft w:val="0"/>
      <w:marRight w:val="0"/>
      <w:marTop w:val="0"/>
      <w:marBottom w:val="0"/>
      <w:divBdr>
        <w:top w:val="none" w:sz="0" w:space="0" w:color="auto"/>
        <w:left w:val="none" w:sz="0" w:space="0" w:color="auto"/>
        <w:bottom w:val="none" w:sz="0" w:space="0" w:color="auto"/>
        <w:right w:val="none" w:sz="0" w:space="0" w:color="auto"/>
      </w:divBdr>
    </w:div>
    <w:div w:id="350834903">
      <w:bodyDiv w:val="1"/>
      <w:marLeft w:val="0"/>
      <w:marRight w:val="0"/>
      <w:marTop w:val="0"/>
      <w:marBottom w:val="0"/>
      <w:divBdr>
        <w:top w:val="none" w:sz="0" w:space="0" w:color="auto"/>
        <w:left w:val="none" w:sz="0" w:space="0" w:color="auto"/>
        <w:bottom w:val="none" w:sz="0" w:space="0" w:color="auto"/>
        <w:right w:val="none" w:sz="0" w:space="0" w:color="auto"/>
      </w:divBdr>
    </w:div>
    <w:div w:id="351036399">
      <w:bodyDiv w:val="1"/>
      <w:marLeft w:val="0"/>
      <w:marRight w:val="0"/>
      <w:marTop w:val="0"/>
      <w:marBottom w:val="0"/>
      <w:divBdr>
        <w:top w:val="none" w:sz="0" w:space="0" w:color="auto"/>
        <w:left w:val="none" w:sz="0" w:space="0" w:color="auto"/>
        <w:bottom w:val="none" w:sz="0" w:space="0" w:color="auto"/>
        <w:right w:val="none" w:sz="0" w:space="0" w:color="auto"/>
      </w:divBdr>
    </w:div>
    <w:div w:id="351297990">
      <w:bodyDiv w:val="1"/>
      <w:marLeft w:val="0"/>
      <w:marRight w:val="0"/>
      <w:marTop w:val="0"/>
      <w:marBottom w:val="0"/>
      <w:divBdr>
        <w:top w:val="none" w:sz="0" w:space="0" w:color="auto"/>
        <w:left w:val="none" w:sz="0" w:space="0" w:color="auto"/>
        <w:bottom w:val="none" w:sz="0" w:space="0" w:color="auto"/>
        <w:right w:val="none" w:sz="0" w:space="0" w:color="auto"/>
      </w:divBdr>
    </w:div>
    <w:div w:id="351686849">
      <w:bodyDiv w:val="1"/>
      <w:marLeft w:val="0"/>
      <w:marRight w:val="0"/>
      <w:marTop w:val="0"/>
      <w:marBottom w:val="0"/>
      <w:divBdr>
        <w:top w:val="none" w:sz="0" w:space="0" w:color="auto"/>
        <w:left w:val="none" w:sz="0" w:space="0" w:color="auto"/>
        <w:bottom w:val="none" w:sz="0" w:space="0" w:color="auto"/>
        <w:right w:val="none" w:sz="0" w:space="0" w:color="auto"/>
      </w:divBdr>
    </w:div>
    <w:div w:id="352267929">
      <w:bodyDiv w:val="1"/>
      <w:marLeft w:val="0"/>
      <w:marRight w:val="0"/>
      <w:marTop w:val="0"/>
      <w:marBottom w:val="0"/>
      <w:divBdr>
        <w:top w:val="none" w:sz="0" w:space="0" w:color="auto"/>
        <w:left w:val="none" w:sz="0" w:space="0" w:color="auto"/>
        <w:bottom w:val="none" w:sz="0" w:space="0" w:color="auto"/>
        <w:right w:val="none" w:sz="0" w:space="0" w:color="auto"/>
      </w:divBdr>
    </w:div>
    <w:div w:id="352922354">
      <w:bodyDiv w:val="1"/>
      <w:marLeft w:val="0"/>
      <w:marRight w:val="0"/>
      <w:marTop w:val="0"/>
      <w:marBottom w:val="0"/>
      <w:divBdr>
        <w:top w:val="none" w:sz="0" w:space="0" w:color="auto"/>
        <w:left w:val="none" w:sz="0" w:space="0" w:color="auto"/>
        <w:bottom w:val="none" w:sz="0" w:space="0" w:color="auto"/>
        <w:right w:val="none" w:sz="0" w:space="0" w:color="auto"/>
      </w:divBdr>
    </w:div>
    <w:div w:id="353844559">
      <w:bodyDiv w:val="1"/>
      <w:marLeft w:val="0"/>
      <w:marRight w:val="0"/>
      <w:marTop w:val="0"/>
      <w:marBottom w:val="0"/>
      <w:divBdr>
        <w:top w:val="none" w:sz="0" w:space="0" w:color="auto"/>
        <w:left w:val="none" w:sz="0" w:space="0" w:color="auto"/>
        <w:bottom w:val="none" w:sz="0" w:space="0" w:color="auto"/>
        <w:right w:val="none" w:sz="0" w:space="0" w:color="auto"/>
      </w:divBdr>
    </w:div>
    <w:div w:id="353848230">
      <w:bodyDiv w:val="1"/>
      <w:marLeft w:val="0"/>
      <w:marRight w:val="0"/>
      <w:marTop w:val="0"/>
      <w:marBottom w:val="0"/>
      <w:divBdr>
        <w:top w:val="none" w:sz="0" w:space="0" w:color="auto"/>
        <w:left w:val="none" w:sz="0" w:space="0" w:color="auto"/>
        <w:bottom w:val="none" w:sz="0" w:space="0" w:color="auto"/>
        <w:right w:val="none" w:sz="0" w:space="0" w:color="auto"/>
      </w:divBdr>
    </w:div>
    <w:div w:id="357661929">
      <w:bodyDiv w:val="1"/>
      <w:marLeft w:val="0"/>
      <w:marRight w:val="0"/>
      <w:marTop w:val="0"/>
      <w:marBottom w:val="0"/>
      <w:divBdr>
        <w:top w:val="none" w:sz="0" w:space="0" w:color="auto"/>
        <w:left w:val="none" w:sz="0" w:space="0" w:color="auto"/>
        <w:bottom w:val="none" w:sz="0" w:space="0" w:color="auto"/>
        <w:right w:val="none" w:sz="0" w:space="0" w:color="auto"/>
      </w:divBdr>
    </w:div>
    <w:div w:id="358045085">
      <w:bodyDiv w:val="1"/>
      <w:marLeft w:val="0"/>
      <w:marRight w:val="0"/>
      <w:marTop w:val="0"/>
      <w:marBottom w:val="0"/>
      <w:divBdr>
        <w:top w:val="none" w:sz="0" w:space="0" w:color="auto"/>
        <w:left w:val="none" w:sz="0" w:space="0" w:color="auto"/>
        <w:bottom w:val="none" w:sz="0" w:space="0" w:color="auto"/>
        <w:right w:val="none" w:sz="0" w:space="0" w:color="auto"/>
      </w:divBdr>
    </w:div>
    <w:div w:id="358513052">
      <w:bodyDiv w:val="1"/>
      <w:marLeft w:val="0"/>
      <w:marRight w:val="0"/>
      <w:marTop w:val="0"/>
      <w:marBottom w:val="0"/>
      <w:divBdr>
        <w:top w:val="none" w:sz="0" w:space="0" w:color="auto"/>
        <w:left w:val="none" w:sz="0" w:space="0" w:color="auto"/>
        <w:bottom w:val="none" w:sz="0" w:space="0" w:color="auto"/>
        <w:right w:val="none" w:sz="0" w:space="0" w:color="auto"/>
      </w:divBdr>
    </w:div>
    <w:div w:id="358972696">
      <w:bodyDiv w:val="1"/>
      <w:marLeft w:val="0"/>
      <w:marRight w:val="0"/>
      <w:marTop w:val="0"/>
      <w:marBottom w:val="0"/>
      <w:divBdr>
        <w:top w:val="none" w:sz="0" w:space="0" w:color="auto"/>
        <w:left w:val="none" w:sz="0" w:space="0" w:color="auto"/>
        <w:bottom w:val="none" w:sz="0" w:space="0" w:color="auto"/>
        <w:right w:val="none" w:sz="0" w:space="0" w:color="auto"/>
      </w:divBdr>
    </w:div>
    <w:div w:id="359093313">
      <w:bodyDiv w:val="1"/>
      <w:marLeft w:val="0"/>
      <w:marRight w:val="0"/>
      <w:marTop w:val="0"/>
      <w:marBottom w:val="0"/>
      <w:divBdr>
        <w:top w:val="none" w:sz="0" w:space="0" w:color="auto"/>
        <w:left w:val="none" w:sz="0" w:space="0" w:color="auto"/>
        <w:bottom w:val="none" w:sz="0" w:space="0" w:color="auto"/>
        <w:right w:val="none" w:sz="0" w:space="0" w:color="auto"/>
      </w:divBdr>
    </w:div>
    <w:div w:id="359278817">
      <w:bodyDiv w:val="1"/>
      <w:marLeft w:val="0"/>
      <w:marRight w:val="0"/>
      <w:marTop w:val="0"/>
      <w:marBottom w:val="0"/>
      <w:divBdr>
        <w:top w:val="none" w:sz="0" w:space="0" w:color="auto"/>
        <w:left w:val="none" w:sz="0" w:space="0" w:color="auto"/>
        <w:bottom w:val="none" w:sz="0" w:space="0" w:color="auto"/>
        <w:right w:val="none" w:sz="0" w:space="0" w:color="auto"/>
      </w:divBdr>
    </w:div>
    <w:div w:id="359353745">
      <w:bodyDiv w:val="1"/>
      <w:marLeft w:val="0"/>
      <w:marRight w:val="0"/>
      <w:marTop w:val="0"/>
      <w:marBottom w:val="0"/>
      <w:divBdr>
        <w:top w:val="none" w:sz="0" w:space="0" w:color="auto"/>
        <w:left w:val="none" w:sz="0" w:space="0" w:color="auto"/>
        <w:bottom w:val="none" w:sz="0" w:space="0" w:color="auto"/>
        <w:right w:val="none" w:sz="0" w:space="0" w:color="auto"/>
      </w:divBdr>
    </w:div>
    <w:div w:id="360009268">
      <w:bodyDiv w:val="1"/>
      <w:marLeft w:val="0"/>
      <w:marRight w:val="0"/>
      <w:marTop w:val="0"/>
      <w:marBottom w:val="0"/>
      <w:divBdr>
        <w:top w:val="none" w:sz="0" w:space="0" w:color="auto"/>
        <w:left w:val="none" w:sz="0" w:space="0" w:color="auto"/>
        <w:bottom w:val="none" w:sz="0" w:space="0" w:color="auto"/>
        <w:right w:val="none" w:sz="0" w:space="0" w:color="auto"/>
      </w:divBdr>
    </w:div>
    <w:div w:id="360016361">
      <w:bodyDiv w:val="1"/>
      <w:marLeft w:val="0"/>
      <w:marRight w:val="0"/>
      <w:marTop w:val="0"/>
      <w:marBottom w:val="0"/>
      <w:divBdr>
        <w:top w:val="none" w:sz="0" w:space="0" w:color="auto"/>
        <w:left w:val="none" w:sz="0" w:space="0" w:color="auto"/>
        <w:bottom w:val="none" w:sz="0" w:space="0" w:color="auto"/>
        <w:right w:val="none" w:sz="0" w:space="0" w:color="auto"/>
      </w:divBdr>
    </w:div>
    <w:div w:id="360057971">
      <w:bodyDiv w:val="1"/>
      <w:marLeft w:val="0"/>
      <w:marRight w:val="0"/>
      <w:marTop w:val="0"/>
      <w:marBottom w:val="0"/>
      <w:divBdr>
        <w:top w:val="none" w:sz="0" w:space="0" w:color="auto"/>
        <w:left w:val="none" w:sz="0" w:space="0" w:color="auto"/>
        <w:bottom w:val="none" w:sz="0" w:space="0" w:color="auto"/>
        <w:right w:val="none" w:sz="0" w:space="0" w:color="auto"/>
      </w:divBdr>
    </w:div>
    <w:div w:id="360933845">
      <w:bodyDiv w:val="1"/>
      <w:marLeft w:val="0"/>
      <w:marRight w:val="0"/>
      <w:marTop w:val="0"/>
      <w:marBottom w:val="0"/>
      <w:divBdr>
        <w:top w:val="none" w:sz="0" w:space="0" w:color="auto"/>
        <w:left w:val="none" w:sz="0" w:space="0" w:color="auto"/>
        <w:bottom w:val="none" w:sz="0" w:space="0" w:color="auto"/>
        <w:right w:val="none" w:sz="0" w:space="0" w:color="auto"/>
      </w:divBdr>
    </w:div>
    <w:div w:id="362218008">
      <w:bodyDiv w:val="1"/>
      <w:marLeft w:val="0"/>
      <w:marRight w:val="0"/>
      <w:marTop w:val="0"/>
      <w:marBottom w:val="0"/>
      <w:divBdr>
        <w:top w:val="none" w:sz="0" w:space="0" w:color="auto"/>
        <w:left w:val="none" w:sz="0" w:space="0" w:color="auto"/>
        <w:bottom w:val="none" w:sz="0" w:space="0" w:color="auto"/>
        <w:right w:val="none" w:sz="0" w:space="0" w:color="auto"/>
      </w:divBdr>
    </w:div>
    <w:div w:id="362286107">
      <w:bodyDiv w:val="1"/>
      <w:marLeft w:val="0"/>
      <w:marRight w:val="0"/>
      <w:marTop w:val="0"/>
      <w:marBottom w:val="0"/>
      <w:divBdr>
        <w:top w:val="none" w:sz="0" w:space="0" w:color="auto"/>
        <w:left w:val="none" w:sz="0" w:space="0" w:color="auto"/>
        <w:bottom w:val="none" w:sz="0" w:space="0" w:color="auto"/>
        <w:right w:val="none" w:sz="0" w:space="0" w:color="auto"/>
      </w:divBdr>
    </w:div>
    <w:div w:id="363678299">
      <w:bodyDiv w:val="1"/>
      <w:marLeft w:val="0"/>
      <w:marRight w:val="0"/>
      <w:marTop w:val="0"/>
      <w:marBottom w:val="0"/>
      <w:divBdr>
        <w:top w:val="none" w:sz="0" w:space="0" w:color="auto"/>
        <w:left w:val="none" w:sz="0" w:space="0" w:color="auto"/>
        <w:bottom w:val="none" w:sz="0" w:space="0" w:color="auto"/>
        <w:right w:val="none" w:sz="0" w:space="0" w:color="auto"/>
      </w:divBdr>
    </w:div>
    <w:div w:id="363680553">
      <w:bodyDiv w:val="1"/>
      <w:marLeft w:val="0"/>
      <w:marRight w:val="0"/>
      <w:marTop w:val="0"/>
      <w:marBottom w:val="0"/>
      <w:divBdr>
        <w:top w:val="none" w:sz="0" w:space="0" w:color="auto"/>
        <w:left w:val="none" w:sz="0" w:space="0" w:color="auto"/>
        <w:bottom w:val="none" w:sz="0" w:space="0" w:color="auto"/>
        <w:right w:val="none" w:sz="0" w:space="0" w:color="auto"/>
      </w:divBdr>
    </w:div>
    <w:div w:id="364454091">
      <w:bodyDiv w:val="1"/>
      <w:marLeft w:val="0"/>
      <w:marRight w:val="0"/>
      <w:marTop w:val="0"/>
      <w:marBottom w:val="0"/>
      <w:divBdr>
        <w:top w:val="none" w:sz="0" w:space="0" w:color="auto"/>
        <w:left w:val="none" w:sz="0" w:space="0" w:color="auto"/>
        <w:bottom w:val="none" w:sz="0" w:space="0" w:color="auto"/>
        <w:right w:val="none" w:sz="0" w:space="0" w:color="auto"/>
      </w:divBdr>
    </w:div>
    <w:div w:id="364714440">
      <w:bodyDiv w:val="1"/>
      <w:marLeft w:val="0"/>
      <w:marRight w:val="0"/>
      <w:marTop w:val="0"/>
      <w:marBottom w:val="0"/>
      <w:divBdr>
        <w:top w:val="none" w:sz="0" w:space="0" w:color="auto"/>
        <w:left w:val="none" w:sz="0" w:space="0" w:color="auto"/>
        <w:bottom w:val="none" w:sz="0" w:space="0" w:color="auto"/>
        <w:right w:val="none" w:sz="0" w:space="0" w:color="auto"/>
      </w:divBdr>
    </w:div>
    <w:div w:id="366182282">
      <w:bodyDiv w:val="1"/>
      <w:marLeft w:val="0"/>
      <w:marRight w:val="0"/>
      <w:marTop w:val="0"/>
      <w:marBottom w:val="0"/>
      <w:divBdr>
        <w:top w:val="none" w:sz="0" w:space="0" w:color="auto"/>
        <w:left w:val="none" w:sz="0" w:space="0" w:color="auto"/>
        <w:bottom w:val="none" w:sz="0" w:space="0" w:color="auto"/>
        <w:right w:val="none" w:sz="0" w:space="0" w:color="auto"/>
      </w:divBdr>
    </w:div>
    <w:div w:id="366299230">
      <w:bodyDiv w:val="1"/>
      <w:marLeft w:val="0"/>
      <w:marRight w:val="0"/>
      <w:marTop w:val="0"/>
      <w:marBottom w:val="0"/>
      <w:divBdr>
        <w:top w:val="none" w:sz="0" w:space="0" w:color="auto"/>
        <w:left w:val="none" w:sz="0" w:space="0" w:color="auto"/>
        <w:bottom w:val="none" w:sz="0" w:space="0" w:color="auto"/>
        <w:right w:val="none" w:sz="0" w:space="0" w:color="auto"/>
      </w:divBdr>
    </w:div>
    <w:div w:id="366368660">
      <w:bodyDiv w:val="1"/>
      <w:marLeft w:val="0"/>
      <w:marRight w:val="0"/>
      <w:marTop w:val="0"/>
      <w:marBottom w:val="0"/>
      <w:divBdr>
        <w:top w:val="none" w:sz="0" w:space="0" w:color="auto"/>
        <w:left w:val="none" w:sz="0" w:space="0" w:color="auto"/>
        <w:bottom w:val="none" w:sz="0" w:space="0" w:color="auto"/>
        <w:right w:val="none" w:sz="0" w:space="0" w:color="auto"/>
      </w:divBdr>
    </w:div>
    <w:div w:id="366830690">
      <w:bodyDiv w:val="1"/>
      <w:marLeft w:val="0"/>
      <w:marRight w:val="0"/>
      <w:marTop w:val="0"/>
      <w:marBottom w:val="0"/>
      <w:divBdr>
        <w:top w:val="none" w:sz="0" w:space="0" w:color="auto"/>
        <w:left w:val="none" w:sz="0" w:space="0" w:color="auto"/>
        <w:bottom w:val="none" w:sz="0" w:space="0" w:color="auto"/>
        <w:right w:val="none" w:sz="0" w:space="0" w:color="auto"/>
      </w:divBdr>
    </w:div>
    <w:div w:id="367025953">
      <w:bodyDiv w:val="1"/>
      <w:marLeft w:val="0"/>
      <w:marRight w:val="0"/>
      <w:marTop w:val="0"/>
      <w:marBottom w:val="0"/>
      <w:divBdr>
        <w:top w:val="none" w:sz="0" w:space="0" w:color="auto"/>
        <w:left w:val="none" w:sz="0" w:space="0" w:color="auto"/>
        <w:bottom w:val="none" w:sz="0" w:space="0" w:color="auto"/>
        <w:right w:val="none" w:sz="0" w:space="0" w:color="auto"/>
      </w:divBdr>
    </w:div>
    <w:div w:id="367804251">
      <w:bodyDiv w:val="1"/>
      <w:marLeft w:val="0"/>
      <w:marRight w:val="0"/>
      <w:marTop w:val="0"/>
      <w:marBottom w:val="0"/>
      <w:divBdr>
        <w:top w:val="none" w:sz="0" w:space="0" w:color="auto"/>
        <w:left w:val="none" w:sz="0" w:space="0" w:color="auto"/>
        <w:bottom w:val="none" w:sz="0" w:space="0" w:color="auto"/>
        <w:right w:val="none" w:sz="0" w:space="0" w:color="auto"/>
      </w:divBdr>
    </w:div>
    <w:div w:id="368072379">
      <w:bodyDiv w:val="1"/>
      <w:marLeft w:val="0"/>
      <w:marRight w:val="0"/>
      <w:marTop w:val="0"/>
      <w:marBottom w:val="0"/>
      <w:divBdr>
        <w:top w:val="none" w:sz="0" w:space="0" w:color="auto"/>
        <w:left w:val="none" w:sz="0" w:space="0" w:color="auto"/>
        <w:bottom w:val="none" w:sz="0" w:space="0" w:color="auto"/>
        <w:right w:val="none" w:sz="0" w:space="0" w:color="auto"/>
      </w:divBdr>
    </w:div>
    <w:div w:id="368648629">
      <w:bodyDiv w:val="1"/>
      <w:marLeft w:val="0"/>
      <w:marRight w:val="0"/>
      <w:marTop w:val="0"/>
      <w:marBottom w:val="0"/>
      <w:divBdr>
        <w:top w:val="none" w:sz="0" w:space="0" w:color="auto"/>
        <w:left w:val="none" w:sz="0" w:space="0" w:color="auto"/>
        <w:bottom w:val="none" w:sz="0" w:space="0" w:color="auto"/>
        <w:right w:val="none" w:sz="0" w:space="0" w:color="auto"/>
      </w:divBdr>
    </w:div>
    <w:div w:id="368840940">
      <w:bodyDiv w:val="1"/>
      <w:marLeft w:val="0"/>
      <w:marRight w:val="0"/>
      <w:marTop w:val="0"/>
      <w:marBottom w:val="0"/>
      <w:divBdr>
        <w:top w:val="none" w:sz="0" w:space="0" w:color="auto"/>
        <w:left w:val="none" w:sz="0" w:space="0" w:color="auto"/>
        <w:bottom w:val="none" w:sz="0" w:space="0" w:color="auto"/>
        <w:right w:val="none" w:sz="0" w:space="0" w:color="auto"/>
      </w:divBdr>
    </w:div>
    <w:div w:id="369843524">
      <w:bodyDiv w:val="1"/>
      <w:marLeft w:val="0"/>
      <w:marRight w:val="0"/>
      <w:marTop w:val="0"/>
      <w:marBottom w:val="0"/>
      <w:divBdr>
        <w:top w:val="none" w:sz="0" w:space="0" w:color="auto"/>
        <w:left w:val="none" w:sz="0" w:space="0" w:color="auto"/>
        <w:bottom w:val="none" w:sz="0" w:space="0" w:color="auto"/>
        <w:right w:val="none" w:sz="0" w:space="0" w:color="auto"/>
      </w:divBdr>
    </w:div>
    <w:div w:id="369844041">
      <w:bodyDiv w:val="1"/>
      <w:marLeft w:val="0"/>
      <w:marRight w:val="0"/>
      <w:marTop w:val="0"/>
      <w:marBottom w:val="0"/>
      <w:divBdr>
        <w:top w:val="none" w:sz="0" w:space="0" w:color="auto"/>
        <w:left w:val="none" w:sz="0" w:space="0" w:color="auto"/>
        <w:bottom w:val="none" w:sz="0" w:space="0" w:color="auto"/>
        <w:right w:val="none" w:sz="0" w:space="0" w:color="auto"/>
      </w:divBdr>
    </w:div>
    <w:div w:id="370151214">
      <w:bodyDiv w:val="1"/>
      <w:marLeft w:val="0"/>
      <w:marRight w:val="0"/>
      <w:marTop w:val="0"/>
      <w:marBottom w:val="0"/>
      <w:divBdr>
        <w:top w:val="none" w:sz="0" w:space="0" w:color="auto"/>
        <w:left w:val="none" w:sz="0" w:space="0" w:color="auto"/>
        <w:bottom w:val="none" w:sz="0" w:space="0" w:color="auto"/>
        <w:right w:val="none" w:sz="0" w:space="0" w:color="auto"/>
      </w:divBdr>
    </w:div>
    <w:div w:id="370617894">
      <w:bodyDiv w:val="1"/>
      <w:marLeft w:val="0"/>
      <w:marRight w:val="0"/>
      <w:marTop w:val="0"/>
      <w:marBottom w:val="0"/>
      <w:divBdr>
        <w:top w:val="none" w:sz="0" w:space="0" w:color="auto"/>
        <w:left w:val="none" w:sz="0" w:space="0" w:color="auto"/>
        <w:bottom w:val="none" w:sz="0" w:space="0" w:color="auto"/>
        <w:right w:val="none" w:sz="0" w:space="0" w:color="auto"/>
      </w:divBdr>
    </w:div>
    <w:div w:id="370686068">
      <w:bodyDiv w:val="1"/>
      <w:marLeft w:val="0"/>
      <w:marRight w:val="0"/>
      <w:marTop w:val="0"/>
      <w:marBottom w:val="0"/>
      <w:divBdr>
        <w:top w:val="none" w:sz="0" w:space="0" w:color="auto"/>
        <w:left w:val="none" w:sz="0" w:space="0" w:color="auto"/>
        <w:bottom w:val="none" w:sz="0" w:space="0" w:color="auto"/>
        <w:right w:val="none" w:sz="0" w:space="0" w:color="auto"/>
      </w:divBdr>
    </w:div>
    <w:div w:id="372191754">
      <w:bodyDiv w:val="1"/>
      <w:marLeft w:val="0"/>
      <w:marRight w:val="0"/>
      <w:marTop w:val="0"/>
      <w:marBottom w:val="0"/>
      <w:divBdr>
        <w:top w:val="none" w:sz="0" w:space="0" w:color="auto"/>
        <w:left w:val="none" w:sz="0" w:space="0" w:color="auto"/>
        <w:bottom w:val="none" w:sz="0" w:space="0" w:color="auto"/>
        <w:right w:val="none" w:sz="0" w:space="0" w:color="auto"/>
      </w:divBdr>
    </w:div>
    <w:div w:id="373239905">
      <w:bodyDiv w:val="1"/>
      <w:marLeft w:val="0"/>
      <w:marRight w:val="0"/>
      <w:marTop w:val="0"/>
      <w:marBottom w:val="0"/>
      <w:divBdr>
        <w:top w:val="none" w:sz="0" w:space="0" w:color="auto"/>
        <w:left w:val="none" w:sz="0" w:space="0" w:color="auto"/>
        <w:bottom w:val="none" w:sz="0" w:space="0" w:color="auto"/>
        <w:right w:val="none" w:sz="0" w:space="0" w:color="auto"/>
      </w:divBdr>
    </w:div>
    <w:div w:id="373313114">
      <w:bodyDiv w:val="1"/>
      <w:marLeft w:val="0"/>
      <w:marRight w:val="0"/>
      <w:marTop w:val="0"/>
      <w:marBottom w:val="0"/>
      <w:divBdr>
        <w:top w:val="none" w:sz="0" w:space="0" w:color="auto"/>
        <w:left w:val="none" w:sz="0" w:space="0" w:color="auto"/>
        <w:bottom w:val="none" w:sz="0" w:space="0" w:color="auto"/>
        <w:right w:val="none" w:sz="0" w:space="0" w:color="auto"/>
      </w:divBdr>
    </w:div>
    <w:div w:id="375935534">
      <w:bodyDiv w:val="1"/>
      <w:marLeft w:val="0"/>
      <w:marRight w:val="0"/>
      <w:marTop w:val="0"/>
      <w:marBottom w:val="0"/>
      <w:divBdr>
        <w:top w:val="none" w:sz="0" w:space="0" w:color="auto"/>
        <w:left w:val="none" w:sz="0" w:space="0" w:color="auto"/>
        <w:bottom w:val="none" w:sz="0" w:space="0" w:color="auto"/>
        <w:right w:val="none" w:sz="0" w:space="0" w:color="auto"/>
      </w:divBdr>
    </w:div>
    <w:div w:id="376783311">
      <w:bodyDiv w:val="1"/>
      <w:marLeft w:val="0"/>
      <w:marRight w:val="0"/>
      <w:marTop w:val="0"/>
      <w:marBottom w:val="0"/>
      <w:divBdr>
        <w:top w:val="none" w:sz="0" w:space="0" w:color="auto"/>
        <w:left w:val="none" w:sz="0" w:space="0" w:color="auto"/>
        <w:bottom w:val="none" w:sz="0" w:space="0" w:color="auto"/>
        <w:right w:val="none" w:sz="0" w:space="0" w:color="auto"/>
      </w:divBdr>
    </w:div>
    <w:div w:id="377045483">
      <w:bodyDiv w:val="1"/>
      <w:marLeft w:val="0"/>
      <w:marRight w:val="0"/>
      <w:marTop w:val="0"/>
      <w:marBottom w:val="0"/>
      <w:divBdr>
        <w:top w:val="none" w:sz="0" w:space="0" w:color="auto"/>
        <w:left w:val="none" w:sz="0" w:space="0" w:color="auto"/>
        <w:bottom w:val="none" w:sz="0" w:space="0" w:color="auto"/>
        <w:right w:val="none" w:sz="0" w:space="0" w:color="auto"/>
      </w:divBdr>
    </w:div>
    <w:div w:id="377751015">
      <w:bodyDiv w:val="1"/>
      <w:marLeft w:val="0"/>
      <w:marRight w:val="0"/>
      <w:marTop w:val="0"/>
      <w:marBottom w:val="0"/>
      <w:divBdr>
        <w:top w:val="none" w:sz="0" w:space="0" w:color="auto"/>
        <w:left w:val="none" w:sz="0" w:space="0" w:color="auto"/>
        <w:bottom w:val="none" w:sz="0" w:space="0" w:color="auto"/>
        <w:right w:val="none" w:sz="0" w:space="0" w:color="auto"/>
      </w:divBdr>
    </w:div>
    <w:div w:id="378475149">
      <w:bodyDiv w:val="1"/>
      <w:marLeft w:val="0"/>
      <w:marRight w:val="0"/>
      <w:marTop w:val="0"/>
      <w:marBottom w:val="0"/>
      <w:divBdr>
        <w:top w:val="none" w:sz="0" w:space="0" w:color="auto"/>
        <w:left w:val="none" w:sz="0" w:space="0" w:color="auto"/>
        <w:bottom w:val="none" w:sz="0" w:space="0" w:color="auto"/>
        <w:right w:val="none" w:sz="0" w:space="0" w:color="auto"/>
      </w:divBdr>
    </w:div>
    <w:div w:id="378671084">
      <w:bodyDiv w:val="1"/>
      <w:marLeft w:val="0"/>
      <w:marRight w:val="0"/>
      <w:marTop w:val="0"/>
      <w:marBottom w:val="0"/>
      <w:divBdr>
        <w:top w:val="none" w:sz="0" w:space="0" w:color="auto"/>
        <w:left w:val="none" w:sz="0" w:space="0" w:color="auto"/>
        <w:bottom w:val="none" w:sz="0" w:space="0" w:color="auto"/>
        <w:right w:val="none" w:sz="0" w:space="0" w:color="auto"/>
      </w:divBdr>
    </w:div>
    <w:div w:id="383674422">
      <w:bodyDiv w:val="1"/>
      <w:marLeft w:val="0"/>
      <w:marRight w:val="0"/>
      <w:marTop w:val="0"/>
      <w:marBottom w:val="0"/>
      <w:divBdr>
        <w:top w:val="none" w:sz="0" w:space="0" w:color="auto"/>
        <w:left w:val="none" w:sz="0" w:space="0" w:color="auto"/>
        <w:bottom w:val="none" w:sz="0" w:space="0" w:color="auto"/>
        <w:right w:val="none" w:sz="0" w:space="0" w:color="auto"/>
      </w:divBdr>
    </w:div>
    <w:div w:id="384068559">
      <w:bodyDiv w:val="1"/>
      <w:marLeft w:val="0"/>
      <w:marRight w:val="0"/>
      <w:marTop w:val="0"/>
      <w:marBottom w:val="0"/>
      <w:divBdr>
        <w:top w:val="none" w:sz="0" w:space="0" w:color="auto"/>
        <w:left w:val="none" w:sz="0" w:space="0" w:color="auto"/>
        <w:bottom w:val="none" w:sz="0" w:space="0" w:color="auto"/>
        <w:right w:val="none" w:sz="0" w:space="0" w:color="auto"/>
      </w:divBdr>
    </w:div>
    <w:div w:id="384109885">
      <w:bodyDiv w:val="1"/>
      <w:marLeft w:val="0"/>
      <w:marRight w:val="0"/>
      <w:marTop w:val="0"/>
      <w:marBottom w:val="0"/>
      <w:divBdr>
        <w:top w:val="none" w:sz="0" w:space="0" w:color="auto"/>
        <w:left w:val="none" w:sz="0" w:space="0" w:color="auto"/>
        <w:bottom w:val="none" w:sz="0" w:space="0" w:color="auto"/>
        <w:right w:val="none" w:sz="0" w:space="0" w:color="auto"/>
      </w:divBdr>
    </w:div>
    <w:div w:id="384375041">
      <w:bodyDiv w:val="1"/>
      <w:marLeft w:val="0"/>
      <w:marRight w:val="0"/>
      <w:marTop w:val="0"/>
      <w:marBottom w:val="0"/>
      <w:divBdr>
        <w:top w:val="none" w:sz="0" w:space="0" w:color="auto"/>
        <w:left w:val="none" w:sz="0" w:space="0" w:color="auto"/>
        <w:bottom w:val="none" w:sz="0" w:space="0" w:color="auto"/>
        <w:right w:val="none" w:sz="0" w:space="0" w:color="auto"/>
      </w:divBdr>
    </w:div>
    <w:div w:id="384570600">
      <w:bodyDiv w:val="1"/>
      <w:marLeft w:val="0"/>
      <w:marRight w:val="0"/>
      <w:marTop w:val="0"/>
      <w:marBottom w:val="0"/>
      <w:divBdr>
        <w:top w:val="none" w:sz="0" w:space="0" w:color="auto"/>
        <w:left w:val="none" w:sz="0" w:space="0" w:color="auto"/>
        <w:bottom w:val="none" w:sz="0" w:space="0" w:color="auto"/>
        <w:right w:val="none" w:sz="0" w:space="0" w:color="auto"/>
      </w:divBdr>
    </w:div>
    <w:div w:id="385449870">
      <w:bodyDiv w:val="1"/>
      <w:marLeft w:val="0"/>
      <w:marRight w:val="0"/>
      <w:marTop w:val="0"/>
      <w:marBottom w:val="0"/>
      <w:divBdr>
        <w:top w:val="none" w:sz="0" w:space="0" w:color="auto"/>
        <w:left w:val="none" w:sz="0" w:space="0" w:color="auto"/>
        <w:bottom w:val="none" w:sz="0" w:space="0" w:color="auto"/>
        <w:right w:val="none" w:sz="0" w:space="0" w:color="auto"/>
      </w:divBdr>
    </w:div>
    <w:div w:id="385687842">
      <w:bodyDiv w:val="1"/>
      <w:marLeft w:val="0"/>
      <w:marRight w:val="0"/>
      <w:marTop w:val="0"/>
      <w:marBottom w:val="0"/>
      <w:divBdr>
        <w:top w:val="none" w:sz="0" w:space="0" w:color="auto"/>
        <w:left w:val="none" w:sz="0" w:space="0" w:color="auto"/>
        <w:bottom w:val="none" w:sz="0" w:space="0" w:color="auto"/>
        <w:right w:val="none" w:sz="0" w:space="0" w:color="auto"/>
      </w:divBdr>
    </w:div>
    <w:div w:id="386227028">
      <w:bodyDiv w:val="1"/>
      <w:marLeft w:val="0"/>
      <w:marRight w:val="0"/>
      <w:marTop w:val="0"/>
      <w:marBottom w:val="0"/>
      <w:divBdr>
        <w:top w:val="none" w:sz="0" w:space="0" w:color="auto"/>
        <w:left w:val="none" w:sz="0" w:space="0" w:color="auto"/>
        <w:bottom w:val="none" w:sz="0" w:space="0" w:color="auto"/>
        <w:right w:val="none" w:sz="0" w:space="0" w:color="auto"/>
      </w:divBdr>
    </w:div>
    <w:div w:id="387146330">
      <w:bodyDiv w:val="1"/>
      <w:marLeft w:val="0"/>
      <w:marRight w:val="0"/>
      <w:marTop w:val="0"/>
      <w:marBottom w:val="0"/>
      <w:divBdr>
        <w:top w:val="none" w:sz="0" w:space="0" w:color="auto"/>
        <w:left w:val="none" w:sz="0" w:space="0" w:color="auto"/>
        <w:bottom w:val="none" w:sz="0" w:space="0" w:color="auto"/>
        <w:right w:val="none" w:sz="0" w:space="0" w:color="auto"/>
      </w:divBdr>
    </w:div>
    <w:div w:id="387339088">
      <w:bodyDiv w:val="1"/>
      <w:marLeft w:val="0"/>
      <w:marRight w:val="0"/>
      <w:marTop w:val="0"/>
      <w:marBottom w:val="0"/>
      <w:divBdr>
        <w:top w:val="none" w:sz="0" w:space="0" w:color="auto"/>
        <w:left w:val="none" w:sz="0" w:space="0" w:color="auto"/>
        <w:bottom w:val="none" w:sz="0" w:space="0" w:color="auto"/>
        <w:right w:val="none" w:sz="0" w:space="0" w:color="auto"/>
      </w:divBdr>
    </w:div>
    <w:div w:id="387800488">
      <w:bodyDiv w:val="1"/>
      <w:marLeft w:val="0"/>
      <w:marRight w:val="0"/>
      <w:marTop w:val="0"/>
      <w:marBottom w:val="0"/>
      <w:divBdr>
        <w:top w:val="none" w:sz="0" w:space="0" w:color="auto"/>
        <w:left w:val="none" w:sz="0" w:space="0" w:color="auto"/>
        <w:bottom w:val="none" w:sz="0" w:space="0" w:color="auto"/>
        <w:right w:val="none" w:sz="0" w:space="0" w:color="auto"/>
      </w:divBdr>
    </w:div>
    <w:div w:id="388378731">
      <w:bodyDiv w:val="1"/>
      <w:marLeft w:val="0"/>
      <w:marRight w:val="0"/>
      <w:marTop w:val="0"/>
      <w:marBottom w:val="0"/>
      <w:divBdr>
        <w:top w:val="none" w:sz="0" w:space="0" w:color="auto"/>
        <w:left w:val="none" w:sz="0" w:space="0" w:color="auto"/>
        <w:bottom w:val="none" w:sz="0" w:space="0" w:color="auto"/>
        <w:right w:val="none" w:sz="0" w:space="0" w:color="auto"/>
      </w:divBdr>
    </w:div>
    <w:div w:id="388767531">
      <w:bodyDiv w:val="1"/>
      <w:marLeft w:val="0"/>
      <w:marRight w:val="0"/>
      <w:marTop w:val="0"/>
      <w:marBottom w:val="0"/>
      <w:divBdr>
        <w:top w:val="none" w:sz="0" w:space="0" w:color="auto"/>
        <w:left w:val="none" w:sz="0" w:space="0" w:color="auto"/>
        <w:bottom w:val="none" w:sz="0" w:space="0" w:color="auto"/>
        <w:right w:val="none" w:sz="0" w:space="0" w:color="auto"/>
      </w:divBdr>
    </w:div>
    <w:div w:id="389960153">
      <w:bodyDiv w:val="1"/>
      <w:marLeft w:val="0"/>
      <w:marRight w:val="0"/>
      <w:marTop w:val="0"/>
      <w:marBottom w:val="0"/>
      <w:divBdr>
        <w:top w:val="none" w:sz="0" w:space="0" w:color="auto"/>
        <w:left w:val="none" w:sz="0" w:space="0" w:color="auto"/>
        <w:bottom w:val="none" w:sz="0" w:space="0" w:color="auto"/>
        <w:right w:val="none" w:sz="0" w:space="0" w:color="auto"/>
      </w:divBdr>
    </w:div>
    <w:div w:id="390469186">
      <w:bodyDiv w:val="1"/>
      <w:marLeft w:val="0"/>
      <w:marRight w:val="0"/>
      <w:marTop w:val="0"/>
      <w:marBottom w:val="0"/>
      <w:divBdr>
        <w:top w:val="none" w:sz="0" w:space="0" w:color="auto"/>
        <w:left w:val="none" w:sz="0" w:space="0" w:color="auto"/>
        <w:bottom w:val="none" w:sz="0" w:space="0" w:color="auto"/>
        <w:right w:val="none" w:sz="0" w:space="0" w:color="auto"/>
      </w:divBdr>
    </w:div>
    <w:div w:id="390542698">
      <w:bodyDiv w:val="1"/>
      <w:marLeft w:val="0"/>
      <w:marRight w:val="0"/>
      <w:marTop w:val="0"/>
      <w:marBottom w:val="0"/>
      <w:divBdr>
        <w:top w:val="none" w:sz="0" w:space="0" w:color="auto"/>
        <w:left w:val="none" w:sz="0" w:space="0" w:color="auto"/>
        <w:bottom w:val="none" w:sz="0" w:space="0" w:color="auto"/>
        <w:right w:val="none" w:sz="0" w:space="0" w:color="auto"/>
      </w:divBdr>
    </w:div>
    <w:div w:id="390690095">
      <w:bodyDiv w:val="1"/>
      <w:marLeft w:val="0"/>
      <w:marRight w:val="0"/>
      <w:marTop w:val="0"/>
      <w:marBottom w:val="0"/>
      <w:divBdr>
        <w:top w:val="none" w:sz="0" w:space="0" w:color="auto"/>
        <w:left w:val="none" w:sz="0" w:space="0" w:color="auto"/>
        <w:bottom w:val="none" w:sz="0" w:space="0" w:color="auto"/>
        <w:right w:val="none" w:sz="0" w:space="0" w:color="auto"/>
      </w:divBdr>
    </w:div>
    <w:div w:id="391778020">
      <w:bodyDiv w:val="1"/>
      <w:marLeft w:val="0"/>
      <w:marRight w:val="0"/>
      <w:marTop w:val="0"/>
      <w:marBottom w:val="0"/>
      <w:divBdr>
        <w:top w:val="none" w:sz="0" w:space="0" w:color="auto"/>
        <w:left w:val="none" w:sz="0" w:space="0" w:color="auto"/>
        <w:bottom w:val="none" w:sz="0" w:space="0" w:color="auto"/>
        <w:right w:val="none" w:sz="0" w:space="0" w:color="auto"/>
      </w:divBdr>
    </w:div>
    <w:div w:id="391780167">
      <w:bodyDiv w:val="1"/>
      <w:marLeft w:val="0"/>
      <w:marRight w:val="0"/>
      <w:marTop w:val="0"/>
      <w:marBottom w:val="0"/>
      <w:divBdr>
        <w:top w:val="none" w:sz="0" w:space="0" w:color="auto"/>
        <w:left w:val="none" w:sz="0" w:space="0" w:color="auto"/>
        <w:bottom w:val="none" w:sz="0" w:space="0" w:color="auto"/>
        <w:right w:val="none" w:sz="0" w:space="0" w:color="auto"/>
      </w:divBdr>
    </w:div>
    <w:div w:id="392243909">
      <w:bodyDiv w:val="1"/>
      <w:marLeft w:val="0"/>
      <w:marRight w:val="0"/>
      <w:marTop w:val="0"/>
      <w:marBottom w:val="0"/>
      <w:divBdr>
        <w:top w:val="none" w:sz="0" w:space="0" w:color="auto"/>
        <w:left w:val="none" w:sz="0" w:space="0" w:color="auto"/>
        <w:bottom w:val="none" w:sz="0" w:space="0" w:color="auto"/>
        <w:right w:val="none" w:sz="0" w:space="0" w:color="auto"/>
      </w:divBdr>
    </w:div>
    <w:div w:id="392393689">
      <w:bodyDiv w:val="1"/>
      <w:marLeft w:val="0"/>
      <w:marRight w:val="0"/>
      <w:marTop w:val="0"/>
      <w:marBottom w:val="0"/>
      <w:divBdr>
        <w:top w:val="none" w:sz="0" w:space="0" w:color="auto"/>
        <w:left w:val="none" w:sz="0" w:space="0" w:color="auto"/>
        <w:bottom w:val="none" w:sz="0" w:space="0" w:color="auto"/>
        <w:right w:val="none" w:sz="0" w:space="0" w:color="auto"/>
      </w:divBdr>
    </w:div>
    <w:div w:id="393699123">
      <w:bodyDiv w:val="1"/>
      <w:marLeft w:val="0"/>
      <w:marRight w:val="0"/>
      <w:marTop w:val="0"/>
      <w:marBottom w:val="0"/>
      <w:divBdr>
        <w:top w:val="none" w:sz="0" w:space="0" w:color="auto"/>
        <w:left w:val="none" w:sz="0" w:space="0" w:color="auto"/>
        <w:bottom w:val="none" w:sz="0" w:space="0" w:color="auto"/>
        <w:right w:val="none" w:sz="0" w:space="0" w:color="auto"/>
      </w:divBdr>
    </w:div>
    <w:div w:id="393743951">
      <w:bodyDiv w:val="1"/>
      <w:marLeft w:val="0"/>
      <w:marRight w:val="0"/>
      <w:marTop w:val="0"/>
      <w:marBottom w:val="0"/>
      <w:divBdr>
        <w:top w:val="none" w:sz="0" w:space="0" w:color="auto"/>
        <w:left w:val="none" w:sz="0" w:space="0" w:color="auto"/>
        <w:bottom w:val="none" w:sz="0" w:space="0" w:color="auto"/>
        <w:right w:val="none" w:sz="0" w:space="0" w:color="auto"/>
      </w:divBdr>
    </w:div>
    <w:div w:id="394475034">
      <w:bodyDiv w:val="1"/>
      <w:marLeft w:val="0"/>
      <w:marRight w:val="0"/>
      <w:marTop w:val="0"/>
      <w:marBottom w:val="0"/>
      <w:divBdr>
        <w:top w:val="none" w:sz="0" w:space="0" w:color="auto"/>
        <w:left w:val="none" w:sz="0" w:space="0" w:color="auto"/>
        <w:bottom w:val="none" w:sz="0" w:space="0" w:color="auto"/>
        <w:right w:val="none" w:sz="0" w:space="0" w:color="auto"/>
      </w:divBdr>
    </w:div>
    <w:div w:id="394619859">
      <w:bodyDiv w:val="1"/>
      <w:marLeft w:val="0"/>
      <w:marRight w:val="0"/>
      <w:marTop w:val="0"/>
      <w:marBottom w:val="0"/>
      <w:divBdr>
        <w:top w:val="none" w:sz="0" w:space="0" w:color="auto"/>
        <w:left w:val="none" w:sz="0" w:space="0" w:color="auto"/>
        <w:bottom w:val="none" w:sz="0" w:space="0" w:color="auto"/>
        <w:right w:val="none" w:sz="0" w:space="0" w:color="auto"/>
      </w:divBdr>
    </w:div>
    <w:div w:id="394816132">
      <w:bodyDiv w:val="1"/>
      <w:marLeft w:val="0"/>
      <w:marRight w:val="0"/>
      <w:marTop w:val="0"/>
      <w:marBottom w:val="0"/>
      <w:divBdr>
        <w:top w:val="none" w:sz="0" w:space="0" w:color="auto"/>
        <w:left w:val="none" w:sz="0" w:space="0" w:color="auto"/>
        <w:bottom w:val="none" w:sz="0" w:space="0" w:color="auto"/>
        <w:right w:val="none" w:sz="0" w:space="0" w:color="auto"/>
      </w:divBdr>
    </w:div>
    <w:div w:id="396321255">
      <w:bodyDiv w:val="1"/>
      <w:marLeft w:val="0"/>
      <w:marRight w:val="0"/>
      <w:marTop w:val="0"/>
      <w:marBottom w:val="0"/>
      <w:divBdr>
        <w:top w:val="none" w:sz="0" w:space="0" w:color="auto"/>
        <w:left w:val="none" w:sz="0" w:space="0" w:color="auto"/>
        <w:bottom w:val="none" w:sz="0" w:space="0" w:color="auto"/>
        <w:right w:val="none" w:sz="0" w:space="0" w:color="auto"/>
      </w:divBdr>
    </w:div>
    <w:div w:id="396365394">
      <w:bodyDiv w:val="1"/>
      <w:marLeft w:val="0"/>
      <w:marRight w:val="0"/>
      <w:marTop w:val="0"/>
      <w:marBottom w:val="0"/>
      <w:divBdr>
        <w:top w:val="none" w:sz="0" w:space="0" w:color="auto"/>
        <w:left w:val="none" w:sz="0" w:space="0" w:color="auto"/>
        <w:bottom w:val="none" w:sz="0" w:space="0" w:color="auto"/>
        <w:right w:val="none" w:sz="0" w:space="0" w:color="auto"/>
      </w:divBdr>
    </w:div>
    <w:div w:id="396629811">
      <w:bodyDiv w:val="1"/>
      <w:marLeft w:val="0"/>
      <w:marRight w:val="0"/>
      <w:marTop w:val="0"/>
      <w:marBottom w:val="0"/>
      <w:divBdr>
        <w:top w:val="none" w:sz="0" w:space="0" w:color="auto"/>
        <w:left w:val="none" w:sz="0" w:space="0" w:color="auto"/>
        <w:bottom w:val="none" w:sz="0" w:space="0" w:color="auto"/>
        <w:right w:val="none" w:sz="0" w:space="0" w:color="auto"/>
      </w:divBdr>
    </w:div>
    <w:div w:id="397676744">
      <w:bodyDiv w:val="1"/>
      <w:marLeft w:val="0"/>
      <w:marRight w:val="0"/>
      <w:marTop w:val="0"/>
      <w:marBottom w:val="0"/>
      <w:divBdr>
        <w:top w:val="none" w:sz="0" w:space="0" w:color="auto"/>
        <w:left w:val="none" w:sz="0" w:space="0" w:color="auto"/>
        <w:bottom w:val="none" w:sz="0" w:space="0" w:color="auto"/>
        <w:right w:val="none" w:sz="0" w:space="0" w:color="auto"/>
      </w:divBdr>
    </w:div>
    <w:div w:id="397702874">
      <w:bodyDiv w:val="1"/>
      <w:marLeft w:val="0"/>
      <w:marRight w:val="0"/>
      <w:marTop w:val="0"/>
      <w:marBottom w:val="0"/>
      <w:divBdr>
        <w:top w:val="none" w:sz="0" w:space="0" w:color="auto"/>
        <w:left w:val="none" w:sz="0" w:space="0" w:color="auto"/>
        <w:bottom w:val="none" w:sz="0" w:space="0" w:color="auto"/>
        <w:right w:val="none" w:sz="0" w:space="0" w:color="auto"/>
      </w:divBdr>
    </w:div>
    <w:div w:id="398401040">
      <w:bodyDiv w:val="1"/>
      <w:marLeft w:val="0"/>
      <w:marRight w:val="0"/>
      <w:marTop w:val="0"/>
      <w:marBottom w:val="0"/>
      <w:divBdr>
        <w:top w:val="none" w:sz="0" w:space="0" w:color="auto"/>
        <w:left w:val="none" w:sz="0" w:space="0" w:color="auto"/>
        <w:bottom w:val="none" w:sz="0" w:space="0" w:color="auto"/>
        <w:right w:val="none" w:sz="0" w:space="0" w:color="auto"/>
      </w:divBdr>
    </w:div>
    <w:div w:id="398478691">
      <w:bodyDiv w:val="1"/>
      <w:marLeft w:val="0"/>
      <w:marRight w:val="0"/>
      <w:marTop w:val="0"/>
      <w:marBottom w:val="0"/>
      <w:divBdr>
        <w:top w:val="none" w:sz="0" w:space="0" w:color="auto"/>
        <w:left w:val="none" w:sz="0" w:space="0" w:color="auto"/>
        <w:bottom w:val="none" w:sz="0" w:space="0" w:color="auto"/>
        <w:right w:val="none" w:sz="0" w:space="0" w:color="auto"/>
      </w:divBdr>
    </w:div>
    <w:div w:id="399449490">
      <w:bodyDiv w:val="1"/>
      <w:marLeft w:val="0"/>
      <w:marRight w:val="0"/>
      <w:marTop w:val="0"/>
      <w:marBottom w:val="0"/>
      <w:divBdr>
        <w:top w:val="none" w:sz="0" w:space="0" w:color="auto"/>
        <w:left w:val="none" w:sz="0" w:space="0" w:color="auto"/>
        <w:bottom w:val="none" w:sz="0" w:space="0" w:color="auto"/>
        <w:right w:val="none" w:sz="0" w:space="0" w:color="auto"/>
      </w:divBdr>
    </w:div>
    <w:div w:id="400713665">
      <w:bodyDiv w:val="1"/>
      <w:marLeft w:val="0"/>
      <w:marRight w:val="0"/>
      <w:marTop w:val="0"/>
      <w:marBottom w:val="0"/>
      <w:divBdr>
        <w:top w:val="none" w:sz="0" w:space="0" w:color="auto"/>
        <w:left w:val="none" w:sz="0" w:space="0" w:color="auto"/>
        <w:bottom w:val="none" w:sz="0" w:space="0" w:color="auto"/>
        <w:right w:val="none" w:sz="0" w:space="0" w:color="auto"/>
      </w:divBdr>
    </w:div>
    <w:div w:id="401176977">
      <w:bodyDiv w:val="1"/>
      <w:marLeft w:val="0"/>
      <w:marRight w:val="0"/>
      <w:marTop w:val="0"/>
      <w:marBottom w:val="0"/>
      <w:divBdr>
        <w:top w:val="none" w:sz="0" w:space="0" w:color="auto"/>
        <w:left w:val="none" w:sz="0" w:space="0" w:color="auto"/>
        <w:bottom w:val="none" w:sz="0" w:space="0" w:color="auto"/>
        <w:right w:val="none" w:sz="0" w:space="0" w:color="auto"/>
      </w:divBdr>
    </w:div>
    <w:div w:id="401561206">
      <w:bodyDiv w:val="1"/>
      <w:marLeft w:val="0"/>
      <w:marRight w:val="0"/>
      <w:marTop w:val="0"/>
      <w:marBottom w:val="0"/>
      <w:divBdr>
        <w:top w:val="none" w:sz="0" w:space="0" w:color="auto"/>
        <w:left w:val="none" w:sz="0" w:space="0" w:color="auto"/>
        <w:bottom w:val="none" w:sz="0" w:space="0" w:color="auto"/>
        <w:right w:val="none" w:sz="0" w:space="0" w:color="auto"/>
      </w:divBdr>
    </w:div>
    <w:div w:id="402534915">
      <w:bodyDiv w:val="1"/>
      <w:marLeft w:val="0"/>
      <w:marRight w:val="0"/>
      <w:marTop w:val="0"/>
      <w:marBottom w:val="0"/>
      <w:divBdr>
        <w:top w:val="none" w:sz="0" w:space="0" w:color="auto"/>
        <w:left w:val="none" w:sz="0" w:space="0" w:color="auto"/>
        <w:bottom w:val="none" w:sz="0" w:space="0" w:color="auto"/>
        <w:right w:val="none" w:sz="0" w:space="0" w:color="auto"/>
      </w:divBdr>
    </w:div>
    <w:div w:id="402720830">
      <w:bodyDiv w:val="1"/>
      <w:marLeft w:val="0"/>
      <w:marRight w:val="0"/>
      <w:marTop w:val="0"/>
      <w:marBottom w:val="0"/>
      <w:divBdr>
        <w:top w:val="none" w:sz="0" w:space="0" w:color="auto"/>
        <w:left w:val="none" w:sz="0" w:space="0" w:color="auto"/>
        <w:bottom w:val="none" w:sz="0" w:space="0" w:color="auto"/>
        <w:right w:val="none" w:sz="0" w:space="0" w:color="auto"/>
      </w:divBdr>
    </w:div>
    <w:div w:id="402801092">
      <w:bodyDiv w:val="1"/>
      <w:marLeft w:val="0"/>
      <w:marRight w:val="0"/>
      <w:marTop w:val="0"/>
      <w:marBottom w:val="0"/>
      <w:divBdr>
        <w:top w:val="none" w:sz="0" w:space="0" w:color="auto"/>
        <w:left w:val="none" w:sz="0" w:space="0" w:color="auto"/>
        <w:bottom w:val="none" w:sz="0" w:space="0" w:color="auto"/>
        <w:right w:val="none" w:sz="0" w:space="0" w:color="auto"/>
      </w:divBdr>
    </w:div>
    <w:div w:id="404109186">
      <w:bodyDiv w:val="1"/>
      <w:marLeft w:val="0"/>
      <w:marRight w:val="0"/>
      <w:marTop w:val="0"/>
      <w:marBottom w:val="0"/>
      <w:divBdr>
        <w:top w:val="none" w:sz="0" w:space="0" w:color="auto"/>
        <w:left w:val="none" w:sz="0" w:space="0" w:color="auto"/>
        <w:bottom w:val="none" w:sz="0" w:space="0" w:color="auto"/>
        <w:right w:val="none" w:sz="0" w:space="0" w:color="auto"/>
      </w:divBdr>
    </w:div>
    <w:div w:id="404186559">
      <w:bodyDiv w:val="1"/>
      <w:marLeft w:val="0"/>
      <w:marRight w:val="0"/>
      <w:marTop w:val="0"/>
      <w:marBottom w:val="0"/>
      <w:divBdr>
        <w:top w:val="none" w:sz="0" w:space="0" w:color="auto"/>
        <w:left w:val="none" w:sz="0" w:space="0" w:color="auto"/>
        <w:bottom w:val="none" w:sz="0" w:space="0" w:color="auto"/>
        <w:right w:val="none" w:sz="0" w:space="0" w:color="auto"/>
      </w:divBdr>
    </w:div>
    <w:div w:id="405954988">
      <w:bodyDiv w:val="1"/>
      <w:marLeft w:val="0"/>
      <w:marRight w:val="0"/>
      <w:marTop w:val="0"/>
      <w:marBottom w:val="0"/>
      <w:divBdr>
        <w:top w:val="none" w:sz="0" w:space="0" w:color="auto"/>
        <w:left w:val="none" w:sz="0" w:space="0" w:color="auto"/>
        <w:bottom w:val="none" w:sz="0" w:space="0" w:color="auto"/>
        <w:right w:val="none" w:sz="0" w:space="0" w:color="auto"/>
      </w:divBdr>
    </w:div>
    <w:div w:id="406651555">
      <w:bodyDiv w:val="1"/>
      <w:marLeft w:val="0"/>
      <w:marRight w:val="0"/>
      <w:marTop w:val="0"/>
      <w:marBottom w:val="0"/>
      <w:divBdr>
        <w:top w:val="none" w:sz="0" w:space="0" w:color="auto"/>
        <w:left w:val="none" w:sz="0" w:space="0" w:color="auto"/>
        <w:bottom w:val="none" w:sz="0" w:space="0" w:color="auto"/>
        <w:right w:val="none" w:sz="0" w:space="0" w:color="auto"/>
      </w:divBdr>
    </w:div>
    <w:div w:id="407001967">
      <w:bodyDiv w:val="1"/>
      <w:marLeft w:val="0"/>
      <w:marRight w:val="0"/>
      <w:marTop w:val="0"/>
      <w:marBottom w:val="0"/>
      <w:divBdr>
        <w:top w:val="none" w:sz="0" w:space="0" w:color="auto"/>
        <w:left w:val="none" w:sz="0" w:space="0" w:color="auto"/>
        <w:bottom w:val="none" w:sz="0" w:space="0" w:color="auto"/>
        <w:right w:val="none" w:sz="0" w:space="0" w:color="auto"/>
      </w:divBdr>
    </w:div>
    <w:div w:id="407964063">
      <w:bodyDiv w:val="1"/>
      <w:marLeft w:val="0"/>
      <w:marRight w:val="0"/>
      <w:marTop w:val="0"/>
      <w:marBottom w:val="0"/>
      <w:divBdr>
        <w:top w:val="none" w:sz="0" w:space="0" w:color="auto"/>
        <w:left w:val="none" w:sz="0" w:space="0" w:color="auto"/>
        <w:bottom w:val="none" w:sz="0" w:space="0" w:color="auto"/>
        <w:right w:val="none" w:sz="0" w:space="0" w:color="auto"/>
      </w:divBdr>
    </w:div>
    <w:div w:id="408120971">
      <w:bodyDiv w:val="1"/>
      <w:marLeft w:val="0"/>
      <w:marRight w:val="0"/>
      <w:marTop w:val="0"/>
      <w:marBottom w:val="0"/>
      <w:divBdr>
        <w:top w:val="none" w:sz="0" w:space="0" w:color="auto"/>
        <w:left w:val="none" w:sz="0" w:space="0" w:color="auto"/>
        <w:bottom w:val="none" w:sz="0" w:space="0" w:color="auto"/>
        <w:right w:val="none" w:sz="0" w:space="0" w:color="auto"/>
      </w:divBdr>
    </w:div>
    <w:div w:id="409086277">
      <w:bodyDiv w:val="1"/>
      <w:marLeft w:val="0"/>
      <w:marRight w:val="0"/>
      <w:marTop w:val="0"/>
      <w:marBottom w:val="0"/>
      <w:divBdr>
        <w:top w:val="none" w:sz="0" w:space="0" w:color="auto"/>
        <w:left w:val="none" w:sz="0" w:space="0" w:color="auto"/>
        <w:bottom w:val="none" w:sz="0" w:space="0" w:color="auto"/>
        <w:right w:val="none" w:sz="0" w:space="0" w:color="auto"/>
      </w:divBdr>
    </w:div>
    <w:div w:id="409427881">
      <w:bodyDiv w:val="1"/>
      <w:marLeft w:val="0"/>
      <w:marRight w:val="0"/>
      <w:marTop w:val="0"/>
      <w:marBottom w:val="0"/>
      <w:divBdr>
        <w:top w:val="none" w:sz="0" w:space="0" w:color="auto"/>
        <w:left w:val="none" w:sz="0" w:space="0" w:color="auto"/>
        <w:bottom w:val="none" w:sz="0" w:space="0" w:color="auto"/>
        <w:right w:val="none" w:sz="0" w:space="0" w:color="auto"/>
      </w:divBdr>
    </w:div>
    <w:div w:id="409617628">
      <w:bodyDiv w:val="1"/>
      <w:marLeft w:val="0"/>
      <w:marRight w:val="0"/>
      <w:marTop w:val="0"/>
      <w:marBottom w:val="0"/>
      <w:divBdr>
        <w:top w:val="none" w:sz="0" w:space="0" w:color="auto"/>
        <w:left w:val="none" w:sz="0" w:space="0" w:color="auto"/>
        <w:bottom w:val="none" w:sz="0" w:space="0" w:color="auto"/>
        <w:right w:val="none" w:sz="0" w:space="0" w:color="auto"/>
      </w:divBdr>
    </w:div>
    <w:div w:id="410392746">
      <w:bodyDiv w:val="1"/>
      <w:marLeft w:val="0"/>
      <w:marRight w:val="0"/>
      <w:marTop w:val="0"/>
      <w:marBottom w:val="0"/>
      <w:divBdr>
        <w:top w:val="none" w:sz="0" w:space="0" w:color="auto"/>
        <w:left w:val="none" w:sz="0" w:space="0" w:color="auto"/>
        <w:bottom w:val="none" w:sz="0" w:space="0" w:color="auto"/>
        <w:right w:val="none" w:sz="0" w:space="0" w:color="auto"/>
      </w:divBdr>
    </w:div>
    <w:div w:id="410782748">
      <w:bodyDiv w:val="1"/>
      <w:marLeft w:val="0"/>
      <w:marRight w:val="0"/>
      <w:marTop w:val="0"/>
      <w:marBottom w:val="0"/>
      <w:divBdr>
        <w:top w:val="none" w:sz="0" w:space="0" w:color="auto"/>
        <w:left w:val="none" w:sz="0" w:space="0" w:color="auto"/>
        <w:bottom w:val="none" w:sz="0" w:space="0" w:color="auto"/>
        <w:right w:val="none" w:sz="0" w:space="0" w:color="auto"/>
      </w:divBdr>
    </w:div>
    <w:div w:id="412239543">
      <w:bodyDiv w:val="1"/>
      <w:marLeft w:val="0"/>
      <w:marRight w:val="0"/>
      <w:marTop w:val="0"/>
      <w:marBottom w:val="0"/>
      <w:divBdr>
        <w:top w:val="none" w:sz="0" w:space="0" w:color="auto"/>
        <w:left w:val="none" w:sz="0" w:space="0" w:color="auto"/>
        <w:bottom w:val="none" w:sz="0" w:space="0" w:color="auto"/>
        <w:right w:val="none" w:sz="0" w:space="0" w:color="auto"/>
      </w:divBdr>
    </w:div>
    <w:div w:id="412512905">
      <w:bodyDiv w:val="1"/>
      <w:marLeft w:val="0"/>
      <w:marRight w:val="0"/>
      <w:marTop w:val="0"/>
      <w:marBottom w:val="0"/>
      <w:divBdr>
        <w:top w:val="none" w:sz="0" w:space="0" w:color="auto"/>
        <w:left w:val="none" w:sz="0" w:space="0" w:color="auto"/>
        <w:bottom w:val="none" w:sz="0" w:space="0" w:color="auto"/>
        <w:right w:val="none" w:sz="0" w:space="0" w:color="auto"/>
      </w:divBdr>
    </w:div>
    <w:div w:id="412901670">
      <w:bodyDiv w:val="1"/>
      <w:marLeft w:val="0"/>
      <w:marRight w:val="0"/>
      <w:marTop w:val="0"/>
      <w:marBottom w:val="0"/>
      <w:divBdr>
        <w:top w:val="none" w:sz="0" w:space="0" w:color="auto"/>
        <w:left w:val="none" w:sz="0" w:space="0" w:color="auto"/>
        <w:bottom w:val="none" w:sz="0" w:space="0" w:color="auto"/>
        <w:right w:val="none" w:sz="0" w:space="0" w:color="auto"/>
      </w:divBdr>
    </w:div>
    <w:div w:id="413016705">
      <w:bodyDiv w:val="1"/>
      <w:marLeft w:val="0"/>
      <w:marRight w:val="0"/>
      <w:marTop w:val="0"/>
      <w:marBottom w:val="0"/>
      <w:divBdr>
        <w:top w:val="none" w:sz="0" w:space="0" w:color="auto"/>
        <w:left w:val="none" w:sz="0" w:space="0" w:color="auto"/>
        <w:bottom w:val="none" w:sz="0" w:space="0" w:color="auto"/>
        <w:right w:val="none" w:sz="0" w:space="0" w:color="auto"/>
      </w:divBdr>
    </w:div>
    <w:div w:id="413281002">
      <w:bodyDiv w:val="1"/>
      <w:marLeft w:val="0"/>
      <w:marRight w:val="0"/>
      <w:marTop w:val="0"/>
      <w:marBottom w:val="0"/>
      <w:divBdr>
        <w:top w:val="none" w:sz="0" w:space="0" w:color="auto"/>
        <w:left w:val="none" w:sz="0" w:space="0" w:color="auto"/>
        <w:bottom w:val="none" w:sz="0" w:space="0" w:color="auto"/>
        <w:right w:val="none" w:sz="0" w:space="0" w:color="auto"/>
      </w:divBdr>
    </w:div>
    <w:div w:id="413626031">
      <w:bodyDiv w:val="1"/>
      <w:marLeft w:val="0"/>
      <w:marRight w:val="0"/>
      <w:marTop w:val="0"/>
      <w:marBottom w:val="0"/>
      <w:divBdr>
        <w:top w:val="none" w:sz="0" w:space="0" w:color="auto"/>
        <w:left w:val="none" w:sz="0" w:space="0" w:color="auto"/>
        <w:bottom w:val="none" w:sz="0" w:space="0" w:color="auto"/>
        <w:right w:val="none" w:sz="0" w:space="0" w:color="auto"/>
      </w:divBdr>
    </w:div>
    <w:div w:id="415981519">
      <w:bodyDiv w:val="1"/>
      <w:marLeft w:val="0"/>
      <w:marRight w:val="0"/>
      <w:marTop w:val="0"/>
      <w:marBottom w:val="0"/>
      <w:divBdr>
        <w:top w:val="none" w:sz="0" w:space="0" w:color="auto"/>
        <w:left w:val="none" w:sz="0" w:space="0" w:color="auto"/>
        <w:bottom w:val="none" w:sz="0" w:space="0" w:color="auto"/>
        <w:right w:val="none" w:sz="0" w:space="0" w:color="auto"/>
      </w:divBdr>
    </w:div>
    <w:div w:id="416174095">
      <w:bodyDiv w:val="1"/>
      <w:marLeft w:val="0"/>
      <w:marRight w:val="0"/>
      <w:marTop w:val="0"/>
      <w:marBottom w:val="0"/>
      <w:divBdr>
        <w:top w:val="none" w:sz="0" w:space="0" w:color="auto"/>
        <w:left w:val="none" w:sz="0" w:space="0" w:color="auto"/>
        <w:bottom w:val="none" w:sz="0" w:space="0" w:color="auto"/>
        <w:right w:val="none" w:sz="0" w:space="0" w:color="auto"/>
      </w:divBdr>
    </w:div>
    <w:div w:id="416365137">
      <w:bodyDiv w:val="1"/>
      <w:marLeft w:val="0"/>
      <w:marRight w:val="0"/>
      <w:marTop w:val="0"/>
      <w:marBottom w:val="0"/>
      <w:divBdr>
        <w:top w:val="none" w:sz="0" w:space="0" w:color="auto"/>
        <w:left w:val="none" w:sz="0" w:space="0" w:color="auto"/>
        <w:bottom w:val="none" w:sz="0" w:space="0" w:color="auto"/>
        <w:right w:val="none" w:sz="0" w:space="0" w:color="auto"/>
      </w:divBdr>
    </w:div>
    <w:div w:id="416681464">
      <w:bodyDiv w:val="1"/>
      <w:marLeft w:val="0"/>
      <w:marRight w:val="0"/>
      <w:marTop w:val="0"/>
      <w:marBottom w:val="0"/>
      <w:divBdr>
        <w:top w:val="none" w:sz="0" w:space="0" w:color="auto"/>
        <w:left w:val="none" w:sz="0" w:space="0" w:color="auto"/>
        <w:bottom w:val="none" w:sz="0" w:space="0" w:color="auto"/>
        <w:right w:val="none" w:sz="0" w:space="0" w:color="auto"/>
      </w:divBdr>
    </w:div>
    <w:div w:id="417337308">
      <w:bodyDiv w:val="1"/>
      <w:marLeft w:val="0"/>
      <w:marRight w:val="0"/>
      <w:marTop w:val="0"/>
      <w:marBottom w:val="0"/>
      <w:divBdr>
        <w:top w:val="none" w:sz="0" w:space="0" w:color="auto"/>
        <w:left w:val="none" w:sz="0" w:space="0" w:color="auto"/>
        <w:bottom w:val="none" w:sz="0" w:space="0" w:color="auto"/>
        <w:right w:val="none" w:sz="0" w:space="0" w:color="auto"/>
      </w:divBdr>
    </w:div>
    <w:div w:id="417602960">
      <w:bodyDiv w:val="1"/>
      <w:marLeft w:val="0"/>
      <w:marRight w:val="0"/>
      <w:marTop w:val="0"/>
      <w:marBottom w:val="0"/>
      <w:divBdr>
        <w:top w:val="none" w:sz="0" w:space="0" w:color="auto"/>
        <w:left w:val="none" w:sz="0" w:space="0" w:color="auto"/>
        <w:bottom w:val="none" w:sz="0" w:space="0" w:color="auto"/>
        <w:right w:val="none" w:sz="0" w:space="0" w:color="auto"/>
      </w:divBdr>
    </w:div>
    <w:div w:id="417603736">
      <w:bodyDiv w:val="1"/>
      <w:marLeft w:val="0"/>
      <w:marRight w:val="0"/>
      <w:marTop w:val="0"/>
      <w:marBottom w:val="0"/>
      <w:divBdr>
        <w:top w:val="none" w:sz="0" w:space="0" w:color="auto"/>
        <w:left w:val="none" w:sz="0" w:space="0" w:color="auto"/>
        <w:bottom w:val="none" w:sz="0" w:space="0" w:color="auto"/>
        <w:right w:val="none" w:sz="0" w:space="0" w:color="auto"/>
      </w:divBdr>
    </w:div>
    <w:div w:id="417674528">
      <w:bodyDiv w:val="1"/>
      <w:marLeft w:val="0"/>
      <w:marRight w:val="0"/>
      <w:marTop w:val="0"/>
      <w:marBottom w:val="0"/>
      <w:divBdr>
        <w:top w:val="none" w:sz="0" w:space="0" w:color="auto"/>
        <w:left w:val="none" w:sz="0" w:space="0" w:color="auto"/>
        <w:bottom w:val="none" w:sz="0" w:space="0" w:color="auto"/>
        <w:right w:val="none" w:sz="0" w:space="0" w:color="auto"/>
      </w:divBdr>
    </w:div>
    <w:div w:id="419789963">
      <w:bodyDiv w:val="1"/>
      <w:marLeft w:val="0"/>
      <w:marRight w:val="0"/>
      <w:marTop w:val="0"/>
      <w:marBottom w:val="0"/>
      <w:divBdr>
        <w:top w:val="none" w:sz="0" w:space="0" w:color="auto"/>
        <w:left w:val="none" w:sz="0" w:space="0" w:color="auto"/>
        <w:bottom w:val="none" w:sz="0" w:space="0" w:color="auto"/>
        <w:right w:val="none" w:sz="0" w:space="0" w:color="auto"/>
      </w:divBdr>
    </w:div>
    <w:div w:id="420109300">
      <w:bodyDiv w:val="1"/>
      <w:marLeft w:val="0"/>
      <w:marRight w:val="0"/>
      <w:marTop w:val="0"/>
      <w:marBottom w:val="0"/>
      <w:divBdr>
        <w:top w:val="none" w:sz="0" w:space="0" w:color="auto"/>
        <w:left w:val="none" w:sz="0" w:space="0" w:color="auto"/>
        <w:bottom w:val="none" w:sz="0" w:space="0" w:color="auto"/>
        <w:right w:val="none" w:sz="0" w:space="0" w:color="auto"/>
      </w:divBdr>
    </w:div>
    <w:div w:id="421726775">
      <w:bodyDiv w:val="1"/>
      <w:marLeft w:val="0"/>
      <w:marRight w:val="0"/>
      <w:marTop w:val="0"/>
      <w:marBottom w:val="0"/>
      <w:divBdr>
        <w:top w:val="none" w:sz="0" w:space="0" w:color="auto"/>
        <w:left w:val="none" w:sz="0" w:space="0" w:color="auto"/>
        <w:bottom w:val="none" w:sz="0" w:space="0" w:color="auto"/>
        <w:right w:val="none" w:sz="0" w:space="0" w:color="auto"/>
      </w:divBdr>
    </w:div>
    <w:div w:id="422652668">
      <w:bodyDiv w:val="1"/>
      <w:marLeft w:val="0"/>
      <w:marRight w:val="0"/>
      <w:marTop w:val="0"/>
      <w:marBottom w:val="0"/>
      <w:divBdr>
        <w:top w:val="none" w:sz="0" w:space="0" w:color="auto"/>
        <w:left w:val="none" w:sz="0" w:space="0" w:color="auto"/>
        <w:bottom w:val="none" w:sz="0" w:space="0" w:color="auto"/>
        <w:right w:val="none" w:sz="0" w:space="0" w:color="auto"/>
      </w:divBdr>
    </w:div>
    <w:div w:id="423962725">
      <w:bodyDiv w:val="1"/>
      <w:marLeft w:val="0"/>
      <w:marRight w:val="0"/>
      <w:marTop w:val="0"/>
      <w:marBottom w:val="0"/>
      <w:divBdr>
        <w:top w:val="none" w:sz="0" w:space="0" w:color="auto"/>
        <w:left w:val="none" w:sz="0" w:space="0" w:color="auto"/>
        <w:bottom w:val="none" w:sz="0" w:space="0" w:color="auto"/>
        <w:right w:val="none" w:sz="0" w:space="0" w:color="auto"/>
      </w:divBdr>
    </w:div>
    <w:div w:id="424233985">
      <w:bodyDiv w:val="1"/>
      <w:marLeft w:val="0"/>
      <w:marRight w:val="0"/>
      <w:marTop w:val="0"/>
      <w:marBottom w:val="0"/>
      <w:divBdr>
        <w:top w:val="none" w:sz="0" w:space="0" w:color="auto"/>
        <w:left w:val="none" w:sz="0" w:space="0" w:color="auto"/>
        <w:bottom w:val="none" w:sz="0" w:space="0" w:color="auto"/>
        <w:right w:val="none" w:sz="0" w:space="0" w:color="auto"/>
      </w:divBdr>
    </w:div>
    <w:div w:id="425619748">
      <w:bodyDiv w:val="1"/>
      <w:marLeft w:val="0"/>
      <w:marRight w:val="0"/>
      <w:marTop w:val="0"/>
      <w:marBottom w:val="0"/>
      <w:divBdr>
        <w:top w:val="none" w:sz="0" w:space="0" w:color="auto"/>
        <w:left w:val="none" w:sz="0" w:space="0" w:color="auto"/>
        <w:bottom w:val="none" w:sz="0" w:space="0" w:color="auto"/>
        <w:right w:val="none" w:sz="0" w:space="0" w:color="auto"/>
      </w:divBdr>
    </w:div>
    <w:div w:id="427234427">
      <w:bodyDiv w:val="1"/>
      <w:marLeft w:val="0"/>
      <w:marRight w:val="0"/>
      <w:marTop w:val="0"/>
      <w:marBottom w:val="0"/>
      <w:divBdr>
        <w:top w:val="none" w:sz="0" w:space="0" w:color="auto"/>
        <w:left w:val="none" w:sz="0" w:space="0" w:color="auto"/>
        <w:bottom w:val="none" w:sz="0" w:space="0" w:color="auto"/>
        <w:right w:val="none" w:sz="0" w:space="0" w:color="auto"/>
      </w:divBdr>
    </w:div>
    <w:div w:id="427313191">
      <w:bodyDiv w:val="1"/>
      <w:marLeft w:val="0"/>
      <w:marRight w:val="0"/>
      <w:marTop w:val="0"/>
      <w:marBottom w:val="0"/>
      <w:divBdr>
        <w:top w:val="none" w:sz="0" w:space="0" w:color="auto"/>
        <w:left w:val="none" w:sz="0" w:space="0" w:color="auto"/>
        <w:bottom w:val="none" w:sz="0" w:space="0" w:color="auto"/>
        <w:right w:val="none" w:sz="0" w:space="0" w:color="auto"/>
      </w:divBdr>
    </w:div>
    <w:div w:id="428086397">
      <w:bodyDiv w:val="1"/>
      <w:marLeft w:val="0"/>
      <w:marRight w:val="0"/>
      <w:marTop w:val="0"/>
      <w:marBottom w:val="0"/>
      <w:divBdr>
        <w:top w:val="none" w:sz="0" w:space="0" w:color="auto"/>
        <w:left w:val="none" w:sz="0" w:space="0" w:color="auto"/>
        <w:bottom w:val="none" w:sz="0" w:space="0" w:color="auto"/>
        <w:right w:val="none" w:sz="0" w:space="0" w:color="auto"/>
      </w:divBdr>
    </w:div>
    <w:div w:id="429007377">
      <w:bodyDiv w:val="1"/>
      <w:marLeft w:val="0"/>
      <w:marRight w:val="0"/>
      <w:marTop w:val="0"/>
      <w:marBottom w:val="0"/>
      <w:divBdr>
        <w:top w:val="none" w:sz="0" w:space="0" w:color="auto"/>
        <w:left w:val="none" w:sz="0" w:space="0" w:color="auto"/>
        <w:bottom w:val="none" w:sz="0" w:space="0" w:color="auto"/>
        <w:right w:val="none" w:sz="0" w:space="0" w:color="auto"/>
      </w:divBdr>
    </w:div>
    <w:div w:id="429283277">
      <w:bodyDiv w:val="1"/>
      <w:marLeft w:val="0"/>
      <w:marRight w:val="0"/>
      <w:marTop w:val="0"/>
      <w:marBottom w:val="0"/>
      <w:divBdr>
        <w:top w:val="none" w:sz="0" w:space="0" w:color="auto"/>
        <w:left w:val="none" w:sz="0" w:space="0" w:color="auto"/>
        <w:bottom w:val="none" w:sz="0" w:space="0" w:color="auto"/>
        <w:right w:val="none" w:sz="0" w:space="0" w:color="auto"/>
      </w:divBdr>
    </w:div>
    <w:div w:id="429353788">
      <w:bodyDiv w:val="1"/>
      <w:marLeft w:val="0"/>
      <w:marRight w:val="0"/>
      <w:marTop w:val="0"/>
      <w:marBottom w:val="0"/>
      <w:divBdr>
        <w:top w:val="none" w:sz="0" w:space="0" w:color="auto"/>
        <w:left w:val="none" w:sz="0" w:space="0" w:color="auto"/>
        <w:bottom w:val="none" w:sz="0" w:space="0" w:color="auto"/>
        <w:right w:val="none" w:sz="0" w:space="0" w:color="auto"/>
      </w:divBdr>
    </w:div>
    <w:div w:id="430324470">
      <w:bodyDiv w:val="1"/>
      <w:marLeft w:val="0"/>
      <w:marRight w:val="0"/>
      <w:marTop w:val="0"/>
      <w:marBottom w:val="0"/>
      <w:divBdr>
        <w:top w:val="none" w:sz="0" w:space="0" w:color="auto"/>
        <w:left w:val="none" w:sz="0" w:space="0" w:color="auto"/>
        <w:bottom w:val="none" w:sz="0" w:space="0" w:color="auto"/>
        <w:right w:val="none" w:sz="0" w:space="0" w:color="auto"/>
      </w:divBdr>
    </w:div>
    <w:div w:id="431047278">
      <w:bodyDiv w:val="1"/>
      <w:marLeft w:val="0"/>
      <w:marRight w:val="0"/>
      <w:marTop w:val="0"/>
      <w:marBottom w:val="0"/>
      <w:divBdr>
        <w:top w:val="none" w:sz="0" w:space="0" w:color="auto"/>
        <w:left w:val="none" w:sz="0" w:space="0" w:color="auto"/>
        <w:bottom w:val="none" w:sz="0" w:space="0" w:color="auto"/>
        <w:right w:val="none" w:sz="0" w:space="0" w:color="auto"/>
      </w:divBdr>
    </w:div>
    <w:div w:id="431633628">
      <w:bodyDiv w:val="1"/>
      <w:marLeft w:val="0"/>
      <w:marRight w:val="0"/>
      <w:marTop w:val="0"/>
      <w:marBottom w:val="0"/>
      <w:divBdr>
        <w:top w:val="none" w:sz="0" w:space="0" w:color="auto"/>
        <w:left w:val="none" w:sz="0" w:space="0" w:color="auto"/>
        <w:bottom w:val="none" w:sz="0" w:space="0" w:color="auto"/>
        <w:right w:val="none" w:sz="0" w:space="0" w:color="auto"/>
      </w:divBdr>
    </w:div>
    <w:div w:id="432477321">
      <w:bodyDiv w:val="1"/>
      <w:marLeft w:val="0"/>
      <w:marRight w:val="0"/>
      <w:marTop w:val="0"/>
      <w:marBottom w:val="0"/>
      <w:divBdr>
        <w:top w:val="none" w:sz="0" w:space="0" w:color="auto"/>
        <w:left w:val="none" w:sz="0" w:space="0" w:color="auto"/>
        <w:bottom w:val="none" w:sz="0" w:space="0" w:color="auto"/>
        <w:right w:val="none" w:sz="0" w:space="0" w:color="auto"/>
      </w:divBdr>
    </w:div>
    <w:div w:id="432556070">
      <w:bodyDiv w:val="1"/>
      <w:marLeft w:val="0"/>
      <w:marRight w:val="0"/>
      <w:marTop w:val="0"/>
      <w:marBottom w:val="0"/>
      <w:divBdr>
        <w:top w:val="none" w:sz="0" w:space="0" w:color="auto"/>
        <w:left w:val="none" w:sz="0" w:space="0" w:color="auto"/>
        <w:bottom w:val="none" w:sz="0" w:space="0" w:color="auto"/>
        <w:right w:val="none" w:sz="0" w:space="0" w:color="auto"/>
      </w:divBdr>
    </w:div>
    <w:div w:id="432746814">
      <w:bodyDiv w:val="1"/>
      <w:marLeft w:val="0"/>
      <w:marRight w:val="0"/>
      <w:marTop w:val="0"/>
      <w:marBottom w:val="0"/>
      <w:divBdr>
        <w:top w:val="none" w:sz="0" w:space="0" w:color="auto"/>
        <w:left w:val="none" w:sz="0" w:space="0" w:color="auto"/>
        <w:bottom w:val="none" w:sz="0" w:space="0" w:color="auto"/>
        <w:right w:val="none" w:sz="0" w:space="0" w:color="auto"/>
      </w:divBdr>
    </w:div>
    <w:div w:id="433747692">
      <w:bodyDiv w:val="1"/>
      <w:marLeft w:val="0"/>
      <w:marRight w:val="0"/>
      <w:marTop w:val="0"/>
      <w:marBottom w:val="0"/>
      <w:divBdr>
        <w:top w:val="none" w:sz="0" w:space="0" w:color="auto"/>
        <w:left w:val="none" w:sz="0" w:space="0" w:color="auto"/>
        <w:bottom w:val="none" w:sz="0" w:space="0" w:color="auto"/>
        <w:right w:val="none" w:sz="0" w:space="0" w:color="auto"/>
      </w:divBdr>
    </w:div>
    <w:div w:id="434253997">
      <w:bodyDiv w:val="1"/>
      <w:marLeft w:val="0"/>
      <w:marRight w:val="0"/>
      <w:marTop w:val="0"/>
      <w:marBottom w:val="0"/>
      <w:divBdr>
        <w:top w:val="none" w:sz="0" w:space="0" w:color="auto"/>
        <w:left w:val="none" w:sz="0" w:space="0" w:color="auto"/>
        <w:bottom w:val="none" w:sz="0" w:space="0" w:color="auto"/>
        <w:right w:val="none" w:sz="0" w:space="0" w:color="auto"/>
      </w:divBdr>
    </w:div>
    <w:div w:id="434443201">
      <w:bodyDiv w:val="1"/>
      <w:marLeft w:val="0"/>
      <w:marRight w:val="0"/>
      <w:marTop w:val="0"/>
      <w:marBottom w:val="0"/>
      <w:divBdr>
        <w:top w:val="none" w:sz="0" w:space="0" w:color="auto"/>
        <w:left w:val="none" w:sz="0" w:space="0" w:color="auto"/>
        <w:bottom w:val="none" w:sz="0" w:space="0" w:color="auto"/>
        <w:right w:val="none" w:sz="0" w:space="0" w:color="auto"/>
      </w:divBdr>
    </w:div>
    <w:div w:id="435487891">
      <w:bodyDiv w:val="1"/>
      <w:marLeft w:val="0"/>
      <w:marRight w:val="0"/>
      <w:marTop w:val="0"/>
      <w:marBottom w:val="0"/>
      <w:divBdr>
        <w:top w:val="none" w:sz="0" w:space="0" w:color="auto"/>
        <w:left w:val="none" w:sz="0" w:space="0" w:color="auto"/>
        <w:bottom w:val="none" w:sz="0" w:space="0" w:color="auto"/>
        <w:right w:val="none" w:sz="0" w:space="0" w:color="auto"/>
      </w:divBdr>
    </w:div>
    <w:div w:id="436297050">
      <w:bodyDiv w:val="1"/>
      <w:marLeft w:val="0"/>
      <w:marRight w:val="0"/>
      <w:marTop w:val="0"/>
      <w:marBottom w:val="0"/>
      <w:divBdr>
        <w:top w:val="none" w:sz="0" w:space="0" w:color="auto"/>
        <w:left w:val="none" w:sz="0" w:space="0" w:color="auto"/>
        <w:bottom w:val="none" w:sz="0" w:space="0" w:color="auto"/>
        <w:right w:val="none" w:sz="0" w:space="0" w:color="auto"/>
      </w:divBdr>
    </w:div>
    <w:div w:id="437408339">
      <w:bodyDiv w:val="1"/>
      <w:marLeft w:val="0"/>
      <w:marRight w:val="0"/>
      <w:marTop w:val="0"/>
      <w:marBottom w:val="0"/>
      <w:divBdr>
        <w:top w:val="none" w:sz="0" w:space="0" w:color="auto"/>
        <w:left w:val="none" w:sz="0" w:space="0" w:color="auto"/>
        <w:bottom w:val="none" w:sz="0" w:space="0" w:color="auto"/>
        <w:right w:val="none" w:sz="0" w:space="0" w:color="auto"/>
      </w:divBdr>
    </w:div>
    <w:div w:id="438841720">
      <w:bodyDiv w:val="1"/>
      <w:marLeft w:val="0"/>
      <w:marRight w:val="0"/>
      <w:marTop w:val="0"/>
      <w:marBottom w:val="0"/>
      <w:divBdr>
        <w:top w:val="none" w:sz="0" w:space="0" w:color="auto"/>
        <w:left w:val="none" w:sz="0" w:space="0" w:color="auto"/>
        <w:bottom w:val="none" w:sz="0" w:space="0" w:color="auto"/>
        <w:right w:val="none" w:sz="0" w:space="0" w:color="auto"/>
      </w:divBdr>
    </w:div>
    <w:div w:id="441531845">
      <w:bodyDiv w:val="1"/>
      <w:marLeft w:val="0"/>
      <w:marRight w:val="0"/>
      <w:marTop w:val="0"/>
      <w:marBottom w:val="0"/>
      <w:divBdr>
        <w:top w:val="none" w:sz="0" w:space="0" w:color="auto"/>
        <w:left w:val="none" w:sz="0" w:space="0" w:color="auto"/>
        <w:bottom w:val="none" w:sz="0" w:space="0" w:color="auto"/>
        <w:right w:val="none" w:sz="0" w:space="0" w:color="auto"/>
      </w:divBdr>
    </w:div>
    <w:div w:id="441997271">
      <w:bodyDiv w:val="1"/>
      <w:marLeft w:val="0"/>
      <w:marRight w:val="0"/>
      <w:marTop w:val="0"/>
      <w:marBottom w:val="0"/>
      <w:divBdr>
        <w:top w:val="none" w:sz="0" w:space="0" w:color="auto"/>
        <w:left w:val="none" w:sz="0" w:space="0" w:color="auto"/>
        <w:bottom w:val="none" w:sz="0" w:space="0" w:color="auto"/>
        <w:right w:val="none" w:sz="0" w:space="0" w:color="auto"/>
      </w:divBdr>
    </w:div>
    <w:div w:id="442843125">
      <w:bodyDiv w:val="1"/>
      <w:marLeft w:val="0"/>
      <w:marRight w:val="0"/>
      <w:marTop w:val="0"/>
      <w:marBottom w:val="0"/>
      <w:divBdr>
        <w:top w:val="none" w:sz="0" w:space="0" w:color="auto"/>
        <w:left w:val="none" w:sz="0" w:space="0" w:color="auto"/>
        <w:bottom w:val="none" w:sz="0" w:space="0" w:color="auto"/>
        <w:right w:val="none" w:sz="0" w:space="0" w:color="auto"/>
      </w:divBdr>
    </w:div>
    <w:div w:id="446779818">
      <w:bodyDiv w:val="1"/>
      <w:marLeft w:val="0"/>
      <w:marRight w:val="0"/>
      <w:marTop w:val="0"/>
      <w:marBottom w:val="0"/>
      <w:divBdr>
        <w:top w:val="none" w:sz="0" w:space="0" w:color="auto"/>
        <w:left w:val="none" w:sz="0" w:space="0" w:color="auto"/>
        <w:bottom w:val="none" w:sz="0" w:space="0" w:color="auto"/>
        <w:right w:val="none" w:sz="0" w:space="0" w:color="auto"/>
      </w:divBdr>
    </w:div>
    <w:div w:id="446894486">
      <w:bodyDiv w:val="1"/>
      <w:marLeft w:val="0"/>
      <w:marRight w:val="0"/>
      <w:marTop w:val="0"/>
      <w:marBottom w:val="0"/>
      <w:divBdr>
        <w:top w:val="none" w:sz="0" w:space="0" w:color="auto"/>
        <w:left w:val="none" w:sz="0" w:space="0" w:color="auto"/>
        <w:bottom w:val="none" w:sz="0" w:space="0" w:color="auto"/>
        <w:right w:val="none" w:sz="0" w:space="0" w:color="auto"/>
      </w:divBdr>
    </w:div>
    <w:div w:id="447745654">
      <w:bodyDiv w:val="1"/>
      <w:marLeft w:val="0"/>
      <w:marRight w:val="0"/>
      <w:marTop w:val="0"/>
      <w:marBottom w:val="0"/>
      <w:divBdr>
        <w:top w:val="none" w:sz="0" w:space="0" w:color="auto"/>
        <w:left w:val="none" w:sz="0" w:space="0" w:color="auto"/>
        <w:bottom w:val="none" w:sz="0" w:space="0" w:color="auto"/>
        <w:right w:val="none" w:sz="0" w:space="0" w:color="auto"/>
      </w:divBdr>
    </w:div>
    <w:div w:id="448668523">
      <w:bodyDiv w:val="1"/>
      <w:marLeft w:val="0"/>
      <w:marRight w:val="0"/>
      <w:marTop w:val="0"/>
      <w:marBottom w:val="0"/>
      <w:divBdr>
        <w:top w:val="none" w:sz="0" w:space="0" w:color="auto"/>
        <w:left w:val="none" w:sz="0" w:space="0" w:color="auto"/>
        <w:bottom w:val="none" w:sz="0" w:space="0" w:color="auto"/>
        <w:right w:val="none" w:sz="0" w:space="0" w:color="auto"/>
      </w:divBdr>
    </w:div>
    <w:div w:id="450827469">
      <w:bodyDiv w:val="1"/>
      <w:marLeft w:val="0"/>
      <w:marRight w:val="0"/>
      <w:marTop w:val="0"/>
      <w:marBottom w:val="0"/>
      <w:divBdr>
        <w:top w:val="none" w:sz="0" w:space="0" w:color="auto"/>
        <w:left w:val="none" w:sz="0" w:space="0" w:color="auto"/>
        <w:bottom w:val="none" w:sz="0" w:space="0" w:color="auto"/>
        <w:right w:val="none" w:sz="0" w:space="0" w:color="auto"/>
      </w:divBdr>
    </w:div>
    <w:div w:id="451480147">
      <w:bodyDiv w:val="1"/>
      <w:marLeft w:val="0"/>
      <w:marRight w:val="0"/>
      <w:marTop w:val="0"/>
      <w:marBottom w:val="0"/>
      <w:divBdr>
        <w:top w:val="none" w:sz="0" w:space="0" w:color="auto"/>
        <w:left w:val="none" w:sz="0" w:space="0" w:color="auto"/>
        <w:bottom w:val="none" w:sz="0" w:space="0" w:color="auto"/>
        <w:right w:val="none" w:sz="0" w:space="0" w:color="auto"/>
      </w:divBdr>
    </w:div>
    <w:div w:id="451706343">
      <w:bodyDiv w:val="1"/>
      <w:marLeft w:val="0"/>
      <w:marRight w:val="0"/>
      <w:marTop w:val="0"/>
      <w:marBottom w:val="0"/>
      <w:divBdr>
        <w:top w:val="none" w:sz="0" w:space="0" w:color="auto"/>
        <w:left w:val="none" w:sz="0" w:space="0" w:color="auto"/>
        <w:bottom w:val="none" w:sz="0" w:space="0" w:color="auto"/>
        <w:right w:val="none" w:sz="0" w:space="0" w:color="auto"/>
      </w:divBdr>
    </w:div>
    <w:div w:id="451747459">
      <w:bodyDiv w:val="1"/>
      <w:marLeft w:val="0"/>
      <w:marRight w:val="0"/>
      <w:marTop w:val="0"/>
      <w:marBottom w:val="0"/>
      <w:divBdr>
        <w:top w:val="none" w:sz="0" w:space="0" w:color="auto"/>
        <w:left w:val="none" w:sz="0" w:space="0" w:color="auto"/>
        <w:bottom w:val="none" w:sz="0" w:space="0" w:color="auto"/>
        <w:right w:val="none" w:sz="0" w:space="0" w:color="auto"/>
      </w:divBdr>
    </w:div>
    <w:div w:id="452745731">
      <w:bodyDiv w:val="1"/>
      <w:marLeft w:val="0"/>
      <w:marRight w:val="0"/>
      <w:marTop w:val="0"/>
      <w:marBottom w:val="0"/>
      <w:divBdr>
        <w:top w:val="none" w:sz="0" w:space="0" w:color="auto"/>
        <w:left w:val="none" w:sz="0" w:space="0" w:color="auto"/>
        <w:bottom w:val="none" w:sz="0" w:space="0" w:color="auto"/>
        <w:right w:val="none" w:sz="0" w:space="0" w:color="auto"/>
      </w:divBdr>
    </w:div>
    <w:div w:id="453981942">
      <w:bodyDiv w:val="1"/>
      <w:marLeft w:val="0"/>
      <w:marRight w:val="0"/>
      <w:marTop w:val="0"/>
      <w:marBottom w:val="0"/>
      <w:divBdr>
        <w:top w:val="none" w:sz="0" w:space="0" w:color="auto"/>
        <w:left w:val="none" w:sz="0" w:space="0" w:color="auto"/>
        <w:bottom w:val="none" w:sz="0" w:space="0" w:color="auto"/>
        <w:right w:val="none" w:sz="0" w:space="0" w:color="auto"/>
      </w:divBdr>
    </w:div>
    <w:div w:id="454257493">
      <w:bodyDiv w:val="1"/>
      <w:marLeft w:val="0"/>
      <w:marRight w:val="0"/>
      <w:marTop w:val="0"/>
      <w:marBottom w:val="0"/>
      <w:divBdr>
        <w:top w:val="none" w:sz="0" w:space="0" w:color="auto"/>
        <w:left w:val="none" w:sz="0" w:space="0" w:color="auto"/>
        <w:bottom w:val="none" w:sz="0" w:space="0" w:color="auto"/>
        <w:right w:val="none" w:sz="0" w:space="0" w:color="auto"/>
      </w:divBdr>
    </w:div>
    <w:div w:id="454300603">
      <w:bodyDiv w:val="1"/>
      <w:marLeft w:val="0"/>
      <w:marRight w:val="0"/>
      <w:marTop w:val="0"/>
      <w:marBottom w:val="0"/>
      <w:divBdr>
        <w:top w:val="none" w:sz="0" w:space="0" w:color="auto"/>
        <w:left w:val="none" w:sz="0" w:space="0" w:color="auto"/>
        <w:bottom w:val="none" w:sz="0" w:space="0" w:color="auto"/>
        <w:right w:val="none" w:sz="0" w:space="0" w:color="auto"/>
      </w:divBdr>
    </w:div>
    <w:div w:id="454446123">
      <w:bodyDiv w:val="1"/>
      <w:marLeft w:val="0"/>
      <w:marRight w:val="0"/>
      <w:marTop w:val="0"/>
      <w:marBottom w:val="0"/>
      <w:divBdr>
        <w:top w:val="none" w:sz="0" w:space="0" w:color="auto"/>
        <w:left w:val="none" w:sz="0" w:space="0" w:color="auto"/>
        <w:bottom w:val="none" w:sz="0" w:space="0" w:color="auto"/>
        <w:right w:val="none" w:sz="0" w:space="0" w:color="auto"/>
      </w:divBdr>
    </w:div>
    <w:div w:id="455101837">
      <w:bodyDiv w:val="1"/>
      <w:marLeft w:val="0"/>
      <w:marRight w:val="0"/>
      <w:marTop w:val="0"/>
      <w:marBottom w:val="0"/>
      <w:divBdr>
        <w:top w:val="none" w:sz="0" w:space="0" w:color="auto"/>
        <w:left w:val="none" w:sz="0" w:space="0" w:color="auto"/>
        <w:bottom w:val="none" w:sz="0" w:space="0" w:color="auto"/>
        <w:right w:val="none" w:sz="0" w:space="0" w:color="auto"/>
      </w:divBdr>
    </w:div>
    <w:div w:id="455218440">
      <w:bodyDiv w:val="1"/>
      <w:marLeft w:val="0"/>
      <w:marRight w:val="0"/>
      <w:marTop w:val="0"/>
      <w:marBottom w:val="0"/>
      <w:divBdr>
        <w:top w:val="none" w:sz="0" w:space="0" w:color="auto"/>
        <w:left w:val="none" w:sz="0" w:space="0" w:color="auto"/>
        <w:bottom w:val="none" w:sz="0" w:space="0" w:color="auto"/>
        <w:right w:val="none" w:sz="0" w:space="0" w:color="auto"/>
      </w:divBdr>
    </w:div>
    <w:div w:id="455416365">
      <w:bodyDiv w:val="1"/>
      <w:marLeft w:val="0"/>
      <w:marRight w:val="0"/>
      <w:marTop w:val="0"/>
      <w:marBottom w:val="0"/>
      <w:divBdr>
        <w:top w:val="none" w:sz="0" w:space="0" w:color="auto"/>
        <w:left w:val="none" w:sz="0" w:space="0" w:color="auto"/>
        <w:bottom w:val="none" w:sz="0" w:space="0" w:color="auto"/>
        <w:right w:val="none" w:sz="0" w:space="0" w:color="auto"/>
      </w:divBdr>
    </w:div>
    <w:div w:id="455830466">
      <w:bodyDiv w:val="1"/>
      <w:marLeft w:val="0"/>
      <w:marRight w:val="0"/>
      <w:marTop w:val="0"/>
      <w:marBottom w:val="0"/>
      <w:divBdr>
        <w:top w:val="none" w:sz="0" w:space="0" w:color="auto"/>
        <w:left w:val="none" w:sz="0" w:space="0" w:color="auto"/>
        <w:bottom w:val="none" w:sz="0" w:space="0" w:color="auto"/>
        <w:right w:val="none" w:sz="0" w:space="0" w:color="auto"/>
      </w:divBdr>
    </w:div>
    <w:div w:id="457064469">
      <w:bodyDiv w:val="1"/>
      <w:marLeft w:val="0"/>
      <w:marRight w:val="0"/>
      <w:marTop w:val="0"/>
      <w:marBottom w:val="0"/>
      <w:divBdr>
        <w:top w:val="none" w:sz="0" w:space="0" w:color="auto"/>
        <w:left w:val="none" w:sz="0" w:space="0" w:color="auto"/>
        <w:bottom w:val="none" w:sz="0" w:space="0" w:color="auto"/>
        <w:right w:val="none" w:sz="0" w:space="0" w:color="auto"/>
      </w:divBdr>
    </w:div>
    <w:div w:id="459155608">
      <w:bodyDiv w:val="1"/>
      <w:marLeft w:val="0"/>
      <w:marRight w:val="0"/>
      <w:marTop w:val="0"/>
      <w:marBottom w:val="0"/>
      <w:divBdr>
        <w:top w:val="none" w:sz="0" w:space="0" w:color="auto"/>
        <w:left w:val="none" w:sz="0" w:space="0" w:color="auto"/>
        <w:bottom w:val="none" w:sz="0" w:space="0" w:color="auto"/>
        <w:right w:val="none" w:sz="0" w:space="0" w:color="auto"/>
      </w:divBdr>
    </w:div>
    <w:div w:id="459612250">
      <w:bodyDiv w:val="1"/>
      <w:marLeft w:val="0"/>
      <w:marRight w:val="0"/>
      <w:marTop w:val="0"/>
      <w:marBottom w:val="0"/>
      <w:divBdr>
        <w:top w:val="none" w:sz="0" w:space="0" w:color="auto"/>
        <w:left w:val="none" w:sz="0" w:space="0" w:color="auto"/>
        <w:bottom w:val="none" w:sz="0" w:space="0" w:color="auto"/>
        <w:right w:val="none" w:sz="0" w:space="0" w:color="auto"/>
      </w:divBdr>
    </w:div>
    <w:div w:id="461047174">
      <w:bodyDiv w:val="1"/>
      <w:marLeft w:val="0"/>
      <w:marRight w:val="0"/>
      <w:marTop w:val="0"/>
      <w:marBottom w:val="0"/>
      <w:divBdr>
        <w:top w:val="none" w:sz="0" w:space="0" w:color="auto"/>
        <w:left w:val="none" w:sz="0" w:space="0" w:color="auto"/>
        <w:bottom w:val="none" w:sz="0" w:space="0" w:color="auto"/>
        <w:right w:val="none" w:sz="0" w:space="0" w:color="auto"/>
      </w:divBdr>
    </w:div>
    <w:div w:id="461845568">
      <w:bodyDiv w:val="1"/>
      <w:marLeft w:val="0"/>
      <w:marRight w:val="0"/>
      <w:marTop w:val="0"/>
      <w:marBottom w:val="0"/>
      <w:divBdr>
        <w:top w:val="none" w:sz="0" w:space="0" w:color="auto"/>
        <w:left w:val="none" w:sz="0" w:space="0" w:color="auto"/>
        <w:bottom w:val="none" w:sz="0" w:space="0" w:color="auto"/>
        <w:right w:val="none" w:sz="0" w:space="0" w:color="auto"/>
      </w:divBdr>
    </w:div>
    <w:div w:id="462386255">
      <w:bodyDiv w:val="1"/>
      <w:marLeft w:val="0"/>
      <w:marRight w:val="0"/>
      <w:marTop w:val="0"/>
      <w:marBottom w:val="0"/>
      <w:divBdr>
        <w:top w:val="none" w:sz="0" w:space="0" w:color="auto"/>
        <w:left w:val="none" w:sz="0" w:space="0" w:color="auto"/>
        <w:bottom w:val="none" w:sz="0" w:space="0" w:color="auto"/>
        <w:right w:val="none" w:sz="0" w:space="0" w:color="auto"/>
      </w:divBdr>
    </w:div>
    <w:div w:id="462500813">
      <w:bodyDiv w:val="1"/>
      <w:marLeft w:val="0"/>
      <w:marRight w:val="0"/>
      <w:marTop w:val="0"/>
      <w:marBottom w:val="0"/>
      <w:divBdr>
        <w:top w:val="none" w:sz="0" w:space="0" w:color="auto"/>
        <w:left w:val="none" w:sz="0" w:space="0" w:color="auto"/>
        <w:bottom w:val="none" w:sz="0" w:space="0" w:color="auto"/>
        <w:right w:val="none" w:sz="0" w:space="0" w:color="auto"/>
      </w:divBdr>
    </w:div>
    <w:div w:id="462580710">
      <w:bodyDiv w:val="1"/>
      <w:marLeft w:val="0"/>
      <w:marRight w:val="0"/>
      <w:marTop w:val="0"/>
      <w:marBottom w:val="0"/>
      <w:divBdr>
        <w:top w:val="none" w:sz="0" w:space="0" w:color="auto"/>
        <w:left w:val="none" w:sz="0" w:space="0" w:color="auto"/>
        <w:bottom w:val="none" w:sz="0" w:space="0" w:color="auto"/>
        <w:right w:val="none" w:sz="0" w:space="0" w:color="auto"/>
      </w:divBdr>
    </w:div>
    <w:div w:id="462580889">
      <w:bodyDiv w:val="1"/>
      <w:marLeft w:val="0"/>
      <w:marRight w:val="0"/>
      <w:marTop w:val="0"/>
      <w:marBottom w:val="0"/>
      <w:divBdr>
        <w:top w:val="none" w:sz="0" w:space="0" w:color="auto"/>
        <w:left w:val="none" w:sz="0" w:space="0" w:color="auto"/>
        <w:bottom w:val="none" w:sz="0" w:space="0" w:color="auto"/>
        <w:right w:val="none" w:sz="0" w:space="0" w:color="auto"/>
      </w:divBdr>
    </w:div>
    <w:div w:id="462893223">
      <w:bodyDiv w:val="1"/>
      <w:marLeft w:val="0"/>
      <w:marRight w:val="0"/>
      <w:marTop w:val="0"/>
      <w:marBottom w:val="0"/>
      <w:divBdr>
        <w:top w:val="none" w:sz="0" w:space="0" w:color="auto"/>
        <w:left w:val="none" w:sz="0" w:space="0" w:color="auto"/>
        <w:bottom w:val="none" w:sz="0" w:space="0" w:color="auto"/>
        <w:right w:val="none" w:sz="0" w:space="0" w:color="auto"/>
      </w:divBdr>
    </w:div>
    <w:div w:id="463274319">
      <w:bodyDiv w:val="1"/>
      <w:marLeft w:val="0"/>
      <w:marRight w:val="0"/>
      <w:marTop w:val="0"/>
      <w:marBottom w:val="0"/>
      <w:divBdr>
        <w:top w:val="none" w:sz="0" w:space="0" w:color="auto"/>
        <w:left w:val="none" w:sz="0" w:space="0" w:color="auto"/>
        <w:bottom w:val="none" w:sz="0" w:space="0" w:color="auto"/>
        <w:right w:val="none" w:sz="0" w:space="0" w:color="auto"/>
      </w:divBdr>
    </w:div>
    <w:div w:id="463428338">
      <w:bodyDiv w:val="1"/>
      <w:marLeft w:val="0"/>
      <w:marRight w:val="0"/>
      <w:marTop w:val="0"/>
      <w:marBottom w:val="0"/>
      <w:divBdr>
        <w:top w:val="none" w:sz="0" w:space="0" w:color="auto"/>
        <w:left w:val="none" w:sz="0" w:space="0" w:color="auto"/>
        <w:bottom w:val="none" w:sz="0" w:space="0" w:color="auto"/>
        <w:right w:val="none" w:sz="0" w:space="0" w:color="auto"/>
      </w:divBdr>
    </w:div>
    <w:div w:id="463432345">
      <w:bodyDiv w:val="1"/>
      <w:marLeft w:val="0"/>
      <w:marRight w:val="0"/>
      <w:marTop w:val="0"/>
      <w:marBottom w:val="0"/>
      <w:divBdr>
        <w:top w:val="none" w:sz="0" w:space="0" w:color="auto"/>
        <w:left w:val="none" w:sz="0" w:space="0" w:color="auto"/>
        <w:bottom w:val="none" w:sz="0" w:space="0" w:color="auto"/>
        <w:right w:val="none" w:sz="0" w:space="0" w:color="auto"/>
      </w:divBdr>
    </w:div>
    <w:div w:id="463499930">
      <w:bodyDiv w:val="1"/>
      <w:marLeft w:val="0"/>
      <w:marRight w:val="0"/>
      <w:marTop w:val="0"/>
      <w:marBottom w:val="0"/>
      <w:divBdr>
        <w:top w:val="none" w:sz="0" w:space="0" w:color="auto"/>
        <w:left w:val="none" w:sz="0" w:space="0" w:color="auto"/>
        <w:bottom w:val="none" w:sz="0" w:space="0" w:color="auto"/>
        <w:right w:val="none" w:sz="0" w:space="0" w:color="auto"/>
      </w:divBdr>
    </w:div>
    <w:div w:id="463812696">
      <w:bodyDiv w:val="1"/>
      <w:marLeft w:val="0"/>
      <w:marRight w:val="0"/>
      <w:marTop w:val="0"/>
      <w:marBottom w:val="0"/>
      <w:divBdr>
        <w:top w:val="none" w:sz="0" w:space="0" w:color="auto"/>
        <w:left w:val="none" w:sz="0" w:space="0" w:color="auto"/>
        <w:bottom w:val="none" w:sz="0" w:space="0" w:color="auto"/>
        <w:right w:val="none" w:sz="0" w:space="0" w:color="auto"/>
      </w:divBdr>
    </w:div>
    <w:div w:id="463893851">
      <w:bodyDiv w:val="1"/>
      <w:marLeft w:val="0"/>
      <w:marRight w:val="0"/>
      <w:marTop w:val="0"/>
      <w:marBottom w:val="0"/>
      <w:divBdr>
        <w:top w:val="none" w:sz="0" w:space="0" w:color="auto"/>
        <w:left w:val="none" w:sz="0" w:space="0" w:color="auto"/>
        <w:bottom w:val="none" w:sz="0" w:space="0" w:color="auto"/>
        <w:right w:val="none" w:sz="0" w:space="0" w:color="auto"/>
      </w:divBdr>
    </w:div>
    <w:div w:id="464082005">
      <w:bodyDiv w:val="1"/>
      <w:marLeft w:val="0"/>
      <w:marRight w:val="0"/>
      <w:marTop w:val="0"/>
      <w:marBottom w:val="0"/>
      <w:divBdr>
        <w:top w:val="none" w:sz="0" w:space="0" w:color="auto"/>
        <w:left w:val="none" w:sz="0" w:space="0" w:color="auto"/>
        <w:bottom w:val="none" w:sz="0" w:space="0" w:color="auto"/>
        <w:right w:val="none" w:sz="0" w:space="0" w:color="auto"/>
      </w:divBdr>
    </w:div>
    <w:div w:id="464542222">
      <w:bodyDiv w:val="1"/>
      <w:marLeft w:val="0"/>
      <w:marRight w:val="0"/>
      <w:marTop w:val="0"/>
      <w:marBottom w:val="0"/>
      <w:divBdr>
        <w:top w:val="none" w:sz="0" w:space="0" w:color="auto"/>
        <w:left w:val="none" w:sz="0" w:space="0" w:color="auto"/>
        <w:bottom w:val="none" w:sz="0" w:space="0" w:color="auto"/>
        <w:right w:val="none" w:sz="0" w:space="0" w:color="auto"/>
      </w:divBdr>
    </w:div>
    <w:div w:id="466825113">
      <w:bodyDiv w:val="1"/>
      <w:marLeft w:val="0"/>
      <w:marRight w:val="0"/>
      <w:marTop w:val="0"/>
      <w:marBottom w:val="0"/>
      <w:divBdr>
        <w:top w:val="none" w:sz="0" w:space="0" w:color="auto"/>
        <w:left w:val="none" w:sz="0" w:space="0" w:color="auto"/>
        <w:bottom w:val="none" w:sz="0" w:space="0" w:color="auto"/>
        <w:right w:val="none" w:sz="0" w:space="0" w:color="auto"/>
      </w:divBdr>
    </w:div>
    <w:div w:id="468403377">
      <w:bodyDiv w:val="1"/>
      <w:marLeft w:val="0"/>
      <w:marRight w:val="0"/>
      <w:marTop w:val="0"/>
      <w:marBottom w:val="0"/>
      <w:divBdr>
        <w:top w:val="none" w:sz="0" w:space="0" w:color="auto"/>
        <w:left w:val="none" w:sz="0" w:space="0" w:color="auto"/>
        <w:bottom w:val="none" w:sz="0" w:space="0" w:color="auto"/>
        <w:right w:val="none" w:sz="0" w:space="0" w:color="auto"/>
      </w:divBdr>
    </w:div>
    <w:div w:id="469712886">
      <w:bodyDiv w:val="1"/>
      <w:marLeft w:val="0"/>
      <w:marRight w:val="0"/>
      <w:marTop w:val="0"/>
      <w:marBottom w:val="0"/>
      <w:divBdr>
        <w:top w:val="none" w:sz="0" w:space="0" w:color="auto"/>
        <w:left w:val="none" w:sz="0" w:space="0" w:color="auto"/>
        <w:bottom w:val="none" w:sz="0" w:space="0" w:color="auto"/>
        <w:right w:val="none" w:sz="0" w:space="0" w:color="auto"/>
      </w:divBdr>
    </w:div>
    <w:div w:id="469909938">
      <w:bodyDiv w:val="1"/>
      <w:marLeft w:val="0"/>
      <w:marRight w:val="0"/>
      <w:marTop w:val="0"/>
      <w:marBottom w:val="0"/>
      <w:divBdr>
        <w:top w:val="none" w:sz="0" w:space="0" w:color="auto"/>
        <w:left w:val="none" w:sz="0" w:space="0" w:color="auto"/>
        <w:bottom w:val="none" w:sz="0" w:space="0" w:color="auto"/>
        <w:right w:val="none" w:sz="0" w:space="0" w:color="auto"/>
      </w:divBdr>
    </w:div>
    <w:div w:id="470098460">
      <w:bodyDiv w:val="1"/>
      <w:marLeft w:val="0"/>
      <w:marRight w:val="0"/>
      <w:marTop w:val="0"/>
      <w:marBottom w:val="0"/>
      <w:divBdr>
        <w:top w:val="none" w:sz="0" w:space="0" w:color="auto"/>
        <w:left w:val="none" w:sz="0" w:space="0" w:color="auto"/>
        <w:bottom w:val="none" w:sz="0" w:space="0" w:color="auto"/>
        <w:right w:val="none" w:sz="0" w:space="0" w:color="auto"/>
      </w:divBdr>
    </w:div>
    <w:div w:id="471947220">
      <w:bodyDiv w:val="1"/>
      <w:marLeft w:val="0"/>
      <w:marRight w:val="0"/>
      <w:marTop w:val="0"/>
      <w:marBottom w:val="0"/>
      <w:divBdr>
        <w:top w:val="none" w:sz="0" w:space="0" w:color="auto"/>
        <w:left w:val="none" w:sz="0" w:space="0" w:color="auto"/>
        <w:bottom w:val="none" w:sz="0" w:space="0" w:color="auto"/>
        <w:right w:val="none" w:sz="0" w:space="0" w:color="auto"/>
      </w:divBdr>
    </w:div>
    <w:div w:id="472059617">
      <w:bodyDiv w:val="1"/>
      <w:marLeft w:val="0"/>
      <w:marRight w:val="0"/>
      <w:marTop w:val="0"/>
      <w:marBottom w:val="0"/>
      <w:divBdr>
        <w:top w:val="none" w:sz="0" w:space="0" w:color="auto"/>
        <w:left w:val="none" w:sz="0" w:space="0" w:color="auto"/>
        <w:bottom w:val="none" w:sz="0" w:space="0" w:color="auto"/>
        <w:right w:val="none" w:sz="0" w:space="0" w:color="auto"/>
      </w:divBdr>
    </w:div>
    <w:div w:id="472795705">
      <w:bodyDiv w:val="1"/>
      <w:marLeft w:val="0"/>
      <w:marRight w:val="0"/>
      <w:marTop w:val="0"/>
      <w:marBottom w:val="0"/>
      <w:divBdr>
        <w:top w:val="none" w:sz="0" w:space="0" w:color="auto"/>
        <w:left w:val="none" w:sz="0" w:space="0" w:color="auto"/>
        <w:bottom w:val="none" w:sz="0" w:space="0" w:color="auto"/>
        <w:right w:val="none" w:sz="0" w:space="0" w:color="auto"/>
      </w:divBdr>
    </w:div>
    <w:div w:id="473329468">
      <w:bodyDiv w:val="1"/>
      <w:marLeft w:val="0"/>
      <w:marRight w:val="0"/>
      <w:marTop w:val="0"/>
      <w:marBottom w:val="0"/>
      <w:divBdr>
        <w:top w:val="none" w:sz="0" w:space="0" w:color="auto"/>
        <w:left w:val="none" w:sz="0" w:space="0" w:color="auto"/>
        <w:bottom w:val="none" w:sz="0" w:space="0" w:color="auto"/>
        <w:right w:val="none" w:sz="0" w:space="0" w:color="auto"/>
      </w:divBdr>
    </w:div>
    <w:div w:id="474416475">
      <w:bodyDiv w:val="1"/>
      <w:marLeft w:val="0"/>
      <w:marRight w:val="0"/>
      <w:marTop w:val="0"/>
      <w:marBottom w:val="0"/>
      <w:divBdr>
        <w:top w:val="none" w:sz="0" w:space="0" w:color="auto"/>
        <w:left w:val="none" w:sz="0" w:space="0" w:color="auto"/>
        <w:bottom w:val="none" w:sz="0" w:space="0" w:color="auto"/>
        <w:right w:val="none" w:sz="0" w:space="0" w:color="auto"/>
      </w:divBdr>
    </w:div>
    <w:div w:id="475689536">
      <w:bodyDiv w:val="1"/>
      <w:marLeft w:val="0"/>
      <w:marRight w:val="0"/>
      <w:marTop w:val="0"/>
      <w:marBottom w:val="0"/>
      <w:divBdr>
        <w:top w:val="none" w:sz="0" w:space="0" w:color="auto"/>
        <w:left w:val="none" w:sz="0" w:space="0" w:color="auto"/>
        <w:bottom w:val="none" w:sz="0" w:space="0" w:color="auto"/>
        <w:right w:val="none" w:sz="0" w:space="0" w:color="auto"/>
      </w:divBdr>
    </w:div>
    <w:div w:id="476386459">
      <w:bodyDiv w:val="1"/>
      <w:marLeft w:val="0"/>
      <w:marRight w:val="0"/>
      <w:marTop w:val="0"/>
      <w:marBottom w:val="0"/>
      <w:divBdr>
        <w:top w:val="none" w:sz="0" w:space="0" w:color="auto"/>
        <w:left w:val="none" w:sz="0" w:space="0" w:color="auto"/>
        <w:bottom w:val="none" w:sz="0" w:space="0" w:color="auto"/>
        <w:right w:val="none" w:sz="0" w:space="0" w:color="auto"/>
      </w:divBdr>
    </w:div>
    <w:div w:id="477304748">
      <w:bodyDiv w:val="1"/>
      <w:marLeft w:val="0"/>
      <w:marRight w:val="0"/>
      <w:marTop w:val="0"/>
      <w:marBottom w:val="0"/>
      <w:divBdr>
        <w:top w:val="none" w:sz="0" w:space="0" w:color="auto"/>
        <w:left w:val="none" w:sz="0" w:space="0" w:color="auto"/>
        <w:bottom w:val="none" w:sz="0" w:space="0" w:color="auto"/>
        <w:right w:val="none" w:sz="0" w:space="0" w:color="auto"/>
      </w:divBdr>
    </w:div>
    <w:div w:id="477652192">
      <w:bodyDiv w:val="1"/>
      <w:marLeft w:val="0"/>
      <w:marRight w:val="0"/>
      <w:marTop w:val="0"/>
      <w:marBottom w:val="0"/>
      <w:divBdr>
        <w:top w:val="none" w:sz="0" w:space="0" w:color="auto"/>
        <w:left w:val="none" w:sz="0" w:space="0" w:color="auto"/>
        <w:bottom w:val="none" w:sz="0" w:space="0" w:color="auto"/>
        <w:right w:val="none" w:sz="0" w:space="0" w:color="auto"/>
      </w:divBdr>
    </w:div>
    <w:div w:id="479421554">
      <w:bodyDiv w:val="1"/>
      <w:marLeft w:val="0"/>
      <w:marRight w:val="0"/>
      <w:marTop w:val="0"/>
      <w:marBottom w:val="0"/>
      <w:divBdr>
        <w:top w:val="none" w:sz="0" w:space="0" w:color="auto"/>
        <w:left w:val="none" w:sz="0" w:space="0" w:color="auto"/>
        <w:bottom w:val="none" w:sz="0" w:space="0" w:color="auto"/>
        <w:right w:val="none" w:sz="0" w:space="0" w:color="auto"/>
      </w:divBdr>
    </w:div>
    <w:div w:id="479494041">
      <w:bodyDiv w:val="1"/>
      <w:marLeft w:val="0"/>
      <w:marRight w:val="0"/>
      <w:marTop w:val="0"/>
      <w:marBottom w:val="0"/>
      <w:divBdr>
        <w:top w:val="none" w:sz="0" w:space="0" w:color="auto"/>
        <w:left w:val="none" w:sz="0" w:space="0" w:color="auto"/>
        <w:bottom w:val="none" w:sz="0" w:space="0" w:color="auto"/>
        <w:right w:val="none" w:sz="0" w:space="0" w:color="auto"/>
      </w:divBdr>
    </w:div>
    <w:div w:id="480468962">
      <w:bodyDiv w:val="1"/>
      <w:marLeft w:val="0"/>
      <w:marRight w:val="0"/>
      <w:marTop w:val="0"/>
      <w:marBottom w:val="0"/>
      <w:divBdr>
        <w:top w:val="none" w:sz="0" w:space="0" w:color="auto"/>
        <w:left w:val="none" w:sz="0" w:space="0" w:color="auto"/>
        <w:bottom w:val="none" w:sz="0" w:space="0" w:color="auto"/>
        <w:right w:val="none" w:sz="0" w:space="0" w:color="auto"/>
      </w:divBdr>
    </w:div>
    <w:div w:id="480540042">
      <w:bodyDiv w:val="1"/>
      <w:marLeft w:val="0"/>
      <w:marRight w:val="0"/>
      <w:marTop w:val="0"/>
      <w:marBottom w:val="0"/>
      <w:divBdr>
        <w:top w:val="none" w:sz="0" w:space="0" w:color="auto"/>
        <w:left w:val="none" w:sz="0" w:space="0" w:color="auto"/>
        <w:bottom w:val="none" w:sz="0" w:space="0" w:color="auto"/>
        <w:right w:val="none" w:sz="0" w:space="0" w:color="auto"/>
      </w:divBdr>
    </w:div>
    <w:div w:id="481239004">
      <w:bodyDiv w:val="1"/>
      <w:marLeft w:val="0"/>
      <w:marRight w:val="0"/>
      <w:marTop w:val="0"/>
      <w:marBottom w:val="0"/>
      <w:divBdr>
        <w:top w:val="none" w:sz="0" w:space="0" w:color="auto"/>
        <w:left w:val="none" w:sz="0" w:space="0" w:color="auto"/>
        <w:bottom w:val="none" w:sz="0" w:space="0" w:color="auto"/>
        <w:right w:val="none" w:sz="0" w:space="0" w:color="auto"/>
      </w:divBdr>
    </w:div>
    <w:div w:id="481968048">
      <w:bodyDiv w:val="1"/>
      <w:marLeft w:val="0"/>
      <w:marRight w:val="0"/>
      <w:marTop w:val="0"/>
      <w:marBottom w:val="0"/>
      <w:divBdr>
        <w:top w:val="none" w:sz="0" w:space="0" w:color="auto"/>
        <w:left w:val="none" w:sz="0" w:space="0" w:color="auto"/>
        <w:bottom w:val="none" w:sz="0" w:space="0" w:color="auto"/>
        <w:right w:val="none" w:sz="0" w:space="0" w:color="auto"/>
      </w:divBdr>
    </w:div>
    <w:div w:id="482619596">
      <w:bodyDiv w:val="1"/>
      <w:marLeft w:val="0"/>
      <w:marRight w:val="0"/>
      <w:marTop w:val="0"/>
      <w:marBottom w:val="0"/>
      <w:divBdr>
        <w:top w:val="none" w:sz="0" w:space="0" w:color="auto"/>
        <w:left w:val="none" w:sz="0" w:space="0" w:color="auto"/>
        <w:bottom w:val="none" w:sz="0" w:space="0" w:color="auto"/>
        <w:right w:val="none" w:sz="0" w:space="0" w:color="auto"/>
      </w:divBdr>
    </w:div>
    <w:div w:id="483160845">
      <w:bodyDiv w:val="1"/>
      <w:marLeft w:val="0"/>
      <w:marRight w:val="0"/>
      <w:marTop w:val="0"/>
      <w:marBottom w:val="0"/>
      <w:divBdr>
        <w:top w:val="none" w:sz="0" w:space="0" w:color="auto"/>
        <w:left w:val="none" w:sz="0" w:space="0" w:color="auto"/>
        <w:bottom w:val="none" w:sz="0" w:space="0" w:color="auto"/>
        <w:right w:val="none" w:sz="0" w:space="0" w:color="auto"/>
      </w:divBdr>
    </w:div>
    <w:div w:id="483590544">
      <w:bodyDiv w:val="1"/>
      <w:marLeft w:val="0"/>
      <w:marRight w:val="0"/>
      <w:marTop w:val="0"/>
      <w:marBottom w:val="0"/>
      <w:divBdr>
        <w:top w:val="none" w:sz="0" w:space="0" w:color="auto"/>
        <w:left w:val="none" w:sz="0" w:space="0" w:color="auto"/>
        <w:bottom w:val="none" w:sz="0" w:space="0" w:color="auto"/>
        <w:right w:val="none" w:sz="0" w:space="0" w:color="auto"/>
      </w:divBdr>
    </w:div>
    <w:div w:id="483619757">
      <w:bodyDiv w:val="1"/>
      <w:marLeft w:val="0"/>
      <w:marRight w:val="0"/>
      <w:marTop w:val="0"/>
      <w:marBottom w:val="0"/>
      <w:divBdr>
        <w:top w:val="none" w:sz="0" w:space="0" w:color="auto"/>
        <w:left w:val="none" w:sz="0" w:space="0" w:color="auto"/>
        <w:bottom w:val="none" w:sz="0" w:space="0" w:color="auto"/>
        <w:right w:val="none" w:sz="0" w:space="0" w:color="auto"/>
      </w:divBdr>
    </w:div>
    <w:div w:id="484472208">
      <w:bodyDiv w:val="1"/>
      <w:marLeft w:val="0"/>
      <w:marRight w:val="0"/>
      <w:marTop w:val="0"/>
      <w:marBottom w:val="0"/>
      <w:divBdr>
        <w:top w:val="none" w:sz="0" w:space="0" w:color="auto"/>
        <w:left w:val="none" w:sz="0" w:space="0" w:color="auto"/>
        <w:bottom w:val="none" w:sz="0" w:space="0" w:color="auto"/>
        <w:right w:val="none" w:sz="0" w:space="0" w:color="auto"/>
      </w:divBdr>
    </w:div>
    <w:div w:id="485050177">
      <w:bodyDiv w:val="1"/>
      <w:marLeft w:val="0"/>
      <w:marRight w:val="0"/>
      <w:marTop w:val="0"/>
      <w:marBottom w:val="0"/>
      <w:divBdr>
        <w:top w:val="none" w:sz="0" w:space="0" w:color="auto"/>
        <w:left w:val="none" w:sz="0" w:space="0" w:color="auto"/>
        <w:bottom w:val="none" w:sz="0" w:space="0" w:color="auto"/>
        <w:right w:val="none" w:sz="0" w:space="0" w:color="auto"/>
      </w:divBdr>
    </w:div>
    <w:div w:id="485127755">
      <w:bodyDiv w:val="1"/>
      <w:marLeft w:val="0"/>
      <w:marRight w:val="0"/>
      <w:marTop w:val="0"/>
      <w:marBottom w:val="0"/>
      <w:divBdr>
        <w:top w:val="none" w:sz="0" w:space="0" w:color="auto"/>
        <w:left w:val="none" w:sz="0" w:space="0" w:color="auto"/>
        <w:bottom w:val="none" w:sz="0" w:space="0" w:color="auto"/>
        <w:right w:val="none" w:sz="0" w:space="0" w:color="auto"/>
      </w:divBdr>
    </w:div>
    <w:div w:id="486098183">
      <w:bodyDiv w:val="1"/>
      <w:marLeft w:val="0"/>
      <w:marRight w:val="0"/>
      <w:marTop w:val="0"/>
      <w:marBottom w:val="0"/>
      <w:divBdr>
        <w:top w:val="none" w:sz="0" w:space="0" w:color="auto"/>
        <w:left w:val="none" w:sz="0" w:space="0" w:color="auto"/>
        <w:bottom w:val="none" w:sz="0" w:space="0" w:color="auto"/>
        <w:right w:val="none" w:sz="0" w:space="0" w:color="auto"/>
      </w:divBdr>
    </w:div>
    <w:div w:id="486552303">
      <w:bodyDiv w:val="1"/>
      <w:marLeft w:val="0"/>
      <w:marRight w:val="0"/>
      <w:marTop w:val="0"/>
      <w:marBottom w:val="0"/>
      <w:divBdr>
        <w:top w:val="none" w:sz="0" w:space="0" w:color="auto"/>
        <w:left w:val="none" w:sz="0" w:space="0" w:color="auto"/>
        <w:bottom w:val="none" w:sz="0" w:space="0" w:color="auto"/>
        <w:right w:val="none" w:sz="0" w:space="0" w:color="auto"/>
      </w:divBdr>
    </w:div>
    <w:div w:id="487021080">
      <w:bodyDiv w:val="1"/>
      <w:marLeft w:val="0"/>
      <w:marRight w:val="0"/>
      <w:marTop w:val="0"/>
      <w:marBottom w:val="0"/>
      <w:divBdr>
        <w:top w:val="none" w:sz="0" w:space="0" w:color="auto"/>
        <w:left w:val="none" w:sz="0" w:space="0" w:color="auto"/>
        <w:bottom w:val="none" w:sz="0" w:space="0" w:color="auto"/>
        <w:right w:val="none" w:sz="0" w:space="0" w:color="auto"/>
      </w:divBdr>
    </w:div>
    <w:div w:id="487095101">
      <w:bodyDiv w:val="1"/>
      <w:marLeft w:val="0"/>
      <w:marRight w:val="0"/>
      <w:marTop w:val="0"/>
      <w:marBottom w:val="0"/>
      <w:divBdr>
        <w:top w:val="none" w:sz="0" w:space="0" w:color="auto"/>
        <w:left w:val="none" w:sz="0" w:space="0" w:color="auto"/>
        <w:bottom w:val="none" w:sz="0" w:space="0" w:color="auto"/>
        <w:right w:val="none" w:sz="0" w:space="0" w:color="auto"/>
      </w:divBdr>
    </w:div>
    <w:div w:id="487332487">
      <w:bodyDiv w:val="1"/>
      <w:marLeft w:val="0"/>
      <w:marRight w:val="0"/>
      <w:marTop w:val="0"/>
      <w:marBottom w:val="0"/>
      <w:divBdr>
        <w:top w:val="none" w:sz="0" w:space="0" w:color="auto"/>
        <w:left w:val="none" w:sz="0" w:space="0" w:color="auto"/>
        <w:bottom w:val="none" w:sz="0" w:space="0" w:color="auto"/>
        <w:right w:val="none" w:sz="0" w:space="0" w:color="auto"/>
      </w:divBdr>
    </w:div>
    <w:div w:id="488790240">
      <w:bodyDiv w:val="1"/>
      <w:marLeft w:val="0"/>
      <w:marRight w:val="0"/>
      <w:marTop w:val="0"/>
      <w:marBottom w:val="0"/>
      <w:divBdr>
        <w:top w:val="none" w:sz="0" w:space="0" w:color="auto"/>
        <w:left w:val="none" w:sz="0" w:space="0" w:color="auto"/>
        <w:bottom w:val="none" w:sz="0" w:space="0" w:color="auto"/>
        <w:right w:val="none" w:sz="0" w:space="0" w:color="auto"/>
      </w:divBdr>
    </w:div>
    <w:div w:id="488905327">
      <w:bodyDiv w:val="1"/>
      <w:marLeft w:val="0"/>
      <w:marRight w:val="0"/>
      <w:marTop w:val="0"/>
      <w:marBottom w:val="0"/>
      <w:divBdr>
        <w:top w:val="none" w:sz="0" w:space="0" w:color="auto"/>
        <w:left w:val="none" w:sz="0" w:space="0" w:color="auto"/>
        <w:bottom w:val="none" w:sz="0" w:space="0" w:color="auto"/>
        <w:right w:val="none" w:sz="0" w:space="0" w:color="auto"/>
      </w:divBdr>
    </w:div>
    <w:div w:id="489905660">
      <w:bodyDiv w:val="1"/>
      <w:marLeft w:val="0"/>
      <w:marRight w:val="0"/>
      <w:marTop w:val="0"/>
      <w:marBottom w:val="0"/>
      <w:divBdr>
        <w:top w:val="none" w:sz="0" w:space="0" w:color="auto"/>
        <w:left w:val="none" w:sz="0" w:space="0" w:color="auto"/>
        <w:bottom w:val="none" w:sz="0" w:space="0" w:color="auto"/>
        <w:right w:val="none" w:sz="0" w:space="0" w:color="auto"/>
      </w:divBdr>
    </w:div>
    <w:div w:id="490681746">
      <w:bodyDiv w:val="1"/>
      <w:marLeft w:val="0"/>
      <w:marRight w:val="0"/>
      <w:marTop w:val="0"/>
      <w:marBottom w:val="0"/>
      <w:divBdr>
        <w:top w:val="none" w:sz="0" w:space="0" w:color="auto"/>
        <w:left w:val="none" w:sz="0" w:space="0" w:color="auto"/>
        <w:bottom w:val="none" w:sz="0" w:space="0" w:color="auto"/>
        <w:right w:val="none" w:sz="0" w:space="0" w:color="auto"/>
      </w:divBdr>
    </w:div>
    <w:div w:id="490751012">
      <w:bodyDiv w:val="1"/>
      <w:marLeft w:val="0"/>
      <w:marRight w:val="0"/>
      <w:marTop w:val="0"/>
      <w:marBottom w:val="0"/>
      <w:divBdr>
        <w:top w:val="none" w:sz="0" w:space="0" w:color="auto"/>
        <w:left w:val="none" w:sz="0" w:space="0" w:color="auto"/>
        <w:bottom w:val="none" w:sz="0" w:space="0" w:color="auto"/>
        <w:right w:val="none" w:sz="0" w:space="0" w:color="auto"/>
      </w:divBdr>
    </w:div>
    <w:div w:id="490947860">
      <w:bodyDiv w:val="1"/>
      <w:marLeft w:val="0"/>
      <w:marRight w:val="0"/>
      <w:marTop w:val="0"/>
      <w:marBottom w:val="0"/>
      <w:divBdr>
        <w:top w:val="none" w:sz="0" w:space="0" w:color="auto"/>
        <w:left w:val="none" w:sz="0" w:space="0" w:color="auto"/>
        <w:bottom w:val="none" w:sz="0" w:space="0" w:color="auto"/>
        <w:right w:val="none" w:sz="0" w:space="0" w:color="auto"/>
      </w:divBdr>
    </w:div>
    <w:div w:id="491215138">
      <w:bodyDiv w:val="1"/>
      <w:marLeft w:val="0"/>
      <w:marRight w:val="0"/>
      <w:marTop w:val="0"/>
      <w:marBottom w:val="0"/>
      <w:divBdr>
        <w:top w:val="none" w:sz="0" w:space="0" w:color="auto"/>
        <w:left w:val="none" w:sz="0" w:space="0" w:color="auto"/>
        <w:bottom w:val="none" w:sz="0" w:space="0" w:color="auto"/>
        <w:right w:val="none" w:sz="0" w:space="0" w:color="auto"/>
      </w:divBdr>
    </w:div>
    <w:div w:id="492260850">
      <w:bodyDiv w:val="1"/>
      <w:marLeft w:val="0"/>
      <w:marRight w:val="0"/>
      <w:marTop w:val="0"/>
      <w:marBottom w:val="0"/>
      <w:divBdr>
        <w:top w:val="none" w:sz="0" w:space="0" w:color="auto"/>
        <w:left w:val="none" w:sz="0" w:space="0" w:color="auto"/>
        <w:bottom w:val="none" w:sz="0" w:space="0" w:color="auto"/>
        <w:right w:val="none" w:sz="0" w:space="0" w:color="auto"/>
      </w:divBdr>
    </w:div>
    <w:div w:id="492380112">
      <w:bodyDiv w:val="1"/>
      <w:marLeft w:val="0"/>
      <w:marRight w:val="0"/>
      <w:marTop w:val="0"/>
      <w:marBottom w:val="0"/>
      <w:divBdr>
        <w:top w:val="none" w:sz="0" w:space="0" w:color="auto"/>
        <w:left w:val="none" w:sz="0" w:space="0" w:color="auto"/>
        <w:bottom w:val="none" w:sz="0" w:space="0" w:color="auto"/>
        <w:right w:val="none" w:sz="0" w:space="0" w:color="auto"/>
      </w:divBdr>
    </w:div>
    <w:div w:id="492531938">
      <w:bodyDiv w:val="1"/>
      <w:marLeft w:val="0"/>
      <w:marRight w:val="0"/>
      <w:marTop w:val="0"/>
      <w:marBottom w:val="0"/>
      <w:divBdr>
        <w:top w:val="none" w:sz="0" w:space="0" w:color="auto"/>
        <w:left w:val="none" w:sz="0" w:space="0" w:color="auto"/>
        <w:bottom w:val="none" w:sz="0" w:space="0" w:color="auto"/>
        <w:right w:val="none" w:sz="0" w:space="0" w:color="auto"/>
      </w:divBdr>
    </w:div>
    <w:div w:id="495003477">
      <w:bodyDiv w:val="1"/>
      <w:marLeft w:val="0"/>
      <w:marRight w:val="0"/>
      <w:marTop w:val="0"/>
      <w:marBottom w:val="0"/>
      <w:divBdr>
        <w:top w:val="none" w:sz="0" w:space="0" w:color="auto"/>
        <w:left w:val="none" w:sz="0" w:space="0" w:color="auto"/>
        <w:bottom w:val="none" w:sz="0" w:space="0" w:color="auto"/>
        <w:right w:val="none" w:sz="0" w:space="0" w:color="auto"/>
      </w:divBdr>
    </w:div>
    <w:div w:id="495418569">
      <w:bodyDiv w:val="1"/>
      <w:marLeft w:val="0"/>
      <w:marRight w:val="0"/>
      <w:marTop w:val="0"/>
      <w:marBottom w:val="0"/>
      <w:divBdr>
        <w:top w:val="none" w:sz="0" w:space="0" w:color="auto"/>
        <w:left w:val="none" w:sz="0" w:space="0" w:color="auto"/>
        <w:bottom w:val="none" w:sz="0" w:space="0" w:color="auto"/>
        <w:right w:val="none" w:sz="0" w:space="0" w:color="auto"/>
      </w:divBdr>
    </w:div>
    <w:div w:id="495802423">
      <w:bodyDiv w:val="1"/>
      <w:marLeft w:val="0"/>
      <w:marRight w:val="0"/>
      <w:marTop w:val="0"/>
      <w:marBottom w:val="0"/>
      <w:divBdr>
        <w:top w:val="none" w:sz="0" w:space="0" w:color="auto"/>
        <w:left w:val="none" w:sz="0" w:space="0" w:color="auto"/>
        <w:bottom w:val="none" w:sz="0" w:space="0" w:color="auto"/>
        <w:right w:val="none" w:sz="0" w:space="0" w:color="auto"/>
      </w:divBdr>
    </w:div>
    <w:div w:id="496267058">
      <w:bodyDiv w:val="1"/>
      <w:marLeft w:val="0"/>
      <w:marRight w:val="0"/>
      <w:marTop w:val="0"/>
      <w:marBottom w:val="0"/>
      <w:divBdr>
        <w:top w:val="none" w:sz="0" w:space="0" w:color="auto"/>
        <w:left w:val="none" w:sz="0" w:space="0" w:color="auto"/>
        <w:bottom w:val="none" w:sz="0" w:space="0" w:color="auto"/>
        <w:right w:val="none" w:sz="0" w:space="0" w:color="auto"/>
      </w:divBdr>
    </w:div>
    <w:div w:id="496581026">
      <w:bodyDiv w:val="1"/>
      <w:marLeft w:val="0"/>
      <w:marRight w:val="0"/>
      <w:marTop w:val="0"/>
      <w:marBottom w:val="0"/>
      <w:divBdr>
        <w:top w:val="none" w:sz="0" w:space="0" w:color="auto"/>
        <w:left w:val="none" w:sz="0" w:space="0" w:color="auto"/>
        <w:bottom w:val="none" w:sz="0" w:space="0" w:color="auto"/>
        <w:right w:val="none" w:sz="0" w:space="0" w:color="auto"/>
      </w:divBdr>
    </w:div>
    <w:div w:id="497113498">
      <w:bodyDiv w:val="1"/>
      <w:marLeft w:val="0"/>
      <w:marRight w:val="0"/>
      <w:marTop w:val="0"/>
      <w:marBottom w:val="0"/>
      <w:divBdr>
        <w:top w:val="none" w:sz="0" w:space="0" w:color="auto"/>
        <w:left w:val="none" w:sz="0" w:space="0" w:color="auto"/>
        <w:bottom w:val="none" w:sz="0" w:space="0" w:color="auto"/>
        <w:right w:val="none" w:sz="0" w:space="0" w:color="auto"/>
      </w:divBdr>
    </w:div>
    <w:div w:id="497430049">
      <w:bodyDiv w:val="1"/>
      <w:marLeft w:val="0"/>
      <w:marRight w:val="0"/>
      <w:marTop w:val="0"/>
      <w:marBottom w:val="0"/>
      <w:divBdr>
        <w:top w:val="none" w:sz="0" w:space="0" w:color="auto"/>
        <w:left w:val="none" w:sz="0" w:space="0" w:color="auto"/>
        <w:bottom w:val="none" w:sz="0" w:space="0" w:color="auto"/>
        <w:right w:val="none" w:sz="0" w:space="0" w:color="auto"/>
      </w:divBdr>
    </w:div>
    <w:div w:id="498156035">
      <w:bodyDiv w:val="1"/>
      <w:marLeft w:val="0"/>
      <w:marRight w:val="0"/>
      <w:marTop w:val="0"/>
      <w:marBottom w:val="0"/>
      <w:divBdr>
        <w:top w:val="none" w:sz="0" w:space="0" w:color="auto"/>
        <w:left w:val="none" w:sz="0" w:space="0" w:color="auto"/>
        <w:bottom w:val="none" w:sz="0" w:space="0" w:color="auto"/>
        <w:right w:val="none" w:sz="0" w:space="0" w:color="auto"/>
      </w:divBdr>
    </w:div>
    <w:div w:id="498428603">
      <w:bodyDiv w:val="1"/>
      <w:marLeft w:val="0"/>
      <w:marRight w:val="0"/>
      <w:marTop w:val="0"/>
      <w:marBottom w:val="0"/>
      <w:divBdr>
        <w:top w:val="none" w:sz="0" w:space="0" w:color="auto"/>
        <w:left w:val="none" w:sz="0" w:space="0" w:color="auto"/>
        <w:bottom w:val="none" w:sz="0" w:space="0" w:color="auto"/>
        <w:right w:val="none" w:sz="0" w:space="0" w:color="auto"/>
      </w:divBdr>
    </w:div>
    <w:div w:id="500390749">
      <w:bodyDiv w:val="1"/>
      <w:marLeft w:val="0"/>
      <w:marRight w:val="0"/>
      <w:marTop w:val="0"/>
      <w:marBottom w:val="0"/>
      <w:divBdr>
        <w:top w:val="none" w:sz="0" w:space="0" w:color="auto"/>
        <w:left w:val="none" w:sz="0" w:space="0" w:color="auto"/>
        <w:bottom w:val="none" w:sz="0" w:space="0" w:color="auto"/>
        <w:right w:val="none" w:sz="0" w:space="0" w:color="auto"/>
      </w:divBdr>
    </w:div>
    <w:div w:id="500781313">
      <w:bodyDiv w:val="1"/>
      <w:marLeft w:val="0"/>
      <w:marRight w:val="0"/>
      <w:marTop w:val="0"/>
      <w:marBottom w:val="0"/>
      <w:divBdr>
        <w:top w:val="none" w:sz="0" w:space="0" w:color="auto"/>
        <w:left w:val="none" w:sz="0" w:space="0" w:color="auto"/>
        <w:bottom w:val="none" w:sz="0" w:space="0" w:color="auto"/>
        <w:right w:val="none" w:sz="0" w:space="0" w:color="auto"/>
      </w:divBdr>
    </w:div>
    <w:div w:id="501316047">
      <w:bodyDiv w:val="1"/>
      <w:marLeft w:val="0"/>
      <w:marRight w:val="0"/>
      <w:marTop w:val="0"/>
      <w:marBottom w:val="0"/>
      <w:divBdr>
        <w:top w:val="none" w:sz="0" w:space="0" w:color="auto"/>
        <w:left w:val="none" w:sz="0" w:space="0" w:color="auto"/>
        <w:bottom w:val="none" w:sz="0" w:space="0" w:color="auto"/>
        <w:right w:val="none" w:sz="0" w:space="0" w:color="auto"/>
      </w:divBdr>
    </w:div>
    <w:div w:id="502234607">
      <w:bodyDiv w:val="1"/>
      <w:marLeft w:val="0"/>
      <w:marRight w:val="0"/>
      <w:marTop w:val="0"/>
      <w:marBottom w:val="0"/>
      <w:divBdr>
        <w:top w:val="none" w:sz="0" w:space="0" w:color="auto"/>
        <w:left w:val="none" w:sz="0" w:space="0" w:color="auto"/>
        <w:bottom w:val="none" w:sz="0" w:space="0" w:color="auto"/>
        <w:right w:val="none" w:sz="0" w:space="0" w:color="auto"/>
      </w:divBdr>
    </w:div>
    <w:div w:id="502403841">
      <w:bodyDiv w:val="1"/>
      <w:marLeft w:val="0"/>
      <w:marRight w:val="0"/>
      <w:marTop w:val="0"/>
      <w:marBottom w:val="0"/>
      <w:divBdr>
        <w:top w:val="none" w:sz="0" w:space="0" w:color="auto"/>
        <w:left w:val="none" w:sz="0" w:space="0" w:color="auto"/>
        <w:bottom w:val="none" w:sz="0" w:space="0" w:color="auto"/>
        <w:right w:val="none" w:sz="0" w:space="0" w:color="auto"/>
      </w:divBdr>
    </w:div>
    <w:div w:id="504169283">
      <w:bodyDiv w:val="1"/>
      <w:marLeft w:val="0"/>
      <w:marRight w:val="0"/>
      <w:marTop w:val="0"/>
      <w:marBottom w:val="0"/>
      <w:divBdr>
        <w:top w:val="none" w:sz="0" w:space="0" w:color="auto"/>
        <w:left w:val="none" w:sz="0" w:space="0" w:color="auto"/>
        <w:bottom w:val="none" w:sz="0" w:space="0" w:color="auto"/>
        <w:right w:val="none" w:sz="0" w:space="0" w:color="auto"/>
      </w:divBdr>
    </w:div>
    <w:div w:id="504713115">
      <w:bodyDiv w:val="1"/>
      <w:marLeft w:val="0"/>
      <w:marRight w:val="0"/>
      <w:marTop w:val="0"/>
      <w:marBottom w:val="0"/>
      <w:divBdr>
        <w:top w:val="none" w:sz="0" w:space="0" w:color="auto"/>
        <w:left w:val="none" w:sz="0" w:space="0" w:color="auto"/>
        <w:bottom w:val="none" w:sz="0" w:space="0" w:color="auto"/>
        <w:right w:val="none" w:sz="0" w:space="0" w:color="auto"/>
      </w:divBdr>
    </w:div>
    <w:div w:id="504828487">
      <w:bodyDiv w:val="1"/>
      <w:marLeft w:val="0"/>
      <w:marRight w:val="0"/>
      <w:marTop w:val="0"/>
      <w:marBottom w:val="0"/>
      <w:divBdr>
        <w:top w:val="none" w:sz="0" w:space="0" w:color="auto"/>
        <w:left w:val="none" w:sz="0" w:space="0" w:color="auto"/>
        <w:bottom w:val="none" w:sz="0" w:space="0" w:color="auto"/>
        <w:right w:val="none" w:sz="0" w:space="0" w:color="auto"/>
      </w:divBdr>
    </w:div>
    <w:div w:id="507450296">
      <w:bodyDiv w:val="1"/>
      <w:marLeft w:val="0"/>
      <w:marRight w:val="0"/>
      <w:marTop w:val="0"/>
      <w:marBottom w:val="0"/>
      <w:divBdr>
        <w:top w:val="none" w:sz="0" w:space="0" w:color="auto"/>
        <w:left w:val="none" w:sz="0" w:space="0" w:color="auto"/>
        <w:bottom w:val="none" w:sz="0" w:space="0" w:color="auto"/>
        <w:right w:val="none" w:sz="0" w:space="0" w:color="auto"/>
      </w:divBdr>
    </w:div>
    <w:div w:id="507596929">
      <w:bodyDiv w:val="1"/>
      <w:marLeft w:val="0"/>
      <w:marRight w:val="0"/>
      <w:marTop w:val="0"/>
      <w:marBottom w:val="0"/>
      <w:divBdr>
        <w:top w:val="none" w:sz="0" w:space="0" w:color="auto"/>
        <w:left w:val="none" w:sz="0" w:space="0" w:color="auto"/>
        <w:bottom w:val="none" w:sz="0" w:space="0" w:color="auto"/>
        <w:right w:val="none" w:sz="0" w:space="0" w:color="auto"/>
      </w:divBdr>
    </w:div>
    <w:div w:id="508102328">
      <w:bodyDiv w:val="1"/>
      <w:marLeft w:val="0"/>
      <w:marRight w:val="0"/>
      <w:marTop w:val="0"/>
      <w:marBottom w:val="0"/>
      <w:divBdr>
        <w:top w:val="none" w:sz="0" w:space="0" w:color="auto"/>
        <w:left w:val="none" w:sz="0" w:space="0" w:color="auto"/>
        <w:bottom w:val="none" w:sz="0" w:space="0" w:color="auto"/>
        <w:right w:val="none" w:sz="0" w:space="0" w:color="auto"/>
      </w:divBdr>
    </w:div>
    <w:div w:id="510723757">
      <w:bodyDiv w:val="1"/>
      <w:marLeft w:val="0"/>
      <w:marRight w:val="0"/>
      <w:marTop w:val="0"/>
      <w:marBottom w:val="0"/>
      <w:divBdr>
        <w:top w:val="none" w:sz="0" w:space="0" w:color="auto"/>
        <w:left w:val="none" w:sz="0" w:space="0" w:color="auto"/>
        <w:bottom w:val="none" w:sz="0" w:space="0" w:color="auto"/>
        <w:right w:val="none" w:sz="0" w:space="0" w:color="auto"/>
      </w:divBdr>
    </w:div>
    <w:div w:id="513302452">
      <w:bodyDiv w:val="1"/>
      <w:marLeft w:val="0"/>
      <w:marRight w:val="0"/>
      <w:marTop w:val="0"/>
      <w:marBottom w:val="0"/>
      <w:divBdr>
        <w:top w:val="none" w:sz="0" w:space="0" w:color="auto"/>
        <w:left w:val="none" w:sz="0" w:space="0" w:color="auto"/>
        <w:bottom w:val="none" w:sz="0" w:space="0" w:color="auto"/>
        <w:right w:val="none" w:sz="0" w:space="0" w:color="auto"/>
      </w:divBdr>
    </w:div>
    <w:div w:id="515465691">
      <w:bodyDiv w:val="1"/>
      <w:marLeft w:val="0"/>
      <w:marRight w:val="0"/>
      <w:marTop w:val="0"/>
      <w:marBottom w:val="0"/>
      <w:divBdr>
        <w:top w:val="none" w:sz="0" w:space="0" w:color="auto"/>
        <w:left w:val="none" w:sz="0" w:space="0" w:color="auto"/>
        <w:bottom w:val="none" w:sz="0" w:space="0" w:color="auto"/>
        <w:right w:val="none" w:sz="0" w:space="0" w:color="auto"/>
      </w:divBdr>
    </w:div>
    <w:div w:id="515923749">
      <w:bodyDiv w:val="1"/>
      <w:marLeft w:val="0"/>
      <w:marRight w:val="0"/>
      <w:marTop w:val="0"/>
      <w:marBottom w:val="0"/>
      <w:divBdr>
        <w:top w:val="none" w:sz="0" w:space="0" w:color="auto"/>
        <w:left w:val="none" w:sz="0" w:space="0" w:color="auto"/>
        <w:bottom w:val="none" w:sz="0" w:space="0" w:color="auto"/>
        <w:right w:val="none" w:sz="0" w:space="0" w:color="auto"/>
      </w:divBdr>
    </w:div>
    <w:div w:id="516311403">
      <w:bodyDiv w:val="1"/>
      <w:marLeft w:val="0"/>
      <w:marRight w:val="0"/>
      <w:marTop w:val="0"/>
      <w:marBottom w:val="0"/>
      <w:divBdr>
        <w:top w:val="none" w:sz="0" w:space="0" w:color="auto"/>
        <w:left w:val="none" w:sz="0" w:space="0" w:color="auto"/>
        <w:bottom w:val="none" w:sz="0" w:space="0" w:color="auto"/>
        <w:right w:val="none" w:sz="0" w:space="0" w:color="auto"/>
      </w:divBdr>
    </w:div>
    <w:div w:id="517817876">
      <w:bodyDiv w:val="1"/>
      <w:marLeft w:val="0"/>
      <w:marRight w:val="0"/>
      <w:marTop w:val="0"/>
      <w:marBottom w:val="0"/>
      <w:divBdr>
        <w:top w:val="none" w:sz="0" w:space="0" w:color="auto"/>
        <w:left w:val="none" w:sz="0" w:space="0" w:color="auto"/>
        <w:bottom w:val="none" w:sz="0" w:space="0" w:color="auto"/>
        <w:right w:val="none" w:sz="0" w:space="0" w:color="auto"/>
      </w:divBdr>
    </w:div>
    <w:div w:id="518012420">
      <w:bodyDiv w:val="1"/>
      <w:marLeft w:val="0"/>
      <w:marRight w:val="0"/>
      <w:marTop w:val="0"/>
      <w:marBottom w:val="0"/>
      <w:divBdr>
        <w:top w:val="none" w:sz="0" w:space="0" w:color="auto"/>
        <w:left w:val="none" w:sz="0" w:space="0" w:color="auto"/>
        <w:bottom w:val="none" w:sz="0" w:space="0" w:color="auto"/>
        <w:right w:val="none" w:sz="0" w:space="0" w:color="auto"/>
      </w:divBdr>
    </w:div>
    <w:div w:id="518355952">
      <w:bodyDiv w:val="1"/>
      <w:marLeft w:val="0"/>
      <w:marRight w:val="0"/>
      <w:marTop w:val="0"/>
      <w:marBottom w:val="0"/>
      <w:divBdr>
        <w:top w:val="none" w:sz="0" w:space="0" w:color="auto"/>
        <w:left w:val="none" w:sz="0" w:space="0" w:color="auto"/>
        <w:bottom w:val="none" w:sz="0" w:space="0" w:color="auto"/>
        <w:right w:val="none" w:sz="0" w:space="0" w:color="auto"/>
      </w:divBdr>
    </w:div>
    <w:div w:id="518936532">
      <w:bodyDiv w:val="1"/>
      <w:marLeft w:val="0"/>
      <w:marRight w:val="0"/>
      <w:marTop w:val="0"/>
      <w:marBottom w:val="0"/>
      <w:divBdr>
        <w:top w:val="none" w:sz="0" w:space="0" w:color="auto"/>
        <w:left w:val="none" w:sz="0" w:space="0" w:color="auto"/>
        <w:bottom w:val="none" w:sz="0" w:space="0" w:color="auto"/>
        <w:right w:val="none" w:sz="0" w:space="0" w:color="auto"/>
      </w:divBdr>
    </w:div>
    <w:div w:id="519852661">
      <w:bodyDiv w:val="1"/>
      <w:marLeft w:val="0"/>
      <w:marRight w:val="0"/>
      <w:marTop w:val="0"/>
      <w:marBottom w:val="0"/>
      <w:divBdr>
        <w:top w:val="none" w:sz="0" w:space="0" w:color="auto"/>
        <w:left w:val="none" w:sz="0" w:space="0" w:color="auto"/>
        <w:bottom w:val="none" w:sz="0" w:space="0" w:color="auto"/>
        <w:right w:val="none" w:sz="0" w:space="0" w:color="auto"/>
      </w:divBdr>
    </w:div>
    <w:div w:id="520515586">
      <w:bodyDiv w:val="1"/>
      <w:marLeft w:val="0"/>
      <w:marRight w:val="0"/>
      <w:marTop w:val="0"/>
      <w:marBottom w:val="0"/>
      <w:divBdr>
        <w:top w:val="none" w:sz="0" w:space="0" w:color="auto"/>
        <w:left w:val="none" w:sz="0" w:space="0" w:color="auto"/>
        <w:bottom w:val="none" w:sz="0" w:space="0" w:color="auto"/>
        <w:right w:val="none" w:sz="0" w:space="0" w:color="auto"/>
      </w:divBdr>
    </w:div>
    <w:div w:id="521475685">
      <w:bodyDiv w:val="1"/>
      <w:marLeft w:val="0"/>
      <w:marRight w:val="0"/>
      <w:marTop w:val="0"/>
      <w:marBottom w:val="0"/>
      <w:divBdr>
        <w:top w:val="none" w:sz="0" w:space="0" w:color="auto"/>
        <w:left w:val="none" w:sz="0" w:space="0" w:color="auto"/>
        <w:bottom w:val="none" w:sz="0" w:space="0" w:color="auto"/>
        <w:right w:val="none" w:sz="0" w:space="0" w:color="auto"/>
      </w:divBdr>
    </w:div>
    <w:div w:id="521938874">
      <w:bodyDiv w:val="1"/>
      <w:marLeft w:val="0"/>
      <w:marRight w:val="0"/>
      <w:marTop w:val="0"/>
      <w:marBottom w:val="0"/>
      <w:divBdr>
        <w:top w:val="none" w:sz="0" w:space="0" w:color="auto"/>
        <w:left w:val="none" w:sz="0" w:space="0" w:color="auto"/>
        <w:bottom w:val="none" w:sz="0" w:space="0" w:color="auto"/>
        <w:right w:val="none" w:sz="0" w:space="0" w:color="auto"/>
      </w:divBdr>
    </w:div>
    <w:div w:id="522596364">
      <w:bodyDiv w:val="1"/>
      <w:marLeft w:val="0"/>
      <w:marRight w:val="0"/>
      <w:marTop w:val="0"/>
      <w:marBottom w:val="0"/>
      <w:divBdr>
        <w:top w:val="none" w:sz="0" w:space="0" w:color="auto"/>
        <w:left w:val="none" w:sz="0" w:space="0" w:color="auto"/>
        <w:bottom w:val="none" w:sz="0" w:space="0" w:color="auto"/>
        <w:right w:val="none" w:sz="0" w:space="0" w:color="auto"/>
      </w:divBdr>
    </w:div>
    <w:div w:id="527721246">
      <w:bodyDiv w:val="1"/>
      <w:marLeft w:val="0"/>
      <w:marRight w:val="0"/>
      <w:marTop w:val="0"/>
      <w:marBottom w:val="0"/>
      <w:divBdr>
        <w:top w:val="none" w:sz="0" w:space="0" w:color="auto"/>
        <w:left w:val="none" w:sz="0" w:space="0" w:color="auto"/>
        <w:bottom w:val="none" w:sz="0" w:space="0" w:color="auto"/>
        <w:right w:val="none" w:sz="0" w:space="0" w:color="auto"/>
      </w:divBdr>
    </w:div>
    <w:div w:id="528297524">
      <w:bodyDiv w:val="1"/>
      <w:marLeft w:val="0"/>
      <w:marRight w:val="0"/>
      <w:marTop w:val="0"/>
      <w:marBottom w:val="0"/>
      <w:divBdr>
        <w:top w:val="none" w:sz="0" w:space="0" w:color="auto"/>
        <w:left w:val="none" w:sz="0" w:space="0" w:color="auto"/>
        <w:bottom w:val="none" w:sz="0" w:space="0" w:color="auto"/>
        <w:right w:val="none" w:sz="0" w:space="0" w:color="auto"/>
      </w:divBdr>
    </w:div>
    <w:div w:id="528567301">
      <w:bodyDiv w:val="1"/>
      <w:marLeft w:val="0"/>
      <w:marRight w:val="0"/>
      <w:marTop w:val="0"/>
      <w:marBottom w:val="0"/>
      <w:divBdr>
        <w:top w:val="none" w:sz="0" w:space="0" w:color="auto"/>
        <w:left w:val="none" w:sz="0" w:space="0" w:color="auto"/>
        <w:bottom w:val="none" w:sz="0" w:space="0" w:color="auto"/>
        <w:right w:val="none" w:sz="0" w:space="0" w:color="auto"/>
      </w:divBdr>
    </w:div>
    <w:div w:id="529881174">
      <w:bodyDiv w:val="1"/>
      <w:marLeft w:val="0"/>
      <w:marRight w:val="0"/>
      <w:marTop w:val="0"/>
      <w:marBottom w:val="0"/>
      <w:divBdr>
        <w:top w:val="none" w:sz="0" w:space="0" w:color="auto"/>
        <w:left w:val="none" w:sz="0" w:space="0" w:color="auto"/>
        <w:bottom w:val="none" w:sz="0" w:space="0" w:color="auto"/>
        <w:right w:val="none" w:sz="0" w:space="0" w:color="auto"/>
      </w:divBdr>
    </w:div>
    <w:div w:id="531461238">
      <w:bodyDiv w:val="1"/>
      <w:marLeft w:val="0"/>
      <w:marRight w:val="0"/>
      <w:marTop w:val="0"/>
      <w:marBottom w:val="0"/>
      <w:divBdr>
        <w:top w:val="none" w:sz="0" w:space="0" w:color="auto"/>
        <w:left w:val="none" w:sz="0" w:space="0" w:color="auto"/>
        <w:bottom w:val="none" w:sz="0" w:space="0" w:color="auto"/>
        <w:right w:val="none" w:sz="0" w:space="0" w:color="auto"/>
      </w:divBdr>
    </w:div>
    <w:div w:id="531764509">
      <w:bodyDiv w:val="1"/>
      <w:marLeft w:val="0"/>
      <w:marRight w:val="0"/>
      <w:marTop w:val="0"/>
      <w:marBottom w:val="0"/>
      <w:divBdr>
        <w:top w:val="none" w:sz="0" w:space="0" w:color="auto"/>
        <w:left w:val="none" w:sz="0" w:space="0" w:color="auto"/>
        <w:bottom w:val="none" w:sz="0" w:space="0" w:color="auto"/>
        <w:right w:val="none" w:sz="0" w:space="0" w:color="auto"/>
      </w:divBdr>
    </w:div>
    <w:div w:id="532809194">
      <w:bodyDiv w:val="1"/>
      <w:marLeft w:val="0"/>
      <w:marRight w:val="0"/>
      <w:marTop w:val="0"/>
      <w:marBottom w:val="0"/>
      <w:divBdr>
        <w:top w:val="none" w:sz="0" w:space="0" w:color="auto"/>
        <w:left w:val="none" w:sz="0" w:space="0" w:color="auto"/>
        <w:bottom w:val="none" w:sz="0" w:space="0" w:color="auto"/>
        <w:right w:val="none" w:sz="0" w:space="0" w:color="auto"/>
      </w:divBdr>
    </w:div>
    <w:div w:id="533159538">
      <w:bodyDiv w:val="1"/>
      <w:marLeft w:val="0"/>
      <w:marRight w:val="0"/>
      <w:marTop w:val="0"/>
      <w:marBottom w:val="0"/>
      <w:divBdr>
        <w:top w:val="none" w:sz="0" w:space="0" w:color="auto"/>
        <w:left w:val="none" w:sz="0" w:space="0" w:color="auto"/>
        <w:bottom w:val="none" w:sz="0" w:space="0" w:color="auto"/>
        <w:right w:val="none" w:sz="0" w:space="0" w:color="auto"/>
      </w:divBdr>
    </w:div>
    <w:div w:id="533929093">
      <w:bodyDiv w:val="1"/>
      <w:marLeft w:val="0"/>
      <w:marRight w:val="0"/>
      <w:marTop w:val="0"/>
      <w:marBottom w:val="0"/>
      <w:divBdr>
        <w:top w:val="none" w:sz="0" w:space="0" w:color="auto"/>
        <w:left w:val="none" w:sz="0" w:space="0" w:color="auto"/>
        <w:bottom w:val="none" w:sz="0" w:space="0" w:color="auto"/>
        <w:right w:val="none" w:sz="0" w:space="0" w:color="auto"/>
      </w:divBdr>
    </w:div>
    <w:div w:id="534002731">
      <w:bodyDiv w:val="1"/>
      <w:marLeft w:val="0"/>
      <w:marRight w:val="0"/>
      <w:marTop w:val="0"/>
      <w:marBottom w:val="0"/>
      <w:divBdr>
        <w:top w:val="none" w:sz="0" w:space="0" w:color="auto"/>
        <w:left w:val="none" w:sz="0" w:space="0" w:color="auto"/>
        <w:bottom w:val="none" w:sz="0" w:space="0" w:color="auto"/>
        <w:right w:val="none" w:sz="0" w:space="0" w:color="auto"/>
      </w:divBdr>
    </w:div>
    <w:div w:id="535584009">
      <w:bodyDiv w:val="1"/>
      <w:marLeft w:val="0"/>
      <w:marRight w:val="0"/>
      <w:marTop w:val="0"/>
      <w:marBottom w:val="0"/>
      <w:divBdr>
        <w:top w:val="none" w:sz="0" w:space="0" w:color="auto"/>
        <w:left w:val="none" w:sz="0" w:space="0" w:color="auto"/>
        <w:bottom w:val="none" w:sz="0" w:space="0" w:color="auto"/>
        <w:right w:val="none" w:sz="0" w:space="0" w:color="auto"/>
      </w:divBdr>
    </w:div>
    <w:div w:id="535971843">
      <w:bodyDiv w:val="1"/>
      <w:marLeft w:val="0"/>
      <w:marRight w:val="0"/>
      <w:marTop w:val="0"/>
      <w:marBottom w:val="0"/>
      <w:divBdr>
        <w:top w:val="none" w:sz="0" w:space="0" w:color="auto"/>
        <w:left w:val="none" w:sz="0" w:space="0" w:color="auto"/>
        <w:bottom w:val="none" w:sz="0" w:space="0" w:color="auto"/>
        <w:right w:val="none" w:sz="0" w:space="0" w:color="auto"/>
      </w:divBdr>
    </w:div>
    <w:div w:id="536165570">
      <w:bodyDiv w:val="1"/>
      <w:marLeft w:val="0"/>
      <w:marRight w:val="0"/>
      <w:marTop w:val="0"/>
      <w:marBottom w:val="0"/>
      <w:divBdr>
        <w:top w:val="none" w:sz="0" w:space="0" w:color="auto"/>
        <w:left w:val="none" w:sz="0" w:space="0" w:color="auto"/>
        <w:bottom w:val="none" w:sz="0" w:space="0" w:color="auto"/>
        <w:right w:val="none" w:sz="0" w:space="0" w:color="auto"/>
      </w:divBdr>
    </w:div>
    <w:div w:id="536552942">
      <w:bodyDiv w:val="1"/>
      <w:marLeft w:val="0"/>
      <w:marRight w:val="0"/>
      <w:marTop w:val="0"/>
      <w:marBottom w:val="0"/>
      <w:divBdr>
        <w:top w:val="none" w:sz="0" w:space="0" w:color="auto"/>
        <w:left w:val="none" w:sz="0" w:space="0" w:color="auto"/>
        <w:bottom w:val="none" w:sz="0" w:space="0" w:color="auto"/>
        <w:right w:val="none" w:sz="0" w:space="0" w:color="auto"/>
      </w:divBdr>
    </w:div>
    <w:div w:id="537159275">
      <w:bodyDiv w:val="1"/>
      <w:marLeft w:val="0"/>
      <w:marRight w:val="0"/>
      <w:marTop w:val="0"/>
      <w:marBottom w:val="0"/>
      <w:divBdr>
        <w:top w:val="none" w:sz="0" w:space="0" w:color="auto"/>
        <w:left w:val="none" w:sz="0" w:space="0" w:color="auto"/>
        <w:bottom w:val="none" w:sz="0" w:space="0" w:color="auto"/>
        <w:right w:val="none" w:sz="0" w:space="0" w:color="auto"/>
      </w:divBdr>
    </w:div>
    <w:div w:id="537744240">
      <w:bodyDiv w:val="1"/>
      <w:marLeft w:val="0"/>
      <w:marRight w:val="0"/>
      <w:marTop w:val="0"/>
      <w:marBottom w:val="0"/>
      <w:divBdr>
        <w:top w:val="none" w:sz="0" w:space="0" w:color="auto"/>
        <w:left w:val="none" w:sz="0" w:space="0" w:color="auto"/>
        <w:bottom w:val="none" w:sz="0" w:space="0" w:color="auto"/>
        <w:right w:val="none" w:sz="0" w:space="0" w:color="auto"/>
      </w:divBdr>
    </w:div>
    <w:div w:id="537858334">
      <w:bodyDiv w:val="1"/>
      <w:marLeft w:val="0"/>
      <w:marRight w:val="0"/>
      <w:marTop w:val="0"/>
      <w:marBottom w:val="0"/>
      <w:divBdr>
        <w:top w:val="none" w:sz="0" w:space="0" w:color="auto"/>
        <w:left w:val="none" w:sz="0" w:space="0" w:color="auto"/>
        <w:bottom w:val="none" w:sz="0" w:space="0" w:color="auto"/>
        <w:right w:val="none" w:sz="0" w:space="0" w:color="auto"/>
      </w:divBdr>
    </w:div>
    <w:div w:id="538319957">
      <w:bodyDiv w:val="1"/>
      <w:marLeft w:val="0"/>
      <w:marRight w:val="0"/>
      <w:marTop w:val="0"/>
      <w:marBottom w:val="0"/>
      <w:divBdr>
        <w:top w:val="none" w:sz="0" w:space="0" w:color="auto"/>
        <w:left w:val="none" w:sz="0" w:space="0" w:color="auto"/>
        <w:bottom w:val="none" w:sz="0" w:space="0" w:color="auto"/>
        <w:right w:val="none" w:sz="0" w:space="0" w:color="auto"/>
      </w:divBdr>
    </w:div>
    <w:div w:id="538976831">
      <w:bodyDiv w:val="1"/>
      <w:marLeft w:val="0"/>
      <w:marRight w:val="0"/>
      <w:marTop w:val="0"/>
      <w:marBottom w:val="0"/>
      <w:divBdr>
        <w:top w:val="none" w:sz="0" w:space="0" w:color="auto"/>
        <w:left w:val="none" w:sz="0" w:space="0" w:color="auto"/>
        <w:bottom w:val="none" w:sz="0" w:space="0" w:color="auto"/>
        <w:right w:val="none" w:sz="0" w:space="0" w:color="auto"/>
      </w:divBdr>
    </w:div>
    <w:div w:id="539249597">
      <w:bodyDiv w:val="1"/>
      <w:marLeft w:val="0"/>
      <w:marRight w:val="0"/>
      <w:marTop w:val="0"/>
      <w:marBottom w:val="0"/>
      <w:divBdr>
        <w:top w:val="none" w:sz="0" w:space="0" w:color="auto"/>
        <w:left w:val="none" w:sz="0" w:space="0" w:color="auto"/>
        <w:bottom w:val="none" w:sz="0" w:space="0" w:color="auto"/>
        <w:right w:val="none" w:sz="0" w:space="0" w:color="auto"/>
      </w:divBdr>
    </w:div>
    <w:div w:id="539436668">
      <w:bodyDiv w:val="1"/>
      <w:marLeft w:val="0"/>
      <w:marRight w:val="0"/>
      <w:marTop w:val="0"/>
      <w:marBottom w:val="0"/>
      <w:divBdr>
        <w:top w:val="none" w:sz="0" w:space="0" w:color="auto"/>
        <w:left w:val="none" w:sz="0" w:space="0" w:color="auto"/>
        <w:bottom w:val="none" w:sz="0" w:space="0" w:color="auto"/>
        <w:right w:val="none" w:sz="0" w:space="0" w:color="auto"/>
      </w:divBdr>
    </w:div>
    <w:div w:id="539706882">
      <w:bodyDiv w:val="1"/>
      <w:marLeft w:val="0"/>
      <w:marRight w:val="0"/>
      <w:marTop w:val="0"/>
      <w:marBottom w:val="0"/>
      <w:divBdr>
        <w:top w:val="none" w:sz="0" w:space="0" w:color="auto"/>
        <w:left w:val="none" w:sz="0" w:space="0" w:color="auto"/>
        <w:bottom w:val="none" w:sz="0" w:space="0" w:color="auto"/>
        <w:right w:val="none" w:sz="0" w:space="0" w:color="auto"/>
      </w:divBdr>
    </w:div>
    <w:div w:id="541870516">
      <w:bodyDiv w:val="1"/>
      <w:marLeft w:val="0"/>
      <w:marRight w:val="0"/>
      <w:marTop w:val="0"/>
      <w:marBottom w:val="0"/>
      <w:divBdr>
        <w:top w:val="none" w:sz="0" w:space="0" w:color="auto"/>
        <w:left w:val="none" w:sz="0" w:space="0" w:color="auto"/>
        <w:bottom w:val="none" w:sz="0" w:space="0" w:color="auto"/>
        <w:right w:val="none" w:sz="0" w:space="0" w:color="auto"/>
      </w:divBdr>
    </w:div>
    <w:div w:id="542408450">
      <w:bodyDiv w:val="1"/>
      <w:marLeft w:val="0"/>
      <w:marRight w:val="0"/>
      <w:marTop w:val="0"/>
      <w:marBottom w:val="0"/>
      <w:divBdr>
        <w:top w:val="none" w:sz="0" w:space="0" w:color="auto"/>
        <w:left w:val="none" w:sz="0" w:space="0" w:color="auto"/>
        <w:bottom w:val="none" w:sz="0" w:space="0" w:color="auto"/>
        <w:right w:val="none" w:sz="0" w:space="0" w:color="auto"/>
      </w:divBdr>
    </w:div>
    <w:div w:id="542519376">
      <w:bodyDiv w:val="1"/>
      <w:marLeft w:val="0"/>
      <w:marRight w:val="0"/>
      <w:marTop w:val="0"/>
      <w:marBottom w:val="0"/>
      <w:divBdr>
        <w:top w:val="none" w:sz="0" w:space="0" w:color="auto"/>
        <w:left w:val="none" w:sz="0" w:space="0" w:color="auto"/>
        <w:bottom w:val="none" w:sz="0" w:space="0" w:color="auto"/>
        <w:right w:val="none" w:sz="0" w:space="0" w:color="auto"/>
      </w:divBdr>
    </w:div>
    <w:div w:id="543103070">
      <w:bodyDiv w:val="1"/>
      <w:marLeft w:val="0"/>
      <w:marRight w:val="0"/>
      <w:marTop w:val="0"/>
      <w:marBottom w:val="0"/>
      <w:divBdr>
        <w:top w:val="none" w:sz="0" w:space="0" w:color="auto"/>
        <w:left w:val="none" w:sz="0" w:space="0" w:color="auto"/>
        <w:bottom w:val="none" w:sz="0" w:space="0" w:color="auto"/>
        <w:right w:val="none" w:sz="0" w:space="0" w:color="auto"/>
      </w:divBdr>
    </w:div>
    <w:div w:id="543634751">
      <w:bodyDiv w:val="1"/>
      <w:marLeft w:val="0"/>
      <w:marRight w:val="0"/>
      <w:marTop w:val="0"/>
      <w:marBottom w:val="0"/>
      <w:divBdr>
        <w:top w:val="none" w:sz="0" w:space="0" w:color="auto"/>
        <w:left w:val="none" w:sz="0" w:space="0" w:color="auto"/>
        <w:bottom w:val="none" w:sz="0" w:space="0" w:color="auto"/>
        <w:right w:val="none" w:sz="0" w:space="0" w:color="auto"/>
      </w:divBdr>
    </w:div>
    <w:div w:id="543713972">
      <w:bodyDiv w:val="1"/>
      <w:marLeft w:val="0"/>
      <w:marRight w:val="0"/>
      <w:marTop w:val="0"/>
      <w:marBottom w:val="0"/>
      <w:divBdr>
        <w:top w:val="none" w:sz="0" w:space="0" w:color="auto"/>
        <w:left w:val="none" w:sz="0" w:space="0" w:color="auto"/>
        <w:bottom w:val="none" w:sz="0" w:space="0" w:color="auto"/>
        <w:right w:val="none" w:sz="0" w:space="0" w:color="auto"/>
      </w:divBdr>
    </w:div>
    <w:div w:id="544680482">
      <w:bodyDiv w:val="1"/>
      <w:marLeft w:val="0"/>
      <w:marRight w:val="0"/>
      <w:marTop w:val="0"/>
      <w:marBottom w:val="0"/>
      <w:divBdr>
        <w:top w:val="none" w:sz="0" w:space="0" w:color="auto"/>
        <w:left w:val="none" w:sz="0" w:space="0" w:color="auto"/>
        <w:bottom w:val="none" w:sz="0" w:space="0" w:color="auto"/>
        <w:right w:val="none" w:sz="0" w:space="0" w:color="auto"/>
      </w:divBdr>
    </w:div>
    <w:div w:id="544954226">
      <w:bodyDiv w:val="1"/>
      <w:marLeft w:val="0"/>
      <w:marRight w:val="0"/>
      <w:marTop w:val="0"/>
      <w:marBottom w:val="0"/>
      <w:divBdr>
        <w:top w:val="none" w:sz="0" w:space="0" w:color="auto"/>
        <w:left w:val="none" w:sz="0" w:space="0" w:color="auto"/>
        <w:bottom w:val="none" w:sz="0" w:space="0" w:color="auto"/>
        <w:right w:val="none" w:sz="0" w:space="0" w:color="auto"/>
      </w:divBdr>
    </w:div>
    <w:div w:id="545412136">
      <w:bodyDiv w:val="1"/>
      <w:marLeft w:val="0"/>
      <w:marRight w:val="0"/>
      <w:marTop w:val="0"/>
      <w:marBottom w:val="0"/>
      <w:divBdr>
        <w:top w:val="none" w:sz="0" w:space="0" w:color="auto"/>
        <w:left w:val="none" w:sz="0" w:space="0" w:color="auto"/>
        <w:bottom w:val="none" w:sz="0" w:space="0" w:color="auto"/>
        <w:right w:val="none" w:sz="0" w:space="0" w:color="auto"/>
      </w:divBdr>
    </w:div>
    <w:div w:id="545993086">
      <w:bodyDiv w:val="1"/>
      <w:marLeft w:val="0"/>
      <w:marRight w:val="0"/>
      <w:marTop w:val="0"/>
      <w:marBottom w:val="0"/>
      <w:divBdr>
        <w:top w:val="none" w:sz="0" w:space="0" w:color="auto"/>
        <w:left w:val="none" w:sz="0" w:space="0" w:color="auto"/>
        <w:bottom w:val="none" w:sz="0" w:space="0" w:color="auto"/>
        <w:right w:val="none" w:sz="0" w:space="0" w:color="auto"/>
      </w:divBdr>
    </w:div>
    <w:div w:id="546378548">
      <w:bodyDiv w:val="1"/>
      <w:marLeft w:val="0"/>
      <w:marRight w:val="0"/>
      <w:marTop w:val="0"/>
      <w:marBottom w:val="0"/>
      <w:divBdr>
        <w:top w:val="none" w:sz="0" w:space="0" w:color="auto"/>
        <w:left w:val="none" w:sz="0" w:space="0" w:color="auto"/>
        <w:bottom w:val="none" w:sz="0" w:space="0" w:color="auto"/>
        <w:right w:val="none" w:sz="0" w:space="0" w:color="auto"/>
      </w:divBdr>
    </w:div>
    <w:div w:id="547376396">
      <w:bodyDiv w:val="1"/>
      <w:marLeft w:val="0"/>
      <w:marRight w:val="0"/>
      <w:marTop w:val="0"/>
      <w:marBottom w:val="0"/>
      <w:divBdr>
        <w:top w:val="none" w:sz="0" w:space="0" w:color="auto"/>
        <w:left w:val="none" w:sz="0" w:space="0" w:color="auto"/>
        <w:bottom w:val="none" w:sz="0" w:space="0" w:color="auto"/>
        <w:right w:val="none" w:sz="0" w:space="0" w:color="auto"/>
      </w:divBdr>
    </w:div>
    <w:div w:id="548033924">
      <w:bodyDiv w:val="1"/>
      <w:marLeft w:val="0"/>
      <w:marRight w:val="0"/>
      <w:marTop w:val="0"/>
      <w:marBottom w:val="0"/>
      <w:divBdr>
        <w:top w:val="none" w:sz="0" w:space="0" w:color="auto"/>
        <w:left w:val="none" w:sz="0" w:space="0" w:color="auto"/>
        <w:bottom w:val="none" w:sz="0" w:space="0" w:color="auto"/>
        <w:right w:val="none" w:sz="0" w:space="0" w:color="auto"/>
      </w:divBdr>
    </w:div>
    <w:div w:id="548080082">
      <w:bodyDiv w:val="1"/>
      <w:marLeft w:val="0"/>
      <w:marRight w:val="0"/>
      <w:marTop w:val="0"/>
      <w:marBottom w:val="0"/>
      <w:divBdr>
        <w:top w:val="none" w:sz="0" w:space="0" w:color="auto"/>
        <w:left w:val="none" w:sz="0" w:space="0" w:color="auto"/>
        <w:bottom w:val="none" w:sz="0" w:space="0" w:color="auto"/>
        <w:right w:val="none" w:sz="0" w:space="0" w:color="auto"/>
      </w:divBdr>
    </w:div>
    <w:div w:id="548538550">
      <w:bodyDiv w:val="1"/>
      <w:marLeft w:val="0"/>
      <w:marRight w:val="0"/>
      <w:marTop w:val="0"/>
      <w:marBottom w:val="0"/>
      <w:divBdr>
        <w:top w:val="none" w:sz="0" w:space="0" w:color="auto"/>
        <w:left w:val="none" w:sz="0" w:space="0" w:color="auto"/>
        <w:bottom w:val="none" w:sz="0" w:space="0" w:color="auto"/>
        <w:right w:val="none" w:sz="0" w:space="0" w:color="auto"/>
      </w:divBdr>
    </w:div>
    <w:div w:id="548810608">
      <w:bodyDiv w:val="1"/>
      <w:marLeft w:val="0"/>
      <w:marRight w:val="0"/>
      <w:marTop w:val="0"/>
      <w:marBottom w:val="0"/>
      <w:divBdr>
        <w:top w:val="none" w:sz="0" w:space="0" w:color="auto"/>
        <w:left w:val="none" w:sz="0" w:space="0" w:color="auto"/>
        <w:bottom w:val="none" w:sz="0" w:space="0" w:color="auto"/>
        <w:right w:val="none" w:sz="0" w:space="0" w:color="auto"/>
      </w:divBdr>
    </w:div>
    <w:div w:id="549997163">
      <w:bodyDiv w:val="1"/>
      <w:marLeft w:val="0"/>
      <w:marRight w:val="0"/>
      <w:marTop w:val="0"/>
      <w:marBottom w:val="0"/>
      <w:divBdr>
        <w:top w:val="none" w:sz="0" w:space="0" w:color="auto"/>
        <w:left w:val="none" w:sz="0" w:space="0" w:color="auto"/>
        <w:bottom w:val="none" w:sz="0" w:space="0" w:color="auto"/>
        <w:right w:val="none" w:sz="0" w:space="0" w:color="auto"/>
      </w:divBdr>
    </w:div>
    <w:div w:id="550725006">
      <w:bodyDiv w:val="1"/>
      <w:marLeft w:val="0"/>
      <w:marRight w:val="0"/>
      <w:marTop w:val="0"/>
      <w:marBottom w:val="0"/>
      <w:divBdr>
        <w:top w:val="none" w:sz="0" w:space="0" w:color="auto"/>
        <w:left w:val="none" w:sz="0" w:space="0" w:color="auto"/>
        <w:bottom w:val="none" w:sz="0" w:space="0" w:color="auto"/>
        <w:right w:val="none" w:sz="0" w:space="0" w:color="auto"/>
      </w:divBdr>
    </w:div>
    <w:div w:id="551430151">
      <w:bodyDiv w:val="1"/>
      <w:marLeft w:val="0"/>
      <w:marRight w:val="0"/>
      <w:marTop w:val="0"/>
      <w:marBottom w:val="0"/>
      <w:divBdr>
        <w:top w:val="none" w:sz="0" w:space="0" w:color="auto"/>
        <w:left w:val="none" w:sz="0" w:space="0" w:color="auto"/>
        <w:bottom w:val="none" w:sz="0" w:space="0" w:color="auto"/>
        <w:right w:val="none" w:sz="0" w:space="0" w:color="auto"/>
      </w:divBdr>
    </w:div>
    <w:div w:id="552619084">
      <w:bodyDiv w:val="1"/>
      <w:marLeft w:val="0"/>
      <w:marRight w:val="0"/>
      <w:marTop w:val="0"/>
      <w:marBottom w:val="0"/>
      <w:divBdr>
        <w:top w:val="none" w:sz="0" w:space="0" w:color="auto"/>
        <w:left w:val="none" w:sz="0" w:space="0" w:color="auto"/>
        <w:bottom w:val="none" w:sz="0" w:space="0" w:color="auto"/>
        <w:right w:val="none" w:sz="0" w:space="0" w:color="auto"/>
      </w:divBdr>
    </w:div>
    <w:div w:id="552735791">
      <w:bodyDiv w:val="1"/>
      <w:marLeft w:val="0"/>
      <w:marRight w:val="0"/>
      <w:marTop w:val="0"/>
      <w:marBottom w:val="0"/>
      <w:divBdr>
        <w:top w:val="none" w:sz="0" w:space="0" w:color="auto"/>
        <w:left w:val="none" w:sz="0" w:space="0" w:color="auto"/>
        <w:bottom w:val="none" w:sz="0" w:space="0" w:color="auto"/>
        <w:right w:val="none" w:sz="0" w:space="0" w:color="auto"/>
      </w:divBdr>
    </w:div>
    <w:div w:id="554319452">
      <w:bodyDiv w:val="1"/>
      <w:marLeft w:val="0"/>
      <w:marRight w:val="0"/>
      <w:marTop w:val="0"/>
      <w:marBottom w:val="0"/>
      <w:divBdr>
        <w:top w:val="none" w:sz="0" w:space="0" w:color="auto"/>
        <w:left w:val="none" w:sz="0" w:space="0" w:color="auto"/>
        <w:bottom w:val="none" w:sz="0" w:space="0" w:color="auto"/>
        <w:right w:val="none" w:sz="0" w:space="0" w:color="auto"/>
      </w:divBdr>
    </w:div>
    <w:div w:id="554320129">
      <w:bodyDiv w:val="1"/>
      <w:marLeft w:val="0"/>
      <w:marRight w:val="0"/>
      <w:marTop w:val="0"/>
      <w:marBottom w:val="0"/>
      <w:divBdr>
        <w:top w:val="none" w:sz="0" w:space="0" w:color="auto"/>
        <w:left w:val="none" w:sz="0" w:space="0" w:color="auto"/>
        <w:bottom w:val="none" w:sz="0" w:space="0" w:color="auto"/>
        <w:right w:val="none" w:sz="0" w:space="0" w:color="auto"/>
      </w:divBdr>
    </w:div>
    <w:div w:id="556089312">
      <w:bodyDiv w:val="1"/>
      <w:marLeft w:val="0"/>
      <w:marRight w:val="0"/>
      <w:marTop w:val="0"/>
      <w:marBottom w:val="0"/>
      <w:divBdr>
        <w:top w:val="none" w:sz="0" w:space="0" w:color="auto"/>
        <w:left w:val="none" w:sz="0" w:space="0" w:color="auto"/>
        <w:bottom w:val="none" w:sz="0" w:space="0" w:color="auto"/>
        <w:right w:val="none" w:sz="0" w:space="0" w:color="auto"/>
      </w:divBdr>
    </w:div>
    <w:div w:id="557908586">
      <w:bodyDiv w:val="1"/>
      <w:marLeft w:val="0"/>
      <w:marRight w:val="0"/>
      <w:marTop w:val="0"/>
      <w:marBottom w:val="0"/>
      <w:divBdr>
        <w:top w:val="none" w:sz="0" w:space="0" w:color="auto"/>
        <w:left w:val="none" w:sz="0" w:space="0" w:color="auto"/>
        <w:bottom w:val="none" w:sz="0" w:space="0" w:color="auto"/>
        <w:right w:val="none" w:sz="0" w:space="0" w:color="auto"/>
      </w:divBdr>
    </w:div>
    <w:div w:id="559049861">
      <w:bodyDiv w:val="1"/>
      <w:marLeft w:val="0"/>
      <w:marRight w:val="0"/>
      <w:marTop w:val="0"/>
      <w:marBottom w:val="0"/>
      <w:divBdr>
        <w:top w:val="none" w:sz="0" w:space="0" w:color="auto"/>
        <w:left w:val="none" w:sz="0" w:space="0" w:color="auto"/>
        <w:bottom w:val="none" w:sz="0" w:space="0" w:color="auto"/>
        <w:right w:val="none" w:sz="0" w:space="0" w:color="auto"/>
      </w:divBdr>
    </w:div>
    <w:div w:id="560021389">
      <w:bodyDiv w:val="1"/>
      <w:marLeft w:val="0"/>
      <w:marRight w:val="0"/>
      <w:marTop w:val="0"/>
      <w:marBottom w:val="0"/>
      <w:divBdr>
        <w:top w:val="none" w:sz="0" w:space="0" w:color="auto"/>
        <w:left w:val="none" w:sz="0" w:space="0" w:color="auto"/>
        <w:bottom w:val="none" w:sz="0" w:space="0" w:color="auto"/>
        <w:right w:val="none" w:sz="0" w:space="0" w:color="auto"/>
      </w:divBdr>
    </w:div>
    <w:div w:id="560288662">
      <w:bodyDiv w:val="1"/>
      <w:marLeft w:val="0"/>
      <w:marRight w:val="0"/>
      <w:marTop w:val="0"/>
      <w:marBottom w:val="0"/>
      <w:divBdr>
        <w:top w:val="none" w:sz="0" w:space="0" w:color="auto"/>
        <w:left w:val="none" w:sz="0" w:space="0" w:color="auto"/>
        <w:bottom w:val="none" w:sz="0" w:space="0" w:color="auto"/>
        <w:right w:val="none" w:sz="0" w:space="0" w:color="auto"/>
      </w:divBdr>
    </w:div>
    <w:div w:id="562103547">
      <w:bodyDiv w:val="1"/>
      <w:marLeft w:val="0"/>
      <w:marRight w:val="0"/>
      <w:marTop w:val="0"/>
      <w:marBottom w:val="0"/>
      <w:divBdr>
        <w:top w:val="none" w:sz="0" w:space="0" w:color="auto"/>
        <w:left w:val="none" w:sz="0" w:space="0" w:color="auto"/>
        <w:bottom w:val="none" w:sz="0" w:space="0" w:color="auto"/>
        <w:right w:val="none" w:sz="0" w:space="0" w:color="auto"/>
      </w:divBdr>
    </w:div>
    <w:div w:id="562523529">
      <w:bodyDiv w:val="1"/>
      <w:marLeft w:val="0"/>
      <w:marRight w:val="0"/>
      <w:marTop w:val="0"/>
      <w:marBottom w:val="0"/>
      <w:divBdr>
        <w:top w:val="none" w:sz="0" w:space="0" w:color="auto"/>
        <w:left w:val="none" w:sz="0" w:space="0" w:color="auto"/>
        <w:bottom w:val="none" w:sz="0" w:space="0" w:color="auto"/>
        <w:right w:val="none" w:sz="0" w:space="0" w:color="auto"/>
      </w:divBdr>
    </w:div>
    <w:div w:id="564218541">
      <w:bodyDiv w:val="1"/>
      <w:marLeft w:val="0"/>
      <w:marRight w:val="0"/>
      <w:marTop w:val="0"/>
      <w:marBottom w:val="0"/>
      <w:divBdr>
        <w:top w:val="none" w:sz="0" w:space="0" w:color="auto"/>
        <w:left w:val="none" w:sz="0" w:space="0" w:color="auto"/>
        <w:bottom w:val="none" w:sz="0" w:space="0" w:color="auto"/>
        <w:right w:val="none" w:sz="0" w:space="0" w:color="auto"/>
      </w:divBdr>
    </w:div>
    <w:div w:id="564685356">
      <w:bodyDiv w:val="1"/>
      <w:marLeft w:val="0"/>
      <w:marRight w:val="0"/>
      <w:marTop w:val="0"/>
      <w:marBottom w:val="0"/>
      <w:divBdr>
        <w:top w:val="none" w:sz="0" w:space="0" w:color="auto"/>
        <w:left w:val="none" w:sz="0" w:space="0" w:color="auto"/>
        <w:bottom w:val="none" w:sz="0" w:space="0" w:color="auto"/>
        <w:right w:val="none" w:sz="0" w:space="0" w:color="auto"/>
      </w:divBdr>
    </w:div>
    <w:div w:id="564950474">
      <w:bodyDiv w:val="1"/>
      <w:marLeft w:val="0"/>
      <w:marRight w:val="0"/>
      <w:marTop w:val="0"/>
      <w:marBottom w:val="0"/>
      <w:divBdr>
        <w:top w:val="none" w:sz="0" w:space="0" w:color="auto"/>
        <w:left w:val="none" w:sz="0" w:space="0" w:color="auto"/>
        <w:bottom w:val="none" w:sz="0" w:space="0" w:color="auto"/>
        <w:right w:val="none" w:sz="0" w:space="0" w:color="auto"/>
      </w:divBdr>
    </w:div>
    <w:div w:id="565532303">
      <w:bodyDiv w:val="1"/>
      <w:marLeft w:val="0"/>
      <w:marRight w:val="0"/>
      <w:marTop w:val="0"/>
      <w:marBottom w:val="0"/>
      <w:divBdr>
        <w:top w:val="none" w:sz="0" w:space="0" w:color="auto"/>
        <w:left w:val="none" w:sz="0" w:space="0" w:color="auto"/>
        <w:bottom w:val="none" w:sz="0" w:space="0" w:color="auto"/>
        <w:right w:val="none" w:sz="0" w:space="0" w:color="auto"/>
      </w:divBdr>
    </w:div>
    <w:div w:id="566456546">
      <w:bodyDiv w:val="1"/>
      <w:marLeft w:val="0"/>
      <w:marRight w:val="0"/>
      <w:marTop w:val="0"/>
      <w:marBottom w:val="0"/>
      <w:divBdr>
        <w:top w:val="none" w:sz="0" w:space="0" w:color="auto"/>
        <w:left w:val="none" w:sz="0" w:space="0" w:color="auto"/>
        <w:bottom w:val="none" w:sz="0" w:space="0" w:color="auto"/>
        <w:right w:val="none" w:sz="0" w:space="0" w:color="auto"/>
      </w:divBdr>
    </w:div>
    <w:div w:id="566770647">
      <w:bodyDiv w:val="1"/>
      <w:marLeft w:val="0"/>
      <w:marRight w:val="0"/>
      <w:marTop w:val="0"/>
      <w:marBottom w:val="0"/>
      <w:divBdr>
        <w:top w:val="none" w:sz="0" w:space="0" w:color="auto"/>
        <w:left w:val="none" w:sz="0" w:space="0" w:color="auto"/>
        <w:bottom w:val="none" w:sz="0" w:space="0" w:color="auto"/>
        <w:right w:val="none" w:sz="0" w:space="0" w:color="auto"/>
      </w:divBdr>
    </w:div>
    <w:div w:id="568081159">
      <w:bodyDiv w:val="1"/>
      <w:marLeft w:val="0"/>
      <w:marRight w:val="0"/>
      <w:marTop w:val="0"/>
      <w:marBottom w:val="0"/>
      <w:divBdr>
        <w:top w:val="none" w:sz="0" w:space="0" w:color="auto"/>
        <w:left w:val="none" w:sz="0" w:space="0" w:color="auto"/>
        <w:bottom w:val="none" w:sz="0" w:space="0" w:color="auto"/>
        <w:right w:val="none" w:sz="0" w:space="0" w:color="auto"/>
      </w:divBdr>
    </w:div>
    <w:div w:id="568425173">
      <w:bodyDiv w:val="1"/>
      <w:marLeft w:val="0"/>
      <w:marRight w:val="0"/>
      <w:marTop w:val="0"/>
      <w:marBottom w:val="0"/>
      <w:divBdr>
        <w:top w:val="none" w:sz="0" w:space="0" w:color="auto"/>
        <w:left w:val="none" w:sz="0" w:space="0" w:color="auto"/>
        <w:bottom w:val="none" w:sz="0" w:space="0" w:color="auto"/>
        <w:right w:val="none" w:sz="0" w:space="0" w:color="auto"/>
      </w:divBdr>
    </w:div>
    <w:div w:id="569970949">
      <w:bodyDiv w:val="1"/>
      <w:marLeft w:val="0"/>
      <w:marRight w:val="0"/>
      <w:marTop w:val="0"/>
      <w:marBottom w:val="0"/>
      <w:divBdr>
        <w:top w:val="none" w:sz="0" w:space="0" w:color="auto"/>
        <w:left w:val="none" w:sz="0" w:space="0" w:color="auto"/>
        <w:bottom w:val="none" w:sz="0" w:space="0" w:color="auto"/>
        <w:right w:val="none" w:sz="0" w:space="0" w:color="auto"/>
      </w:divBdr>
    </w:div>
    <w:div w:id="570501910">
      <w:bodyDiv w:val="1"/>
      <w:marLeft w:val="0"/>
      <w:marRight w:val="0"/>
      <w:marTop w:val="0"/>
      <w:marBottom w:val="0"/>
      <w:divBdr>
        <w:top w:val="none" w:sz="0" w:space="0" w:color="auto"/>
        <w:left w:val="none" w:sz="0" w:space="0" w:color="auto"/>
        <w:bottom w:val="none" w:sz="0" w:space="0" w:color="auto"/>
        <w:right w:val="none" w:sz="0" w:space="0" w:color="auto"/>
      </w:divBdr>
    </w:div>
    <w:div w:id="571163609">
      <w:bodyDiv w:val="1"/>
      <w:marLeft w:val="0"/>
      <w:marRight w:val="0"/>
      <w:marTop w:val="0"/>
      <w:marBottom w:val="0"/>
      <w:divBdr>
        <w:top w:val="none" w:sz="0" w:space="0" w:color="auto"/>
        <w:left w:val="none" w:sz="0" w:space="0" w:color="auto"/>
        <w:bottom w:val="none" w:sz="0" w:space="0" w:color="auto"/>
        <w:right w:val="none" w:sz="0" w:space="0" w:color="auto"/>
      </w:divBdr>
    </w:div>
    <w:div w:id="572394210">
      <w:bodyDiv w:val="1"/>
      <w:marLeft w:val="0"/>
      <w:marRight w:val="0"/>
      <w:marTop w:val="0"/>
      <w:marBottom w:val="0"/>
      <w:divBdr>
        <w:top w:val="none" w:sz="0" w:space="0" w:color="auto"/>
        <w:left w:val="none" w:sz="0" w:space="0" w:color="auto"/>
        <w:bottom w:val="none" w:sz="0" w:space="0" w:color="auto"/>
        <w:right w:val="none" w:sz="0" w:space="0" w:color="auto"/>
      </w:divBdr>
    </w:div>
    <w:div w:id="572664978">
      <w:bodyDiv w:val="1"/>
      <w:marLeft w:val="0"/>
      <w:marRight w:val="0"/>
      <w:marTop w:val="0"/>
      <w:marBottom w:val="0"/>
      <w:divBdr>
        <w:top w:val="none" w:sz="0" w:space="0" w:color="auto"/>
        <w:left w:val="none" w:sz="0" w:space="0" w:color="auto"/>
        <w:bottom w:val="none" w:sz="0" w:space="0" w:color="auto"/>
        <w:right w:val="none" w:sz="0" w:space="0" w:color="auto"/>
      </w:divBdr>
    </w:div>
    <w:div w:id="574096897">
      <w:bodyDiv w:val="1"/>
      <w:marLeft w:val="0"/>
      <w:marRight w:val="0"/>
      <w:marTop w:val="0"/>
      <w:marBottom w:val="0"/>
      <w:divBdr>
        <w:top w:val="none" w:sz="0" w:space="0" w:color="auto"/>
        <w:left w:val="none" w:sz="0" w:space="0" w:color="auto"/>
        <w:bottom w:val="none" w:sz="0" w:space="0" w:color="auto"/>
        <w:right w:val="none" w:sz="0" w:space="0" w:color="auto"/>
      </w:divBdr>
    </w:div>
    <w:div w:id="574558999">
      <w:bodyDiv w:val="1"/>
      <w:marLeft w:val="0"/>
      <w:marRight w:val="0"/>
      <w:marTop w:val="0"/>
      <w:marBottom w:val="0"/>
      <w:divBdr>
        <w:top w:val="none" w:sz="0" w:space="0" w:color="auto"/>
        <w:left w:val="none" w:sz="0" w:space="0" w:color="auto"/>
        <w:bottom w:val="none" w:sz="0" w:space="0" w:color="auto"/>
        <w:right w:val="none" w:sz="0" w:space="0" w:color="auto"/>
      </w:divBdr>
    </w:div>
    <w:div w:id="575210711">
      <w:bodyDiv w:val="1"/>
      <w:marLeft w:val="0"/>
      <w:marRight w:val="0"/>
      <w:marTop w:val="0"/>
      <w:marBottom w:val="0"/>
      <w:divBdr>
        <w:top w:val="none" w:sz="0" w:space="0" w:color="auto"/>
        <w:left w:val="none" w:sz="0" w:space="0" w:color="auto"/>
        <w:bottom w:val="none" w:sz="0" w:space="0" w:color="auto"/>
        <w:right w:val="none" w:sz="0" w:space="0" w:color="auto"/>
      </w:divBdr>
    </w:div>
    <w:div w:id="576135006">
      <w:bodyDiv w:val="1"/>
      <w:marLeft w:val="0"/>
      <w:marRight w:val="0"/>
      <w:marTop w:val="0"/>
      <w:marBottom w:val="0"/>
      <w:divBdr>
        <w:top w:val="none" w:sz="0" w:space="0" w:color="auto"/>
        <w:left w:val="none" w:sz="0" w:space="0" w:color="auto"/>
        <w:bottom w:val="none" w:sz="0" w:space="0" w:color="auto"/>
        <w:right w:val="none" w:sz="0" w:space="0" w:color="auto"/>
      </w:divBdr>
    </w:div>
    <w:div w:id="576287894">
      <w:bodyDiv w:val="1"/>
      <w:marLeft w:val="0"/>
      <w:marRight w:val="0"/>
      <w:marTop w:val="0"/>
      <w:marBottom w:val="0"/>
      <w:divBdr>
        <w:top w:val="none" w:sz="0" w:space="0" w:color="auto"/>
        <w:left w:val="none" w:sz="0" w:space="0" w:color="auto"/>
        <w:bottom w:val="none" w:sz="0" w:space="0" w:color="auto"/>
        <w:right w:val="none" w:sz="0" w:space="0" w:color="auto"/>
      </w:divBdr>
    </w:div>
    <w:div w:id="576592266">
      <w:bodyDiv w:val="1"/>
      <w:marLeft w:val="0"/>
      <w:marRight w:val="0"/>
      <w:marTop w:val="0"/>
      <w:marBottom w:val="0"/>
      <w:divBdr>
        <w:top w:val="none" w:sz="0" w:space="0" w:color="auto"/>
        <w:left w:val="none" w:sz="0" w:space="0" w:color="auto"/>
        <w:bottom w:val="none" w:sz="0" w:space="0" w:color="auto"/>
        <w:right w:val="none" w:sz="0" w:space="0" w:color="auto"/>
      </w:divBdr>
    </w:div>
    <w:div w:id="577910125">
      <w:bodyDiv w:val="1"/>
      <w:marLeft w:val="0"/>
      <w:marRight w:val="0"/>
      <w:marTop w:val="0"/>
      <w:marBottom w:val="0"/>
      <w:divBdr>
        <w:top w:val="none" w:sz="0" w:space="0" w:color="auto"/>
        <w:left w:val="none" w:sz="0" w:space="0" w:color="auto"/>
        <w:bottom w:val="none" w:sz="0" w:space="0" w:color="auto"/>
        <w:right w:val="none" w:sz="0" w:space="0" w:color="auto"/>
      </w:divBdr>
    </w:div>
    <w:div w:id="577911418">
      <w:bodyDiv w:val="1"/>
      <w:marLeft w:val="0"/>
      <w:marRight w:val="0"/>
      <w:marTop w:val="0"/>
      <w:marBottom w:val="0"/>
      <w:divBdr>
        <w:top w:val="none" w:sz="0" w:space="0" w:color="auto"/>
        <w:left w:val="none" w:sz="0" w:space="0" w:color="auto"/>
        <w:bottom w:val="none" w:sz="0" w:space="0" w:color="auto"/>
        <w:right w:val="none" w:sz="0" w:space="0" w:color="auto"/>
      </w:divBdr>
    </w:div>
    <w:div w:id="578173574">
      <w:bodyDiv w:val="1"/>
      <w:marLeft w:val="0"/>
      <w:marRight w:val="0"/>
      <w:marTop w:val="0"/>
      <w:marBottom w:val="0"/>
      <w:divBdr>
        <w:top w:val="none" w:sz="0" w:space="0" w:color="auto"/>
        <w:left w:val="none" w:sz="0" w:space="0" w:color="auto"/>
        <w:bottom w:val="none" w:sz="0" w:space="0" w:color="auto"/>
        <w:right w:val="none" w:sz="0" w:space="0" w:color="auto"/>
      </w:divBdr>
    </w:div>
    <w:div w:id="579020825">
      <w:bodyDiv w:val="1"/>
      <w:marLeft w:val="0"/>
      <w:marRight w:val="0"/>
      <w:marTop w:val="0"/>
      <w:marBottom w:val="0"/>
      <w:divBdr>
        <w:top w:val="none" w:sz="0" w:space="0" w:color="auto"/>
        <w:left w:val="none" w:sz="0" w:space="0" w:color="auto"/>
        <w:bottom w:val="none" w:sz="0" w:space="0" w:color="auto"/>
        <w:right w:val="none" w:sz="0" w:space="0" w:color="auto"/>
      </w:divBdr>
    </w:div>
    <w:div w:id="579994234">
      <w:bodyDiv w:val="1"/>
      <w:marLeft w:val="0"/>
      <w:marRight w:val="0"/>
      <w:marTop w:val="0"/>
      <w:marBottom w:val="0"/>
      <w:divBdr>
        <w:top w:val="none" w:sz="0" w:space="0" w:color="auto"/>
        <w:left w:val="none" w:sz="0" w:space="0" w:color="auto"/>
        <w:bottom w:val="none" w:sz="0" w:space="0" w:color="auto"/>
        <w:right w:val="none" w:sz="0" w:space="0" w:color="auto"/>
      </w:divBdr>
    </w:div>
    <w:div w:id="581333001">
      <w:bodyDiv w:val="1"/>
      <w:marLeft w:val="0"/>
      <w:marRight w:val="0"/>
      <w:marTop w:val="0"/>
      <w:marBottom w:val="0"/>
      <w:divBdr>
        <w:top w:val="none" w:sz="0" w:space="0" w:color="auto"/>
        <w:left w:val="none" w:sz="0" w:space="0" w:color="auto"/>
        <w:bottom w:val="none" w:sz="0" w:space="0" w:color="auto"/>
        <w:right w:val="none" w:sz="0" w:space="0" w:color="auto"/>
      </w:divBdr>
    </w:div>
    <w:div w:id="581988639">
      <w:bodyDiv w:val="1"/>
      <w:marLeft w:val="0"/>
      <w:marRight w:val="0"/>
      <w:marTop w:val="0"/>
      <w:marBottom w:val="0"/>
      <w:divBdr>
        <w:top w:val="none" w:sz="0" w:space="0" w:color="auto"/>
        <w:left w:val="none" w:sz="0" w:space="0" w:color="auto"/>
        <w:bottom w:val="none" w:sz="0" w:space="0" w:color="auto"/>
        <w:right w:val="none" w:sz="0" w:space="0" w:color="auto"/>
      </w:divBdr>
    </w:div>
    <w:div w:id="583493962">
      <w:bodyDiv w:val="1"/>
      <w:marLeft w:val="0"/>
      <w:marRight w:val="0"/>
      <w:marTop w:val="0"/>
      <w:marBottom w:val="0"/>
      <w:divBdr>
        <w:top w:val="none" w:sz="0" w:space="0" w:color="auto"/>
        <w:left w:val="none" w:sz="0" w:space="0" w:color="auto"/>
        <w:bottom w:val="none" w:sz="0" w:space="0" w:color="auto"/>
        <w:right w:val="none" w:sz="0" w:space="0" w:color="auto"/>
      </w:divBdr>
    </w:div>
    <w:div w:id="583536566">
      <w:bodyDiv w:val="1"/>
      <w:marLeft w:val="0"/>
      <w:marRight w:val="0"/>
      <w:marTop w:val="0"/>
      <w:marBottom w:val="0"/>
      <w:divBdr>
        <w:top w:val="none" w:sz="0" w:space="0" w:color="auto"/>
        <w:left w:val="none" w:sz="0" w:space="0" w:color="auto"/>
        <w:bottom w:val="none" w:sz="0" w:space="0" w:color="auto"/>
        <w:right w:val="none" w:sz="0" w:space="0" w:color="auto"/>
      </w:divBdr>
    </w:div>
    <w:div w:id="584152507">
      <w:bodyDiv w:val="1"/>
      <w:marLeft w:val="0"/>
      <w:marRight w:val="0"/>
      <w:marTop w:val="0"/>
      <w:marBottom w:val="0"/>
      <w:divBdr>
        <w:top w:val="none" w:sz="0" w:space="0" w:color="auto"/>
        <w:left w:val="none" w:sz="0" w:space="0" w:color="auto"/>
        <w:bottom w:val="none" w:sz="0" w:space="0" w:color="auto"/>
        <w:right w:val="none" w:sz="0" w:space="0" w:color="auto"/>
      </w:divBdr>
    </w:div>
    <w:div w:id="584652079">
      <w:bodyDiv w:val="1"/>
      <w:marLeft w:val="0"/>
      <w:marRight w:val="0"/>
      <w:marTop w:val="0"/>
      <w:marBottom w:val="0"/>
      <w:divBdr>
        <w:top w:val="none" w:sz="0" w:space="0" w:color="auto"/>
        <w:left w:val="none" w:sz="0" w:space="0" w:color="auto"/>
        <w:bottom w:val="none" w:sz="0" w:space="0" w:color="auto"/>
        <w:right w:val="none" w:sz="0" w:space="0" w:color="auto"/>
      </w:divBdr>
    </w:div>
    <w:div w:id="585186720">
      <w:bodyDiv w:val="1"/>
      <w:marLeft w:val="0"/>
      <w:marRight w:val="0"/>
      <w:marTop w:val="0"/>
      <w:marBottom w:val="0"/>
      <w:divBdr>
        <w:top w:val="none" w:sz="0" w:space="0" w:color="auto"/>
        <w:left w:val="none" w:sz="0" w:space="0" w:color="auto"/>
        <w:bottom w:val="none" w:sz="0" w:space="0" w:color="auto"/>
        <w:right w:val="none" w:sz="0" w:space="0" w:color="auto"/>
      </w:divBdr>
    </w:div>
    <w:div w:id="586231979">
      <w:bodyDiv w:val="1"/>
      <w:marLeft w:val="0"/>
      <w:marRight w:val="0"/>
      <w:marTop w:val="0"/>
      <w:marBottom w:val="0"/>
      <w:divBdr>
        <w:top w:val="none" w:sz="0" w:space="0" w:color="auto"/>
        <w:left w:val="none" w:sz="0" w:space="0" w:color="auto"/>
        <w:bottom w:val="none" w:sz="0" w:space="0" w:color="auto"/>
        <w:right w:val="none" w:sz="0" w:space="0" w:color="auto"/>
      </w:divBdr>
    </w:div>
    <w:div w:id="586304485">
      <w:bodyDiv w:val="1"/>
      <w:marLeft w:val="0"/>
      <w:marRight w:val="0"/>
      <w:marTop w:val="0"/>
      <w:marBottom w:val="0"/>
      <w:divBdr>
        <w:top w:val="none" w:sz="0" w:space="0" w:color="auto"/>
        <w:left w:val="none" w:sz="0" w:space="0" w:color="auto"/>
        <w:bottom w:val="none" w:sz="0" w:space="0" w:color="auto"/>
        <w:right w:val="none" w:sz="0" w:space="0" w:color="auto"/>
      </w:divBdr>
    </w:div>
    <w:div w:id="587731552">
      <w:bodyDiv w:val="1"/>
      <w:marLeft w:val="0"/>
      <w:marRight w:val="0"/>
      <w:marTop w:val="0"/>
      <w:marBottom w:val="0"/>
      <w:divBdr>
        <w:top w:val="none" w:sz="0" w:space="0" w:color="auto"/>
        <w:left w:val="none" w:sz="0" w:space="0" w:color="auto"/>
        <w:bottom w:val="none" w:sz="0" w:space="0" w:color="auto"/>
        <w:right w:val="none" w:sz="0" w:space="0" w:color="auto"/>
      </w:divBdr>
    </w:div>
    <w:div w:id="587739205">
      <w:bodyDiv w:val="1"/>
      <w:marLeft w:val="0"/>
      <w:marRight w:val="0"/>
      <w:marTop w:val="0"/>
      <w:marBottom w:val="0"/>
      <w:divBdr>
        <w:top w:val="none" w:sz="0" w:space="0" w:color="auto"/>
        <w:left w:val="none" w:sz="0" w:space="0" w:color="auto"/>
        <w:bottom w:val="none" w:sz="0" w:space="0" w:color="auto"/>
        <w:right w:val="none" w:sz="0" w:space="0" w:color="auto"/>
      </w:divBdr>
    </w:div>
    <w:div w:id="588082636">
      <w:bodyDiv w:val="1"/>
      <w:marLeft w:val="0"/>
      <w:marRight w:val="0"/>
      <w:marTop w:val="0"/>
      <w:marBottom w:val="0"/>
      <w:divBdr>
        <w:top w:val="none" w:sz="0" w:space="0" w:color="auto"/>
        <w:left w:val="none" w:sz="0" w:space="0" w:color="auto"/>
        <w:bottom w:val="none" w:sz="0" w:space="0" w:color="auto"/>
        <w:right w:val="none" w:sz="0" w:space="0" w:color="auto"/>
      </w:divBdr>
    </w:div>
    <w:div w:id="588125017">
      <w:bodyDiv w:val="1"/>
      <w:marLeft w:val="0"/>
      <w:marRight w:val="0"/>
      <w:marTop w:val="0"/>
      <w:marBottom w:val="0"/>
      <w:divBdr>
        <w:top w:val="none" w:sz="0" w:space="0" w:color="auto"/>
        <w:left w:val="none" w:sz="0" w:space="0" w:color="auto"/>
        <w:bottom w:val="none" w:sz="0" w:space="0" w:color="auto"/>
        <w:right w:val="none" w:sz="0" w:space="0" w:color="auto"/>
      </w:divBdr>
    </w:div>
    <w:div w:id="588393936">
      <w:bodyDiv w:val="1"/>
      <w:marLeft w:val="0"/>
      <w:marRight w:val="0"/>
      <w:marTop w:val="0"/>
      <w:marBottom w:val="0"/>
      <w:divBdr>
        <w:top w:val="none" w:sz="0" w:space="0" w:color="auto"/>
        <w:left w:val="none" w:sz="0" w:space="0" w:color="auto"/>
        <w:bottom w:val="none" w:sz="0" w:space="0" w:color="auto"/>
        <w:right w:val="none" w:sz="0" w:space="0" w:color="auto"/>
      </w:divBdr>
    </w:div>
    <w:div w:id="588541751">
      <w:bodyDiv w:val="1"/>
      <w:marLeft w:val="0"/>
      <w:marRight w:val="0"/>
      <w:marTop w:val="0"/>
      <w:marBottom w:val="0"/>
      <w:divBdr>
        <w:top w:val="none" w:sz="0" w:space="0" w:color="auto"/>
        <w:left w:val="none" w:sz="0" w:space="0" w:color="auto"/>
        <w:bottom w:val="none" w:sz="0" w:space="0" w:color="auto"/>
        <w:right w:val="none" w:sz="0" w:space="0" w:color="auto"/>
      </w:divBdr>
    </w:div>
    <w:div w:id="588780461">
      <w:bodyDiv w:val="1"/>
      <w:marLeft w:val="0"/>
      <w:marRight w:val="0"/>
      <w:marTop w:val="0"/>
      <w:marBottom w:val="0"/>
      <w:divBdr>
        <w:top w:val="none" w:sz="0" w:space="0" w:color="auto"/>
        <w:left w:val="none" w:sz="0" w:space="0" w:color="auto"/>
        <w:bottom w:val="none" w:sz="0" w:space="0" w:color="auto"/>
        <w:right w:val="none" w:sz="0" w:space="0" w:color="auto"/>
      </w:divBdr>
    </w:div>
    <w:div w:id="589122948">
      <w:bodyDiv w:val="1"/>
      <w:marLeft w:val="0"/>
      <w:marRight w:val="0"/>
      <w:marTop w:val="0"/>
      <w:marBottom w:val="0"/>
      <w:divBdr>
        <w:top w:val="none" w:sz="0" w:space="0" w:color="auto"/>
        <w:left w:val="none" w:sz="0" w:space="0" w:color="auto"/>
        <w:bottom w:val="none" w:sz="0" w:space="0" w:color="auto"/>
        <w:right w:val="none" w:sz="0" w:space="0" w:color="auto"/>
      </w:divBdr>
    </w:div>
    <w:div w:id="591857805">
      <w:bodyDiv w:val="1"/>
      <w:marLeft w:val="0"/>
      <w:marRight w:val="0"/>
      <w:marTop w:val="0"/>
      <w:marBottom w:val="0"/>
      <w:divBdr>
        <w:top w:val="none" w:sz="0" w:space="0" w:color="auto"/>
        <w:left w:val="none" w:sz="0" w:space="0" w:color="auto"/>
        <w:bottom w:val="none" w:sz="0" w:space="0" w:color="auto"/>
        <w:right w:val="none" w:sz="0" w:space="0" w:color="auto"/>
      </w:divBdr>
    </w:div>
    <w:div w:id="592208599">
      <w:bodyDiv w:val="1"/>
      <w:marLeft w:val="0"/>
      <w:marRight w:val="0"/>
      <w:marTop w:val="0"/>
      <w:marBottom w:val="0"/>
      <w:divBdr>
        <w:top w:val="none" w:sz="0" w:space="0" w:color="auto"/>
        <w:left w:val="none" w:sz="0" w:space="0" w:color="auto"/>
        <w:bottom w:val="none" w:sz="0" w:space="0" w:color="auto"/>
        <w:right w:val="none" w:sz="0" w:space="0" w:color="auto"/>
      </w:divBdr>
    </w:div>
    <w:div w:id="592322368">
      <w:bodyDiv w:val="1"/>
      <w:marLeft w:val="0"/>
      <w:marRight w:val="0"/>
      <w:marTop w:val="0"/>
      <w:marBottom w:val="0"/>
      <w:divBdr>
        <w:top w:val="none" w:sz="0" w:space="0" w:color="auto"/>
        <w:left w:val="none" w:sz="0" w:space="0" w:color="auto"/>
        <w:bottom w:val="none" w:sz="0" w:space="0" w:color="auto"/>
        <w:right w:val="none" w:sz="0" w:space="0" w:color="auto"/>
      </w:divBdr>
    </w:div>
    <w:div w:id="594290364">
      <w:bodyDiv w:val="1"/>
      <w:marLeft w:val="0"/>
      <w:marRight w:val="0"/>
      <w:marTop w:val="0"/>
      <w:marBottom w:val="0"/>
      <w:divBdr>
        <w:top w:val="none" w:sz="0" w:space="0" w:color="auto"/>
        <w:left w:val="none" w:sz="0" w:space="0" w:color="auto"/>
        <w:bottom w:val="none" w:sz="0" w:space="0" w:color="auto"/>
        <w:right w:val="none" w:sz="0" w:space="0" w:color="auto"/>
      </w:divBdr>
    </w:div>
    <w:div w:id="594557351">
      <w:bodyDiv w:val="1"/>
      <w:marLeft w:val="0"/>
      <w:marRight w:val="0"/>
      <w:marTop w:val="0"/>
      <w:marBottom w:val="0"/>
      <w:divBdr>
        <w:top w:val="none" w:sz="0" w:space="0" w:color="auto"/>
        <w:left w:val="none" w:sz="0" w:space="0" w:color="auto"/>
        <w:bottom w:val="none" w:sz="0" w:space="0" w:color="auto"/>
        <w:right w:val="none" w:sz="0" w:space="0" w:color="auto"/>
      </w:divBdr>
    </w:div>
    <w:div w:id="595746673">
      <w:bodyDiv w:val="1"/>
      <w:marLeft w:val="0"/>
      <w:marRight w:val="0"/>
      <w:marTop w:val="0"/>
      <w:marBottom w:val="0"/>
      <w:divBdr>
        <w:top w:val="none" w:sz="0" w:space="0" w:color="auto"/>
        <w:left w:val="none" w:sz="0" w:space="0" w:color="auto"/>
        <w:bottom w:val="none" w:sz="0" w:space="0" w:color="auto"/>
        <w:right w:val="none" w:sz="0" w:space="0" w:color="auto"/>
      </w:divBdr>
    </w:div>
    <w:div w:id="596330241">
      <w:bodyDiv w:val="1"/>
      <w:marLeft w:val="0"/>
      <w:marRight w:val="0"/>
      <w:marTop w:val="0"/>
      <w:marBottom w:val="0"/>
      <w:divBdr>
        <w:top w:val="none" w:sz="0" w:space="0" w:color="auto"/>
        <w:left w:val="none" w:sz="0" w:space="0" w:color="auto"/>
        <w:bottom w:val="none" w:sz="0" w:space="0" w:color="auto"/>
        <w:right w:val="none" w:sz="0" w:space="0" w:color="auto"/>
      </w:divBdr>
    </w:div>
    <w:div w:id="596333181">
      <w:bodyDiv w:val="1"/>
      <w:marLeft w:val="0"/>
      <w:marRight w:val="0"/>
      <w:marTop w:val="0"/>
      <w:marBottom w:val="0"/>
      <w:divBdr>
        <w:top w:val="none" w:sz="0" w:space="0" w:color="auto"/>
        <w:left w:val="none" w:sz="0" w:space="0" w:color="auto"/>
        <w:bottom w:val="none" w:sz="0" w:space="0" w:color="auto"/>
        <w:right w:val="none" w:sz="0" w:space="0" w:color="auto"/>
      </w:divBdr>
    </w:div>
    <w:div w:id="596719984">
      <w:bodyDiv w:val="1"/>
      <w:marLeft w:val="0"/>
      <w:marRight w:val="0"/>
      <w:marTop w:val="0"/>
      <w:marBottom w:val="0"/>
      <w:divBdr>
        <w:top w:val="none" w:sz="0" w:space="0" w:color="auto"/>
        <w:left w:val="none" w:sz="0" w:space="0" w:color="auto"/>
        <w:bottom w:val="none" w:sz="0" w:space="0" w:color="auto"/>
        <w:right w:val="none" w:sz="0" w:space="0" w:color="auto"/>
      </w:divBdr>
    </w:div>
    <w:div w:id="597368473">
      <w:bodyDiv w:val="1"/>
      <w:marLeft w:val="0"/>
      <w:marRight w:val="0"/>
      <w:marTop w:val="0"/>
      <w:marBottom w:val="0"/>
      <w:divBdr>
        <w:top w:val="none" w:sz="0" w:space="0" w:color="auto"/>
        <w:left w:val="none" w:sz="0" w:space="0" w:color="auto"/>
        <w:bottom w:val="none" w:sz="0" w:space="0" w:color="auto"/>
        <w:right w:val="none" w:sz="0" w:space="0" w:color="auto"/>
      </w:divBdr>
    </w:div>
    <w:div w:id="597715085">
      <w:bodyDiv w:val="1"/>
      <w:marLeft w:val="0"/>
      <w:marRight w:val="0"/>
      <w:marTop w:val="0"/>
      <w:marBottom w:val="0"/>
      <w:divBdr>
        <w:top w:val="none" w:sz="0" w:space="0" w:color="auto"/>
        <w:left w:val="none" w:sz="0" w:space="0" w:color="auto"/>
        <w:bottom w:val="none" w:sz="0" w:space="0" w:color="auto"/>
        <w:right w:val="none" w:sz="0" w:space="0" w:color="auto"/>
      </w:divBdr>
    </w:div>
    <w:div w:id="600114355">
      <w:bodyDiv w:val="1"/>
      <w:marLeft w:val="0"/>
      <w:marRight w:val="0"/>
      <w:marTop w:val="0"/>
      <w:marBottom w:val="0"/>
      <w:divBdr>
        <w:top w:val="none" w:sz="0" w:space="0" w:color="auto"/>
        <w:left w:val="none" w:sz="0" w:space="0" w:color="auto"/>
        <w:bottom w:val="none" w:sz="0" w:space="0" w:color="auto"/>
        <w:right w:val="none" w:sz="0" w:space="0" w:color="auto"/>
      </w:divBdr>
    </w:div>
    <w:div w:id="600138388">
      <w:bodyDiv w:val="1"/>
      <w:marLeft w:val="0"/>
      <w:marRight w:val="0"/>
      <w:marTop w:val="0"/>
      <w:marBottom w:val="0"/>
      <w:divBdr>
        <w:top w:val="none" w:sz="0" w:space="0" w:color="auto"/>
        <w:left w:val="none" w:sz="0" w:space="0" w:color="auto"/>
        <w:bottom w:val="none" w:sz="0" w:space="0" w:color="auto"/>
        <w:right w:val="none" w:sz="0" w:space="0" w:color="auto"/>
      </w:divBdr>
    </w:div>
    <w:div w:id="600145382">
      <w:bodyDiv w:val="1"/>
      <w:marLeft w:val="0"/>
      <w:marRight w:val="0"/>
      <w:marTop w:val="0"/>
      <w:marBottom w:val="0"/>
      <w:divBdr>
        <w:top w:val="none" w:sz="0" w:space="0" w:color="auto"/>
        <w:left w:val="none" w:sz="0" w:space="0" w:color="auto"/>
        <w:bottom w:val="none" w:sz="0" w:space="0" w:color="auto"/>
        <w:right w:val="none" w:sz="0" w:space="0" w:color="auto"/>
      </w:divBdr>
    </w:div>
    <w:div w:id="602879425">
      <w:bodyDiv w:val="1"/>
      <w:marLeft w:val="0"/>
      <w:marRight w:val="0"/>
      <w:marTop w:val="0"/>
      <w:marBottom w:val="0"/>
      <w:divBdr>
        <w:top w:val="none" w:sz="0" w:space="0" w:color="auto"/>
        <w:left w:val="none" w:sz="0" w:space="0" w:color="auto"/>
        <w:bottom w:val="none" w:sz="0" w:space="0" w:color="auto"/>
        <w:right w:val="none" w:sz="0" w:space="0" w:color="auto"/>
      </w:divBdr>
    </w:div>
    <w:div w:id="603461896">
      <w:bodyDiv w:val="1"/>
      <w:marLeft w:val="0"/>
      <w:marRight w:val="0"/>
      <w:marTop w:val="0"/>
      <w:marBottom w:val="0"/>
      <w:divBdr>
        <w:top w:val="none" w:sz="0" w:space="0" w:color="auto"/>
        <w:left w:val="none" w:sz="0" w:space="0" w:color="auto"/>
        <w:bottom w:val="none" w:sz="0" w:space="0" w:color="auto"/>
        <w:right w:val="none" w:sz="0" w:space="0" w:color="auto"/>
      </w:divBdr>
    </w:div>
    <w:div w:id="606473702">
      <w:bodyDiv w:val="1"/>
      <w:marLeft w:val="0"/>
      <w:marRight w:val="0"/>
      <w:marTop w:val="0"/>
      <w:marBottom w:val="0"/>
      <w:divBdr>
        <w:top w:val="none" w:sz="0" w:space="0" w:color="auto"/>
        <w:left w:val="none" w:sz="0" w:space="0" w:color="auto"/>
        <w:bottom w:val="none" w:sz="0" w:space="0" w:color="auto"/>
        <w:right w:val="none" w:sz="0" w:space="0" w:color="auto"/>
      </w:divBdr>
    </w:div>
    <w:div w:id="606501820">
      <w:bodyDiv w:val="1"/>
      <w:marLeft w:val="0"/>
      <w:marRight w:val="0"/>
      <w:marTop w:val="0"/>
      <w:marBottom w:val="0"/>
      <w:divBdr>
        <w:top w:val="none" w:sz="0" w:space="0" w:color="auto"/>
        <w:left w:val="none" w:sz="0" w:space="0" w:color="auto"/>
        <w:bottom w:val="none" w:sz="0" w:space="0" w:color="auto"/>
        <w:right w:val="none" w:sz="0" w:space="0" w:color="auto"/>
      </w:divBdr>
    </w:div>
    <w:div w:id="607398646">
      <w:bodyDiv w:val="1"/>
      <w:marLeft w:val="0"/>
      <w:marRight w:val="0"/>
      <w:marTop w:val="0"/>
      <w:marBottom w:val="0"/>
      <w:divBdr>
        <w:top w:val="none" w:sz="0" w:space="0" w:color="auto"/>
        <w:left w:val="none" w:sz="0" w:space="0" w:color="auto"/>
        <w:bottom w:val="none" w:sz="0" w:space="0" w:color="auto"/>
        <w:right w:val="none" w:sz="0" w:space="0" w:color="auto"/>
      </w:divBdr>
    </w:div>
    <w:div w:id="608440128">
      <w:bodyDiv w:val="1"/>
      <w:marLeft w:val="0"/>
      <w:marRight w:val="0"/>
      <w:marTop w:val="0"/>
      <w:marBottom w:val="0"/>
      <w:divBdr>
        <w:top w:val="none" w:sz="0" w:space="0" w:color="auto"/>
        <w:left w:val="none" w:sz="0" w:space="0" w:color="auto"/>
        <w:bottom w:val="none" w:sz="0" w:space="0" w:color="auto"/>
        <w:right w:val="none" w:sz="0" w:space="0" w:color="auto"/>
      </w:divBdr>
    </w:div>
    <w:div w:id="608506693">
      <w:bodyDiv w:val="1"/>
      <w:marLeft w:val="0"/>
      <w:marRight w:val="0"/>
      <w:marTop w:val="0"/>
      <w:marBottom w:val="0"/>
      <w:divBdr>
        <w:top w:val="none" w:sz="0" w:space="0" w:color="auto"/>
        <w:left w:val="none" w:sz="0" w:space="0" w:color="auto"/>
        <w:bottom w:val="none" w:sz="0" w:space="0" w:color="auto"/>
        <w:right w:val="none" w:sz="0" w:space="0" w:color="auto"/>
      </w:divBdr>
    </w:div>
    <w:div w:id="608850683">
      <w:bodyDiv w:val="1"/>
      <w:marLeft w:val="0"/>
      <w:marRight w:val="0"/>
      <w:marTop w:val="0"/>
      <w:marBottom w:val="0"/>
      <w:divBdr>
        <w:top w:val="none" w:sz="0" w:space="0" w:color="auto"/>
        <w:left w:val="none" w:sz="0" w:space="0" w:color="auto"/>
        <w:bottom w:val="none" w:sz="0" w:space="0" w:color="auto"/>
        <w:right w:val="none" w:sz="0" w:space="0" w:color="auto"/>
      </w:divBdr>
    </w:div>
    <w:div w:id="608853687">
      <w:bodyDiv w:val="1"/>
      <w:marLeft w:val="0"/>
      <w:marRight w:val="0"/>
      <w:marTop w:val="0"/>
      <w:marBottom w:val="0"/>
      <w:divBdr>
        <w:top w:val="none" w:sz="0" w:space="0" w:color="auto"/>
        <w:left w:val="none" w:sz="0" w:space="0" w:color="auto"/>
        <w:bottom w:val="none" w:sz="0" w:space="0" w:color="auto"/>
        <w:right w:val="none" w:sz="0" w:space="0" w:color="auto"/>
      </w:divBdr>
    </w:div>
    <w:div w:id="608855906">
      <w:bodyDiv w:val="1"/>
      <w:marLeft w:val="0"/>
      <w:marRight w:val="0"/>
      <w:marTop w:val="0"/>
      <w:marBottom w:val="0"/>
      <w:divBdr>
        <w:top w:val="none" w:sz="0" w:space="0" w:color="auto"/>
        <w:left w:val="none" w:sz="0" w:space="0" w:color="auto"/>
        <w:bottom w:val="none" w:sz="0" w:space="0" w:color="auto"/>
        <w:right w:val="none" w:sz="0" w:space="0" w:color="auto"/>
      </w:divBdr>
    </w:div>
    <w:div w:id="609551076">
      <w:bodyDiv w:val="1"/>
      <w:marLeft w:val="0"/>
      <w:marRight w:val="0"/>
      <w:marTop w:val="0"/>
      <w:marBottom w:val="0"/>
      <w:divBdr>
        <w:top w:val="none" w:sz="0" w:space="0" w:color="auto"/>
        <w:left w:val="none" w:sz="0" w:space="0" w:color="auto"/>
        <w:bottom w:val="none" w:sz="0" w:space="0" w:color="auto"/>
        <w:right w:val="none" w:sz="0" w:space="0" w:color="auto"/>
      </w:divBdr>
    </w:div>
    <w:div w:id="609698847">
      <w:bodyDiv w:val="1"/>
      <w:marLeft w:val="0"/>
      <w:marRight w:val="0"/>
      <w:marTop w:val="0"/>
      <w:marBottom w:val="0"/>
      <w:divBdr>
        <w:top w:val="none" w:sz="0" w:space="0" w:color="auto"/>
        <w:left w:val="none" w:sz="0" w:space="0" w:color="auto"/>
        <w:bottom w:val="none" w:sz="0" w:space="0" w:color="auto"/>
        <w:right w:val="none" w:sz="0" w:space="0" w:color="auto"/>
      </w:divBdr>
    </w:div>
    <w:div w:id="610474137">
      <w:bodyDiv w:val="1"/>
      <w:marLeft w:val="0"/>
      <w:marRight w:val="0"/>
      <w:marTop w:val="0"/>
      <w:marBottom w:val="0"/>
      <w:divBdr>
        <w:top w:val="none" w:sz="0" w:space="0" w:color="auto"/>
        <w:left w:val="none" w:sz="0" w:space="0" w:color="auto"/>
        <w:bottom w:val="none" w:sz="0" w:space="0" w:color="auto"/>
        <w:right w:val="none" w:sz="0" w:space="0" w:color="auto"/>
      </w:divBdr>
    </w:div>
    <w:div w:id="610553445">
      <w:bodyDiv w:val="1"/>
      <w:marLeft w:val="0"/>
      <w:marRight w:val="0"/>
      <w:marTop w:val="0"/>
      <w:marBottom w:val="0"/>
      <w:divBdr>
        <w:top w:val="none" w:sz="0" w:space="0" w:color="auto"/>
        <w:left w:val="none" w:sz="0" w:space="0" w:color="auto"/>
        <w:bottom w:val="none" w:sz="0" w:space="0" w:color="auto"/>
        <w:right w:val="none" w:sz="0" w:space="0" w:color="auto"/>
      </w:divBdr>
    </w:div>
    <w:div w:id="611597500">
      <w:bodyDiv w:val="1"/>
      <w:marLeft w:val="0"/>
      <w:marRight w:val="0"/>
      <w:marTop w:val="0"/>
      <w:marBottom w:val="0"/>
      <w:divBdr>
        <w:top w:val="none" w:sz="0" w:space="0" w:color="auto"/>
        <w:left w:val="none" w:sz="0" w:space="0" w:color="auto"/>
        <w:bottom w:val="none" w:sz="0" w:space="0" w:color="auto"/>
        <w:right w:val="none" w:sz="0" w:space="0" w:color="auto"/>
      </w:divBdr>
    </w:div>
    <w:div w:id="612783410">
      <w:bodyDiv w:val="1"/>
      <w:marLeft w:val="0"/>
      <w:marRight w:val="0"/>
      <w:marTop w:val="0"/>
      <w:marBottom w:val="0"/>
      <w:divBdr>
        <w:top w:val="none" w:sz="0" w:space="0" w:color="auto"/>
        <w:left w:val="none" w:sz="0" w:space="0" w:color="auto"/>
        <w:bottom w:val="none" w:sz="0" w:space="0" w:color="auto"/>
        <w:right w:val="none" w:sz="0" w:space="0" w:color="auto"/>
      </w:divBdr>
    </w:div>
    <w:div w:id="613948340">
      <w:bodyDiv w:val="1"/>
      <w:marLeft w:val="0"/>
      <w:marRight w:val="0"/>
      <w:marTop w:val="0"/>
      <w:marBottom w:val="0"/>
      <w:divBdr>
        <w:top w:val="none" w:sz="0" w:space="0" w:color="auto"/>
        <w:left w:val="none" w:sz="0" w:space="0" w:color="auto"/>
        <w:bottom w:val="none" w:sz="0" w:space="0" w:color="auto"/>
        <w:right w:val="none" w:sz="0" w:space="0" w:color="auto"/>
      </w:divBdr>
    </w:div>
    <w:div w:id="615601968">
      <w:bodyDiv w:val="1"/>
      <w:marLeft w:val="0"/>
      <w:marRight w:val="0"/>
      <w:marTop w:val="0"/>
      <w:marBottom w:val="0"/>
      <w:divBdr>
        <w:top w:val="none" w:sz="0" w:space="0" w:color="auto"/>
        <w:left w:val="none" w:sz="0" w:space="0" w:color="auto"/>
        <w:bottom w:val="none" w:sz="0" w:space="0" w:color="auto"/>
        <w:right w:val="none" w:sz="0" w:space="0" w:color="auto"/>
      </w:divBdr>
    </w:div>
    <w:div w:id="616759338">
      <w:bodyDiv w:val="1"/>
      <w:marLeft w:val="0"/>
      <w:marRight w:val="0"/>
      <w:marTop w:val="0"/>
      <w:marBottom w:val="0"/>
      <w:divBdr>
        <w:top w:val="none" w:sz="0" w:space="0" w:color="auto"/>
        <w:left w:val="none" w:sz="0" w:space="0" w:color="auto"/>
        <w:bottom w:val="none" w:sz="0" w:space="0" w:color="auto"/>
        <w:right w:val="none" w:sz="0" w:space="0" w:color="auto"/>
      </w:divBdr>
    </w:div>
    <w:div w:id="617491595">
      <w:bodyDiv w:val="1"/>
      <w:marLeft w:val="0"/>
      <w:marRight w:val="0"/>
      <w:marTop w:val="0"/>
      <w:marBottom w:val="0"/>
      <w:divBdr>
        <w:top w:val="none" w:sz="0" w:space="0" w:color="auto"/>
        <w:left w:val="none" w:sz="0" w:space="0" w:color="auto"/>
        <w:bottom w:val="none" w:sz="0" w:space="0" w:color="auto"/>
        <w:right w:val="none" w:sz="0" w:space="0" w:color="auto"/>
      </w:divBdr>
    </w:div>
    <w:div w:id="617612489">
      <w:bodyDiv w:val="1"/>
      <w:marLeft w:val="0"/>
      <w:marRight w:val="0"/>
      <w:marTop w:val="0"/>
      <w:marBottom w:val="0"/>
      <w:divBdr>
        <w:top w:val="none" w:sz="0" w:space="0" w:color="auto"/>
        <w:left w:val="none" w:sz="0" w:space="0" w:color="auto"/>
        <w:bottom w:val="none" w:sz="0" w:space="0" w:color="auto"/>
        <w:right w:val="none" w:sz="0" w:space="0" w:color="auto"/>
      </w:divBdr>
    </w:div>
    <w:div w:id="619184241">
      <w:bodyDiv w:val="1"/>
      <w:marLeft w:val="0"/>
      <w:marRight w:val="0"/>
      <w:marTop w:val="0"/>
      <w:marBottom w:val="0"/>
      <w:divBdr>
        <w:top w:val="none" w:sz="0" w:space="0" w:color="auto"/>
        <w:left w:val="none" w:sz="0" w:space="0" w:color="auto"/>
        <w:bottom w:val="none" w:sz="0" w:space="0" w:color="auto"/>
        <w:right w:val="none" w:sz="0" w:space="0" w:color="auto"/>
      </w:divBdr>
    </w:div>
    <w:div w:id="620309547">
      <w:bodyDiv w:val="1"/>
      <w:marLeft w:val="0"/>
      <w:marRight w:val="0"/>
      <w:marTop w:val="0"/>
      <w:marBottom w:val="0"/>
      <w:divBdr>
        <w:top w:val="none" w:sz="0" w:space="0" w:color="auto"/>
        <w:left w:val="none" w:sz="0" w:space="0" w:color="auto"/>
        <w:bottom w:val="none" w:sz="0" w:space="0" w:color="auto"/>
        <w:right w:val="none" w:sz="0" w:space="0" w:color="auto"/>
      </w:divBdr>
    </w:div>
    <w:div w:id="621350890">
      <w:bodyDiv w:val="1"/>
      <w:marLeft w:val="0"/>
      <w:marRight w:val="0"/>
      <w:marTop w:val="0"/>
      <w:marBottom w:val="0"/>
      <w:divBdr>
        <w:top w:val="none" w:sz="0" w:space="0" w:color="auto"/>
        <w:left w:val="none" w:sz="0" w:space="0" w:color="auto"/>
        <w:bottom w:val="none" w:sz="0" w:space="0" w:color="auto"/>
        <w:right w:val="none" w:sz="0" w:space="0" w:color="auto"/>
      </w:divBdr>
    </w:div>
    <w:div w:id="621767847">
      <w:bodyDiv w:val="1"/>
      <w:marLeft w:val="0"/>
      <w:marRight w:val="0"/>
      <w:marTop w:val="0"/>
      <w:marBottom w:val="0"/>
      <w:divBdr>
        <w:top w:val="none" w:sz="0" w:space="0" w:color="auto"/>
        <w:left w:val="none" w:sz="0" w:space="0" w:color="auto"/>
        <w:bottom w:val="none" w:sz="0" w:space="0" w:color="auto"/>
        <w:right w:val="none" w:sz="0" w:space="0" w:color="auto"/>
      </w:divBdr>
    </w:div>
    <w:div w:id="621960759">
      <w:bodyDiv w:val="1"/>
      <w:marLeft w:val="0"/>
      <w:marRight w:val="0"/>
      <w:marTop w:val="0"/>
      <w:marBottom w:val="0"/>
      <w:divBdr>
        <w:top w:val="none" w:sz="0" w:space="0" w:color="auto"/>
        <w:left w:val="none" w:sz="0" w:space="0" w:color="auto"/>
        <w:bottom w:val="none" w:sz="0" w:space="0" w:color="auto"/>
        <w:right w:val="none" w:sz="0" w:space="0" w:color="auto"/>
      </w:divBdr>
    </w:div>
    <w:div w:id="622349951">
      <w:bodyDiv w:val="1"/>
      <w:marLeft w:val="0"/>
      <w:marRight w:val="0"/>
      <w:marTop w:val="0"/>
      <w:marBottom w:val="0"/>
      <w:divBdr>
        <w:top w:val="none" w:sz="0" w:space="0" w:color="auto"/>
        <w:left w:val="none" w:sz="0" w:space="0" w:color="auto"/>
        <w:bottom w:val="none" w:sz="0" w:space="0" w:color="auto"/>
        <w:right w:val="none" w:sz="0" w:space="0" w:color="auto"/>
      </w:divBdr>
    </w:div>
    <w:div w:id="625476814">
      <w:bodyDiv w:val="1"/>
      <w:marLeft w:val="0"/>
      <w:marRight w:val="0"/>
      <w:marTop w:val="0"/>
      <w:marBottom w:val="0"/>
      <w:divBdr>
        <w:top w:val="none" w:sz="0" w:space="0" w:color="auto"/>
        <w:left w:val="none" w:sz="0" w:space="0" w:color="auto"/>
        <w:bottom w:val="none" w:sz="0" w:space="0" w:color="auto"/>
        <w:right w:val="none" w:sz="0" w:space="0" w:color="auto"/>
      </w:divBdr>
    </w:div>
    <w:div w:id="626545624">
      <w:bodyDiv w:val="1"/>
      <w:marLeft w:val="0"/>
      <w:marRight w:val="0"/>
      <w:marTop w:val="0"/>
      <w:marBottom w:val="0"/>
      <w:divBdr>
        <w:top w:val="none" w:sz="0" w:space="0" w:color="auto"/>
        <w:left w:val="none" w:sz="0" w:space="0" w:color="auto"/>
        <w:bottom w:val="none" w:sz="0" w:space="0" w:color="auto"/>
        <w:right w:val="none" w:sz="0" w:space="0" w:color="auto"/>
      </w:divBdr>
    </w:div>
    <w:div w:id="627008598">
      <w:bodyDiv w:val="1"/>
      <w:marLeft w:val="0"/>
      <w:marRight w:val="0"/>
      <w:marTop w:val="0"/>
      <w:marBottom w:val="0"/>
      <w:divBdr>
        <w:top w:val="none" w:sz="0" w:space="0" w:color="auto"/>
        <w:left w:val="none" w:sz="0" w:space="0" w:color="auto"/>
        <w:bottom w:val="none" w:sz="0" w:space="0" w:color="auto"/>
        <w:right w:val="none" w:sz="0" w:space="0" w:color="auto"/>
      </w:divBdr>
    </w:div>
    <w:div w:id="628587966">
      <w:bodyDiv w:val="1"/>
      <w:marLeft w:val="0"/>
      <w:marRight w:val="0"/>
      <w:marTop w:val="0"/>
      <w:marBottom w:val="0"/>
      <w:divBdr>
        <w:top w:val="none" w:sz="0" w:space="0" w:color="auto"/>
        <w:left w:val="none" w:sz="0" w:space="0" w:color="auto"/>
        <w:bottom w:val="none" w:sz="0" w:space="0" w:color="auto"/>
        <w:right w:val="none" w:sz="0" w:space="0" w:color="auto"/>
      </w:divBdr>
    </w:div>
    <w:div w:id="628635053">
      <w:bodyDiv w:val="1"/>
      <w:marLeft w:val="0"/>
      <w:marRight w:val="0"/>
      <w:marTop w:val="0"/>
      <w:marBottom w:val="0"/>
      <w:divBdr>
        <w:top w:val="none" w:sz="0" w:space="0" w:color="auto"/>
        <w:left w:val="none" w:sz="0" w:space="0" w:color="auto"/>
        <w:bottom w:val="none" w:sz="0" w:space="0" w:color="auto"/>
        <w:right w:val="none" w:sz="0" w:space="0" w:color="auto"/>
      </w:divBdr>
    </w:div>
    <w:div w:id="628705550">
      <w:bodyDiv w:val="1"/>
      <w:marLeft w:val="0"/>
      <w:marRight w:val="0"/>
      <w:marTop w:val="0"/>
      <w:marBottom w:val="0"/>
      <w:divBdr>
        <w:top w:val="none" w:sz="0" w:space="0" w:color="auto"/>
        <w:left w:val="none" w:sz="0" w:space="0" w:color="auto"/>
        <w:bottom w:val="none" w:sz="0" w:space="0" w:color="auto"/>
        <w:right w:val="none" w:sz="0" w:space="0" w:color="auto"/>
      </w:divBdr>
    </w:div>
    <w:div w:id="628779348">
      <w:bodyDiv w:val="1"/>
      <w:marLeft w:val="0"/>
      <w:marRight w:val="0"/>
      <w:marTop w:val="0"/>
      <w:marBottom w:val="0"/>
      <w:divBdr>
        <w:top w:val="none" w:sz="0" w:space="0" w:color="auto"/>
        <w:left w:val="none" w:sz="0" w:space="0" w:color="auto"/>
        <w:bottom w:val="none" w:sz="0" w:space="0" w:color="auto"/>
        <w:right w:val="none" w:sz="0" w:space="0" w:color="auto"/>
      </w:divBdr>
    </w:div>
    <w:div w:id="629938712">
      <w:bodyDiv w:val="1"/>
      <w:marLeft w:val="0"/>
      <w:marRight w:val="0"/>
      <w:marTop w:val="0"/>
      <w:marBottom w:val="0"/>
      <w:divBdr>
        <w:top w:val="none" w:sz="0" w:space="0" w:color="auto"/>
        <w:left w:val="none" w:sz="0" w:space="0" w:color="auto"/>
        <w:bottom w:val="none" w:sz="0" w:space="0" w:color="auto"/>
        <w:right w:val="none" w:sz="0" w:space="0" w:color="auto"/>
      </w:divBdr>
    </w:div>
    <w:div w:id="630786848">
      <w:bodyDiv w:val="1"/>
      <w:marLeft w:val="0"/>
      <w:marRight w:val="0"/>
      <w:marTop w:val="0"/>
      <w:marBottom w:val="0"/>
      <w:divBdr>
        <w:top w:val="none" w:sz="0" w:space="0" w:color="auto"/>
        <w:left w:val="none" w:sz="0" w:space="0" w:color="auto"/>
        <w:bottom w:val="none" w:sz="0" w:space="0" w:color="auto"/>
        <w:right w:val="none" w:sz="0" w:space="0" w:color="auto"/>
      </w:divBdr>
    </w:div>
    <w:div w:id="630793020">
      <w:bodyDiv w:val="1"/>
      <w:marLeft w:val="0"/>
      <w:marRight w:val="0"/>
      <w:marTop w:val="0"/>
      <w:marBottom w:val="0"/>
      <w:divBdr>
        <w:top w:val="none" w:sz="0" w:space="0" w:color="auto"/>
        <w:left w:val="none" w:sz="0" w:space="0" w:color="auto"/>
        <w:bottom w:val="none" w:sz="0" w:space="0" w:color="auto"/>
        <w:right w:val="none" w:sz="0" w:space="0" w:color="auto"/>
      </w:divBdr>
    </w:div>
    <w:div w:id="631252525">
      <w:bodyDiv w:val="1"/>
      <w:marLeft w:val="0"/>
      <w:marRight w:val="0"/>
      <w:marTop w:val="0"/>
      <w:marBottom w:val="0"/>
      <w:divBdr>
        <w:top w:val="none" w:sz="0" w:space="0" w:color="auto"/>
        <w:left w:val="none" w:sz="0" w:space="0" w:color="auto"/>
        <w:bottom w:val="none" w:sz="0" w:space="0" w:color="auto"/>
        <w:right w:val="none" w:sz="0" w:space="0" w:color="auto"/>
      </w:divBdr>
    </w:div>
    <w:div w:id="632708519">
      <w:bodyDiv w:val="1"/>
      <w:marLeft w:val="0"/>
      <w:marRight w:val="0"/>
      <w:marTop w:val="0"/>
      <w:marBottom w:val="0"/>
      <w:divBdr>
        <w:top w:val="none" w:sz="0" w:space="0" w:color="auto"/>
        <w:left w:val="none" w:sz="0" w:space="0" w:color="auto"/>
        <w:bottom w:val="none" w:sz="0" w:space="0" w:color="auto"/>
        <w:right w:val="none" w:sz="0" w:space="0" w:color="auto"/>
      </w:divBdr>
    </w:div>
    <w:div w:id="633366367">
      <w:bodyDiv w:val="1"/>
      <w:marLeft w:val="0"/>
      <w:marRight w:val="0"/>
      <w:marTop w:val="0"/>
      <w:marBottom w:val="0"/>
      <w:divBdr>
        <w:top w:val="none" w:sz="0" w:space="0" w:color="auto"/>
        <w:left w:val="none" w:sz="0" w:space="0" w:color="auto"/>
        <w:bottom w:val="none" w:sz="0" w:space="0" w:color="auto"/>
        <w:right w:val="none" w:sz="0" w:space="0" w:color="auto"/>
      </w:divBdr>
    </w:div>
    <w:div w:id="633369180">
      <w:bodyDiv w:val="1"/>
      <w:marLeft w:val="0"/>
      <w:marRight w:val="0"/>
      <w:marTop w:val="0"/>
      <w:marBottom w:val="0"/>
      <w:divBdr>
        <w:top w:val="none" w:sz="0" w:space="0" w:color="auto"/>
        <w:left w:val="none" w:sz="0" w:space="0" w:color="auto"/>
        <w:bottom w:val="none" w:sz="0" w:space="0" w:color="auto"/>
        <w:right w:val="none" w:sz="0" w:space="0" w:color="auto"/>
      </w:divBdr>
    </w:div>
    <w:div w:id="634061636">
      <w:bodyDiv w:val="1"/>
      <w:marLeft w:val="0"/>
      <w:marRight w:val="0"/>
      <w:marTop w:val="0"/>
      <w:marBottom w:val="0"/>
      <w:divBdr>
        <w:top w:val="none" w:sz="0" w:space="0" w:color="auto"/>
        <w:left w:val="none" w:sz="0" w:space="0" w:color="auto"/>
        <w:bottom w:val="none" w:sz="0" w:space="0" w:color="auto"/>
        <w:right w:val="none" w:sz="0" w:space="0" w:color="auto"/>
      </w:divBdr>
    </w:div>
    <w:div w:id="634795959">
      <w:bodyDiv w:val="1"/>
      <w:marLeft w:val="0"/>
      <w:marRight w:val="0"/>
      <w:marTop w:val="0"/>
      <w:marBottom w:val="0"/>
      <w:divBdr>
        <w:top w:val="none" w:sz="0" w:space="0" w:color="auto"/>
        <w:left w:val="none" w:sz="0" w:space="0" w:color="auto"/>
        <w:bottom w:val="none" w:sz="0" w:space="0" w:color="auto"/>
        <w:right w:val="none" w:sz="0" w:space="0" w:color="auto"/>
      </w:divBdr>
    </w:div>
    <w:div w:id="634801954">
      <w:bodyDiv w:val="1"/>
      <w:marLeft w:val="0"/>
      <w:marRight w:val="0"/>
      <w:marTop w:val="0"/>
      <w:marBottom w:val="0"/>
      <w:divBdr>
        <w:top w:val="none" w:sz="0" w:space="0" w:color="auto"/>
        <w:left w:val="none" w:sz="0" w:space="0" w:color="auto"/>
        <w:bottom w:val="none" w:sz="0" w:space="0" w:color="auto"/>
        <w:right w:val="none" w:sz="0" w:space="0" w:color="auto"/>
      </w:divBdr>
    </w:div>
    <w:div w:id="635842611">
      <w:bodyDiv w:val="1"/>
      <w:marLeft w:val="0"/>
      <w:marRight w:val="0"/>
      <w:marTop w:val="0"/>
      <w:marBottom w:val="0"/>
      <w:divBdr>
        <w:top w:val="none" w:sz="0" w:space="0" w:color="auto"/>
        <w:left w:val="none" w:sz="0" w:space="0" w:color="auto"/>
        <w:bottom w:val="none" w:sz="0" w:space="0" w:color="auto"/>
        <w:right w:val="none" w:sz="0" w:space="0" w:color="auto"/>
      </w:divBdr>
    </w:div>
    <w:div w:id="636422704">
      <w:bodyDiv w:val="1"/>
      <w:marLeft w:val="0"/>
      <w:marRight w:val="0"/>
      <w:marTop w:val="0"/>
      <w:marBottom w:val="0"/>
      <w:divBdr>
        <w:top w:val="none" w:sz="0" w:space="0" w:color="auto"/>
        <w:left w:val="none" w:sz="0" w:space="0" w:color="auto"/>
        <w:bottom w:val="none" w:sz="0" w:space="0" w:color="auto"/>
        <w:right w:val="none" w:sz="0" w:space="0" w:color="auto"/>
      </w:divBdr>
    </w:div>
    <w:div w:id="637102263">
      <w:bodyDiv w:val="1"/>
      <w:marLeft w:val="0"/>
      <w:marRight w:val="0"/>
      <w:marTop w:val="0"/>
      <w:marBottom w:val="0"/>
      <w:divBdr>
        <w:top w:val="none" w:sz="0" w:space="0" w:color="auto"/>
        <w:left w:val="none" w:sz="0" w:space="0" w:color="auto"/>
        <w:bottom w:val="none" w:sz="0" w:space="0" w:color="auto"/>
        <w:right w:val="none" w:sz="0" w:space="0" w:color="auto"/>
      </w:divBdr>
    </w:div>
    <w:div w:id="638192692">
      <w:bodyDiv w:val="1"/>
      <w:marLeft w:val="0"/>
      <w:marRight w:val="0"/>
      <w:marTop w:val="0"/>
      <w:marBottom w:val="0"/>
      <w:divBdr>
        <w:top w:val="none" w:sz="0" w:space="0" w:color="auto"/>
        <w:left w:val="none" w:sz="0" w:space="0" w:color="auto"/>
        <w:bottom w:val="none" w:sz="0" w:space="0" w:color="auto"/>
        <w:right w:val="none" w:sz="0" w:space="0" w:color="auto"/>
      </w:divBdr>
    </w:div>
    <w:div w:id="638461971">
      <w:bodyDiv w:val="1"/>
      <w:marLeft w:val="0"/>
      <w:marRight w:val="0"/>
      <w:marTop w:val="0"/>
      <w:marBottom w:val="0"/>
      <w:divBdr>
        <w:top w:val="none" w:sz="0" w:space="0" w:color="auto"/>
        <w:left w:val="none" w:sz="0" w:space="0" w:color="auto"/>
        <w:bottom w:val="none" w:sz="0" w:space="0" w:color="auto"/>
        <w:right w:val="none" w:sz="0" w:space="0" w:color="auto"/>
      </w:divBdr>
    </w:div>
    <w:div w:id="639845013">
      <w:bodyDiv w:val="1"/>
      <w:marLeft w:val="0"/>
      <w:marRight w:val="0"/>
      <w:marTop w:val="0"/>
      <w:marBottom w:val="0"/>
      <w:divBdr>
        <w:top w:val="none" w:sz="0" w:space="0" w:color="auto"/>
        <w:left w:val="none" w:sz="0" w:space="0" w:color="auto"/>
        <w:bottom w:val="none" w:sz="0" w:space="0" w:color="auto"/>
        <w:right w:val="none" w:sz="0" w:space="0" w:color="auto"/>
      </w:divBdr>
    </w:div>
    <w:div w:id="640691483">
      <w:bodyDiv w:val="1"/>
      <w:marLeft w:val="0"/>
      <w:marRight w:val="0"/>
      <w:marTop w:val="0"/>
      <w:marBottom w:val="0"/>
      <w:divBdr>
        <w:top w:val="none" w:sz="0" w:space="0" w:color="auto"/>
        <w:left w:val="none" w:sz="0" w:space="0" w:color="auto"/>
        <w:bottom w:val="none" w:sz="0" w:space="0" w:color="auto"/>
        <w:right w:val="none" w:sz="0" w:space="0" w:color="auto"/>
      </w:divBdr>
    </w:div>
    <w:div w:id="640886896">
      <w:bodyDiv w:val="1"/>
      <w:marLeft w:val="0"/>
      <w:marRight w:val="0"/>
      <w:marTop w:val="0"/>
      <w:marBottom w:val="0"/>
      <w:divBdr>
        <w:top w:val="none" w:sz="0" w:space="0" w:color="auto"/>
        <w:left w:val="none" w:sz="0" w:space="0" w:color="auto"/>
        <w:bottom w:val="none" w:sz="0" w:space="0" w:color="auto"/>
        <w:right w:val="none" w:sz="0" w:space="0" w:color="auto"/>
      </w:divBdr>
    </w:div>
    <w:div w:id="641036878">
      <w:bodyDiv w:val="1"/>
      <w:marLeft w:val="0"/>
      <w:marRight w:val="0"/>
      <w:marTop w:val="0"/>
      <w:marBottom w:val="0"/>
      <w:divBdr>
        <w:top w:val="none" w:sz="0" w:space="0" w:color="auto"/>
        <w:left w:val="none" w:sz="0" w:space="0" w:color="auto"/>
        <w:bottom w:val="none" w:sz="0" w:space="0" w:color="auto"/>
        <w:right w:val="none" w:sz="0" w:space="0" w:color="auto"/>
      </w:divBdr>
    </w:div>
    <w:div w:id="641542550">
      <w:bodyDiv w:val="1"/>
      <w:marLeft w:val="0"/>
      <w:marRight w:val="0"/>
      <w:marTop w:val="0"/>
      <w:marBottom w:val="0"/>
      <w:divBdr>
        <w:top w:val="none" w:sz="0" w:space="0" w:color="auto"/>
        <w:left w:val="none" w:sz="0" w:space="0" w:color="auto"/>
        <w:bottom w:val="none" w:sz="0" w:space="0" w:color="auto"/>
        <w:right w:val="none" w:sz="0" w:space="0" w:color="auto"/>
      </w:divBdr>
    </w:div>
    <w:div w:id="641663218">
      <w:bodyDiv w:val="1"/>
      <w:marLeft w:val="0"/>
      <w:marRight w:val="0"/>
      <w:marTop w:val="0"/>
      <w:marBottom w:val="0"/>
      <w:divBdr>
        <w:top w:val="none" w:sz="0" w:space="0" w:color="auto"/>
        <w:left w:val="none" w:sz="0" w:space="0" w:color="auto"/>
        <w:bottom w:val="none" w:sz="0" w:space="0" w:color="auto"/>
        <w:right w:val="none" w:sz="0" w:space="0" w:color="auto"/>
      </w:divBdr>
    </w:div>
    <w:div w:id="642346600">
      <w:bodyDiv w:val="1"/>
      <w:marLeft w:val="0"/>
      <w:marRight w:val="0"/>
      <w:marTop w:val="0"/>
      <w:marBottom w:val="0"/>
      <w:divBdr>
        <w:top w:val="none" w:sz="0" w:space="0" w:color="auto"/>
        <w:left w:val="none" w:sz="0" w:space="0" w:color="auto"/>
        <w:bottom w:val="none" w:sz="0" w:space="0" w:color="auto"/>
        <w:right w:val="none" w:sz="0" w:space="0" w:color="auto"/>
      </w:divBdr>
    </w:div>
    <w:div w:id="642546239">
      <w:bodyDiv w:val="1"/>
      <w:marLeft w:val="0"/>
      <w:marRight w:val="0"/>
      <w:marTop w:val="0"/>
      <w:marBottom w:val="0"/>
      <w:divBdr>
        <w:top w:val="none" w:sz="0" w:space="0" w:color="auto"/>
        <w:left w:val="none" w:sz="0" w:space="0" w:color="auto"/>
        <w:bottom w:val="none" w:sz="0" w:space="0" w:color="auto"/>
        <w:right w:val="none" w:sz="0" w:space="0" w:color="auto"/>
      </w:divBdr>
    </w:div>
    <w:div w:id="642661744">
      <w:bodyDiv w:val="1"/>
      <w:marLeft w:val="0"/>
      <w:marRight w:val="0"/>
      <w:marTop w:val="0"/>
      <w:marBottom w:val="0"/>
      <w:divBdr>
        <w:top w:val="none" w:sz="0" w:space="0" w:color="auto"/>
        <w:left w:val="none" w:sz="0" w:space="0" w:color="auto"/>
        <w:bottom w:val="none" w:sz="0" w:space="0" w:color="auto"/>
        <w:right w:val="none" w:sz="0" w:space="0" w:color="auto"/>
      </w:divBdr>
    </w:div>
    <w:div w:id="643507483">
      <w:bodyDiv w:val="1"/>
      <w:marLeft w:val="0"/>
      <w:marRight w:val="0"/>
      <w:marTop w:val="0"/>
      <w:marBottom w:val="0"/>
      <w:divBdr>
        <w:top w:val="none" w:sz="0" w:space="0" w:color="auto"/>
        <w:left w:val="none" w:sz="0" w:space="0" w:color="auto"/>
        <w:bottom w:val="none" w:sz="0" w:space="0" w:color="auto"/>
        <w:right w:val="none" w:sz="0" w:space="0" w:color="auto"/>
      </w:divBdr>
    </w:div>
    <w:div w:id="643582854">
      <w:bodyDiv w:val="1"/>
      <w:marLeft w:val="0"/>
      <w:marRight w:val="0"/>
      <w:marTop w:val="0"/>
      <w:marBottom w:val="0"/>
      <w:divBdr>
        <w:top w:val="none" w:sz="0" w:space="0" w:color="auto"/>
        <w:left w:val="none" w:sz="0" w:space="0" w:color="auto"/>
        <w:bottom w:val="none" w:sz="0" w:space="0" w:color="auto"/>
        <w:right w:val="none" w:sz="0" w:space="0" w:color="auto"/>
      </w:divBdr>
    </w:div>
    <w:div w:id="644966122">
      <w:bodyDiv w:val="1"/>
      <w:marLeft w:val="0"/>
      <w:marRight w:val="0"/>
      <w:marTop w:val="0"/>
      <w:marBottom w:val="0"/>
      <w:divBdr>
        <w:top w:val="none" w:sz="0" w:space="0" w:color="auto"/>
        <w:left w:val="none" w:sz="0" w:space="0" w:color="auto"/>
        <w:bottom w:val="none" w:sz="0" w:space="0" w:color="auto"/>
        <w:right w:val="none" w:sz="0" w:space="0" w:color="auto"/>
      </w:divBdr>
    </w:div>
    <w:div w:id="645203582">
      <w:bodyDiv w:val="1"/>
      <w:marLeft w:val="0"/>
      <w:marRight w:val="0"/>
      <w:marTop w:val="0"/>
      <w:marBottom w:val="0"/>
      <w:divBdr>
        <w:top w:val="none" w:sz="0" w:space="0" w:color="auto"/>
        <w:left w:val="none" w:sz="0" w:space="0" w:color="auto"/>
        <w:bottom w:val="none" w:sz="0" w:space="0" w:color="auto"/>
        <w:right w:val="none" w:sz="0" w:space="0" w:color="auto"/>
      </w:divBdr>
    </w:div>
    <w:div w:id="645668093">
      <w:bodyDiv w:val="1"/>
      <w:marLeft w:val="0"/>
      <w:marRight w:val="0"/>
      <w:marTop w:val="0"/>
      <w:marBottom w:val="0"/>
      <w:divBdr>
        <w:top w:val="none" w:sz="0" w:space="0" w:color="auto"/>
        <w:left w:val="none" w:sz="0" w:space="0" w:color="auto"/>
        <w:bottom w:val="none" w:sz="0" w:space="0" w:color="auto"/>
        <w:right w:val="none" w:sz="0" w:space="0" w:color="auto"/>
      </w:divBdr>
    </w:div>
    <w:div w:id="646278568">
      <w:bodyDiv w:val="1"/>
      <w:marLeft w:val="0"/>
      <w:marRight w:val="0"/>
      <w:marTop w:val="0"/>
      <w:marBottom w:val="0"/>
      <w:divBdr>
        <w:top w:val="none" w:sz="0" w:space="0" w:color="auto"/>
        <w:left w:val="none" w:sz="0" w:space="0" w:color="auto"/>
        <w:bottom w:val="none" w:sz="0" w:space="0" w:color="auto"/>
        <w:right w:val="none" w:sz="0" w:space="0" w:color="auto"/>
      </w:divBdr>
    </w:div>
    <w:div w:id="646714543">
      <w:bodyDiv w:val="1"/>
      <w:marLeft w:val="0"/>
      <w:marRight w:val="0"/>
      <w:marTop w:val="0"/>
      <w:marBottom w:val="0"/>
      <w:divBdr>
        <w:top w:val="none" w:sz="0" w:space="0" w:color="auto"/>
        <w:left w:val="none" w:sz="0" w:space="0" w:color="auto"/>
        <w:bottom w:val="none" w:sz="0" w:space="0" w:color="auto"/>
        <w:right w:val="none" w:sz="0" w:space="0" w:color="auto"/>
      </w:divBdr>
    </w:div>
    <w:div w:id="648171704">
      <w:bodyDiv w:val="1"/>
      <w:marLeft w:val="0"/>
      <w:marRight w:val="0"/>
      <w:marTop w:val="0"/>
      <w:marBottom w:val="0"/>
      <w:divBdr>
        <w:top w:val="none" w:sz="0" w:space="0" w:color="auto"/>
        <w:left w:val="none" w:sz="0" w:space="0" w:color="auto"/>
        <w:bottom w:val="none" w:sz="0" w:space="0" w:color="auto"/>
        <w:right w:val="none" w:sz="0" w:space="0" w:color="auto"/>
      </w:divBdr>
    </w:div>
    <w:div w:id="648439448">
      <w:bodyDiv w:val="1"/>
      <w:marLeft w:val="0"/>
      <w:marRight w:val="0"/>
      <w:marTop w:val="0"/>
      <w:marBottom w:val="0"/>
      <w:divBdr>
        <w:top w:val="none" w:sz="0" w:space="0" w:color="auto"/>
        <w:left w:val="none" w:sz="0" w:space="0" w:color="auto"/>
        <w:bottom w:val="none" w:sz="0" w:space="0" w:color="auto"/>
        <w:right w:val="none" w:sz="0" w:space="0" w:color="auto"/>
      </w:divBdr>
    </w:div>
    <w:div w:id="651300627">
      <w:bodyDiv w:val="1"/>
      <w:marLeft w:val="0"/>
      <w:marRight w:val="0"/>
      <w:marTop w:val="0"/>
      <w:marBottom w:val="0"/>
      <w:divBdr>
        <w:top w:val="none" w:sz="0" w:space="0" w:color="auto"/>
        <w:left w:val="none" w:sz="0" w:space="0" w:color="auto"/>
        <w:bottom w:val="none" w:sz="0" w:space="0" w:color="auto"/>
        <w:right w:val="none" w:sz="0" w:space="0" w:color="auto"/>
      </w:divBdr>
    </w:div>
    <w:div w:id="652225221">
      <w:bodyDiv w:val="1"/>
      <w:marLeft w:val="0"/>
      <w:marRight w:val="0"/>
      <w:marTop w:val="0"/>
      <w:marBottom w:val="0"/>
      <w:divBdr>
        <w:top w:val="none" w:sz="0" w:space="0" w:color="auto"/>
        <w:left w:val="none" w:sz="0" w:space="0" w:color="auto"/>
        <w:bottom w:val="none" w:sz="0" w:space="0" w:color="auto"/>
        <w:right w:val="none" w:sz="0" w:space="0" w:color="auto"/>
      </w:divBdr>
    </w:div>
    <w:div w:id="653722023">
      <w:bodyDiv w:val="1"/>
      <w:marLeft w:val="0"/>
      <w:marRight w:val="0"/>
      <w:marTop w:val="0"/>
      <w:marBottom w:val="0"/>
      <w:divBdr>
        <w:top w:val="none" w:sz="0" w:space="0" w:color="auto"/>
        <w:left w:val="none" w:sz="0" w:space="0" w:color="auto"/>
        <w:bottom w:val="none" w:sz="0" w:space="0" w:color="auto"/>
        <w:right w:val="none" w:sz="0" w:space="0" w:color="auto"/>
      </w:divBdr>
    </w:div>
    <w:div w:id="654266227">
      <w:bodyDiv w:val="1"/>
      <w:marLeft w:val="0"/>
      <w:marRight w:val="0"/>
      <w:marTop w:val="0"/>
      <w:marBottom w:val="0"/>
      <w:divBdr>
        <w:top w:val="none" w:sz="0" w:space="0" w:color="auto"/>
        <w:left w:val="none" w:sz="0" w:space="0" w:color="auto"/>
        <w:bottom w:val="none" w:sz="0" w:space="0" w:color="auto"/>
        <w:right w:val="none" w:sz="0" w:space="0" w:color="auto"/>
      </w:divBdr>
    </w:div>
    <w:div w:id="654990668">
      <w:bodyDiv w:val="1"/>
      <w:marLeft w:val="0"/>
      <w:marRight w:val="0"/>
      <w:marTop w:val="0"/>
      <w:marBottom w:val="0"/>
      <w:divBdr>
        <w:top w:val="none" w:sz="0" w:space="0" w:color="auto"/>
        <w:left w:val="none" w:sz="0" w:space="0" w:color="auto"/>
        <w:bottom w:val="none" w:sz="0" w:space="0" w:color="auto"/>
        <w:right w:val="none" w:sz="0" w:space="0" w:color="auto"/>
      </w:divBdr>
    </w:div>
    <w:div w:id="655112833">
      <w:bodyDiv w:val="1"/>
      <w:marLeft w:val="0"/>
      <w:marRight w:val="0"/>
      <w:marTop w:val="0"/>
      <w:marBottom w:val="0"/>
      <w:divBdr>
        <w:top w:val="none" w:sz="0" w:space="0" w:color="auto"/>
        <w:left w:val="none" w:sz="0" w:space="0" w:color="auto"/>
        <w:bottom w:val="none" w:sz="0" w:space="0" w:color="auto"/>
        <w:right w:val="none" w:sz="0" w:space="0" w:color="auto"/>
      </w:divBdr>
    </w:div>
    <w:div w:id="656151087">
      <w:bodyDiv w:val="1"/>
      <w:marLeft w:val="0"/>
      <w:marRight w:val="0"/>
      <w:marTop w:val="0"/>
      <w:marBottom w:val="0"/>
      <w:divBdr>
        <w:top w:val="none" w:sz="0" w:space="0" w:color="auto"/>
        <w:left w:val="none" w:sz="0" w:space="0" w:color="auto"/>
        <w:bottom w:val="none" w:sz="0" w:space="0" w:color="auto"/>
        <w:right w:val="none" w:sz="0" w:space="0" w:color="auto"/>
      </w:divBdr>
    </w:div>
    <w:div w:id="656420233">
      <w:bodyDiv w:val="1"/>
      <w:marLeft w:val="0"/>
      <w:marRight w:val="0"/>
      <w:marTop w:val="0"/>
      <w:marBottom w:val="0"/>
      <w:divBdr>
        <w:top w:val="none" w:sz="0" w:space="0" w:color="auto"/>
        <w:left w:val="none" w:sz="0" w:space="0" w:color="auto"/>
        <w:bottom w:val="none" w:sz="0" w:space="0" w:color="auto"/>
        <w:right w:val="none" w:sz="0" w:space="0" w:color="auto"/>
      </w:divBdr>
    </w:div>
    <w:div w:id="658314494">
      <w:bodyDiv w:val="1"/>
      <w:marLeft w:val="0"/>
      <w:marRight w:val="0"/>
      <w:marTop w:val="0"/>
      <w:marBottom w:val="0"/>
      <w:divBdr>
        <w:top w:val="none" w:sz="0" w:space="0" w:color="auto"/>
        <w:left w:val="none" w:sz="0" w:space="0" w:color="auto"/>
        <w:bottom w:val="none" w:sz="0" w:space="0" w:color="auto"/>
        <w:right w:val="none" w:sz="0" w:space="0" w:color="auto"/>
      </w:divBdr>
    </w:div>
    <w:div w:id="659505244">
      <w:bodyDiv w:val="1"/>
      <w:marLeft w:val="0"/>
      <w:marRight w:val="0"/>
      <w:marTop w:val="0"/>
      <w:marBottom w:val="0"/>
      <w:divBdr>
        <w:top w:val="none" w:sz="0" w:space="0" w:color="auto"/>
        <w:left w:val="none" w:sz="0" w:space="0" w:color="auto"/>
        <w:bottom w:val="none" w:sz="0" w:space="0" w:color="auto"/>
        <w:right w:val="none" w:sz="0" w:space="0" w:color="auto"/>
      </w:divBdr>
    </w:div>
    <w:div w:id="660349264">
      <w:bodyDiv w:val="1"/>
      <w:marLeft w:val="0"/>
      <w:marRight w:val="0"/>
      <w:marTop w:val="0"/>
      <w:marBottom w:val="0"/>
      <w:divBdr>
        <w:top w:val="none" w:sz="0" w:space="0" w:color="auto"/>
        <w:left w:val="none" w:sz="0" w:space="0" w:color="auto"/>
        <w:bottom w:val="none" w:sz="0" w:space="0" w:color="auto"/>
        <w:right w:val="none" w:sz="0" w:space="0" w:color="auto"/>
      </w:divBdr>
    </w:div>
    <w:div w:id="660498973">
      <w:bodyDiv w:val="1"/>
      <w:marLeft w:val="0"/>
      <w:marRight w:val="0"/>
      <w:marTop w:val="0"/>
      <w:marBottom w:val="0"/>
      <w:divBdr>
        <w:top w:val="none" w:sz="0" w:space="0" w:color="auto"/>
        <w:left w:val="none" w:sz="0" w:space="0" w:color="auto"/>
        <w:bottom w:val="none" w:sz="0" w:space="0" w:color="auto"/>
        <w:right w:val="none" w:sz="0" w:space="0" w:color="auto"/>
      </w:divBdr>
    </w:div>
    <w:div w:id="661011241">
      <w:bodyDiv w:val="1"/>
      <w:marLeft w:val="0"/>
      <w:marRight w:val="0"/>
      <w:marTop w:val="0"/>
      <w:marBottom w:val="0"/>
      <w:divBdr>
        <w:top w:val="none" w:sz="0" w:space="0" w:color="auto"/>
        <w:left w:val="none" w:sz="0" w:space="0" w:color="auto"/>
        <w:bottom w:val="none" w:sz="0" w:space="0" w:color="auto"/>
        <w:right w:val="none" w:sz="0" w:space="0" w:color="auto"/>
      </w:divBdr>
    </w:div>
    <w:div w:id="663558389">
      <w:bodyDiv w:val="1"/>
      <w:marLeft w:val="0"/>
      <w:marRight w:val="0"/>
      <w:marTop w:val="0"/>
      <w:marBottom w:val="0"/>
      <w:divBdr>
        <w:top w:val="none" w:sz="0" w:space="0" w:color="auto"/>
        <w:left w:val="none" w:sz="0" w:space="0" w:color="auto"/>
        <w:bottom w:val="none" w:sz="0" w:space="0" w:color="auto"/>
        <w:right w:val="none" w:sz="0" w:space="0" w:color="auto"/>
      </w:divBdr>
    </w:div>
    <w:div w:id="663894356">
      <w:bodyDiv w:val="1"/>
      <w:marLeft w:val="0"/>
      <w:marRight w:val="0"/>
      <w:marTop w:val="0"/>
      <w:marBottom w:val="0"/>
      <w:divBdr>
        <w:top w:val="none" w:sz="0" w:space="0" w:color="auto"/>
        <w:left w:val="none" w:sz="0" w:space="0" w:color="auto"/>
        <w:bottom w:val="none" w:sz="0" w:space="0" w:color="auto"/>
        <w:right w:val="none" w:sz="0" w:space="0" w:color="auto"/>
      </w:divBdr>
    </w:div>
    <w:div w:id="664940188">
      <w:bodyDiv w:val="1"/>
      <w:marLeft w:val="0"/>
      <w:marRight w:val="0"/>
      <w:marTop w:val="0"/>
      <w:marBottom w:val="0"/>
      <w:divBdr>
        <w:top w:val="none" w:sz="0" w:space="0" w:color="auto"/>
        <w:left w:val="none" w:sz="0" w:space="0" w:color="auto"/>
        <w:bottom w:val="none" w:sz="0" w:space="0" w:color="auto"/>
        <w:right w:val="none" w:sz="0" w:space="0" w:color="auto"/>
      </w:divBdr>
    </w:div>
    <w:div w:id="666060506">
      <w:bodyDiv w:val="1"/>
      <w:marLeft w:val="0"/>
      <w:marRight w:val="0"/>
      <w:marTop w:val="0"/>
      <w:marBottom w:val="0"/>
      <w:divBdr>
        <w:top w:val="none" w:sz="0" w:space="0" w:color="auto"/>
        <w:left w:val="none" w:sz="0" w:space="0" w:color="auto"/>
        <w:bottom w:val="none" w:sz="0" w:space="0" w:color="auto"/>
        <w:right w:val="none" w:sz="0" w:space="0" w:color="auto"/>
      </w:divBdr>
    </w:div>
    <w:div w:id="666325191">
      <w:bodyDiv w:val="1"/>
      <w:marLeft w:val="0"/>
      <w:marRight w:val="0"/>
      <w:marTop w:val="0"/>
      <w:marBottom w:val="0"/>
      <w:divBdr>
        <w:top w:val="none" w:sz="0" w:space="0" w:color="auto"/>
        <w:left w:val="none" w:sz="0" w:space="0" w:color="auto"/>
        <w:bottom w:val="none" w:sz="0" w:space="0" w:color="auto"/>
        <w:right w:val="none" w:sz="0" w:space="0" w:color="auto"/>
      </w:divBdr>
    </w:div>
    <w:div w:id="667640427">
      <w:bodyDiv w:val="1"/>
      <w:marLeft w:val="0"/>
      <w:marRight w:val="0"/>
      <w:marTop w:val="0"/>
      <w:marBottom w:val="0"/>
      <w:divBdr>
        <w:top w:val="none" w:sz="0" w:space="0" w:color="auto"/>
        <w:left w:val="none" w:sz="0" w:space="0" w:color="auto"/>
        <w:bottom w:val="none" w:sz="0" w:space="0" w:color="auto"/>
        <w:right w:val="none" w:sz="0" w:space="0" w:color="auto"/>
      </w:divBdr>
    </w:div>
    <w:div w:id="667712403">
      <w:bodyDiv w:val="1"/>
      <w:marLeft w:val="0"/>
      <w:marRight w:val="0"/>
      <w:marTop w:val="0"/>
      <w:marBottom w:val="0"/>
      <w:divBdr>
        <w:top w:val="none" w:sz="0" w:space="0" w:color="auto"/>
        <w:left w:val="none" w:sz="0" w:space="0" w:color="auto"/>
        <w:bottom w:val="none" w:sz="0" w:space="0" w:color="auto"/>
        <w:right w:val="none" w:sz="0" w:space="0" w:color="auto"/>
      </w:divBdr>
    </w:div>
    <w:div w:id="668094389">
      <w:bodyDiv w:val="1"/>
      <w:marLeft w:val="0"/>
      <w:marRight w:val="0"/>
      <w:marTop w:val="0"/>
      <w:marBottom w:val="0"/>
      <w:divBdr>
        <w:top w:val="none" w:sz="0" w:space="0" w:color="auto"/>
        <w:left w:val="none" w:sz="0" w:space="0" w:color="auto"/>
        <w:bottom w:val="none" w:sz="0" w:space="0" w:color="auto"/>
        <w:right w:val="none" w:sz="0" w:space="0" w:color="auto"/>
      </w:divBdr>
    </w:div>
    <w:div w:id="669525681">
      <w:bodyDiv w:val="1"/>
      <w:marLeft w:val="0"/>
      <w:marRight w:val="0"/>
      <w:marTop w:val="0"/>
      <w:marBottom w:val="0"/>
      <w:divBdr>
        <w:top w:val="none" w:sz="0" w:space="0" w:color="auto"/>
        <w:left w:val="none" w:sz="0" w:space="0" w:color="auto"/>
        <w:bottom w:val="none" w:sz="0" w:space="0" w:color="auto"/>
        <w:right w:val="none" w:sz="0" w:space="0" w:color="auto"/>
      </w:divBdr>
    </w:div>
    <w:div w:id="670333200">
      <w:bodyDiv w:val="1"/>
      <w:marLeft w:val="0"/>
      <w:marRight w:val="0"/>
      <w:marTop w:val="0"/>
      <w:marBottom w:val="0"/>
      <w:divBdr>
        <w:top w:val="none" w:sz="0" w:space="0" w:color="auto"/>
        <w:left w:val="none" w:sz="0" w:space="0" w:color="auto"/>
        <w:bottom w:val="none" w:sz="0" w:space="0" w:color="auto"/>
        <w:right w:val="none" w:sz="0" w:space="0" w:color="auto"/>
      </w:divBdr>
    </w:div>
    <w:div w:id="671572003">
      <w:bodyDiv w:val="1"/>
      <w:marLeft w:val="0"/>
      <w:marRight w:val="0"/>
      <w:marTop w:val="0"/>
      <w:marBottom w:val="0"/>
      <w:divBdr>
        <w:top w:val="none" w:sz="0" w:space="0" w:color="auto"/>
        <w:left w:val="none" w:sz="0" w:space="0" w:color="auto"/>
        <w:bottom w:val="none" w:sz="0" w:space="0" w:color="auto"/>
        <w:right w:val="none" w:sz="0" w:space="0" w:color="auto"/>
      </w:divBdr>
    </w:div>
    <w:div w:id="672100987">
      <w:bodyDiv w:val="1"/>
      <w:marLeft w:val="0"/>
      <w:marRight w:val="0"/>
      <w:marTop w:val="0"/>
      <w:marBottom w:val="0"/>
      <w:divBdr>
        <w:top w:val="none" w:sz="0" w:space="0" w:color="auto"/>
        <w:left w:val="none" w:sz="0" w:space="0" w:color="auto"/>
        <w:bottom w:val="none" w:sz="0" w:space="0" w:color="auto"/>
        <w:right w:val="none" w:sz="0" w:space="0" w:color="auto"/>
      </w:divBdr>
    </w:div>
    <w:div w:id="672151303">
      <w:bodyDiv w:val="1"/>
      <w:marLeft w:val="0"/>
      <w:marRight w:val="0"/>
      <w:marTop w:val="0"/>
      <w:marBottom w:val="0"/>
      <w:divBdr>
        <w:top w:val="none" w:sz="0" w:space="0" w:color="auto"/>
        <w:left w:val="none" w:sz="0" w:space="0" w:color="auto"/>
        <w:bottom w:val="none" w:sz="0" w:space="0" w:color="auto"/>
        <w:right w:val="none" w:sz="0" w:space="0" w:color="auto"/>
      </w:divBdr>
    </w:div>
    <w:div w:id="672343687">
      <w:bodyDiv w:val="1"/>
      <w:marLeft w:val="0"/>
      <w:marRight w:val="0"/>
      <w:marTop w:val="0"/>
      <w:marBottom w:val="0"/>
      <w:divBdr>
        <w:top w:val="none" w:sz="0" w:space="0" w:color="auto"/>
        <w:left w:val="none" w:sz="0" w:space="0" w:color="auto"/>
        <w:bottom w:val="none" w:sz="0" w:space="0" w:color="auto"/>
        <w:right w:val="none" w:sz="0" w:space="0" w:color="auto"/>
      </w:divBdr>
    </w:div>
    <w:div w:id="672999207">
      <w:bodyDiv w:val="1"/>
      <w:marLeft w:val="0"/>
      <w:marRight w:val="0"/>
      <w:marTop w:val="0"/>
      <w:marBottom w:val="0"/>
      <w:divBdr>
        <w:top w:val="none" w:sz="0" w:space="0" w:color="auto"/>
        <w:left w:val="none" w:sz="0" w:space="0" w:color="auto"/>
        <w:bottom w:val="none" w:sz="0" w:space="0" w:color="auto"/>
        <w:right w:val="none" w:sz="0" w:space="0" w:color="auto"/>
      </w:divBdr>
    </w:div>
    <w:div w:id="673460640">
      <w:bodyDiv w:val="1"/>
      <w:marLeft w:val="0"/>
      <w:marRight w:val="0"/>
      <w:marTop w:val="0"/>
      <w:marBottom w:val="0"/>
      <w:divBdr>
        <w:top w:val="none" w:sz="0" w:space="0" w:color="auto"/>
        <w:left w:val="none" w:sz="0" w:space="0" w:color="auto"/>
        <w:bottom w:val="none" w:sz="0" w:space="0" w:color="auto"/>
        <w:right w:val="none" w:sz="0" w:space="0" w:color="auto"/>
      </w:divBdr>
    </w:div>
    <w:div w:id="673651181">
      <w:bodyDiv w:val="1"/>
      <w:marLeft w:val="0"/>
      <w:marRight w:val="0"/>
      <w:marTop w:val="0"/>
      <w:marBottom w:val="0"/>
      <w:divBdr>
        <w:top w:val="none" w:sz="0" w:space="0" w:color="auto"/>
        <w:left w:val="none" w:sz="0" w:space="0" w:color="auto"/>
        <w:bottom w:val="none" w:sz="0" w:space="0" w:color="auto"/>
        <w:right w:val="none" w:sz="0" w:space="0" w:color="auto"/>
      </w:divBdr>
    </w:div>
    <w:div w:id="673844343">
      <w:bodyDiv w:val="1"/>
      <w:marLeft w:val="0"/>
      <w:marRight w:val="0"/>
      <w:marTop w:val="0"/>
      <w:marBottom w:val="0"/>
      <w:divBdr>
        <w:top w:val="none" w:sz="0" w:space="0" w:color="auto"/>
        <w:left w:val="none" w:sz="0" w:space="0" w:color="auto"/>
        <w:bottom w:val="none" w:sz="0" w:space="0" w:color="auto"/>
        <w:right w:val="none" w:sz="0" w:space="0" w:color="auto"/>
      </w:divBdr>
    </w:div>
    <w:div w:id="674115935">
      <w:bodyDiv w:val="1"/>
      <w:marLeft w:val="0"/>
      <w:marRight w:val="0"/>
      <w:marTop w:val="0"/>
      <w:marBottom w:val="0"/>
      <w:divBdr>
        <w:top w:val="none" w:sz="0" w:space="0" w:color="auto"/>
        <w:left w:val="none" w:sz="0" w:space="0" w:color="auto"/>
        <w:bottom w:val="none" w:sz="0" w:space="0" w:color="auto"/>
        <w:right w:val="none" w:sz="0" w:space="0" w:color="auto"/>
      </w:divBdr>
    </w:div>
    <w:div w:id="674261750">
      <w:bodyDiv w:val="1"/>
      <w:marLeft w:val="0"/>
      <w:marRight w:val="0"/>
      <w:marTop w:val="0"/>
      <w:marBottom w:val="0"/>
      <w:divBdr>
        <w:top w:val="none" w:sz="0" w:space="0" w:color="auto"/>
        <w:left w:val="none" w:sz="0" w:space="0" w:color="auto"/>
        <w:bottom w:val="none" w:sz="0" w:space="0" w:color="auto"/>
        <w:right w:val="none" w:sz="0" w:space="0" w:color="auto"/>
      </w:divBdr>
    </w:div>
    <w:div w:id="674301696">
      <w:bodyDiv w:val="1"/>
      <w:marLeft w:val="0"/>
      <w:marRight w:val="0"/>
      <w:marTop w:val="0"/>
      <w:marBottom w:val="0"/>
      <w:divBdr>
        <w:top w:val="none" w:sz="0" w:space="0" w:color="auto"/>
        <w:left w:val="none" w:sz="0" w:space="0" w:color="auto"/>
        <w:bottom w:val="none" w:sz="0" w:space="0" w:color="auto"/>
        <w:right w:val="none" w:sz="0" w:space="0" w:color="auto"/>
      </w:divBdr>
    </w:div>
    <w:div w:id="676734022">
      <w:bodyDiv w:val="1"/>
      <w:marLeft w:val="0"/>
      <w:marRight w:val="0"/>
      <w:marTop w:val="0"/>
      <w:marBottom w:val="0"/>
      <w:divBdr>
        <w:top w:val="none" w:sz="0" w:space="0" w:color="auto"/>
        <w:left w:val="none" w:sz="0" w:space="0" w:color="auto"/>
        <w:bottom w:val="none" w:sz="0" w:space="0" w:color="auto"/>
        <w:right w:val="none" w:sz="0" w:space="0" w:color="auto"/>
      </w:divBdr>
    </w:div>
    <w:div w:id="676923395">
      <w:bodyDiv w:val="1"/>
      <w:marLeft w:val="0"/>
      <w:marRight w:val="0"/>
      <w:marTop w:val="0"/>
      <w:marBottom w:val="0"/>
      <w:divBdr>
        <w:top w:val="none" w:sz="0" w:space="0" w:color="auto"/>
        <w:left w:val="none" w:sz="0" w:space="0" w:color="auto"/>
        <w:bottom w:val="none" w:sz="0" w:space="0" w:color="auto"/>
        <w:right w:val="none" w:sz="0" w:space="0" w:color="auto"/>
      </w:divBdr>
    </w:div>
    <w:div w:id="679696980">
      <w:bodyDiv w:val="1"/>
      <w:marLeft w:val="0"/>
      <w:marRight w:val="0"/>
      <w:marTop w:val="0"/>
      <w:marBottom w:val="0"/>
      <w:divBdr>
        <w:top w:val="none" w:sz="0" w:space="0" w:color="auto"/>
        <w:left w:val="none" w:sz="0" w:space="0" w:color="auto"/>
        <w:bottom w:val="none" w:sz="0" w:space="0" w:color="auto"/>
        <w:right w:val="none" w:sz="0" w:space="0" w:color="auto"/>
      </w:divBdr>
    </w:div>
    <w:div w:id="680089996">
      <w:bodyDiv w:val="1"/>
      <w:marLeft w:val="0"/>
      <w:marRight w:val="0"/>
      <w:marTop w:val="0"/>
      <w:marBottom w:val="0"/>
      <w:divBdr>
        <w:top w:val="none" w:sz="0" w:space="0" w:color="auto"/>
        <w:left w:val="none" w:sz="0" w:space="0" w:color="auto"/>
        <w:bottom w:val="none" w:sz="0" w:space="0" w:color="auto"/>
        <w:right w:val="none" w:sz="0" w:space="0" w:color="auto"/>
      </w:divBdr>
    </w:div>
    <w:div w:id="681473559">
      <w:bodyDiv w:val="1"/>
      <w:marLeft w:val="0"/>
      <w:marRight w:val="0"/>
      <w:marTop w:val="0"/>
      <w:marBottom w:val="0"/>
      <w:divBdr>
        <w:top w:val="none" w:sz="0" w:space="0" w:color="auto"/>
        <w:left w:val="none" w:sz="0" w:space="0" w:color="auto"/>
        <w:bottom w:val="none" w:sz="0" w:space="0" w:color="auto"/>
        <w:right w:val="none" w:sz="0" w:space="0" w:color="auto"/>
      </w:divBdr>
    </w:div>
    <w:div w:id="682391865">
      <w:bodyDiv w:val="1"/>
      <w:marLeft w:val="0"/>
      <w:marRight w:val="0"/>
      <w:marTop w:val="0"/>
      <w:marBottom w:val="0"/>
      <w:divBdr>
        <w:top w:val="none" w:sz="0" w:space="0" w:color="auto"/>
        <w:left w:val="none" w:sz="0" w:space="0" w:color="auto"/>
        <w:bottom w:val="none" w:sz="0" w:space="0" w:color="auto"/>
        <w:right w:val="none" w:sz="0" w:space="0" w:color="auto"/>
      </w:divBdr>
    </w:div>
    <w:div w:id="682784836">
      <w:bodyDiv w:val="1"/>
      <w:marLeft w:val="0"/>
      <w:marRight w:val="0"/>
      <w:marTop w:val="0"/>
      <w:marBottom w:val="0"/>
      <w:divBdr>
        <w:top w:val="none" w:sz="0" w:space="0" w:color="auto"/>
        <w:left w:val="none" w:sz="0" w:space="0" w:color="auto"/>
        <w:bottom w:val="none" w:sz="0" w:space="0" w:color="auto"/>
        <w:right w:val="none" w:sz="0" w:space="0" w:color="auto"/>
      </w:divBdr>
    </w:div>
    <w:div w:id="685063139">
      <w:bodyDiv w:val="1"/>
      <w:marLeft w:val="0"/>
      <w:marRight w:val="0"/>
      <w:marTop w:val="0"/>
      <w:marBottom w:val="0"/>
      <w:divBdr>
        <w:top w:val="none" w:sz="0" w:space="0" w:color="auto"/>
        <w:left w:val="none" w:sz="0" w:space="0" w:color="auto"/>
        <w:bottom w:val="none" w:sz="0" w:space="0" w:color="auto"/>
        <w:right w:val="none" w:sz="0" w:space="0" w:color="auto"/>
      </w:divBdr>
    </w:div>
    <w:div w:id="685404757">
      <w:bodyDiv w:val="1"/>
      <w:marLeft w:val="0"/>
      <w:marRight w:val="0"/>
      <w:marTop w:val="0"/>
      <w:marBottom w:val="0"/>
      <w:divBdr>
        <w:top w:val="none" w:sz="0" w:space="0" w:color="auto"/>
        <w:left w:val="none" w:sz="0" w:space="0" w:color="auto"/>
        <w:bottom w:val="none" w:sz="0" w:space="0" w:color="auto"/>
        <w:right w:val="none" w:sz="0" w:space="0" w:color="auto"/>
      </w:divBdr>
    </w:div>
    <w:div w:id="685985887">
      <w:bodyDiv w:val="1"/>
      <w:marLeft w:val="0"/>
      <w:marRight w:val="0"/>
      <w:marTop w:val="0"/>
      <w:marBottom w:val="0"/>
      <w:divBdr>
        <w:top w:val="none" w:sz="0" w:space="0" w:color="auto"/>
        <w:left w:val="none" w:sz="0" w:space="0" w:color="auto"/>
        <w:bottom w:val="none" w:sz="0" w:space="0" w:color="auto"/>
        <w:right w:val="none" w:sz="0" w:space="0" w:color="auto"/>
      </w:divBdr>
    </w:div>
    <w:div w:id="686754420">
      <w:bodyDiv w:val="1"/>
      <w:marLeft w:val="0"/>
      <w:marRight w:val="0"/>
      <w:marTop w:val="0"/>
      <w:marBottom w:val="0"/>
      <w:divBdr>
        <w:top w:val="none" w:sz="0" w:space="0" w:color="auto"/>
        <w:left w:val="none" w:sz="0" w:space="0" w:color="auto"/>
        <w:bottom w:val="none" w:sz="0" w:space="0" w:color="auto"/>
        <w:right w:val="none" w:sz="0" w:space="0" w:color="auto"/>
      </w:divBdr>
    </w:div>
    <w:div w:id="687758015">
      <w:bodyDiv w:val="1"/>
      <w:marLeft w:val="0"/>
      <w:marRight w:val="0"/>
      <w:marTop w:val="0"/>
      <w:marBottom w:val="0"/>
      <w:divBdr>
        <w:top w:val="none" w:sz="0" w:space="0" w:color="auto"/>
        <w:left w:val="none" w:sz="0" w:space="0" w:color="auto"/>
        <w:bottom w:val="none" w:sz="0" w:space="0" w:color="auto"/>
        <w:right w:val="none" w:sz="0" w:space="0" w:color="auto"/>
      </w:divBdr>
    </w:div>
    <w:div w:id="687758304">
      <w:bodyDiv w:val="1"/>
      <w:marLeft w:val="0"/>
      <w:marRight w:val="0"/>
      <w:marTop w:val="0"/>
      <w:marBottom w:val="0"/>
      <w:divBdr>
        <w:top w:val="none" w:sz="0" w:space="0" w:color="auto"/>
        <w:left w:val="none" w:sz="0" w:space="0" w:color="auto"/>
        <w:bottom w:val="none" w:sz="0" w:space="0" w:color="auto"/>
        <w:right w:val="none" w:sz="0" w:space="0" w:color="auto"/>
      </w:divBdr>
    </w:div>
    <w:div w:id="688024543">
      <w:bodyDiv w:val="1"/>
      <w:marLeft w:val="0"/>
      <w:marRight w:val="0"/>
      <w:marTop w:val="0"/>
      <w:marBottom w:val="0"/>
      <w:divBdr>
        <w:top w:val="none" w:sz="0" w:space="0" w:color="auto"/>
        <w:left w:val="none" w:sz="0" w:space="0" w:color="auto"/>
        <w:bottom w:val="none" w:sz="0" w:space="0" w:color="auto"/>
        <w:right w:val="none" w:sz="0" w:space="0" w:color="auto"/>
      </w:divBdr>
    </w:div>
    <w:div w:id="688725406">
      <w:bodyDiv w:val="1"/>
      <w:marLeft w:val="0"/>
      <w:marRight w:val="0"/>
      <w:marTop w:val="0"/>
      <w:marBottom w:val="0"/>
      <w:divBdr>
        <w:top w:val="none" w:sz="0" w:space="0" w:color="auto"/>
        <w:left w:val="none" w:sz="0" w:space="0" w:color="auto"/>
        <w:bottom w:val="none" w:sz="0" w:space="0" w:color="auto"/>
        <w:right w:val="none" w:sz="0" w:space="0" w:color="auto"/>
      </w:divBdr>
    </w:div>
    <w:div w:id="688796181">
      <w:bodyDiv w:val="1"/>
      <w:marLeft w:val="0"/>
      <w:marRight w:val="0"/>
      <w:marTop w:val="0"/>
      <w:marBottom w:val="0"/>
      <w:divBdr>
        <w:top w:val="none" w:sz="0" w:space="0" w:color="auto"/>
        <w:left w:val="none" w:sz="0" w:space="0" w:color="auto"/>
        <w:bottom w:val="none" w:sz="0" w:space="0" w:color="auto"/>
        <w:right w:val="none" w:sz="0" w:space="0" w:color="auto"/>
      </w:divBdr>
    </w:div>
    <w:div w:id="689527222">
      <w:bodyDiv w:val="1"/>
      <w:marLeft w:val="0"/>
      <w:marRight w:val="0"/>
      <w:marTop w:val="0"/>
      <w:marBottom w:val="0"/>
      <w:divBdr>
        <w:top w:val="none" w:sz="0" w:space="0" w:color="auto"/>
        <w:left w:val="none" w:sz="0" w:space="0" w:color="auto"/>
        <w:bottom w:val="none" w:sz="0" w:space="0" w:color="auto"/>
        <w:right w:val="none" w:sz="0" w:space="0" w:color="auto"/>
      </w:divBdr>
    </w:div>
    <w:div w:id="690452459">
      <w:bodyDiv w:val="1"/>
      <w:marLeft w:val="0"/>
      <w:marRight w:val="0"/>
      <w:marTop w:val="0"/>
      <w:marBottom w:val="0"/>
      <w:divBdr>
        <w:top w:val="none" w:sz="0" w:space="0" w:color="auto"/>
        <w:left w:val="none" w:sz="0" w:space="0" w:color="auto"/>
        <w:bottom w:val="none" w:sz="0" w:space="0" w:color="auto"/>
        <w:right w:val="none" w:sz="0" w:space="0" w:color="auto"/>
      </w:divBdr>
    </w:div>
    <w:div w:id="691764555">
      <w:bodyDiv w:val="1"/>
      <w:marLeft w:val="0"/>
      <w:marRight w:val="0"/>
      <w:marTop w:val="0"/>
      <w:marBottom w:val="0"/>
      <w:divBdr>
        <w:top w:val="none" w:sz="0" w:space="0" w:color="auto"/>
        <w:left w:val="none" w:sz="0" w:space="0" w:color="auto"/>
        <w:bottom w:val="none" w:sz="0" w:space="0" w:color="auto"/>
        <w:right w:val="none" w:sz="0" w:space="0" w:color="auto"/>
      </w:divBdr>
    </w:div>
    <w:div w:id="691877295">
      <w:bodyDiv w:val="1"/>
      <w:marLeft w:val="0"/>
      <w:marRight w:val="0"/>
      <w:marTop w:val="0"/>
      <w:marBottom w:val="0"/>
      <w:divBdr>
        <w:top w:val="none" w:sz="0" w:space="0" w:color="auto"/>
        <w:left w:val="none" w:sz="0" w:space="0" w:color="auto"/>
        <w:bottom w:val="none" w:sz="0" w:space="0" w:color="auto"/>
        <w:right w:val="none" w:sz="0" w:space="0" w:color="auto"/>
      </w:divBdr>
    </w:div>
    <w:div w:id="692802911">
      <w:bodyDiv w:val="1"/>
      <w:marLeft w:val="0"/>
      <w:marRight w:val="0"/>
      <w:marTop w:val="0"/>
      <w:marBottom w:val="0"/>
      <w:divBdr>
        <w:top w:val="none" w:sz="0" w:space="0" w:color="auto"/>
        <w:left w:val="none" w:sz="0" w:space="0" w:color="auto"/>
        <w:bottom w:val="none" w:sz="0" w:space="0" w:color="auto"/>
        <w:right w:val="none" w:sz="0" w:space="0" w:color="auto"/>
      </w:divBdr>
    </w:div>
    <w:div w:id="693115267">
      <w:bodyDiv w:val="1"/>
      <w:marLeft w:val="0"/>
      <w:marRight w:val="0"/>
      <w:marTop w:val="0"/>
      <w:marBottom w:val="0"/>
      <w:divBdr>
        <w:top w:val="none" w:sz="0" w:space="0" w:color="auto"/>
        <w:left w:val="none" w:sz="0" w:space="0" w:color="auto"/>
        <w:bottom w:val="none" w:sz="0" w:space="0" w:color="auto"/>
        <w:right w:val="none" w:sz="0" w:space="0" w:color="auto"/>
      </w:divBdr>
    </w:div>
    <w:div w:id="693530560">
      <w:bodyDiv w:val="1"/>
      <w:marLeft w:val="0"/>
      <w:marRight w:val="0"/>
      <w:marTop w:val="0"/>
      <w:marBottom w:val="0"/>
      <w:divBdr>
        <w:top w:val="none" w:sz="0" w:space="0" w:color="auto"/>
        <w:left w:val="none" w:sz="0" w:space="0" w:color="auto"/>
        <w:bottom w:val="none" w:sz="0" w:space="0" w:color="auto"/>
        <w:right w:val="none" w:sz="0" w:space="0" w:color="auto"/>
      </w:divBdr>
    </w:div>
    <w:div w:id="694234710">
      <w:bodyDiv w:val="1"/>
      <w:marLeft w:val="0"/>
      <w:marRight w:val="0"/>
      <w:marTop w:val="0"/>
      <w:marBottom w:val="0"/>
      <w:divBdr>
        <w:top w:val="none" w:sz="0" w:space="0" w:color="auto"/>
        <w:left w:val="none" w:sz="0" w:space="0" w:color="auto"/>
        <w:bottom w:val="none" w:sz="0" w:space="0" w:color="auto"/>
        <w:right w:val="none" w:sz="0" w:space="0" w:color="auto"/>
      </w:divBdr>
    </w:div>
    <w:div w:id="696467249">
      <w:bodyDiv w:val="1"/>
      <w:marLeft w:val="0"/>
      <w:marRight w:val="0"/>
      <w:marTop w:val="0"/>
      <w:marBottom w:val="0"/>
      <w:divBdr>
        <w:top w:val="none" w:sz="0" w:space="0" w:color="auto"/>
        <w:left w:val="none" w:sz="0" w:space="0" w:color="auto"/>
        <w:bottom w:val="none" w:sz="0" w:space="0" w:color="auto"/>
        <w:right w:val="none" w:sz="0" w:space="0" w:color="auto"/>
      </w:divBdr>
    </w:div>
    <w:div w:id="696590432">
      <w:bodyDiv w:val="1"/>
      <w:marLeft w:val="0"/>
      <w:marRight w:val="0"/>
      <w:marTop w:val="0"/>
      <w:marBottom w:val="0"/>
      <w:divBdr>
        <w:top w:val="none" w:sz="0" w:space="0" w:color="auto"/>
        <w:left w:val="none" w:sz="0" w:space="0" w:color="auto"/>
        <w:bottom w:val="none" w:sz="0" w:space="0" w:color="auto"/>
        <w:right w:val="none" w:sz="0" w:space="0" w:color="auto"/>
      </w:divBdr>
    </w:div>
    <w:div w:id="698317923">
      <w:bodyDiv w:val="1"/>
      <w:marLeft w:val="0"/>
      <w:marRight w:val="0"/>
      <w:marTop w:val="0"/>
      <w:marBottom w:val="0"/>
      <w:divBdr>
        <w:top w:val="none" w:sz="0" w:space="0" w:color="auto"/>
        <w:left w:val="none" w:sz="0" w:space="0" w:color="auto"/>
        <w:bottom w:val="none" w:sz="0" w:space="0" w:color="auto"/>
        <w:right w:val="none" w:sz="0" w:space="0" w:color="auto"/>
      </w:divBdr>
    </w:div>
    <w:div w:id="698432517">
      <w:bodyDiv w:val="1"/>
      <w:marLeft w:val="0"/>
      <w:marRight w:val="0"/>
      <w:marTop w:val="0"/>
      <w:marBottom w:val="0"/>
      <w:divBdr>
        <w:top w:val="none" w:sz="0" w:space="0" w:color="auto"/>
        <w:left w:val="none" w:sz="0" w:space="0" w:color="auto"/>
        <w:bottom w:val="none" w:sz="0" w:space="0" w:color="auto"/>
        <w:right w:val="none" w:sz="0" w:space="0" w:color="auto"/>
      </w:divBdr>
    </w:div>
    <w:div w:id="701825753">
      <w:bodyDiv w:val="1"/>
      <w:marLeft w:val="0"/>
      <w:marRight w:val="0"/>
      <w:marTop w:val="0"/>
      <w:marBottom w:val="0"/>
      <w:divBdr>
        <w:top w:val="none" w:sz="0" w:space="0" w:color="auto"/>
        <w:left w:val="none" w:sz="0" w:space="0" w:color="auto"/>
        <w:bottom w:val="none" w:sz="0" w:space="0" w:color="auto"/>
        <w:right w:val="none" w:sz="0" w:space="0" w:color="auto"/>
      </w:divBdr>
    </w:div>
    <w:div w:id="701903943">
      <w:bodyDiv w:val="1"/>
      <w:marLeft w:val="0"/>
      <w:marRight w:val="0"/>
      <w:marTop w:val="0"/>
      <w:marBottom w:val="0"/>
      <w:divBdr>
        <w:top w:val="none" w:sz="0" w:space="0" w:color="auto"/>
        <w:left w:val="none" w:sz="0" w:space="0" w:color="auto"/>
        <w:bottom w:val="none" w:sz="0" w:space="0" w:color="auto"/>
        <w:right w:val="none" w:sz="0" w:space="0" w:color="auto"/>
      </w:divBdr>
    </w:div>
    <w:div w:id="702440896">
      <w:bodyDiv w:val="1"/>
      <w:marLeft w:val="0"/>
      <w:marRight w:val="0"/>
      <w:marTop w:val="0"/>
      <w:marBottom w:val="0"/>
      <w:divBdr>
        <w:top w:val="none" w:sz="0" w:space="0" w:color="auto"/>
        <w:left w:val="none" w:sz="0" w:space="0" w:color="auto"/>
        <w:bottom w:val="none" w:sz="0" w:space="0" w:color="auto"/>
        <w:right w:val="none" w:sz="0" w:space="0" w:color="auto"/>
      </w:divBdr>
    </w:div>
    <w:div w:id="702679315">
      <w:bodyDiv w:val="1"/>
      <w:marLeft w:val="0"/>
      <w:marRight w:val="0"/>
      <w:marTop w:val="0"/>
      <w:marBottom w:val="0"/>
      <w:divBdr>
        <w:top w:val="none" w:sz="0" w:space="0" w:color="auto"/>
        <w:left w:val="none" w:sz="0" w:space="0" w:color="auto"/>
        <w:bottom w:val="none" w:sz="0" w:space="0" w:color="auto"/>
        <w:right w:val="none" w:sz="0" w:space="0" w:color="auto"/>
      </w:divBdr>
    </w:div>
    <w:div w:id="705562331">
      <w:bodyDiv w:val="1"/>
      <w:marLeft w:val="0"/>
      <w:marRight w:val="0"/>
      <w:marTop w:val="0"/>
      <w:marBottom w:val="0"/>
      <w:divBdr>
        <w:top w:val="none" w:sz="0" w:space="0" w:color="auto"/>
        <w:left w:val="none" w:sz="0" w:space="0" w:color="auto"/>
        <w:bottom w:val="none" w:sz="0" w:space="0" w:color="auto"/>
        <w:right w:val="none" w:sz="0" w:space="0" w:color="auto"/>
      </w:divBdr>
    </w:div>
    <w:div w:id="707410111">
      <w:bodyDiv w:val="1"/>
      <w:marLeft w:val="0"/>
      <w:marRight w:val="0"/>
      <w:marTop w:val="0"/>
      <w:marBottom w:val="0"/>
      <w:divBdr>
        <w:top w:val="none" w:sz="0" w:space="0" w:color="auto"/>
        <w:left w:val="none" w:sz="0" w:space="0" w:color="auto"/>
        <w:bottom w:val="none" w:sz="0" w:space="0" w:color="auto"/>
        <w:right w:val="none" w:sz="0" w:space="0" w:color="auto"/>
      </w:divBdr>
    </w:div>
    <w:div w:id="707874310">
      <w:bodyDiv w:val="1"/>
      <w:marLeft w:val="0"/>
      <w:marRight w:val="0"/>
      <w:marTop w:val="0"/>
      <w:marBottom w:val="0"/>
      <w:divBdr>
        <w:top w:val="none" w:sz="0" w:space="0" w:color="auto"/>
        <w:left w:val="none" w:sz="0" w:space="0" w:color="auto"/>
        <w:bottom w:val="none" w:sz="0" w:space="0" w:color="auto"/>
        <w:right w:val="none" w:sz="0" w:space="0" w:color="auto"/>
      </w:divBdr>
    </w:div>
    <w:div w:id="710617975">
      <w:bodyDiv w:val="1"/>
      <w:marLeft w:val="0"/>
      <w:marRight w:val="0"/>
      <w:marTop w:val="0"/>
      <w:marBottom w:val="0"/>
      <w:divBdr>
        <w:top w:val="none" w:sz="0" w:space="0" w:color="auto"/>
        <w:left w:val="none" w:sz="0" w:space="0" w:color="auto"/>
        <w:bottom w:val="none" w:sz="0" w:space="0" w:color="auto"/>
        <w:right w:val="none" w:sz="0" w:space="0" w:color="auto"/>
      </w:divBdr>
    </w:div>
    <w:div w:id="713043929">
      <w:bodyDiv w:val="1"/>
      <w:marLeft w:val="0"/>
      <w:marRight w:val="0"/>
      <w:marTop w:val="0"/>
      <w:marBottom w:val="0"/>
      <w:divBdr>
        <w:top w:val="none" w:sz="0" w:space="0" w:color="auto"/>
        <w:left w:val="none" w:sz="0" w:space="0" w:color="auto"/>
        <w:bottom w:val="none" w:sz="0" w:space="0" w:color="auto"/>
        <w:right w:val="none" w:sz="0" w:space="0" w:color="auto"/>
      </w:divBdr>
    </w:div>
    <w:div w:id="713427686">
      <w:bodyDiv w:val="1"/>
      <w:marLeft w:val="0"/>
      <w:marRight w:val="0"/>
      <w:marTop w:val="0"/>
      <w:marBottom w:val="0"/>
      <w:divBdr>
        <w:top w:val="none" w:sz="0" w:space="0" w:color="auto"/>
        <w:left w:val="none" w:sz="0" w:space="0" w:color="auto"/>
        <w:bottom w:val="none" w:sz="0" w:space="0" w:color="auto"/>
        <w:right w:val="none" w:sz="0" w:space="0" w:color="auto"/>
      </w:divBdr>
    </w:div>
    <w:div w:id="714961673">
      <w:bodyDiv w:val="1"/>
      <w:marLeft w:val="0"/>
      <w:marRight w:val="0"/>
      <w:marTop w:val="0"/>
      <w:marBottom w:val="0"/>
      <w:divBdr>
        <w:top w:val="none" w:sz="0" w:space="0" w:color="auto"/>
        <w:left w:val="none" w:sz="0" w:space="0" w:color="auto"/>
        <w:bottom w:val="none" w:sz="0" w:space="0" w:color="auto"/>
        <w:right w:val="none" w:sz="0" w:space="0" w:color="auto"/>
      </w:divBdr>
    </w:div>
    <w:div w:id="716395462">
      <w:bodyDiv w:val="1"/>
      <w:marLeft w:val="0"/>
      <w:marRight w:val="0"/>
      <w:marTop w:val="0"/>
      <w:marBottom w:val="0"/>
      <w:divBdr>
        <w:top w:val="none" w:sz="0" w:space="0" w:color="auto"/>
        <w:left w:val="none" w:sz="0" w:space="0" w:color="auto"/>
        <w:bottom w:val="none" w:sz="0" w:space="0" w:color="auto"/>
        <w:right w:val="none" w:sz="0" w:space="0" w:color="auto"/>
      </w:divBdr>
    </w:div>
    <w:div w:id="716512234">
      <w:bodyDiv w:val="1"/>
      <w:marLeft w:val="0"/>
      <w:marRight w:val="0"/>
      <w:marTop w:val="0"/>
      <w:marBottom w:val="0"/>
      <w:divBdr>
        <w:top w:val="none" w:sz="0" w:space="0" w:color="auto"/>
        <w:left w:val="none" w:sz="0" w:space="0" w:color="auto"/>
        <w:bottom w:val="none" w:sz="0" w:space="0" w:color="auto"/>
        <w:right w:val="none" w:sz="0" w:space="0" w:color="auto"/>
      </w:divBdr>
    </w:div>
    <w:div w:id="716855187">
      <w:bodyDiv w:val="1"/>
      <w:marLeft w:val="0"/>
      <w:marRight w:val="0"/>
      <w:marTop w:val="0"/>
      <w:marBottom w:val="0"/>
      <w:divBdr>
        <w:top w:val="none" w:sz="0" w:space="0" w:color="auto"/>
        <w:left w:val="none" w:sz="0" w:space="0" w:color="auto"/>
        <w:bottom w:val="none" w:sz="0" w:space="0" w:color="auto"/>
        <w:right w:val="none" w:sz="0" w:space="0" w:color="auto"/>
      </w:divBdr>
    </w:div>
    <w:div w:id="717121920">
      <w:bodyDiv w:val="1"/>
      <w:marLeft w:val="0"/>
      <w:marRight w:val="0"/>
      <w:marTop w:val="0"/>
      <w:marBottom w:val="0"/>
      <w:divBdr>
        <w:top w:val="none" w:sz="0" w:space="0" w:color="auto"/>
        <w:left w:val="none" w:sz="0" w:space="0" w:color="auto"/>
        <w:bottom w:val="none" w:sz="0" w:space="0" w:color="auto"/>
        <w:right w:val="none" w:sz="0" w:space="0" w:color="auto"/>
      </w:divBdr>
    </w:div>
    <w:div w:id="717363665">
      <w:bodyDiv w:val="1"/>
      <w:marLeft w:val="0"/>
      <w:marRight w:val="0"/>
      <w:marTop w:val="0"/>
      <w:marBottom w:val="0"/>
      <w:divBdr>
        <w:top w:val="none" w:sz="0" w:space="0" w:color="auto"/>
        <w:left w:val="none" w:sz="0" w:space="0" w:color="auto"/>
        <w:bottom w:val="none" w:sz="0" w:space="0" w:color="auto"/>
        <w:right w:val="none" w:sz="0" w:space="0" w:color="auto"/>
      </w:divBdr>
    </w:div>
    <w:div w:id="718480995">
      <w:bodyDiv w:val="1"/>
      <w:marLeft w:val="0"/>
      <w:marRight w:val="0"/>
      <w:marTop w:val="0"/>
      <w:marBottom w:val="0"/>
      <w:divBdr>
        <w:top w:val="none" w:sz="0" w:space="0" w:color="auto"/>
        <w:left w:val="none" w:sz="0" w:space="0" w:color="auto"/>
        <w:bottom w:val="none" w:sz="0" w:space="0" w:color="auto"/>
        <w:right w:val="none" w:sz="0" w:space="0" w:color="auto"/>
      </w:divBdr>
    </w:div>
    <w:div w:id="722682588">
      <w:bodyDiv w:val="1"/>
      <w:marLeft w:val="0"/>
      <w:marRight w:val="0"/>
      <w:marTop w:val="0"/>
      <w:marBottom w:val="0"/>
      <w:divBdr>
        <w:top w:val="none" w:sz="0" w:space="0" w:color="auto"/>
        <w:left w:val="none" w:sz="0" w:space="0" w:color="auto"/>
        <w:bottom w:val="none" w:sz="0" w:space="0" w:color="auto"/>
        <w:right w:val="none" w:sz="0" w:space="0" w:color="auto"/>
      </w:divBdr>
    </w:div>
    <w:div w:id="723404513">
      <w:bodyDiv w:val="1"/>
      <w:marLeft w:val="0"/>
      <w:marRight w:val="0"/>
      <w:marTop w:val="0"/>
      <w:marBottom w:val="0"/>
      <w:divBdr>
        <w:top w:val="none" w:sz="0" w:space="0" w:color="auto"/>
        <w:left w:val="none" w:sz="0" w:space="0" w:color="auto"/>
        <w:bottom w:val="none" w:sz="0" w:space="0" w:color="auto"/>
        <w:right w:val="none" w:sz="0" w:space="0" w:color="auto"/>
      </w:divBdr>
    </w:div>
    <w:div w:id="724331242">
      <w:bodyDiv w:val="1"/>
      <w:marLeft w:val="0"/>
      <w:marRight w:val="0"/>
      <w:marTop w:val="0"/>
      <w:marBottom w:val="0"/>
      <w:divBdr>
        <w:top w:val="none" w:sz="0" w:space="0" w:color="auto"/>
        <w:left w:val="none" w:sz="0" w:space="0" w:color="auto"/>
        <w:bottom w:val="none" w:sz="0" w:space="0" w:color="auto"/>
        <w:right w:val="none" w:sz="0" w:space="0" w:color="auto"/>
      </w:divBdr>
    </w:div>
    <w:div w:id="725224170">
      <w:bodyDiv w:val="1"/>
      <w:marLeft w:val="0"/>
      <w:marRight w:val="0"/>
      <w:marTop w:val="0"/>
      <w:marBottom w:val="0"/>
      <w:divBdr>
        <w:top w:val="none" w:sz="0" w:space="0" w:color="auto"/>
        <w:left w:val="none" w:sz="0" w:space="0" w:color="auto"/>
        <w:bottom w:val="none" w:sz="0" w:space="0" w:color="auto"/>
        <w:right w:val="none" w:sz="0" w:space="0" w:color="auto"/>
      </w:divBdr>
    </w:div>
    <w:div w:id="726612537">
      <w:bodyDiv w:val="1"/>
      <w:marLeft w:val="0"/>
      <w:marRight w:val="0"/>
      <w:marTop w:val="0"/>
      <w:marBottom w:val="0"/>
      <w:divBdr>
        <w:top w:val="none" w:sz="0" w:space="0" w:color="auto"/>
        <w:left w:val="none" w:sz="0" w:space="0" w:color="auto"/>
        <w:bottom w:val="none" w:sz="0" w:space="0" w:color="auto"/>
        <w:right w:val="none" w:sz="0" w:space="0" w:color="auto"/>
      </w:divBdr>
    </w:div>
    <w:div w:id="727075837">
      <w:bodyDiv w:val="1"/>
      <w:marLeft w:val="0"/>
      <w:marRight w:val="0"/>
      <w:marTop w:val="0"/>
      <w:marBottom w:val="0"/>
      <w:divBdr>
        <w:top w:val="none" w:sz="0" w:space="0" w:color="auto"/>
        <w:left w:val="none" w:sz="0" w:space="0" w:color="auto"/>
        <w:bottom w:val="none" w:sz="0" w:space="0" w:color="auto"/>
        <w:right w:val="none" w:sz="0" w:space="0" w:color="auto"/>
      </w:divBdr>
    </w:div>
    <w:div w:id="727533157">
      <w:bodyDiv w:val="1"/>
      <w:marLeft w:val="0"/>
      <w:marRight w:val="0"/>
      <w:marTop w:val="0"/>
      <w:marBottom w:val="0"/>
      <w:divBdr>
        <w:top w:val="none" w:sz="0" w:space="0" w:color="auto"/>
        <w:left w:val="none" w:sz="0" w:space="0" w:color="auto"/>
        <w:bottom w:val="none" w:sz="0" w:space="0" w:color="auto"/>
        <w:right w:val="none" w:sz="0" w:space="0" w:color="auto"/>
      </w:divBdr>
    </w:div>
    <w:div w:id="728379874">
      <w:bodyDiv w:val="1"/>
      <w:marLeft w:val="0"/>
      <w:marRight w:val="0"/>
      <w:marTop w:val="0"/>
      <w:marBottom w:val="0"/>
      <w:divBdr>
        <w:top w:val="none" w:sz="0" w:space="0" w:color="auto"/>
        <w:left w:val="none" w:sz="0" w:space="0" w:color="auto"/>
        <w:bottom w:val="none" w:sz="0" w:space="0" w:color="auto"/>
        <w:right w:val="none" w:sz="0" w:space="0" w:color="auto"/>
      </w:divBdr>
    </w:div>
    <w:div w:id="728501705">
      <w:bodyDiv w:val="1"/>
      <w:marLeft w:val="0"/>
      <w:marRight w:val="0"/>
      <w:marTop w:val="0"/>
      <w:marBottom w:val="0"/>
      <w:divBdr>
        <w:top w:val="none" w:sz="0" w:space="0" w:color="auto"/>
        <w:left w:val="none" w:sz="0" w:space="0" w:color="auto"/>
        <w:bottom w:val="none" w:sz="0" w:space="0" w:color="auto"/>
        <w:right w:val="none" w:sz="0" w:space="0" w:color="auto"/>
      </w:divBdr>
    </w:div>
    <w:div w:id="730692366">
      <w:bodyDiv w:val="1"/>
      <w:marLeft w:val="0"/>
      <w:marRight w:val="0"/>
      <w:marTop w:val="0"/>
      <w:marBottom w:val="0"/>
      <w:divBdr>
        <w:top w:val="none" w:sz="0" w:space="0" w:color="auto"/>
        <w:left w:val="none" w:sz="0" w:space="0" w:color="auto"/>
        <w:bottom w:val="none" w:sz="0" w:space="0" w:color="auto"/>
        <w:right w:val="none" w:sz="0" w:space="0" w:color="auto"/>
      </w:divBdr>
    </w:div>
    <w:div w:id="731806194">
      <w:bodyDiv w:val="1"/>
      <w:marLeft w:val="0"/>
      <w:marRight w:val="0"/>
      <w:marTop w:val="0"/>
      <w:marBottom w:val="0"/>
      <w:divBdr>
        <w:top w:val="none" w:sz="0" w:space="0" w:color="auto"/>
        <w:left w:val="none" w:sz="0" w:space="0" w:color="auto"/>
        <w:bottom w:val="none" w:sz="0" w:space="0" w:color="auto"/>
        <w:right w:val="none" w:sz="0" w:space="0" w:color="auto"/>
      </w:divBdr>
    </w:div>
    <w:div w:id="731806962">
      <w:bodyDiv w:val="1"/>
      <w:marLeft w:val="0"/>
      <w:marRight w:val="0"/>
      <w:marTop w:val="0"/>
      <w:marBottom w:val="0"/>
      <w:divBdr>
        <w:top w:val="none" w:sz="0" w:space="0" w:color="auto"/>
        <w:left w:val="none" w:sz="0" w:space="0" w:color="auto"/>
        <w:bottom w:val="none" w:sz="0" w:space="0" w:color="auto"/>
        <w:right w:val="none" w:sz="0" w:space="0" w:color="auto"/>
      </w:divBdr>
    </w:div>
    <w:div w:id="732774201">
      <w:bodyDiv w:val="1"/>
      <w:marLeft w:val="0"/>
      <w:marRight w:val="0"/>
      <w:marTop w:val="0"/>
      <w:marBottom w:val="0"/>
      <w:divBdr>
        <w:top w:val="none" w:sz="0" w:space="0" w:color="auto"/>
        <w:left w:val="none" w:sz="0" w:space="0" w:color="auto"/>
        <w:bottom w:val="none" w:sz="0" w:space="0" w:color="auto"/>
        <w:right w:val="none" w:sz="0" w:space="0" w:color="auto"/>
      </w:divBdr>
    </w:div>
    <w:div w:id="733117869">
      <w:bodyDiv w:val="1"/>
      <w:marLeft w:val="0"/>
      <w:marRight w:val="0"/>
      <w:marTop w:val="0"/>
      <w:marBottom w:val="0"/>
      <w:divBdr>
        <w:top w:val="none" w:sz="0" w:space="0" w:color="auto"/>
        <w:left w:val="none" w:sz="0" w:space="0" w:color="auto"/>
        <w:bottom w:val="none" w:sz="0" w:space="0" w:color="auto"/>
        <w:right w:val="none" w:sz="0" w:space="0" w:color="auto"/>
      </w:divBdr>
    </w:div>
    <w:div w:id="734350921">
      <w:bodyDiv w:val="1"/>
      <w:marLeft w:val="0"/>
      <w:marRight w:val="0"/>
      <w:marTop w:val="0"/>
      <w:marBottom w:val="0"/>
      <w:divBdr>
        <w:top w:val="none" w:sz="0" w:space="0" w:color="auto"/>
        <w:left w:val="none" w:sz="0" w:space="0" w:color="auto"/>
        <w:bottom w:val="none" w:sz="0" w:space="0" w:color="auto"/>
        <w:right w:val="none" w:sz="0" w:space="0" w:color="auto"/>
      </w:divBdr>
    </w:div>
    <w:div w:id="734470284">
      <w:bodyDiv w:val="1"/>
      <w:marLeft w:val="0"/>
      <w:marRight w:val="0"/>
      <w:marTop w:val="0"/>
      <w:marBottom w:val="0"/>
      <w:divBdr>
        <w:top w:val="none" w:sz="0" w:space="0" w:color="auto"/>
        <w:left w:val="none" w:sz="0" w:space="0" w:color="auto"/>
        <w:bottom w:val="none" w:sz="0" w:space="0" w:color="auto"/>
        <w:right w:val="none" w:sz="0" w:space="0" w:color="auto"/>
      </w:divBdr>
    </w:div>
    <w:div w:id="734594992">
      <w:bodyDiv w:val="1"/>
      <w:marLeft w:val="0"/>
      <w:marRight w:val="0"/>
      <w:marTop w:val="0"/>
      <w:marBottom w:val="0"/>
      <w:divBdr>
        <w:top w:val="none" w:sz="0" w:space="0" w:color="auto"/>
        <w:left w:val="none" w:sz="0" w:space="0" w:color="auto"/>
        <w:bottom w:val="none" w:sz="0" w:space="0" w:color="auto"/>
        <w:right w:val="none" w:sz="0" w:space="0" w:color="auto"/>
      </w:divBdr>
    </w:div>
    <w:div w:id="734815008">
      <w:bodyDiv w:val="1"/>
      <w:marLeft w:val="0"/>
      <w:marRight w:val="0"/>
      <w:marTop w:val="0"/>
      <w:marBottom w:val="0"/>
      <w:divBdr>
        <w:top w:val="none" w:sz="0" w:space="0" w:color="auto"/>
        <w:left w:val="none" w:sz="0" w:space="0" w:color="auto"/>
        <w:bottom w:val="none" w:sz="0" w:space="0" w:color="auto"/>
        <w:right w:val="none" w:sz="0" w:space="0" w:color="auto"/>
      </w:divBdr>
    </w:div>
    <w:div w:id="736704603">
      <w:bodyDiv w:val="1"/>
      <w:marLeft w:val="0"/>
      <w:marRight w:val="0"/>
      <w:marTop w:val="0"/>
      <w:marBottom w:val="0"/>
      <w:divBdr>
        <w:top w:val="none" w:sz="0" w:space="0" w:color="auto"/>
        <w:left w:val="none" w:sz="0" w:space="0" w:color="auto"/>
        <w:bottom w:val="none" w:sz="0" w:space="0" w:color="auto"/>
        <w:right w:val="none" w:sz="0" w:space="0" w:color="auto"/>
      </w:divBdr>
    </w:div>
    <w:div w:id="736778390">
      <w:bodyDiv w:val="1"/>
      <w:marLeft w:val="0"/>
      <w:marRight w:val="0"/>
      <w:marTop w:val="0"/>
      <w:marBottom w:val="0"/>
      <w:divBdr>
        <w:top w:val="none" w:sz="0" w:space="0" w:color="auto"/>
        <w:left w:val="none" w:sz="0" w:space="0" w:color="auto"/>
        <w:bottom w:val="none" w:sz="0" w:space="0" w:color="auto"/>
        <w:right w:val="none" w:sz="0" w:space="0" w:color="auto"/>
      </w:divBdr>
    </w:div>
    <w:div w:id="738132487">
      <w:bodyDiv w:val="1"/>
      <w:marLeft w:val="0"/>
      <w:marRight w:val="0"/>
      <w:marTop w:val="0"/>
      <w:marBottom w:val="0"/>
      <w:divBdr>
        <w:top w:val="none" w:sz="0" w:space="0" w:color="auto"/>
        <w:left w:val="none" w:sz="0" w:space="0" w:color="auto"/>
        <w:bottom w:val="none" w:sz="0" w:space="0" w:color="auto"/>
        <w:right w:val="none" w:sz="0" w:space="0" w:color="auto"/>
      </w:divBdr>
    </w:div>
    <w:div w:id="738479599">
      <w:bodyDiv w:val="1"/>
      <w:marLeft w:val="0"/>
      <w:marRight w:val="0"/>
      <w:marTop w:val="0"/>
      <w:marBottom w:val="0"/>
      <w:divBdr>
        <w:top w:val="none" w:sz="0" w:space="0" w:color="auto"/>
        <w:left w:val="none" w:sz="0" w:space="0" w:color="auto"/>
        <w:bottom w:val="none" w:sz="0" w:space="0" w:color="auto"/>
        <w:right w:val="none" w:sz="0" w:space="0" w:color="auto"/>
      </w:divBdr>
    </w:div>
    <w:div w:id="738602961">
      <w:bodyDiv w:val="1"/>
      <w:marLeft w:val="0"/>
      <w:marRight w:val="0"/>
      <w:marTop w:val="0"/>
      <w:marBottom w:val="0"/>
      <w:divBdr>
        <w:top w:val="none" w:sz="0" w:space="0" w:color="auto"/>
        <w:left w:val="none" w:sz="0" w:space="0" w:color="auto"/>
        <w:bottom w:val="none" w:sz="0" w:space="0" w:color="auto"/>
        <w:right w:val="none" w:sz="0" w:space="0" w:color="auto"/>
      </w:divBdr>
    </w:div>
    <w:div w:id="739600604">
      <w:bodyDiv w:val="1"/>
      <w:marLeft w:val="0"/>
      <w:marRight w:val="0"/>
      <w:marTop w:val="0"/>
      <w:marBottom w:val="0"/>
      <w:divBdr>
        <w:top w:val="none" w:sz="0" w:space="0" w:color="auto"/>
        <w:left w:val="none" w:sz="0" w:space="0" w:color="auto"/>
        <w:bottom w:val="none" w:sz="0" w:space="0" w:color="auto"/>
        <w:right w:val="none" w:sz="0" w:space="0" w:color="auto"/>
      </w:divBdr>
    </w:div>
    <w:div w:id="739988626">
      <w:bodyDiv w:val="1"/>
      <w:marLeft w:val="0"/>
      <w:marRight w:val="0"/>
      <w:marTop w:val="0"/>
      <w:marBottom w:val="0"/>
      <w:divBdr>
        <w:top w:val="none" w:sz="0" w:space="0" w:color="auto"/>
        <w:left w:val="none" w:sz="0" w:space="0" w:color="auto"/>
        <w:bottom w:val="none" w:sz="0" w:space="0" w:color="auto"/>
        <w:right w:val="none" w:sz="0" w:space="0" w:color="auto"/>
      </w:divBdr>
    </w:div>
    <w:div w:id="740754558">
      <w:bodyDiv w:val="1"/>
      <w:marLeft w:val="0"/>
      <w:marRight w:val="0"/>
      <w:marTop w:val="0"/>
      <w:marBottom w:val="0"/>
      <w:divBdr>
        <w:top w:val="none" w:sz="0" w:space="0" w:color="auto"/>
        <w:left w:val="none" w:sz="0" w:space="0" w:color="auto"/>
        <w:bottom w:val="none" w:sz="0" w:space="0" w:color="auto"/>
        <w:right w:val="none" w:sz="0" w:space="0" w:color="auto"/>
      </w:divBdr>
    </w:div>
    <w:div w:id="741757063">
      <w:bodyDiv w:val="1"/>
      <w:marLeft w:val="0"/>
      <w:marRight w:val="0"/>
      <w:marTop w:val="0"/>
      <w:marBottom w:val="0"/>
      <w:divBdr>
        <w:top w:val="none" w:sz="0" w:space="0" w:color="auto"/>
        <w:left w:val="none" w:sz="0" w:space="0" w:color="auto"/>
        <w:bottom w:val="none" w:sz="0" w:space="0" w:color="auto"/>
        <w:right w:val="none" w:sz="0" w:space="0" w:color="auto"/>
      </w:divBdr>
    </w:div>
    <w:div w:id="743530232">
      <w:bodyDiv w:val="1"/>
      <w:marLeft w:val="0"/>
      <w:marRight w:val="0"/>
      <w:marTop w:val="0"/>
      <w:marBottom w:val="0"/>
      <w:divBdr>
        <w:top w:val="none" w:sz="0" w:space="0" w:color="auto"/>
        <w:left w:val="none" w:sz="0" w:space="0" w:color="auto"/>
        <w:bottom w:val="none" w:sz="0" w:space="0" w:color="auto"/>
        <w:right w:val="none" w:sz="0" w:space="0" w:color="auto"/>
      </w:divBdr>
    </w:div>
    <w:div w:id="744760851">
      <w:bodyDiv w:val="1"/>
      <w:marLeft w:val="0"/>
      <w:marRight w:val="0"/>
      <w:marTop w:val="0"/>
      <w:marBottom w:val="0"/>
      <w:divBdr>
        <w:top w:val="none" w:sz="0" w:space="0" w:color="auto"/>
        <w:left w:val="none" w:sz="0" w:space="0" w:color="auto"/>
        <w:bottom w:val="none" w:sz="0" w:space="0" w:color="auto"/>
        <w:right w:val="none" w:sz="0" w:space="0" w:color="auto"/>
      </w:divBdr>
    </w:div>
    <w:div w:id="744836128">
      <w:bodyDiv w:val="1"/>
      <w:marLeft w:val="0"/>
      <w:marRight w:val="0"/>
      <w:marTop w:val="0"/>
      <w:marBottom w:val="0"/>
      <w:divBdr>
        <w:top w:val="none" w:sz="0" w:space="0" w:color="auto"/>
        <w:left w:val="none" w:sz="0" w:space="0" w:color="auto"/>
        <w:bottom w:val="none" w:sz="0" w:space="0" w:color="auto"/>
        <w:right w:val="none" w:sz="0" w:space="0" w:color="auto"/>
      </w:divBdr>
    </w:div>
    <w:div w:id="745424543">
      <w:bodyDiv w:val="1"/>
      <w:marLeft w:val="0"/>
      <w:marRight w:val="0"/>
      <w:marTop w:val="0"/>
      <w:marBottom w:val="0"/>
      <w:divBdr>
        <w:top w:val="none" w:sz="0" w:space="0" w:color="auto"/>
        <w:left w:val="none" w:sz="0" w:space="0" w:color="auto"/>
        <w:bottom w:val="none" w:sz="0" w:space="0" w:color="auto"/>
        <w:right w:val="none" w:sz="0" w:space="0" w:color="auto"/>
      </w:divBdr>
    </w:div>
    <w:div w:id="750199104">
      <w:bodyDiv w:val="1"/>
      <w:marLeft w:val="0"/>
      <w:marRight w:val="0"/>
      <w:marTop w:val="0"/>
      <w:marBottom w:val="0"/>
      <w:divBdr>
        <w:top w:val="none" w:sz="0" w:space="0" w:color="auto"/>
        <w:left w:val="none" w:sz="0" w:space="0" w:color="auto"/>
        <w:bottom w:val="none" w:sz="0" w:space="0" w:color="auto"/>
        <w:right w:val="none" w:sz="0" w:space="0" w:color="auto"/>
      </w:divBdr>
    </w:div>
    <w:div w:id="750783823">
      <w:bodyDiv w:val="1"/>
      <w:marLeft w:val="0"/>
      <w:marRight w:val="0"/>
      <w:marTop w:val="0"/>
      <w:marBottom w:val="0"/>
      <w:divBdr>
        <w:top w:val="none" w:sz="0" w:space="0" w:color="auto"/>
        <w:left w:val="none" w:sz="0" w:space="0" w:color="auto"/>
        <w:bottom w:val="none" w:sz="0" w:space="0" w:color="auto"/>
        <w:right w:val="none" w:sz="0" w:space="0" w:color="auto"/>
      </w:divBdr>
    </w:div>
    <w:div w:id="752317990">
      <w:bodyDiv w:val="1"/>
      <w:marLeft w:val="0"/>
      <w:marRight w:val="0"/>
      <w:marTop w:val="0"/>
      <w:marBottom w:val="0"/>
      <w:divBdr>
        <w:top w:val="none" w:sz="0" w:space="0" w:color="auto"/>
        <w:left w:val="none" w:sz="0" w:space="0" w:color="auto"/>
        <w:bottom w:val="none" w:sz="0" w:space="0" w:color="auto"/>
        <w:right w:val="none" w:sz="0" w:space="0" w:color="auto"/>
      </w:divBdr>
    </w:div>
    <w:div w:id="752553238">
      <w:bodyDiv w:val="1"/>
      <w:marLeft w:val="0"/>
      <w:marRight w:val="0"/>
      <w:marTop w:val="0"/>
      <w:marBottom w:val="0"/>
      <w:divBdr>
        <w:top w:val="none" w:sz="0" w:space="0" w:color="auto"/>
        <w:left w:val="none" w:sz="0" w:space="0" w:color="auto"/>
        <w:bottom w:val="none" w:sz="0" w:space="0" w:color="auto"/>
        <w:right w:val="none" w:sz="0" w:space="0" w:color="auto"/>
      </w:divBdr>
    </w:div>
    <w:div w:id="753010603">
      <w:bodyDiv w:val="1"/>
      <w:marLeft w:val="0"/>
      <w:marRight w:val="0"/>
      <w:marTop w:val="0"/>
      <w:marBottom w:val="0"/>
      <w:divBdr>
        <w:top w:val="none" w:sz="0" w:space="0" w:color="auto"/>
        <w:left w:val="none" w:sz="0" w:space="0" w:color="auto"/>
        <w:bottom w:val="none" w:sz="0" w:space="0" w:color="auto"/>
        <w:right w:val="none" w:sz="0" w:space="0" w:color="auto"/>
      </w:divBdr>
    </w:div>
    <w:div w:id="754013026">
      <w:bodyDiv w:val="1"/>
      <w:marLeft w:val="0"/>
      <w:marRight w:val="0"/>
      <w:marTop w:val="0"/>
      <w:marBottom w:val="0"/>
      <w:divBdr>
        <w:top w:val="none" w:sz="0" w:space="0" w:color="auto"/>
        <w:left w:val="none" w:sz="0" w:space="0" w:color="auto"/>
        <w:bottom w:val="none" w:sz="0" w:space="0" w:color="auto"/>
        <w:right w:val="none" w:sz="0" w:space="0" w:color="auto"/>
      </w:divBdr>
    </w:div>
    <w:div w:id="754326206">
      <w:bodyDiv w:val="1"/>
      <w:marLeft w:val="0"/>
      <w:marRight w:val="0"/>
      <w:marTop w:val="0"/>
      <w:marBottom w:val="0"/>
      <w:divBdr>
        <w:top w:val="none" w:sz="0" w:space="0" w:color="auto"/>
        <w:left w:val="none" w:sz="0" w:space="0" w:color="auto"/>
        <w:bottom w:val="none" w:sz="0" w:space="0" w:color="auto"/>
        <w:right w:val="none" w:sz="0" w:space="0" w:color="auto"/>
      </w:divBdr>
    </w:div>
    <w:div w:id="754479589">
      <w:bodyDiv w:val="1"/>
      <w:marLeft w:val="0"/>
      <w:marRight w:val="0"/>
      <w:marTop w:val="0"/>
      <w:marBottom w:val="0"/>
      <w:divBdr>
        <w:top w:val="none" w:sz="0" w:space="0" w:color="auto"/>
        <w:left w:val="none" w:sz="0" w:space="0" w:color="auto"/>
        <w:bottom w:val="none" w:sz="0" w:space="0" w:color="auto"/>
        <w:right w:val="none" w:sz="0" w:space="0" w:color="auto"/>
      </w:divBdr>
    </w:div>
    <w:div w:id="754480360">
      <w:bodyDiv w:val="1"/>
      <w:marLeft w:val="0"/>
      <w:marRight w:val="0"/>
      <w:marTop w:val="0"/>
      <w:marBottom w:val="0"/>
      <w:divBdr>
        <w:top w:val="none" w:sz="0" w:space="0" w:color="auto"/>
        <w:left w:val="none" w:sz="0" w:space="0" w:color="auto"/>
        <w:bottom w:val="none" w:sz="0" w:space="0" w:color="auto"/>
        <w:right w:val="none" w:sz="0" w:space="0" w:color="auto"/>
      </w:divBdr>
    </w:div>
    <w:div w:id="755591464">
      <w:bodyDiv w:val="1"/>
      <w:marLeft w:val="0"/>
      <w:marRight w:val="0"/>
      <w:marTop w:val="0"/>
      <w:marBottom w:val="0"/>
      <w:divBdr>
        <w:top w:val="none" w:sz="0" w:space="0" w:color="auto"/>
        <w:left w:val="none" w:sz="0" w:space="0" w:color="auto"/>
        <w:bottom w:val="none" w:sz="0" w:space="0" w:color="auto"/>
        <w:right w:val="none" w:sz="0" w:space="0" w:color="auto"/>
      </w:divBdr>
    </w:div>
    <w:div w:id="757948014">
      <w:bodyDiv w:val="1"/>
      <w:marLeft w:val="0"/>
      <w:marRight w:val="0"/>
      <w:marTop w:val="0"/>
      <w:marBottom w:val="0"/>
      <w:divBdr>
        <w:top w:val="none" w:sz="0" w:space="0" w:color="auto"/>
        <w:left w:val="none" w:sz="0" w:space="0" w:color="auto"/>
        <w:bottom w:val="none" w:sz="0" w:space="0" w:color="auto"/>
        <w:right w:val="none" w:sz="0" w:space="0" w:color="auto"/>
      </w:divBdr>
    </w:div>
    <w:div w:id="759329359">
      <w:bodyDiv w:val="1"/>
      <w:marLeft w:val="0"/>
      <w:marRight w:val="0"/>
      <w:marTop w:val="0"/>
      <w:marBottom w:val="0"/>
      <w:divBdr>
        <w:top w:val="none" w:sz="0" w:space="0" w:color="auto"/>
        <w:left w:val="none" w:sz="0" w:space="0" w:color="auto"/>
        <w:bottom w:val="none" w:sz="0" w:space="0" w:color="auto"/>
        <w:right w:val="none" w:sz="0" w:space="0" w:color="auto"/>
      </w:divBdr>
    </w:div>
    <w:div w:id="759565760">
      <w:bodyDiv w:val="1"/>
      <w:marLeft w:val="0"/>
      <w:marRight w:val="0"/>
      <w:marTop w:val="0"/>
      <w:marBottom w:val="0"/>
      <w:divBdr>
        <w:top w:val="none" w:sz="0" w:space="0" w:color="auto"/>
        <w:left w:val="none" w:sz="0" w:space="0" w:color="auto"/>
        <w:bottom w:val="none" w:sz="0" w:space="0" w:color="auto"/>
        <w:right w:val="none" w:sz="0" w:space="0" w:color="auto"/>
      </w:divBdr>
    </w:div>
    <w:div w:id="760493204">
      <w:bodyDiv w:val="1"/>
      <w:marLeft w:val="0"/>
      <w:marRight w:val="0"/>
      <w:marTop w:val="0"/>
      <w:marBottom w:val="0"/>
      <w:divBdr>
        <w:top w:val="none" w:sz="0" w:space="0" w:color="auto"/>
        <w:left w:val="none" w:sz="0" w:space="0" w:color="auto"/>
        <w:bottom w:val="none" w:sz="0" w:space="0" w:color="auto"/>
        <w:right w:val="none" w:sz="0" w:space="0" w:color="auto"/>
      </w:divBdr>
    </w:div>
    <w:div w:id="760562529">
      <w:bodyDiv w:val="1"/>
      <w:marLeft w:val="0"/>
      <w:marRight w:val="0"/>
      <w:marTop w:val="0"/>
      <w:marBottom w:val="0"/>
      <w:divBdr>
        <w:top w:val="none" w:sz="0" w:space="0" w:color="auto"/>
        <w:left w:val="none" w:sz="0" w:space="0" w:color="auto"/>
        <w:bottom w:val="none" w:sz="0" w:space="0" w:color="auto"/>
        <w:right w:val="none" w:sz="0" w:space="0" w:color="auto"/>
      </w:divBdr>
    </w:div>
    <w:div w:id="761031690">
      <w:bodyDiv w:val="1"/>
      <w:marLeft w:val="0"/>
      <w:marRight w:val="0"/>
      <w:marTop w:val="0"/>
      <w:marBottom w:val="0"/>
      <w:divBdr>
        <w:top w:val="none" w:sz="0" w:space="0" w:color="auto"/>
        <w:left w:val="none" w:sz="0" w:space="0" w:color="auto"/>
        <w:bottom w:val="none" w:sz="0" w:space="0" w:color="auto"/>
        <w:right w:val="none" w:sz="0" w:space="0" w:color="auto"/>
      </w:divBdr>
    </w:div>
    <w:div w:id="763762382">
      <w:bodyDiv w:val="1"/>
      <w:marLeft w:val="0"/>
      <w:marRight w:val="0"/>
      <w:marTop w:val="0"/>
      <w:marBottom w:val="0"/>
      <w:divBdr>
        <w:top w:val="none" w:sz="0" w:space="0" w:color="auto"/>
        <w:left w:val="none" w:sz="0" w:space="0" w:color="auto"/>
        <w:bottom w:val="none" w:sz="0" w:space="0" w:color="auto"/>
        <w:right w:val="none" w:sz="0" w:space="0" w:color="auto"/>
      </w:divBdr>
    </w:div>
    <w:div w:id="765735111">
      <w:bodyDiv w:val="1"/>
      <w:marLeft w:val="0"/>
      <w:marRight w:val="0"/>
      <w:marTop w:val="0"/>
      <w:marBottom w:val="0"/>
      <w:divBdr>
        <w:top w:val="none" w:sz="0" w:space="0" w:color="auto"/>
        <w:left w:val="none" w:sz="0" w:space="0" w:color="auto"/>
        <w:bottom w:val="none" w:sz="0" w:space="0" w:color="auto"/>
        <w:right w:val="none" w:sz="0" w:space="0" w:color="auto"/>
      </w:divBdr>
    </w:div>
    <w:div w:id="765884223">
      <w:bodyDiv w:val="1"/>
      <w:marLeft w:val="0"/>
      <w:marRight w:val="0"/>
      <w:marTop w:val="0"/>
      <w:marBottom w:val="0"/>
      <w:divBdr>
        <w:top w:val="none" w:sz="0" w:space="0" w:color="auto"/>
        <w:left w:val="none" w:sz="0" w:space="0" w:color="auto"/>
        <w:bottom w:val="none" w:sz="0" w:space="0" w:color="auto"/>
        <w:right w:val="none" w:sz="0" w:space="0" w:color="auto"/>
      </w:divBdr>
    </w:div>
    <w:div w:id="765929343">
      <w:bodyDiv w:val="1"/>
      <w:marLeft w:val="0"/>
      <w:marRight w:val="0"/>
      <w:marTop w:val="0"/>
      <w:marBottom w:val="0"/>
      <w:divBdr>
        <w:top w:val="none" w:sz="0" w:space="0" w:color="auto"/>
        <w:left w:val="none" w:sz="0" w:space="0" w:color="auto"/>
        <w:bottom w:val="none" w:sz="0" w:space="0" w:color="auto"/>
        <w:right w:val="none" w:sz="0" w:space="0" w:color="auto"/>
      </w:divBdr>
    </w:div>
    <w:div w:id="766510569">
      <w:bodyDiv w:val="1"/>
      <w:marLeft w:val="0"/>
      <w:marRight w:val="0"/>
      <w:marTop w:val="0"/>
      <w:marBottom w:val="0"/>
      <w:divBdr>
        <w:top w:val="none" w:sz="0" w:space="0" w:color="auto"/>
        <w:left w:val="none" w:sz="0" w:space="0" w:color="auto"/>
        <w:bottom w:val="none" w:sz="0" w:space="0" w:color="auto"/>
        <w:right w:val="none" w:sz="0" w:space="0" w:color="auto"/>
      </w:divBdr>
    </w:div>
    <w:div w:id="766541636">
      <w:bodyDiv w:val="1"/>
      <w:marLeft w:val="0"/>
      <w:marRight w:val="0"/>
      <w:marTop w:val="0"/>
      <w:marBottom w:val="0"/>
      <w:divBdr>
        <w:top w:val="none" w:sz="0" w:space="0" w:color="auto"/>
        <w:left w:val="none" w:sz="0" w:space="0" w:color="auto"/>
        <w:bottom w:val="none" w:sz="0" w:space="0" w:color="auto"/>
        <w:right w:val="none" w:sz="0" w:space="0" w:color="auto"/>
      </w:divBdr>
    </w:div>
    <w:div w:id="766656773">
      <w:bodyDiv w:val="1"/>
      <w:marLeft w:val="0"/>
      <w:marRight w:val="0"/>
      <w:marTop w:val="0"/>
      <w:marBottom w:val="0"/>
      <w:divBdr>
        <w:top w:val="none" w:sz="0" w:space="0" w:color="auto"/>
        <w:left w:val="none" w:sz="0" w:space="0" w:color="auto"/>
        <w:bottom w:val="none" w:sz="0" w:space="0" w:color="auto"/>
        <w:right w:val="none" w:sz="0" w:space="0" w:color="auto"/>
      </w:divBdr>
    </w:div>
    <w:div w:id="766999286">
      <w:bodyDiv w:val="1"/>
      <w:marLeft w:val="0"/>
      <w:marRight w:val="0"/>
      <w:marTop w:val="0"/>
      <w:marBottom w:val="0"/>
      <w:divBdr>
        <w:top w:val="none" w:sz="0" w:space="0" w:color="auto"/>
        <w:left w:val="none" w:sz="0" w:space="0" w:color="auto"/>
        <w:bottom w:val="none" w:sz="0" w:space="0" w:color="auto"/>
        <w:right w:val="none" w:sz="0" w:space="0" w:color="auto"/>
      </w:divBdr>
    </w:div>
    <w:div w:id="769593344">
      <w:bodyDiv w:val="1"/>
      <w:marLeft w:val="0"/>
      <w:marRight w:val="0"/>
      <w:marTop w:val="0"/>
      <w:marBottom w:val="0"/>
      <w:divBdr>
        <w:top w:val="none" w:sz="0" w:space="0" w:color="auto"/>
        <w:left w:val="none" w:sz="0" w:space="0" w:color="auto"/>
        <w:bottom w:val="none" w:sz="0" w:space="0" w:color="auto"/>
        <w:right w:val="none" w:sz="0" w:space="0" w:color="auto"/>
      </w:divBdr>
    </w:div>
    <w:div w:id="774709611">
      <w:bodyDiv w:val="1"/>
      <w:marLeft w:val="0"/>
      <w:marRight w:val="0"/>
      <w:marTop w:val="0"/>
      <w:marBottom w:val="0"/>
      <w:divBdr>
        <w:top w:val="none" w:sz="0" w:space="0" w:color="auto"/>
        <w:left w:val="none" w:sz="0" w:space="0" w:color="auto"/>
        <w:bottom w:val="none" w:sz="0" w:space="0" w:color="auto"/>
        <w:right w:val="none" w:sz="0" w:space="0" w:color="auto"/>
      </w:divBdr>
    </w:div>
    <w:div w:id="774789524">
      <w:bodyDiv w:val="1"/>
      <w:marLeft w:val="0"/>
      <w:marRight w:val="0"/>
      <w:marTop w:val="0"/>
      <w:marBottom w:val="0"/>
      <w:divBdr>
        <w:top w:val="none" w:sz="0" w:space="0" w:color="auto"/>
        <w:left w:val="none" w:sz="0" w:space="0" w:color="auto"/>
        <w:bottom w:val="none" w:sz="0" w:space="0" w:color="auto"/>
        <w:right w:val="none" w:sz="0" w:space="0" w:color="auto"/>
      </w:divBdr>
    </w:div>
    <w:div w:id="774911174">
      <w:bodyDiv w:val="1"/>
      <w:marLeft w:val="0"/>
      <w:marRight w:val="0"/>
      <w:marTop w:val="0"/>
      <w:marBottom w:val="0"/>
      <w:divBdr>
        <w:top w:val="none" w:sz="0" w:space="0" w:color="auto"/>
        <w:left w:val="none" w:sz="0" w:space="0" w:color="auto"/>
        <w:bottom w:val="none" w:sz="0" w:space="0" w:color="auto"/>
        <w:right w:val="none" w:sz="0" w:space="0" w:color="auto"/>
      </w:divBdr>
    </w:div>
    <w:div w:id="775172733">
      <w:bodyDiv w:val="1"/>
      <w:marLeft w:val="0"/>
      <w:marRight w:val="0"/>
      <w:marTop w:val="0"/>
      <w:marBottom w:val="0"/>
      <w:divBdr>
        <w:top w:val="none" w:sz="0" w:space="0" w:color="auto"/>
        <w:left w:val="none" w:sz="0" w:space="0" w:color="auto"/>
        <w:bottom w:val="none" w:sz="0" w:space="0" w:color="auto"/>
        <w:right w:val="none" w:sz="0" w:space="0" w:color="auto"/>
      </w:divBdr>
    </w:div>
    <w:div w:id="775175461">
      <w:bodyDiv w:val="1"/>
      <w:marLeft w:val="0"/>
      <w:marRight w:val="0"/>
      <w:marTop w:val="0"/>
      <w:marBottom w:val="0"/>
      <w:divBdr>
        <w:top w:val="none" w:sz="0" w:space="0" w:color="auto"/>
        <w:left w:val="none" w:sz="0" w:space="0" w:color="auto"/>
        <w:bottom w:val="none" w:sz="0" w:space="0" w:color="auto"/>
        <w:right w:val="none" w:sz="0" w:space="0" w:color="auto"/>
      </w:divBdr>
    </w:div>
    <w:div w:id="775322429">
      <w:bodyDiv w:val="1"/>
      <w:marLeft w:val="0"/>
      <w:marRight w:val="0"/>
      <w:marTop w:val="0"/>
      <w:marBottom w:val="0"/>
      <w:divBdr>
        <w:top w:val="none" w:sz="0" w:space="0" w:color="auto"/>
        <w:left w:val="none" w:sz="0" w:space="0" w:color="auto"/>
        <w:bottom w:val="none" w:sz="0" w:space="0" w:color="auto"/>
        <w:right w:val="none" w:sz="0" w:space="0" w:color="auto"/>
      </w:divBdr>
    </w:div>
    <w:div w:id="775715202">
      <w:bodyDiv w:val="1"/>
      <w:marLeft w:val="0"/>
      <w:marRight w:val="0"/>
      <w:marTop w:val="0"/>
      <w:marBottom w:val="0"/>
      <w:divBdr>
        <w:top w:val="none" w:sz="0" w:space="0" w:color="auto"/>
        <w:left w:val="none" w:sz="0" w:space="0" w:color="auto"/>
        <w:bottom w:val="none" w:sz="0" w:space="0" w:color="auto"/>
        <w:right w:val="none" w:sz="0" w:space="0" w:color="auto"/>
      </w:divBdr>
    </w:div>
    <w:div w:id="776680432">
      <w:bodyDiv w:val="1"/>
      <w:marLeft w:val="0"/>
      <w:marRight w:val="0"/>
      <w:marTop w:val="0"/>
      <w:marBottom w:val="0"/>
      <w:divBdr>
        <w:top w:val="none" w:sz="0" w:space="0" w:color="auto"/>
        <w:left w:val="none" w:sz="0" w:space="0" w:color="auto"/>
        <w:bottom w:val="none" w:sz="0" w:space="0" w:color="auto"/>
        <w:right w:val="none" w:sz="0" w:space="0" w:color="auto"/>
      </w:divBdr>
    </w:div>
    <w:div w:id="777138389">
      <w:bodyDiv w:val="1"/>
      <w:marLeft w:val="0"/>
      <w:marRight w:val="0"/>
      <w:marTop w:val="0"/>
      <w:marBottom w:val="0"/>
      <w:divBdr>
        <w:top w:val="none" w:sz="0" w:space="0" w:color="auto"/>
        <w:left w:val="none" w:sz="0" w:space="0" w:color="auto"/>
        <w:bottom w:val="none" w:sz="0" w:space="0" w:color="auto"/>
        <w:right w:val="none" w:sz="0" w:space="0" w:color="auto"/>
      </w:divBdr>
    </w:div>
    <w:div w:id="779296802">
      <w:bodyDiv w:val="1"/>
      <w:marLeft w:val="0"/>
      <w:marRight w:val="0"/>
      <w:marTop w:val="0"/>
      <w:marBottom w:val="0"/>
      <w:divBdr>
        <w:top w:val="none" w:sz="0" w:space="0" w:color="auto"/>
        <w:left w:val="none" w:sz="0" w:space="0" w:color="auto"/>
        <w:bottom w:val="none" w:sz="0" w:space="0" w:color="auto"/>
        <w:right w:val="none" w:sz="0" w:space="0" w:color="auto"/>
      </w:divBdr>
    </w:div>
    <w:div w:id="779493300">
      <w:bodyDiv w:val="1"/>
      <w:marLeft w:val="0"/>
      <w:marRight w:val="0"/>
      <w:marTop w:val="0"/>
      <w:marBottom w:val="0"/>
      <w:divBdr>
        <w:top w:val="none" w:sz="0" w:space="0" w:color="auto"/>
        <w:left w:val="none" w:sz="0" w:space="0" w:color="auto"/>
        <w:bottom w:val="none" w:sz="0" w:space="0" w:color="auto"/>
        <w:right w:val="none" w:sz="0" w:space="0" w:color="auto"/>
      </w:divBdr>
    </w:div>
    <w:div w:id="780608203">
      <w:bodyDiv w:val="1"/>
      <w:marLeft w:val="0"/>
      <w:marRight w:val="0"/>
      <w:marTop w:val="0"/>
      <w:marBottom w:val="0"/>
      <w:divBdr>
        <w:top w:val="none" w:sz="0" w:space="0" w:color="auto"/>
        <w:left w:val="none" w:sz="0" w:space="0" w:color="auto"/>
        <w:bottom w:val="none" w:sz="0" w:space="0" w:color="auto"/>
        <w:right w:val="none" w:sz="0" w:space="0" w:color="auto"/>
      </w:divBdr>
    </w:div>
    <w:div w:id="781537109">
      <w:bodyDiv w:val="1"/>
      <w:marLeft w:val="0"/>
      <w:marRight w:val="0"/>
      <w:marTop w:val="0"/>
      <w:marBottom w:val="0"/>
      <w:divBdr>
        <w:top w:val="none" w:sz="0" w:space="0" w:color="auto"/>
        <w:left w:val="none" w:sz="0" w:space="0" w:color="auto"/>
        <w:bottom w:val="none" w:sz="0" w:space="0" w:color="auto"/>
        <w:right w:val="none" w:sz="0" w:space="0" w:color="auto"/>
      </w:divBdr>
    </w:div>
    <w:div w:id="782071528">
      <w:bodyDiv w:val="1"/>
      <w:marLeft w:val="0"/>
      <w:marRight w:val="0"/>
      <w:marTop w:val="0"/>
      <w:marBottom w:val="0"/>
      <w:divBdr>
        <w:top w:val="none" w:sz="0" w:space="0" w:color="auto"/>
        <w:left w:val="none" w:sz="0" w:space="0" w:color="auto"/>
        <w:bottom w:val="none" w:sz="0" w:space="0" w:color="auto"/>
        <w:right w:val="none" w:sz="0" w:space="0" w:color="auto"/>
      </w:divBdr>
    </w:div>
    <w:div w:id="782266892">
      <w:bodyDiv w:val="1"/>
      <w:marLeft w:val="0"/>
      <w:marRight w:val="0"/>
      <w:marTop w:val="0"/>
      <w:marBottom w:val="0"/>
      <w:divBdr>
        <w:top w:val="none" w:sz="0" w:space="0" w:color="auto"/>
        <w:left w:val="none" w:sz="0" w:space="0" w:color="auto"/>
        <w:bottom w:val="none" w:sz="0" w:space="0" w:color="auto"/>
        <w:right w:val="none" w:sz="0" w:space="0" w:color="auto"/>
      </w:divBdr>
    </w:div>
    <w:div w:id="782461801">
      <w:bodyDiv w:val="1"/>
      <w:marLeft w:val="0"/>
      <w:marRight w:val="0"/>
      <w:marTop w:val="0"/>
      <w:marBottom w:val="0"/>
      <w:divBdr>
        <w:top w:val="none" w:sz="0" w:space="0" w:color="auto"/>
        <w:left w:val="none" w:sz="0" w:space="0" w:color="auto"/>
        <w:bottom w:val="none" w:sz="0" w:space="0" w:color="auto"/>
        <w:right w:val="none" w:sz="0" w:space="0" w:color="auto"/>
      </w:divBdr>
    </w:div>
    <w:div w:id="782532177">
      <w:bodyDiv w:val="1"/>
      <w:marLeft w:val="0"/>
      <w:marRight w:val="0"/>
      <w:marTop w:val="0"/>
      <w:marBottom w:val="0"/>
      <w:divBdr>
        <w:top w:val="none" w:sz="0" w:space="0" w:color="auto"/>
        <w:left w:val="none" w:sz="0" w:space="0" w:color="auto"/>
        <w:bottom w:val="none" w:sz="0" w:space="0" w:color="auto"/>
        <w:right w:val="none" w:sz="0" w:space="0" w:color="auto"/>
      </w:divBdr>
    </w:div>
    <w:div w:id="783811197">
      <w:bodyDiv w:val="1"/>
      <w:marLeft w:val="0"/>
      <w:marRight w:val="0"/>
      <w:marTop w:val="0"/>
      <w:marBottom w:val="0"/>
      <w:divBdr>
        <w:top w:val="none" w:sz="0" w:space="0" w:color="auto"/>
        <w:left w:val="none" w:sz="0" w:space="0" w:color="auto"/>
        <w:bottom w:val="none" w:sz="0" w:space="0" w:color="auto"/>
        <w:right w:val="none" w:sz="0" w:space="0" w:color="auto"/>
      </w:divBdr>
    </w:div>
    <w:div w:id="783963629">
      <w:bodyDiv w:val="1"/>
      <w:marLeft w:val="0"/>
      <w:marRight w:val="0"/>
      <w:marTop w:val="0"/>
      <w:marBottom w:val="0"/>
      <w:divBdr>
        <w:top w:val="none" w:sz="0" w:space="0" w:color="auto"/>
        <w:left w:val="none" w:sz="0" w:space="0" w:color="auto"/>
        <w:bottom w:val="none" w:sz="0" w:space="0" w:color="auto"/>
        <w:right w:val="none" w:sz="0" w:space="0" w:color="auto"/>
      </w:divBdr>
    </w:div>
    <w:div w:id="784882346">
      <w:bodyDiv w:val="1"/>
      <w:marLeft w:val="0"/>
      <w:marRight w:val="0"/>
      <w:marTop w:val="0"/>
      <w:marBottom w:val="0"/>
      <w:divBdr>
        <w:top w:val="none" w:sz="0" w:space="0" w:color="auto"/>
        <w:left w:val="none" w:sz="0" w:space="0" w:color="auto"/>
        <w:bottom w:val="none" w:sz="0" w:space="0" w:color="auto"/>
        <w:right w:val="none" w:sz="0" w:space="0" w:color="auto"/>
      </w:divBdr>
    </w:div>
    <w:div w:id="785198706">
      <w:bodyDiv w:val="1"/>
      <w:marLeft w:val="0"/>
      <w:marRight w:val="0"/>
      <w:marTop w:val="0"/>
      <w:marBottom w:val="0"/>
      <w:divBdr>
        <w:top w:val="none" w:sz="0" w:space="0" w:color="auto"/>
        <w:left w:val="none" w:sz="0" w:space="0" w:color="auto"/>
        <w:bottom w:val="none" w:sz="0" w:space="0" w:color="auto"/>
        <w:right w:val="none" w:sz="0" w:space="0" w:color="auto"/>
      </w:divBdr>
    </w:div>
    <w:div w:id="786391211">
      <w:bodyDiv w:val="1"/>
      <w:marLeft w:val="0"/>
      <w:marRight w:val="0"/>
      <w:marTop w:val="0"/>
      <w:marBottom w:val="0"/>
      <w:divBdr>
        <w:top w:val="none" w:sz="0" w:space="0" w:color="auto"/>
        <w:left w:val="none" w:sz="0" w:space="0" w:color="auto"/>
        <w:bottom w:val="none" w:sz="0" w:space="0" w:color="auto"/>
        <w:right w:val="none" w:sz="0" w:space="0" w:color="auto"/>
      </w:divBdr>
    </w:div>
    <w:div w:id="787628742">
      <w:bodyDiv w:val="1"/>
      <w:marLeft w:val="0"/>
      <w:marRight w:val="0"/>
      <w:marTop w:val="0"/>
      <w:marBottom w:val="0"/>
      <w:divBdr>
        <w:top w:val="none" w:sz="0" w:space="0" w:color="auto"/>
        <w:left w:val="none" w:sz="0" w:space="0" w:color="auto"/>
        <w:bottom w:val="none" w:sz="0" w:space="0" w:color="auto"/>
        <w:right w:val="none" w:sz="0" w:space="0" w:color="auto"/>
      </w:divBdr>
    </w:div>
    <w:div w:id="788008389">
      <w:bodyDiv w:val="1"/>
      <w:marLeft w:val="0"/>
      <w:marRight w:val="0"/>
      <w:marTop w:val="0"/>
      <w:marBottom w:val="0"/>
      <w:divBdr>
        <w:top w:val="none" w:sz="0" w:space="0" w:color="auto"/>
        <w:left w:val="none" w:sz="0" w:space="0" w:color="auto"/>
        <w:bottom w:val="none" w:sz="0" w:space="0" w:color="auto"/>
        <w:right w:val="none" w:sz="0" w:space="0" w:color="auto"/>
      </w:divBdr>
    </w:div>
    <w:div w:id="788937492">
      <w:bodyDiv w:val="1"/>
      <w:marLeft w:val="0"/>
      <w:marRight w:val="0"/>
      <w:marTop w:val="0"/>
      <w:marBottom w:val="0"/>
      <w:divBdr>
        <w:top w:val="none" w:sz="0" w:space="0" w:color="auto"/>
        <w:left w:val="none" w:sz="0" w:space="0" w:color="auto"/>
        <w:bottom w:val="none" w:sz="0" w:space="0" w:color="auto"/>
        <w:right w:val="none" w:sz="0" w:space="0" w:color="auto"/>
      </w:divBdr>
    </w:div>
    <w:div w:id="789008317">
      <w:bodyDiv w:val="1"/>
      <w:marLeft w:val="0"/>
      <w:marRight w:val="0"/>
      <w:marTop w:val="0"/>
      <w:marBottom w:val="0"/>
      <w:divBdr>
        <w:top w:val="none" w:sz="0" w:space="0" w:color="auto"/>
        <w:left w:val="none" w:sz="0" w:space="0" w:color="auto"/>
        <w:bottom w:val="none" w:sz="0" w:space="0" w:color="auto"/>
        <w:right w:val="none" w:sz="0" w:space="0" w:color="auto"/>
      </w:divBdr>
    </w:div>
    <w:div w:id="789474362">
      <w:bodyDiv w:val="1"/>
      <w:marLeft w:val="0"/>
      <w:marRight w:val="0"/>
      <w:marTop w:val="0"/>
      <w:marBottom w:val="0"/>
      <w:divBdr>
        <w:top w:val="none" w:sz="0" w:space="0" w:color="auto"/>
        <w:left w:val="none" w:sz="0" w:space="0" w:color="auto"/>
        <w:bottom w:val="none" w:sz="0" w:space="0" w:color="auto"/>
        <w:right w:val="none" w:sz="0" w:space="0" w:color="auto"/>
      </w:divBdr>
    </w:div>
    <w:div w:id="789782792">
      <w:bodyDiv w:val="1"/>
      <w:marLeft w:val="0"/>
      <w:marRight w:val="0"/>
      <w:marTop w:val="0"/>
      <w:marBottom w:val="0"/>
      <w:divBdr>
        <w:top w:val="none" w:sz="0" w:space="0" w:color="auto"/>
        <w:left w:val="none" w:sz="0" w:space="0" w:color="auto"/>
        <w:bottom w:val="none" w:sz="0" w:space="0" w:color="auto"/>
        <w:right w:val="none" w:sz="0" w:space="0" w:color="auto"/>
      </w:divBdr>
    </w:div>
    <w:div w:id="790588512">
      <w:bodyDiv w:val="1"/>
      <w:marLeft w:val="0"/>
      <w:marRight w:val="0"/>
      <w:marTop w:val="0"/>
      <w:marBottom w:val="0"/>
      <w:divBdr>
        <w:top w:val="none" w:sz="0" w:space="0" w:color="auto"/>
        <w:left w:val="none" w:sz="0" w:space="0" w:color="auto"/>
        <w:bottom w:val="none" w:sz="0" w:space="0" w:color="auto"/>
        <w:right w:val="none" w:sz="0" w:space="0" w:color="auto"/>
      </w:divBdr>
    </w:div>
    <w:div w:id="791095593">
      <w:bodyDiv w:val="1"/>
      <w:marLeft w:val="0"/>
      <w:marRight w:val="0"/>
      <w:marTop w:val="0"/>
      <w:marBottom w:val="0"/>
      <w:divBdr>
        <w:top w:val="none" w:sz="0" w:space="0" w:color="auto"/>
        <w:left w:val="none" w:sz="0" w:space="0" w:color="auto"/>
        <w:bottom w:val="none" w:sz="0" w:space="0" w:color="auto"/>
        <w:right w:val="none" w:sz="0" w:space="0" w:color="auto"/>
      </w:divBdr>
    </w:div>
    <w:div w:id="791561757">
      <w:bodyDiv w:val="1"/>
      <w:marLeft w:val="0"/>
      <w:marRight w:val="0"/>
      <w:marTop w:val="0"/>
      <w:marBottom w:val="0"/>
      <w:divBdr>
        <w:top w:val="none" w:sz="0" w:space="0" w:color="auto"/>
        <w:left w:val="none" w:sz="0" w:space="0" w:color="auto"/>
        <w:bottom w:val="none" w:sz="0" w:space="0" w:color="auto"/>
        <w:right w:val="none" w:sz="0" w:space="0" w:color="auto"/>
      </w:divBdr>
    </w:div>
    <w:div w:id="792796485">
      <w:bodyDiv w:val="1"/>
      <w:marLeft w:val="0"/>
      <w:marRight w:val="0"/>
      <w:marTop w:val="0"/>
      <w:marBottom w:val="0"/>
      <w:divBdr>
        <w:top w:val="none" w:sz="0" w:space="0" w:color="auto"/>
        <w:left w:val="none" w:sz="0" w:space="0" w:color="auto"/>
        <w:bottom w:val="none" w:sz="0" w:space="0" w:color="auto"/>
        <w:right w:val="none" w:sz="0" w:space="0" w:color="auto"/>
      </w:divBdr>
    </w:div>
    <w:div w:id="793132395">
      <w:bodyDiv w:val="1"/>
      <w:marLeft w:val="0"/>
      <w:marRight w:val="0"/>
      <w:marTop w:val="0"/>
      <w:marBottom w:val="0"/>
      <w:divBdr>
        <w:top w:val="none" w:sz="0" w:space="0" w:color="auto"/>
        <w:left w:val="none" w:sz="0" w:space="0" w:color="auto"/>
        <w:bottom w:val="none" w:sz="0" w:space="0" w:color="auto"/>
        <w:right w:val="none" w:sz="0" w:space="0" w:color="auto"/>
      </w:divBdr>
    </w:div>
    <w:div w:id="793139548">
      <w:bodyDiv w:val="1"/>
      <w:marLeft w:val="0"/>
      <w:marRight w:val="0"/>
      <w:marTop w:val="0"/>
      <w:marBottom w:val="0"/>
      <w:divBdr>
        <w:top w:val="none" w:sz="0" w:space="0" w:color="auto"/>
        <w:left w:val="none" w:sz="0" w:space="0" w:color="auto"/>
        <w:bottom w:val="none" w:sz="0" w:space="0" w:color="auto"/>
        <w:right w:val="none" w:sz="0" w:space="0" w:color="auto"/>
      </w:divBdr>
    </w:div>
    <w:div w:id="793255416">
      <w:bodyDiv w:val="1"/>
      <w:marLeft w:val="0"/>
      <w:marRight w:val="0"/>
      <w:marTop w:val="0"/>
      <w:marBottom w:val="0"/>
      <w:divBdr>
        <w:top w:val="none" w:sz="0" w:space="0" w:color="auto"/>
        <w:left w:val="none" w:sz="0" w:space="0" w:color="auto"/>
        <w:bottom w:val="none" w:sz="0" w:space="0" w:color="auto"/>
        <w:right w:val="none" w:sz="0" w:space="0" w:color="auto"/>
      </w:divBdr>
    </w:div>
    <w:div w:id="793256139">
      <w:bodyDiv w:val="1"/>
      <w:marLeft w:val="0"/>
      <w:marRight w:val="0"/>
      <w:marTop w:val="0"/>
      <w:marBottom w:val="0"/>
      <w:divBdr>
        <w:top w:val="none" w:sz="0" w:space="0" w:color="auto"/>
        <w:left w:val="none" w:sz="0" w:space="0" w:color="auto"/>
        <w:bottom w:val="none" w:sz="0" w:space="0" w:color="auto"/>
        <w:right w:val="none" w:sz="0" w:space="0" w:color="auto"/>
      </w:divBdr>
    </w:div>
    <w:div w:id="793643754">
      <w:bodyDiv w:val="1"/>
      <w:marLeft w:val="0"/>
      <w:marRight w:val="0"/>
      <w:marTop w:val="0"/>
      <w:marBottom w:val="0"/>
      <w:divBdr>
        <w:top w:val="none" w:sz="0" w:space="0" w:color="auto"/>
        <w:left w:val="none" w:sz="0" w:space="0" w:color="auto"/>
        <w:bottom w:val="none" w:sz="0" w:space="0" w:color="auto"/>
        <w:right w:val="none" w:sz="0" w:space="0" w:color="auto"/>
      </w:divBdr>
    </w:div>
    <w:div w:id="793645772">
      <w:bodyDiv w:val="1"/>
      <w:marLeft w:val="0"/>
      <w:marRight w:val="0"/>
      <w:marTop w:val="0"/>
      <w:marBottom w:val="0"/>
      <w:divBdr>
        <w:top w:val="none" w:sz="0" w:space="0" w:color="auto"/>
        <w:left w:val="none" w:sz="0" w:space="0" w:color="auto"/>
        <w:bottom w:val="none" w:sz="0" w:space="0" w:color="auto"/>
        <w:right w:val="none" w:sz="0" w:space="0" w:color="auto"/>
      </w:divBdr>
    </w:div>
    <w:div w:id="794256820">
      <w:bodyDiv w:val="1"/>
      <w:marLeft w:val="0"/>
      <w:marRight w:val="0"/>
      <w:marTop w:val="0"/>
      <w:marBottom w:val="0"/>
      <w:divBdr>
        <w:top w:val="none" w:sz="0" w:space="0" w:color="auto"/>
        <w:left w:val="none" w:sz="0" w:space="0" w:color="auto"/>
        <w:bottom w:val="none" w:sz="0" w:space="0" w:color="auto"/>
        <w:right w:val="none" w:sz="0" w:space="0" w:color="auto"/>
      </w:divBdr>
    </w:div>
    <w:div w:id="795024365">
      <w:bodyDiv w:val="1"/>
      <w:marLeft w:val="0"/>
      <w:marRight w:val="0"/>
      <w:marTop w:val="0"/>
      <w:marBottom w:val="0"/>
      <w:divBdr>
        <w:top w:val="none" w:sz="0" w:space="0" w:color="auto"/>
        <w:left w:val="none" w:sz="0" w:space="0" w:color="auto"/>
        <w:bottom w:val="none" w:sz="0" w:space="0" w:color="auto"/>
        <w:right w:val="none" w:sz="0" w:space="0" w:color="auto"/>
      </w:divBdr>
    </w:div>
    <w:div w:id="795100580">
      <w:bodyDiv w:val="1"/>
      <w:marLeft w:val="0"/>
      <w:marRight w:val="0"/>
      <w:marTop w:val="0"/>
      <w:marBottom w:val="0"/>
      <w:divBdr>
        <w:top w:val="none" w:sz="0" w:space="0" w:color="auto"/>
        <w:left w:val="none" w:sz="0" w:space="0" w:color="auto"/>
        <w:bottom w:val="none" w:sz="0" w:space="0" w:color="auto"/>
        <w:right w:val="none" w:sz="0" w:space="0" w:color="auto"/>
      </w:divBdr>
    </w:div>
    <w:div w:id="795832311">
      <w:bodyDiv w:val="1"/>
      <w:marLeft w:val="0"/>
      <w:marRight w:val="0"/>
      <w:marTop w:val="0"/>
      <w:marBottom w:val="0"/>
      <w:divBdr>
        <w:top w:val="none" w:sz="0" w:space="0" w:color="auto"/>
        <w:left w:val="none" w:sz="0" w:space="0" w:color="auto"/>
        <w:bottom w:val="none" w:sz="0" w:space="0" w:color="auto"/>
        <w:right w:val="none" w:sz="0" w:space="0" w:color="auto"/>
      </w:divBdr>
    </w:div>
    <w:div w:id="797142023">
      <w:bodyDiv w:val="1"/>
      <w:marLeft w:val="0"/>
      <w:marRight w:val="0"/>
      <w:marTop w:val="0"/>
      <w:marBottom w:val="0"/>
      <w:divBdr>
        <w:top w:val="none" w:sz="0" w:space="0" w:color="auto"/>
        <w:left w:val="none" w:sz="0" w:space="0" w:color="auto"/>
        <w:bottom w:val="none" w:sz="0" w:space="0" w:color="auto"/>
        <w:right w:val="none" w:sz="0" w:space="0" w:color="auto"/>
      </w:divBdr>
    </w:div>
    <w:div w:id="797459343">
      <w:bodyDiv w:val="1"/>
      <w:marLeft w:val="0"/>
      <w:marRight w:val="0"/>
      <w:marTop w:val="0"/>
      <w:marBottom w:val="0"/>
      <w:divBdr>
        <w:top w:val="none" w:sz="0" w:space="0" w:color="auto"/>
        <w:left w:val="none" w:sz="0" w:space="0" w:color="auto"/>
        <w:bottom w:val="none" w:sz="0" w:space="0" w:color="auto"/>
        <w:right w:val="none" w:sz="0" w:space="0" w:color="auto"/>
      </w:divBdr>
    </w:div>
    <w:div w:id="799570324">
      <w:bodyDiv w:val="1"/>
      <w:marLeft w:val="0"/>
      <w:marRight w:val="0"/>
      <w:marTop w:val="0"/>
      <w:marBottom w:val="0"/>
      <w:divBdr>
        <w:top w:val="none" w:sz="0" w:space="0" w:color="auto"/>
        <w:left w:val="none" w:sz="0" w:space="0" w:color="auto"/>
        <w:bottom w:val="none" w:sz="0" w:space="0" w:color="auto"/>
        <w:right w:val="none" w:sz="0" w:space="0" w:color="auto"/>
      </w:divBdr>
    </w:div>
    <w:div w:id="800733886">
      <w:bodyDiv w:val="1"/>
      <w:marLeft w:val="0"/>
      <w:marRight w:val="0"/>
      <w:marTop w:val="0"/>
      <w:marBottom w:val="0"/>
      <w:divBdr>
        <w:top w:val="none" w:sz="0" w:space="0" w:color="auto"/>
        <w:left w:val="none" w:sz="0" w:space="0" w:color="auto"/>
        <w:bottom w:val="none" w:sz="0" w:space="0" w:color="auto"/>
        <w:right w:val="none" w:sz="0" w:space="0" w:color="auto"/>
      </w:divBdr>
    </w:div>
    <w:div w:id="801195676">
      <w:bodyDiv w:val="1"/>
      <w:marLeft w:val="0"/>
      <w:marRight w:val="0"/>
      <w:marTop w:val="0"/>
      <w:marBottom w:val="0"/>
      <w:divBdr>
        <w:top w:val="none" w:sz="0" w:space="0" w:color="auto"/>
        <w:left w:val="none" w:sz="0" w:space="0" w:color="auto"/>
        <w:bottom w:val="none" w:sz="0" w:space="0" w:color="auto"/>
        <w:right w:val="none" w:sz="0" w:space="0" w:color="auto"/>
      </w:divBdr>
    </w:div>
    <w:div w:id="802357582">
      <w:bodyDiv w:val="1"/>
      <w:marLeft w:val="0"/>
      <w:marRight w:val="0"/>
      <w:marTop w:val="0"/>
      <w:marBottom w:val="0"/>
      <w:divBdr>
        <w:top w:val="none" w:sz="0" w:space="0" w:color="auto"/>
        <w:left w:val="none" w:sz="0" w:space="0" w:color="auto"/>
        <w:bottom w:val="none" w:sz="0" w:space="0" w:color="auto"/>
        <w:right w:val="none" w:sz="0" w:space="0" w:color="auto"/>
      </w:divBdr>
    </w:div>
    <w:div w:id="802425811">
      <w:bodyDiv w:val="1"/>
      <w:marLeft w:val="0"/>
      <w:marRight w:val="0"/>
      <w:marTop w:val="0"/>
      <w:marBottom w:val="0"/>
      <w:divBdr>
        <w:top w:val="none" w:sz="0" w:space="0" w:color="auto"/>
        <w:left w:val="none" w:sz="0" w:space="0" w:color="auto"/>
        <w:bottom w:val="none" w:sz="0" w:space="0" w:color="auto"/>
        <w:right w:val="none" w:sz="0" w:space="0" w:color="auto"/>
      </w:divBdr>
    </w:div>
    <w:div w:id="804353676">
      <w:bodyDiv w:val="1"/>
      <w:marLeft w:val="0"/>
      <w:marRight w:val="0"/>
      <w:marTop w:val="0"/>
      <w:marBottom w:val="0"/>
      <w:divBdr>
        <w:top w:val="none" w:sz="0" w:space="0" w:color="auto"/>
        <w:left w:val="none" w:sz="0" w:space="0" w:color="auto"/>
        <w:bottom w:val="none" w:sz="0" w:space="0" w:color="auto"/>
        <w:right w:val="none" w:sz="0" w:space="0" w:color="auto"/>
      </w:divBdr>
    </w:div>
    <w:div w:id="804859721">
      <w:bodyDiv w:val="1"/>
      <w:marLeft w:val="0"/>
      <w:marRight w:val="0"/>
      <w:marTop w:val="0"/>
      <w:marBottom w:val="0"/>
      <w:divBdr>
        <w:top w:val="none" w:sz="0" w:space="0" w:color="auto"/>
        <w:left w:val="none" w:sz="0" w:space="0" w:color="auto"/>
        <w:bottom w:val="none" w:sz="0" w:space="0" w:color="auto"/>
        <w:right w:val="none" w:sz="0" w:space="0" w:color="auto"/>
      </w:divBdr>
    </w:div>
    <w:div w:id="805046092">
      <w:bodyDiv w:val="1"/>
      <w:marLeft w:val="0"/>
      <w:marRight w:val="0"/>
      <w:marTop w:val="0"/>
      <w:marBottom w:val="0"/>
      <w:divBdr>
        <w:top w:val="none" w:sz="0" w:space="0" w:color="auto"/>
        <w:left w:val="none" w:sz="0" w:space="0" w:color="auto"/>
        <w:bottom w:val="none" w:sz="0" w:space="0" w:color="auto"/>
        <w:right w:val="none" w:sz="0" w:space="0" w:color="auto"/>
      </w:divBdr>
    </w:div>
    <w:div w:id="805322655">
      <w:bodyDiv w:val="1"/>
      <w:marLeft w:val="0"/>
      <w:marRight w:val="0"/>
      <w:marTop w:val="0"/>
      <w:marBottom w:val="0"/>
      <w:divBdr>
        <w:top w:val="none" w:sz="0" w:space="0" w:color="auto"/>
        <w:left w:val="none" w:sz="0" w:space="0" w:color="auto"/>
        <w:bottom w:val="none" w:sz="0" w:space="0" w:color="auto"/>
        <w:right w:val="none" w:sz="0" w:space="0" w:color="auto"/>
      </w:divBdr>
    </w:div>
    <w:div w:id="806050640">
      <w:bodyDiv w:val="1"/>
      <w:marLeft w:val="0"/>
      <w:marRight w:val="0"/>
      <w:marTop w:val="0"/>
      <w:marBottom w:val="0"/>
      <w:divBdr>
        <w:top w:val="none" w:sz="0" w:space="0" w:color="auto"/>
        <w:left w:val="none" w:sz="0" w:space="0" w:color="auto"/>
        <w:bottom w:val="none" w:sz="0" w:space="0" w:color="auto"/>
        <w:right w:val="none" w:sz="0" w:space="0" w:color="auto"/>
      </w:divBdr>
    </w:div>
    <w:div w:id="806973297">
      <w:bodyDiv w:val="1"/>
      <w:marLeft w:val="0"/>
      <w:marRight w:val="0"/>
      <w:marTop w:val="0"/>
      <w:marBottom w:val="0"/>
      <w:divBdr>
        <w:top w:val="none" w:sz="0" w:space="0" w:color="auto"/>
        <w:left w:val="none" w:sz="0" w:space="0" w:color="auto"/>
        <w:bottom w:val="none" w:sz="0" w:space="0" w:color="auto"/>
        <w:right w:val="none" w:sz="0" w:space="0" w:color="auto"/>
      </w:divBdr>
    </w:div>
    <w:div w:id="807011072">
      <w:bodyDiv w:val="1"/>
      <w:marLeft w:val="0"/>
      <w:marRight w:val="0"/>
      <w:marTop w:val="0"/>
      <w:marBottom w:val="0"/>
      <w:divBdr>
        <w:top w:val="none" w:sz="0" w:space="0" w:color="auto"/>
        <w:left w:val="none" w:sz="0" w:space="0" w:color="auto"/>
        <w:bottom w:val="none" w:sz="0" w:space="0" w:color="auto"/>
        <w:right w:val="none" w:sz="0" w:space="0" w:color="auto"/>
      </w:divBdr>
    </w:div>
    <w:div w:id="807088905">
      <w:bodyDiv w:val="1"/>
      <w:marLeft w:val="0"/>
      <w:marRight w:val="0"/>
      <w:marTop w:val="0"/>
      <w:marBottom w:val="0"/>
      <w:divBdr>
        <w:top w:val="none" w:sz="0" w:space="0" w:color="auto"/>
        <w:left w:val="none" w:sz="0" w:space="0" w:color="auto"/>
        <w:bottom w:val="none" w:sz="0" w:space="0" w:color="auto"/>
        <w:right w:val="none" w:sz="0" w:space="0" w:color="auto"/>
      </w:divBdr>
    </w:div>
    <w:div w:id="807552398">
      <w:bodyDiv w:val="1"/>
      <w:marLeft w:val="0"/>
      <w:marRight w:val="0"/>
      <w:marTop w:val="0"/>
      <w:marBottom w:val="0"/>
      <w:divBdr>
        <w:top w:val="none" w:sz="0" w:space="0" w:color="auto"/>
        <w:left w:val="none" w:sz="0" w:space="0" w:color="auto"/>
        <w:bottom w:val="none" w:sz="0" w:space="0" w:color="auto"/>
        <w:right w:val="none" w:sz="0" w:space="0" w:color="auto"/>
      </w:divBdr>
    </w:div>
    <w:div w:id="809400108">
      <w:bodyDiv w:val="1"/>
      <w:marLeft w:val="0"/>
      <w:marRight w:val="0"/>
      <w:marTop w:val="0"/>
      <w:marBottom w:val="0"/>
      <w:divBdr>
        <w:top w:val="none" w:sz="0" w:space="0" w:color="auto"/>
        <w:left w:val="none" w:sz="0" w:space="0" w:color="auto"/>
        <w:bottom w:val="none" w:sz="0" w:space="0" w:color="auto"/>
        <w:right w:val="none" w:sz="0" w:space="0" w:color="auto"/>
      </w:divBdr>
    </w:div>
    <w:div w:id="810486716">
      <w:bodyDiv w:val="1"/>
      <w:marLeft w:val="0"/>
      <w:marRight w:val="0"/>
      <w:marTop w:val="0"/>
      <w:marBottom w:val="0"/>
      <w:divBdr>
        <w:top w:val="none" w:sz="0" w:space="0" w:color="auto"/>
        <w:left w:val="none" w:sz="0" w:space="0" w:color="auto"/>
        <w:bottom w:val="none" w:sz="0" w:space="0" w:color="auto"/>
        <w:right w:val="none" w:sz="0" w:space="0" w:color="auto"/>
      </w:divBdr>
    </w:div>
    <w:div w:id="811287077">
      <w:bodyDiv w:val="1"/>
      <w:marLeft w:val="0"/>
      <w:marRight w:val="0"/>
      <w:marTop w:val="0"/>
      <w:marBottom w:val="0"/>
      <w:divBdr>
        <w:top w:val="none" w:sz="0" w:space="0" w:color="auto"/>
        <w:left w:val="none" w:sz="0" w:space="0" w:color="auto"/>
        <w:bottom w:val="none" w:sz="0" w:space="0" w:color="auto"/>
        <w:right w:val="none" w:sz="0" w:space="0" w:color="auto"/>
      </w:divBdr>
    </w:div>
    <w:div w:id="811486755">
      <w:bodyDiv w:val="1"/>
      <w:marLeft w:val="0"/>
      <w:marRight w:val="0"/>
      <w:marTop w:val="0"/>
      <w:marBottom w:val="0"/>
      <w:divBdr>
        <w:top w:val="none" w:sz="0" w:space="0" w:color="auto"/>
        <w:left w:val="none" w:sz="0" w:space="0" w:color="auto"/>
        <w:bottom w:val="none" w:sz="0" w:space="0" w:color="auto"/>
        <w:right w:val="none" w:sz="0" w:space="0" w:color="auto"/>
      </w:divBdr>
    </w:div>
    <w:div w:id="811488327">
      <w:bodyDiv w:val="1"/>
      <w:marLeft w:val="0"/>
      <w:marRight w:val="0"/>
      <w:marTop w:val="0"/>
      <w:marBottom w:val="0"/>
      <w:divBdr>
        <w:top w:val="none" w:sz="0" w:space="0" w:color="auto"/>
        <w:left w:val="none" w:sz="0" w:space="0" w:color="auto"/>
        <w:bottom w:val="none" w:sz="0" w:space="0" w:color="auto"/>
        <w:right w:val="none" w:sz="0" w:space="0" w:color="auto"/>
      </w:divBdr>
    </w:div>
    <w:div w:id="811677058">
      <w:bodyDiv w:val="1"/>
      <w:marLeft w:val="0"/>
      <w:marRight w:val="0"/>
      <w:marTop w:val="0"/>
      <w:marBottom w:val="0"/>
      <w:divBdr>
        <w:top w:val="none" w:sz="0" w:space="0" w:color="auto"/>
        <w:left w:val="none" w:sz="0" w:space="0" w:color="auto"/>
        <w:bottom w:val="none" w:sz="0" w:space="0" w:color="auto"/>
        <w:right w:val="none" w:sz="0" w:space="0" w:color="auto"/>
      </w:divBdr>
    </w:div>
    <w:div w:id="811681753">
      <w:bodyDiv w:val="1"/>
      <w:marLeft w:val="0"/>
      <w:marRight w:val="0"/>
      <w:marTop w:val="0"/>
      <w:marBottom w:val="0"/>
      <w:divBdr>
        <w:top w:val="none" w:sz="0" w:space="0" w:color="auto"/>
        <w:left w:val="none" w:sz="0" w:space="0" w:color="auto"/>
        <w:bottom w:val="none" w:sz="0" w:space="0" w:color="auto"/>
        <w:right w:val="none" w:sz="0" w:space="0" w:color="auto"/>
      </w:divBdr>
    </w:div>
    <w:div w:id="812673421">
      <w:bodyDiv w:val="1"/>
      <w:marLeft w:val="0"/>
      <w:marRight w:val="0"/>
      <w:marTop w:val="0"/>
      <w:marBottom w:val="0"/>
      <w:divBdr>
        <w:top w:val="none" w:sz="0" w:space="0" w:color="auto"/>
        <w:left w:val="none" w:sz="0" w:space="0" w:color="auto"/>
        <w:bottom w:val="none" w:sz="0" w:space="0" w:color="auto"/>
        <w:right w:val="none" w:sz="0" w:space="0" w:color="auto"/>
      </w:divBdr>
    </w:div>
    <w:div w:id="813643390">
      <w:bodyDiv w:val="1"/>
      <w:marLeft w:val="0"/>
      <w:marRight w:val="0"/>
      <w:marTop w:val="0"/>
      <w:marBottom w:val="0"/>
      <w:divBdr>
        <w:top w:val="none" w:sz="0" w:space="0" w:color="auto"/>
        <w:left w:val="none" w:sz="0" w:space="0" w:color="auto"/>
        <w:bottom w:val="none" w:sz="0" w:space="0" w:color="auto"/>
        <w:right w:val="none" w:sz="0" w:space="0" w:color="auto"/>
      </w:divBdr>
    </w:div>
    <w:div w:id="814222271">
      <w:bodyDiv w:val="1"/>
      <w:marLeft w:val="0"/>
      <w:marRight w:val="0"/>
      <w:marTop w:val="0"/>
      <w:marBottom w:val="0"/>
      <w:divBdr>
        <w:top w:val="none" w:sz="0" w:space="0" w:color="auto"/>
        <w:left w:val="none" w:sz="0" w:space="0" w:color="auto"/>
        <w:bottom w:val="none" w:sz="0" w:space="0" w:color="auto"/>
        <w:right w:val="none" w:sz="0" w:space="0" w:color="auto"/>
      </w:divBdr>
    </w:div>
    <w:div w:id="815295122">
      <w:bodyDiv w:val="1"/>
      <w:marLeft w:val="0"/>
      <w:marRight w:val="0"/>
      <w:marTop w:val="0"/>
      <w:marBottom w:val="0"/>
      <w:divBdr>
        <w:top w:val="none" w:sz="0" w:space="0" w:color="auto"/>
        <w:left w:val="none" w:sz="0" w:space="0" w:color="auto"/>
        <w:bottom w:val="none" w:sz="0" w:space="0" w:color="auto"/>
        <w:right w:val="none" w:sz="0" w:space="0" w:color="auto"/>
      </w:divBdr>
    </w:div>
    <w:div w:id="815954558">
      <w:bodyDiv w:val="1"/>
      <w:marLeft w:val="0"/>
      <w:marRight w:val="0"/>
      <w:marTop w:val="0"/>
      <w:marBottom w:val="0"/>
      <w:divBdr>
        <w:top w:val="none" w:sz="0" w:space="0" w:color="auto"/>
        <w:left w:val="none" w:sz="0" w:space="0" w:color="auto"/>
        <w:bottom w:val="none" w:sz="0" w:space="0" w:color="auto"/>
        <w:right w:val="none" w:sz="0" w:space="0" w:color="auto"/>
      </w:divBdr>
    </w:div>
    <w:div w:id="816071821">
      <w:bodyDiv w:val="1"/>
      <w:marLeft w:val="0"/>
      <w:marRight w:val="0"/>
      <w:marTop w:val="0"/>
      <w:marBottom w:val="0"/>
      <w:divBdr>
        <w:top w:val="none" w:sz="0" w:space="0" w:color="auto"/>
        <w:left w:val="none" w:sz="0" w:space="0" w:color="auto"/>
        <w:bottom w:val="none" w:sz="0" w:space="0" w:color="auto"/>
        <w:right w:val="none" w:sz="0" w:space="0" w:color="auto"/>
      </w:divBdr>
    </w:div>
    <w:div w:id="816529242">
      <w:bodyDiv w:val="1"/>
      <w:marLeft w:val="0"/>
      <w:marRight w:val="0"/>
      <w:marTop w:val="0"/>
      <w:marBottom w:val="0"/>
      <w:divBdr>
        <w:top w:val="none" w:sz="0" w:space="0" w:color="auto"/>
        <w:left w:val="none" w:sz="0" w:space="0" w:color="auto"/>
        <w:bottom w:val="none" w:sz="0" w:space="0" w:color="auto"/>
        <w:right w:val="none" w:sz="0" w:space="0" w:color="auto"/>
      </w:divBdr>
    </w:div>
    <w:div w:id="816847855">
      <w:bodyDiv w:val="1"/>
      <w:marLeft w:val="0"/>
      <w:marRight w:val="0"/>
      <w:marTop w:val="0"/>
      <w:marBottom w:val="0"/>
      <w:divBdr>
        <w:top w:val="none" w:sz="0" w:space="0" w:color="auto"/>
        <w:left w:val="none" w:sz="0" w:space="0" w:color="auto"/>
        <w:bottom w:val="none" w:sz="0" w:space="0" w:color="auto"/>
        <w:right w:val="none" w:sz="0" w:space="0" w:color="auto"/>
      </w:divBdr>
    </w:div>
    <w:div w:id="817452399">
      <w:bodyDiv w:val="1"/>
      <w:marLeft w:val="0"/>
      <w:marRight w:val="0"/>
      <w:marTop w:val="0"/>
      <w:marBottom w:val="0"/>
      <w:divBdr>
        <w:top w:val="none" w:sz="0" w:space="0" w:color="auto"/>
        <w:left w:val="none" w:sz="0" w:space="0" w:color="auto"/>
        <w:bottom w:val="none" w:sz="0" w:space="0" w:color="auto"/>
        <w:right w:val="none" w:sz="0" w:space="0" w:color="auto"/>
      </w:divBdr>
    </w:div>
    <w:div w:id="817652078">
      <w:bodyDiv w:val="1"/>
      <w:marLeft w:val="0"/>
      <w:marRight w:val="0"/>
      <w:marTop w:val="0"/>
      <w:marBottom w:val="0"/>
      <w:divBdr>
        <w:top w:val="none" w:sz="0" w:space="0" w:color="auto"/>
        <w:left w:val="none" w:sz="0" w:space="0" w:color="auto"/>
        <w:bottom w:val="none" w:sz="0" w:space="0" w:color="auto"/>
        <w:right w:val="none" w:sz="0" w:space="0" w:color="auto"/>
      </w:divBdr>
    </w:div>
    <w:div w:id="819226841">
      <w:bodyDiv w:val="1"/>
      <w:marLeft w:val="0"/>
      <w:marRight w:val="0"/>
      <w:marTop w:val="0"/>
      <w:marBottom w:val="0"/>
      <w:divBdr>
        <w:top w:val="none" w:sz="0" w:space="0" w:color="auto"/>
        <w:left w:val="none" w:sz="0" w:space="0" w:color="auto"/>
        <w:bottom w:val="none" w:sz="0" w:space="0" w:color="auto"/>
        <w:right w:val="none" w:sz="0" w:space="0" w:color="auto"/>
      </w:divBdr>
    </w:div>
    <w:div w:id="819539529">
      <w:bodyDiv w:val="1"/>
      <w:marLeft w:val="0"/>
      <w:marRight w:val="0"/>
      <w:marTop w:val="0"/>
      <w:marBottom w:val="0"/>
      <w:divBdr>
        <w:top w:val="none" w:sz="0" w:space="0" w:color="auto"/>
        <w:left w:val="none" w:sz="0" w:space="0" w:color="auto"/>
        <w:bottom w:val="none" w:sz="0" w:space="0" w:color="auto"/>
        <w:right w:val="none" w:sz="0" w:space="0" w:color="auto"/>
      </w:divBdr>
    </w:div>
    <w:div w:id="820971145">
      <w:bodyDiv w:val="1"/>
      <w:marLeft w:val="0"/>
      <w:marRight w:val="0"/>
      <w:marTop w:val="0"/>
      <w:marBottom w:val="0"/>
      <w:divBdr>
        <w:top w:val="none" w:sz="0" w:space="0" w:color="auto"/>
        <w:left w:val="none" w:sz="0" w:space="0" w:color="auto"/>
        <w:bottom w:val="none" w:sz="0" w:space="0" w:color="auto"/>
        <w:right w:val="none" w:sz="0" w:space="0" w:color="auto"/>
      </w:divBdr>
    </w:div>
    <w:div w:id="821309359">
      <w:bodyDiv w:val="1"/>
      <w:marLeft w:val="0"/>
      <w:marRight w:val="0"/>
      <w:marTop w:val="0"/>
      <w:marBottom w:val="0"/>
      <w:divBdr>
        <w:top w:val="none" w:sz="0" w:space="0" w:color="auto"/>
        <w:left w:val="none" w:sz="0" w:space="0" w:color="auto"/>
        <w:bottom w:val="none" w:sz="0" w:space="0" w:color="auto"/>
        <w:right w:val="none" w:sz="0" w:space="0" w:color="auto"/>
      </w:divBdr>
    </w:div>
    <w:div w:id="821501580">
      <w:bodyDiv w:val="1"/>
      <w:marLeft w:val="0"/>
      <w:marRight w:val="0"/>
      <w:marTop w:val="0"/>
      <w:marBottom w:val="0"/>
      <w:divBdr>
        <w:top w:val="none" w:sz="0" w:space="0" w:color="auto"/>
        <w:left w:val="none" w:sz="0" w:space="0" w:color="auto"/>
        <w:bottom w:val="none" w:sz="0" w:space="0" w:color="auto"/>
        <w:right w:val="none" w:sz="0" w:space="0" w:color="auto"/>
      </w:divBdr>
    </w:div>
    <w:div w:id="822428649">
      <w:bodyDiv w:val="1"/>
      <w:marLeft w:val="0"/>
      <w:marRight w:val="0"/>
      <w:marTop w:val="0"/>
      <w:marBottom w:val="0"/>
      <w:divBdr>
        <w:top w:val="none" w:sz="0" w:space="0" w:color="auto"/>
        <w:left w:val="none" w:sz="0" w:space="0" w:color="auto"/>
        <w:bottom w:val="none" w:sz="0" w:space="0" w:color="auto"/>
        <w:right w:val="none" w:sz="0" w:space="0" w:color="auto"/>
      </w:divBdr>
    </w:div>
    <w:div w:id="822507597">
      <w:bodyDiv w:val="1"/>
      <w:marLeft w:val="0"/>
      <w:marRight w:val="0"/>
      <w:marTop w:val="0"/>
      <w:marBottom w:val="0"/>
      <w:divBdr>
        <w:top w:val="none" w:sz="0" w:space="0" w:color="auto"/>
        <w:left w:val="none" w:sz="0" w:space="0" w:color="auto"/>
        <w:bottom w:val="none" w:sz="0" w:space="0" w:color="auto"/>
        <w:right w:val="none" w:sz="0" w:space="0" w:color="auto"/>
      </w:divBdr>
    </w:div>
    <w:div w:id="823356383">
      <w:bodyDiv w:val="1"/>
      <w:marLeft w:val="0"/>
      <w:marRight w:val="0"/>
      <w:marTop w:val="0"/>
      <w:marBottom w:val="0"/>
      <w:divBdr>
        <w:top w:val="none" w:sz="0" w:space="0" w:color="auto"/>
        <w:left w:val="none" w:sz="0" w:space="0" w:color="auto"/>
        <w:bottom w:val="none" w:sz="0" w:space="0" w:color="auto"/>
        <w:right w:val="none" w:sz="0" w:space="0" w:color="auto"/>
      </w:divBdr>
    </w:div>
    <w:div w:id="823855839">
      <w:bodyDiv w:val="1"/>
      <w:marLeft w:val="0"/>
      <w:marRight w:val="0"/>
      <w:marTop w:val="0"/>
      <w:marBottom w:val="0"/>
      <w:divBdr>
        <w:top w:val="none" w:sz="0" w:space="0" w:color="auto"/>
        <w:left w:val="none" w:sz="0" w:space="0" w:color="auto"/>
        <w:bottom w:val="none" w:sz="0" w:space="0" w:color="auto"/>
        <w:right w:val="none" w:sz="0" w:space="0" w:color="auto"/>
      </w:divBdr>
    </w:div>
    <w:div w:id="824004537">
      <w:bodyDiv w:val="1"/>
      <w:marLeft w:val="0"/>
      <w:marRight w:val="0"/>
      <w:marTop w:val="0"/>
      <w:marBottom w:val="0"/>
      <w:divBdr>
        <w:top w:val="none" w:sz="0" w:space="0" w:color="auto"/>
        <w:left w:val="none" w:sz="0" w:space="0" w:color="auto"/>
        <w:bottom w:val="none" w:sz="0" w:space="0" w:color="auto"/>
        <w:right w:val="none" w:sz="0" w:space="0" w:color="auto"/>
      </w:divBdr>
    </w:div>
    <w:div w:id="824124784">
      <w:bodyDiv w:val="1"/>
      <w:marLeft w:val="0"/>
      <w:marRight w:val="0"/>
      <w:marTop w:val="0"/>
      <w:marBottom w:val="0"/>
      <w:divBdr>
        <w:top w:val="none" w:sz="0" w:space="0" w:color="auto"/>
        <w:left w:val="none" w:sz="0" w:space="0" w:color="auto"/>
        <w:bottom w:val="none" w:sz="0" w:space="0" w:color="auto"/>
        <w:right w:val="none" w:sz="0" w:space="0" w:color="auto"/>
      </w:divBdr>
    </w:div>
    <w:div w:id="824399666">
      <w:bodyDiv w:val="1"/>
      <w:marLeft w:val="0"/>
      <w:marRight w:val="0"/>
      <w:marTop w:val="0"/>
      <w:marBottom w:val="0"/>
      <w:divBdr>
        <w:top w:val="none" w:sz="0" w:space="0" w:color="auto"/>
        <w:left w:val="none" w:sz="0" w:space="0" w:color="auto"/>
        <w:bottom w:val="none" w:sz="0" w:space="0" w:color="auto"/>
        <w:right w:val="none" w:sz="0" w:space="0" w:color="auto"/>
      </w:divBdr>
    </w:div>
    <w:div w:id="825557487">
      <w:bodyDiv w:val="1"/>
      <w:marLeft w:val="0"/>
      <w:marRight w:val="0"/>
      <w:marTop w:val="0"/>
      <w:marBottom w:val="0"/>
      <w:divBdr>
        <w:top w:val="none" w:sz="0" w:space="0" w:color="auto"/>
        <w:left w:val="none" w:sz="0" w:space="0" w:color="auto"/>
        <w:bottom w:val="none" w:sz="0" w:space="0" w:color="auto"/>
        <w:right w:val="none" w:sz="0" w:space="0" w:color="auto"/>
      </w:divBdr>
    </w:div>
    <w:div w:id="825903788">
      <w:bodyDiv w:val="1"/>
      <w:marLeft w:val="0"/>
      <w:marRight w:val="0"/>
      <w:marTop w:val="0"/>
      <w:marBottom w:val="0"/>
      <w:divBdr>
        <w:top w:val="none" w:sz="0" w:space="0" w:color="auto"/>
        <w:left w:val="none" w:sz="0" w:space="0" w:color="auto"/>
        <w:bottom w:val="none" w:sz="0" w:space="0" w:color="auto"/>
        <w:right w:val="none" w:sz="0" w:space="0" w:color="auto"/>
      </w:divBdr>
    </w:div>
    <w:div w:id="827089533">
      <w:bodyDiv w:val="1"/>
      <w:marLeft w:val="0"/>
      <w:marRight w:val="0"/>
      <w:marTop w:val="0"/>
      <w:marBottom w:val="0"/>
      <w:divBdr>
        <w:top w:val="none" w:sz="0" w:space="0" w:color="auto"/>
        <w:left w:val="none" w:sz="0" w:space="0" w:color="auto"/>
        <w:bottom w:val="none" w:sz="0" w:space="0" w:color="auto"/>
        <w:right w:val="none" w:sz="0" w:space="0" w:color="auto"/>
      </w:divBdr>
    </w:div>
    <w:div w:id="827138389">
      <w:bodyDiv w:val="1"/>
      <w:marLeft w:val="0"/>
      <w:marRight w:val="0"/>
      <w:marTop w:val="0"/>
      <w:marBottom w:val="0"/>
      <w:divBdr>
        <w:top w:val="none" w:sz="0" w:space="0" w:color="auto"/>
        <w:left w:val="none" w:sz="0" w:space="0" w:color="auto"/>
        <w:bottom w:val="none" w:sz="0" w:space="0" w:color="auto"/>
        <w:right w:val="none" w:sz="0" w:space="0" w:color="auto"/>
      </w:divBdr>
    </w:div>
    <w:div w:id="827482161">
      <w:bodyDiv w:val="1"/>
      <w:marLeft w:val="0"/>
      <w:marRight w:val="0"/>
      <w:marTop w:val="0"/>
      <w:marBottom w:val="0"/>
      <w:divBdr>
        <w:top w:val="none" w:sz="0" w:space="0" w:color="auto"/>
        <w:left w:val="none" w:sz="0" w:space="0" w:color="auto"/>
        <w:bottom w:val="none" w:sz="0" w:space="0" w:color="auto"/>
        <w:right w:val="none" w:sz="0" w:space="0" w:color="auto"/>
      </w:divBdr>
    </w:div>
    <w:div w:id="827943866">
      <w:bodyDiv w:val="1"/>
      <w:marLeft w:val="0"/>
      <w:marRight w:val="0"/>
      <w:marTop w:val="0"/>
      <w:marBottom w:val="0"/>
      <w:divBdr>
        <w:top w:val="none" w:sz="0" w:space="0" w:color="auto"/>
        <w:left w:val="none" w:sz="0" w:space="0" w:color="auto"/>
        <w:bottom w:val="none" w:sz="0" w:space="0" w:color="auto"/>
        <w:right w:val="none" w:sz="0" w:space="0" w:color="auto"/>
      </w:divBdr>
    </w:div>
    <w:div w:id="828255357">
      <w:bodyDiv w:val="1"/>
      <w:marLeft w:val="0"/>
      <w:marRight w:val="0"/>
      <w:marTop w:val="0"/>
      <w:marBottom w:val="0"/>
      <w:divBdr>
        <w:top w:val="none" w:sz="0" w:space="0" w:color="auto"/>
        <w:left w:val="none" w:sz="0" w:space="0" w:color="auto"/>
        <w:bottom w:val="none" w:sz="0" w:space="0" w:color="auto"/>
        <w:right w:val="none" w:sz="0" w:space="0" w:color="auto"/>
      </w:divBdr>
    </w:div>
    <w:div w:id="829447298">
      <w:bodyDiv w:val="1"/>
      <w:marLeft w:val="0"/>
      <w:marRight w:val="0"/>
      <w:marTop w:val="0"/>
      <w:marBottom w:val="0"/>
      <w:divBdr>
        <w:top w:val="none" w:sz="0" w:space="0" w:color="auto"/>
        <w:left w:val="none" w:sz="0" w:space="0" w:color="auto"/>
        <w:bottom w:val="none" w:sz="0" w:space="0" w:color="auto"/>
        <w:right w:val="none" w:sz="0" w:space="0" w:color="auto"/>
      </w:divBdr>
    </w:div>
    <w:div w:id="829566371">
      <w:bodyDiv w:val="1"/>
      <w:marLeft w:val="0"/>
      <w:marRight w:val="0"/>
      <w:marTop w:val="0"/>
      <w:marBottom w:val="0"/>
      <w:divBdr>
        <w:top w:val="none" w:sz="0" w:space="0" w:color="auto"/>
        <w:left w:val="none" w:sz="0" w:space="0" w:color="auto"/>
        <w:bottom w:val="none" w:sz="0" w:space="0" w:color="auto"/>
        <w:right w:val="none" w:sz="0" w:space="0" w:color="auto"/>
      </w:divBdr>
    </w:div>
    <w:div w:id="831792327">
      <w:bodyDiv w:val="1"/>
      <w:marLeft w:val="0"/>
      <w:marRight w:val="0"/>
      <w:marTop w:val="0"/>
      <w:marBottom w:val="0"/>
      <w:divBdr>
        <w:top w:val="none" w:sz="0" w:space="0" w:color="auto"/>
        <w:left w:val="none" w:sz="0" w:space="0" w:color="auto"/>
        <w:bottom w:val="none" w:sz="0" w:space="0" w:color="auto"/>
        <w:right w:val="none" w:sz="0" w:space="0" w:color="auto"/>
      </w:divBdr>
    </w:div>
    <w:div w:id="832188046">
      <w:bodyDiv w:val="1"/>
      <w:marLeft w:val="0"/>
      <w:marRight w:val="0"/>
      <w:marTop w:val="0"/>
      <w:marBottom w:val="0"/>
      <w:divBdr>
        <w:top w:val="none" w:sz="0" w:space="0" w:color="auto"/>
        <w:left w:val="none" w:sz="0" w:space="0" w:color="auto"/>
        <w:bottom w:val="none" w:sz="0" w:space="0" w:color="auto"/>
        <w:right w:val="none" w:sz="0" w:space="0" w:color="auto"/>
      </w:divBdr>
    </w:div>
    <w:div w:id="832523480">
      <w:bodyDiv w:val="1"/>
      <w:marLeft w:val="0"/>
      <w:marRight w:val="0"/>
      <w:marTop w:val="0"/>
      <w:marBottom w:val="0"/>
      <w:divBdr>
        <w:top w:val="none" w:sz="0" w:space="0" w:color="auto"/>
        <w:left w:val="none" w:sz="0" w:space="0" w:color="auto"/>
        <w:bottom w:val="none" w:sz="0" w:space="0" w:color="auto"/>
        <w:right w:val="none" w:sz="0" w:space="0" w:color="auto"/>
      </w:divBdr>
    </w:div>
    <w:div w:id="833037242">
      <w:bodyDiv w:val="1"/>
      <w:marLeft w:val="0"/>
      <w:marRight w:val="0"/>
      <w:marTop w:val="0"/>
      <w:marBottom w:val="0"/>
      <w:divBdr>
        <w:top w:val="none" w:sz="0" w:space="0" w:color="auto"/>
        <w:left w:val="none" w:sz="0" w:space="0" w:color="auto"/>
        <w:bottom w:val="none" w:sz="0" w:space="0" w:color="auto"/>
        <w:right w:val="none" w:sz="0" w:space="0" w:color="auto"/>
      </w:divBdr>
    </w:div>
    <w:div w:id="836266438">
      <w:bodyDiv w:val="1"/>
      <w:marLeft w:val="0"/>
      <w:marRight w:val="0"/>
      <w:marTop w:val="0"/>
      <w:marBottom w:val="0"/>
      <w:divBdr>
        <w:top w:val="none" w:sz="0" w:space="0" w:color="auto"/>
        <w:left w:val="none" w:sz="0" w:space="0" w:color="auto"/>
        <w:bottom w:val="none" w:sz="0" w:space="0" w:color="auto"/>
        <w:right w:val="none" w:sz="0" w:space="0" w:color="auto"/>
      </w:divBdr>
    </w:div>
    <w:div w:id="836965939">
      <w:bodyDiv w:val="1"/>
      <w:marLeft w:val="0"/>
      <w:marRight w:val="0"/>
      <w:marTop w:val="0"/>
      <w:marBottom w:val="0"/>
      <w:divBdr>
        <w:top w:val="none" w:sz="0" w:space="0" w:color="auto"/>
        <w:left w:val="none" w:sz="0" w:space="0" w:color="auto"/>
        <w:bottom w:val="none" w:sz="0" w:space="0" w:color="auto"/>
        <w:right w:val="none" w:sz="0" w:space="0" w:color="auto"/>
      </w:divBdr>
    </w:div>
    <w:div w:id="837311439">
      <w:bodyDiv w:val="1"/>
      <w:marLeft w:val="0"/>
      <w:marRight w:val="0"/>
      <w:marTop w:val="0"/>
      <w:marBottom w:val="0"/>
      <w:divBdr>
        <w:top w:val="none" w:sz="0" w:space="0" w:color="auto"/>
        <w:left w:val="none" w:sz="0" w:space="0" w:color="auto"/>
        <w:bottom w:val="none" w:sz="0" w:space="0" w:color="auto"/>
        <w:right w:val="none" w:sz="0" w:space="0" w:color="auto"/>
      </w:divBdr>
    </w:div>
    <w:div w:id="837578360">
      <w:bodyDiv w:val="1"/>
      <w:marLeft w:val="0"/>
      <w:marRight w:val="0"/>
      <w:marTop w:val="0"/>
      <w:marBottom w:val="0"/>
      <w:divBdr>
        <w:top w:val="none" w:sz="0" w:space="0" w:color="auto"/>
        <w:left w:val="none" w:sz="0" w:space="0" w:color="auto"/>
        <w:bottom w:val="none" w:sz="0" w:space="0" w:color="auto"/>
        <w:right w:val="none" w:sz="0" w:space="0" w:color="auto"/>
      </w:divBdr>
    </w:div>
    <w:div w:id="837619367">
      <w:bodyDiv w:val="1"/>
      <w:marLeft w:val="0"/>
      <w:marRight w:val="0"/>
      <w:marTop w:val="0"/>
      <w:marBottom w:val="0"/>
      <w:divBdr>
        <w:top w:val="none" w:sz="0" w:space="0" w:color="auto"/>
        <w:left w:val="none" w:sz="0" w:space="0" w:color="auto"/>
        <w:bottom w:val="none" w:sz="0" w:space="0" w:color="auto"/>
        <w:right w:val="none" w:sz="0" w:space="0" w:color="auto"/>
      </w:divBdr>
    </w:div>
    <w:div w:id="843713395">
      <w:bodyDiv w:val="1"/>
      <w:marLeft w:val="0"/>
      <w:marRight w:val="0"/>
      <w:marTop w:val="0"/>
      <w:marBottom w:val="0"/>
      <w:divBdr>
        <w:top w:val="none" w:sz="0" w:space="0" w:color="auto"/>
        <w:left w:val="none" w:sz="0" w:space="0" w:color="auto"/>
        <w:bottom w:val="none" w:sz="0" w:space="0" w:color="auto"/>
        <w:right w:val="none" w:sz="0" w:space="0" w:color="auto"/>
      </w:divBdr>
    </w:div>
    <w:div w:id="843783381">
      <w:bodyDiv w:val="1"/>
      <w:marLeft w:val="0"/>
      <w:marRight w:val="0"/>
      <w:marTop w:val="0"/>
      <w:marBottom w:val="0"/>
      <w:divBdr>
        <w:top w:val="none" w:sz="0" w:space="0" w:color="auto"/>
        <w:left w:val="none" w:sz="0" w:space="0" w:color="auto"/>
        <w:bottom w:val="none" w:sz="0" w:space="0" w:color="auto"/>
        <w:right w:val="none" w:sz="0" w:space="0" w:color="auto"/>
      </w:divBdr>
    </w:div>
    <w:div w:id="845052502">
      <w:bodyDiv w:val="1"/>
      <w:marLeft w:val="0"/>
      <w:marRight w:val="0"/>
      <w:marTop w:val="0"/>
      <w:marBottom w:val="0"/>
      <w:divBdr>
        <w:top w:val="none" w:sz="0" w:space="0" w:color="auto"/>
        <w:left w:val="none" w:sz="0" w:space="0" w:color="auto"/>
        <w:bottom w:val="none" w:sz="0" w:space="0" w:color="auto"/>
        <w:right w:val="none" w:sz="0" w:space="0" w:color="auto"/>
      </w:divBdr>
    </w:div>
    <w:div w:id="845678368">
      <w:bodyDiv w:val="1"/>
      <w:marLeft w:val="0"/>
      <w:marRight w:val="0"/>
      <w:marTop w:val="0"/>
      <w:marBottom w:val="0"/>
      <w:divBdr>
        <w:top w:val="none" w:sz="0" w:space="0" w:color="auto"/>
        <w:left w:val="none" w:sz="0" w:space="0" w:color="auto"/>
        <w:bottom w:val="none" w:sz="0" w:space="0" w:color="auto"/>
        <w:right w:val="none" w:sz="0" w:space="0" w:color="auto"/>
      </w:divBdr>
    </w:div>
    <w:div w:id="846022270">
      <w:bodyDiv w:val="1"/>
      <w:marLeft w:val="0"/>
      <w:marRight w:val="0"/>
      <w:marTop w:val="0"/>
      <w:marBottom w:val="0"/>
      <w:divBdr>
        <w:top w:val="none" w:sz="0" w:space="0" w:color="auto"/>
        <w:left w:val="none" w:sz="0" w:space="0" w:color="auto"/>
        <w:bottom w:val="none" w:sz="0" w:space="0" w:color="auto"/>
        <w:right w:val="none" w:sz="0" w:space="0" w:color="auto"/>
      </w:divBdr>
    </w:div>
    <w:div w:id="847405897">
      <w:bodyDiv w:val="1"/>
      <w:marLeft w:val="0"/>
      <w:marRight w:val="0"/>
      <w:marTop w:val="0"/>
      <w:marBottom w:val="0"/>
      <w:divBdr>
        <w:top w:val="none" w:sz="0" w:space="0" w:color="auto"/>
        <w:left w:val="none" w:sz="0" w:space="0" w:color="auto"/>
        <w:bottom w:val="none" w:sz="0" w:space="0" w:color="auto"/>
        <w:right w:val="none" w:sz="0" w:space="0" w:color="auto"/>
      </w:divBdr>
    </w:div>
    <w:div w:id="848450225">
      <w:bodyDiv w:val="1"/>
      <w:marLeft w:val="0"/>
      <w:marRight w:val="0"/>
      <w:marTop w:val="0"/>
      <w:marBottom w:val="0"/>
      <w:divBdr>
        <w:top w:val="none" w:sz="0" w:space="0" w:color="auto"/>
        <w:left w:val="none" w:sz="0" w:space="0" w:color="auto"/>
        <w:bottom w:val="none" w:sz="0" w:space="0" w:color="auto"/>
        <w:right w:val="none" w:sz="0" w:space="0" w:color="auto"/>
      </w:divBdr>
    </w:div>
    <w:div w:id="848830186">
      <w:bodyDiv w:val="1"/>
      <w:marLeft w:val="0"/>
      <w:marRight w:val="0"/>
      <w:marTop w:val="0"/>
      <w:marBottom w:val="0"/>
      <w:divBdr>
        <w:top w:val="none" w:sz="0" w:space="0" w:color="auto"/>
        <w:left w:val="none" w:sz="0" w:space="0" w:color="auto"/>
        <w:bottom w:val="none" w:sz="0" w:space="0" w:color="auto"/>
        <w:right w:val="none" w:sz="0" w:space="0" w:color="auto"/>
      </w:divBdr>
    </w:div>
    <w:div w:id="853881041">
      <w:bodyDiv w:val="1"/>
      <w:marLeft w:val="0"/>
      <w:marRight w:val="0"/>
      <w:marTop w:val="0"/>
      <w:marBottom w:val="0"/>
      <w:divBdr>
        <w:top w:val="none" w:sz="0" w:space="0" w:color="auto"/>
        <w:left w:val="none" w:sz="0" w:space="0" w:color="auto"/>
        <w:bottom w:val="none" w:sz="0" w:space="0" w:color="auto"/>
        <w:right w:val="none" w:sz="0" w:space="0" w:color="auto"/>
      </w:divBdr>
    </w:div>
    <w:div w:id="854146811">
      <w:bodyDiv w:val="1"/>
      <w:marLeft w:val="0"/>
      <w:marRight w:val="0"/>
      <w:marTop w:val="0"/>
      <w:marBottom w:val="0"/>
      <w:divBdr>
        <w:top w:val="none" w:sz="0" w:space="0" w:color="auto"/>
        <w:left w:val="none" w:sz="0" w:space="0" w:color="auto"/>
        <w:bottom w:val="none" w:sz="0" w:space="0" w:color="auto"/>
        <w:right w:val="none" w:sz="0" w:space="0" w:color="auto"/>
      </w:divBdr>
    </w:div>
    <w:div w:id="854150235">
      <w:bodyDiv w:val="1"/>
      <w:marLeft w:val="0"/>
      <w:marRight w:val="0"/>
      <w:marTop w:val="0"/>
      <w:marBottom w:val="0"/>
      <w:divBdr>
        <w:top w:val="none" w:sz="0" w:space="0" w:color="auto"/>
        <w:left w:val="none" w:sz="0" w:space="0" w:color="auto"/>
        <w:bottom w:val="none" w:sz="0" w:space="0" w:color="auto"/>
        <w:right w:val="none" w:sz="0" w:space="0" w:color="auto"/>
      </w:divBdr>
    </w:div>
    <w:div w:id="854418522">
      <w:bodyDiv w:val="1"/>
      <w:marLeft w:val="0"/>
      <w:marRight w:val="0"/>
      <w:marTop w:val="0"/>
      <w:marBottom w:val="0"/>
      <w:divBdr>
        <w:top w:val="none" w:sz="0" w:space="0" w:color="auto"/>
        <w:left w:val="none" w:sz="0" w:space="0" w:color="auto"/>
        <w:bottom w:val="none" w:sz="0" w:space="0" w:color="auto"/>
        <w:right w:val="none" w:sz="0" w:space="0" w:color="auto"/>
      </w:divBdr>
    </w:div>
    <w:div w:id="854462081">
      <w:bodyDiv w:val="1"/>
      <w:marLeft w:val="0"/>
      <w:marRight w:val="0"/>
      <w:marTop w:val="0"/>
      <w:marBottom w:val="0"/>
      <w:divBdr>
        <w:top w:val="none" w:sz="0" w:space="0" w:color="auto"/>
        <w:left w:val="none" w:sz="0" w:space="0" w:color="auto"/>
        <w:bottom w:val="none" w:sz="0" w:space="0" w:color="auto"/>
        <w:right w:val="none" w:sz="0" w:space="0" w:color="auto"/>
      </w:divBdr>
    </w:div>
    <w:div w:id="855196912">
      <w:bodyDiv w:val="1"/>
      <w:marLeft w:val="0"/>
      <w:marRight w:val="0"/>
      <w:marTop w:val="0"/>
      <w:marBottom w:val="0"/>
      <w:divBdr>
        <w:top w:val="none" w:sz="0" w:space="0" w:color="auto"/>
        <w:left w:val="none" w:sz="0" w:space="0" w:color="auto"/>
        <w:bottom w:val="none" w:sz="0" w:space="0" w:color="auto"/>
        <w:right w:val="none" w:sz="0" w:space="0" w:color="auto"/>
      </w:divBdr>
    </w:div>
    <w:div w:id="855466612">
      <w:bodyDiv w:val="1"/>
      <w:marLeft w:val="0"/>
      <w:marRight w:val="0"/>
      <w:marTop w:val="0"/>
      <w:marBottom w:val="0"/>
      <w:divBdr>
        <w:top w:val="none" w:sz="0" w:space="0" w:color="auto"/>
        <w:left w:val="none" w:sz="0" w:space="0" w:color="auto"/>
        <w:bottom w:val="none" w:sz="0" w:space="0" w:color="auto"/>
        <w:right w:val="none" w:sz="0" w:space="0" w:color="auto"/>
      </w:divBdr>
    </w:div>
    <w:div w:id="856504344">
      <w:bodyDiv w:val="1"/>
      <w:marLeft w:val="0"/>
      <w:marRight w:val="0"/>
      <w:marTop w:val="0"/>
      <w:marBottom w:val="0"/>
      <w:divBdr>
        <w:top w:val="none" w:sz="0" w:space="0" w:color="auto"/>
        <w:left w:val="none" w:sz="0" w:space="0" w:color="auto"/>
        <w:bottom w:val="none" w:sz="0" w:space="0" w:color="auto"/>
        <w:right w:val="none" w:sz="0" w:space="0" w:color="auto"/>
      </w:divBdr>
    </w:div>
    <w:div w:id="858196984">
      <w:bodyDiv w:val="1"/>
      <w:marLeft w:val="0"/>
      <w:marRight w:val="0"/>
      <w:marTop w:val="0"/>
      <w:marBottom w:val="0"/>
      <w:divBdr>
        <w:top w:val="none" w:sz="0" w:space="0" w:color="auto"/>
        <w:left w:val="none" w:sz="0" w:space="0" w:color="auto"/>
        <w:bottom w:val="none" w:sz="0" w:space="0" w:color="auto"/>
        <w:right w:val="none" w:sz="0" w:space="0" w:color="auto"/>
      </w:divBdr>
    </w:div>
    <w:div w:id="860433053">
      <w:bodyDiv w:val="1"/>
      <w:marLeft w:val="0"/>
      <w:marRight w:val="0"/>
      <w:marTop w:val="0"/>
      <w:marBottom w:val="0"/>
      <w:divBdr>
        <w:top w:val="none" w:sz="0" w:space="0" w:color="auto"/>
        <w:left w:val="none" w:sz="0" w:space="0" w:color="auto"/>
        <w:bottom w:val="none" w:sz="0" w:space="0" w:color="auto"/>
        <w:right w:val="none" w:sz="0" w:space="0" w:color="auto"/>
      </w:divBdr>
    </w:div>
    <w:div w:id="861698947">
      <w:bodyDiv w:val="1"/>
      <w:marLeft w:val="0"/>
      <w:marRight w:val="0"/>
      <w:marTop w:val="0"/>
      <w:marBottom w:val="0"/>
      <w:divBdr>
        <w:top w:val="none" w:sz="0" w:space="0" w:color="auto"/>
        <w:left w:val="none" w:sz="0" w:space="0" w:color="auto"/>
        <w:bottom w:val="none" w:sz="0" w:space="0" w:color="auto"/>
        <w:right w:val="none" w:sz="0" w:space="0" w:color="auto"/>
      </w:divBdr>
    </w:div>
    <w:div w:id="861944187">
      <w:bodyDiv w:val="1"/>
      <w:marLeft w:val="0"/>
      <w:marRight w:val="0"/>
      <w:marTop w:val="0"/>
      <w:marBottom w:val="0"/>
      <w:divBdr>
        <w:top w:val="none" w:sz="0" w:space="0" w:color="auto"/>
        <w:left w:val="none" w:sz="0" w:space="0" w:color="auto"/>
        <w:bottom w:val="none" w:sz="0" w:space="0" w:color="auto"/>
        <w:right w:val="none" w:sz="0" w:space="0" w:color="auto"/>
      </w:divBdr>
    </w:div>
    <w:div w:id="862550707">
      <w:bodyDiv w:val="1"/>
      <w:marLeft w:val="0"/>
      <w:marRight w:val="0"/>
      <w:marTop w:val="0"/>
      <w:marBottom w:val="0"/>
      <w:divBdr>
        <w:top w:val="none" w:sz="0" w:space="0" w:color="auto"/>
        <w:left w:val="none" w:sz="0" w:space="0" w:color="auto"/>
        <w:bottom w:val="none" w:sz="0" w:space="0" w:color="auto"/>
        <w:right w:val="none" w:sz="0" w:space="0" w:color="auto"/>
      </w:divBdr>
    </w:div>
    <w:div w:id="862741589">
      <w:bodyDiv w:val="1"/>
      <w:marLeft w:val="0"/>
      <w:marRight w:val="0"/>
      <w:marTop w:val="0"/>
      <w:marBottom w:val="0"/>
      <w:divBdr>
        <w:top w:val="none" w:sz="0" w:space="0" w:color="auto"/>
        <w:left w:val="none" w:sz="0" w:space="0" w:color="auto"/>
        <w:bottom w:val="none" w:sz="0" w:space="0" w:color="auto"/>
        <w:right w:val="none" w:sz="0" w:space="0" w:color="auto"/>
      </w:divBdr>
    </w:div>
    <w:div w:id="862747750">
      <w:bodyDiv w:val="1"/>
      <w:marLeft w:val="0"/>
      <w:marRight w:val="0"/>
      <w:marTop w:val="0"/>
      <w:marBottom w:val="0"/>
      <w:divBdr>
        <w:top w:val="none" w:sz="0" w:space="0" w:color="auto"/>
        <w:left w:val="none" w:sz="0" w:space="0" w:color="auto"/>
        <w:bottom w:val="none" w:sz="0" w:space="0" w:color="auto"/>
        <w:right w:val="none" w:sz="0" w:space="0" w:color="auto"/>
      </w:divBdr>
    </w:div>
    <w:div w:id="863448009">
      <w:bodyDiv w:val="1"/>
      <w:marLeft w:val="0"/>
      <w:marRight w:val="0"/>
      <w:marTop w:val="0"/>
      <w:marBottom w:val="0"/>
      <w:divBdr>
        <w:top w:val="none" w:sz="0" w:space="0" w:color="auto"/>
        <w:left w:val="none" w:sz="0" w:space="0" w:color="auto"/>
        <w:bottom w:val="none" w:sz="0" w:space="0" w:color="auto"/>
        <w:right w:val="none" w:sz="0" w:space="0" w:color="auto"/>
      </w:divBdr>
    </w:div>
    <w:div w:id="864513250">
      <w:bodyDiv w:val="1"/>
      <w:marLeft w:val="0"/>
      <w:marRight w:val="0"/>
      <w:marTop w:val="0"/>
      <w:marBottom w:val="0"/>
      <w:divBdr>
        <w:top w:val="none" w:sz="0" w:space="0" w:color="auto"/>
        <w:left w:val="none" w:sz="0" w:space="0" w:color="auto"/>
        <w:bottom w:val="none" w:sz="0" w:space="0" w:color="auto"/>
        <w:right w:val="none" w:sz="0" w:space="0" w:color="auto"/>
      </w:divBdr>
    </w:div>
    <w:div w:id="865211825">
      <w:bodyDiv w:val="1"/>
      <w:marLeft w:val="0"/>
      <w:marRight w:val="0"/>
      <w:marTop w:val="0"/>
      <w:marBottom w:val="0"/>
      <w:divBdr>
        <w:top w:val="none" w:sz="0" w:space="0" w:color="auto"/>
        <w:left w:val="none" w:sz="0" w:space="0" w:color="auto"/>
        <w:bottom w:val="none" w:sz="0" w:space="0" w:color="auto"/>
        <w:right w:val="none" w:sz="0" w:space="0" w:color="auto"/>
      </w:divBdr>
    </w:div>
    <w:div w:id="865947960">
      <w:bodyDiv w:val="1"/>
      <w:marLeft w:val="0"/>
      <w:marRight w:val="0"/>
      <w:marTop w:val="0"/>
      <w:marBottom w:val="0"/>
      <w:divBdr>
        <w:top w:val="none" w:sz="0" w:space="0" w:color="auto"/>
        <w:left w:val="none" w:sz="0" w:space="0" w:color="auto"/>
        <w:bottom w:val="none" w:sz="0" w:space="0" w:color="auto"/>
        <w:right w:val="none" w:sz="0" w:space="0" w:color="auto"/>
      </w:divBdr>
    </w:div>
    <w:div w:id="867335935">
      <w:bodyDiv w:val="1"/>
      <w:marLeft w:val="0"/>
      <w:marRight w:val="0"/>
      <w:marTop w:val="0"/>
      <w:marBottom w:val="0"/>
      <w:divBdr>
        <w:top w:val="none" w:sz="0" w:space="0" w:color="auto"/>
        <w:left w:val="none" w:sz="0" w:space="0" w:color="auto"/>
        <w:bottom w:val="none" w:sz="0" w:space="0" w:color="auto"/>
        <w:right w:val="none" w:sz="0" w:space="0" w:color="auto"/>
      </w:divBdr>
    </w:div>
    <w:div w:id="868372680">
      <w:bodyDiv w:val="1"/>
      <w:marLeft w:val="0"/>
      <w:marRight w:val="0"/>
      <w:marTop w:val="0"/>
      <w:marBottom w:val="0"/>
      <w:divBdr>
        <w:top w:val="none" w:sz="0" w:space="0" w:color="auto"/>
        <w:left w:val="none" w:sz="0" w:space="0" w:color="auto"/>
        <w:bottom w:val="none" w:sz="0" w:space="0" w:color="auto"/>
        <w:right w:val="none" w:sz="0" w:space="0" w:color="auto"/>
      </w:divBdr>
    </w:div>
    <w:div w:id="868496422">
      <w:bodyDiv w:val="1"/>
      <w:marLeft w:val="0"/>
      <w:marRight w:val="0"/>
      <w:marTop w:val="0"/>
      <w:marBottom w:val="0"/>
      <w:divBdr>
        <w:top w:val="none" w:sz="0" w:space="0" w:color="auto"/>
        <w:left w:val="none" w:sz="0" w:space="0" w:color="auto"/>
        <w:bottom w:val="none" w:sz="0" w:space="0" w:color="auto"/>
        <w:right w:val="none" w:sz="0" w:space="0" w:color="auto"/>
      </w:divBdr>
    </w:div>
    <w:div w:id="870610880">
      <w:bodyDiv w:val="1"/>
      <w:marLeft w:val="0"/>
      <w:marRight w:val="0"/>
      <w:marTop w:val="0"/>
      <w:marBottom w:val="0"/>
      <w:divBdr>
        <w:top w:val="none" w:sz="0" w:space="0" w:color="auto"/>
        <w:left w:val="none" w:sz="0" w:space="0" w:color="auto"/>
        <w:bottom w:val="none" w:sz="0" w:space="0" w:color="auto"/>
        <w:right w:val="none" w:sz="0" w:space="0" w:color="auto"/>
      </w:divBdr>
    </w:div>
    <w:div w:id="870804477">
      <w:bodyDiv w:val="1"/>
      <w:marLeft w:val="0"/>
      <w:marRight w:val="0"/>
      <w:marTop w:val="0"/>
      <w:marBottom w:val="0"/>
      <w:divBdr>
        <w:top w:val="none" w:sz="0" w:space="0" w:color="auto"/>
        <w:left w:val="none" w:sz="0" w:space="0" w:color="auto"/>
        <w:bottom w:val="none" w:sz="0" w:space="0" w:color="auto"/>
        <w:right w:val="none" w:sz="0" w:space="0" w:color="auto"/>
      </w:divBdr>
    </w:div>
    <w:div w:id="871267125">
      <w:bodyDiv w:val="1"/>
      <w:marLeft w:val="0"/>
      <w:marRight w:val="0"/>
      <w:marTop w:val="0"/>
      <w:marBottom w:val="0"/>
      <w:divBdr>
        <w:top w:val="none" w:sz="0" w:space="0" w:color="auto"/>
        <w:left w:val="none" w:sz="0" w:space="0" w:color="auto"/>
        <w:bottom w:val="none" w:sz="0" w:space="0" w:color="auto"/>
        <w:right w:val="none" w:sz="0" w:space="0" w:color="auto"/>
      </w:divBdr>
    </w:div>
    <w:div w:id="871385189">
      <w:bodyDiv w:val="1"/>
      <w:marLeft w:val="0"/>
      <w:marRight w:val="0"/>
      <w:marTop w:val="0"/>
      <w:marBottom w:val="0"/>
      <w:divBdr>
        <w:top w:val="none" w:sz="0" w:space="0" w:color="auto"/>
        <w:left w:val="none" w:sz="0" w:space="0" w:color="auto"/>
        <w:bottom w:val="none" w:sz="0" w:space="0" w:color="auto"/>
        <w:right w:val="none" w:sz="0" w:space="0" w:color="auto"/>
      </w:divBdr>
    </w:div>
    <w:div w:id="871578349">
      <w:bodyDiv w:val="1"/>
      <w:marLeft w:val="0"/>
      <w:marRight w:val="0"/>
      <w:marTop w:val="0"/>
      <w:marBottom w:val="0"/>
      <w:divBdr>
        <w:top w:val="none" w:sz="0" w:space="0" w:color="auto"/>
        <w:left w:val="none" w:sz="0" w:space="0" w:color="auto"/>
        <w:bottom w:val="none" w:sz="0" w:space="0" w:color="auto"/>
        <w:right w:val="none" w:sz="0" w:space="0" w:color="auto"/>
      </w:divBdr>
    </w:div>
    <w:div w:id="871772475">
      <w:bodyDiv w:val="1"/>
      <w:marLeft w:val="0"/>
      <w:marRight w:val="0"/>
      <w:marTop w:val="0"/>
      <w:marBottom w:val="0"/>
      <w:divBdr>
        <w:top w:val="none" w:sz="0" w:space="0" w:color="auto"/>
        <w:left w:val="none" w:sz="0" w:space="0" w:color="auto"/>
        <w:bottom w:val="none" w:sz="0" w:space="0" w:color="auto"/>
        <w:right w:val="none" w:sz="0" w:space="0" w:color="auto"/>
      </w:divBdr>
    </w:div>
    <w:div w:id="872495195">
      <w:bodyDiv w:val="1"/>
      <w:marLeft w:val="0"/>
      <w:marRight w:val="0"/>
      <w:marTop w:val="0"/>
      <w:marBottom w:val="0"/>
      <w:divBdr>
        <w:top w:val="none" w:sz="0" w:space="0" w:color="auto"/>
        <w:left w:val="none" w:sz="0" w:space="0" w:color="auto"/>
        <w:bottom w:val="none" w:sz="0" w:space="0" w:color="auto"/>
        <w:right w:val="none" w:sz="0" w:space="0" w:color="auto"/>
      </w:divBdr>
    </w:div>
    <w:div w:id="872960073">
      <w:bodyDiv w:val="1"/>
      <w:marLeft w:val="0"/>
      <w:marRight w:val="0"/>
      <w:marTop w:val="0"/>
      <w:marBottom w:val="0"/>
      <w:divBdr>
        <w:top w:val="none" w:sz="0" w:space="0" w:color="auto"/>
        <w:left w:val="none" w:sz="0" w:space="0" w:color="auto"/>
        <w:bottom w:val="none" w:sz="0" w:space="0" w:color="auto"/>
        <w:right w:val="none" w:sz="0" w:space="0" w:color="auto"/>
      </w:divBdr>
    </w:div>
    <w:div w:id="873541609">
      <w:bodyDiv w:val="1"/>
      <w:marLeft w:val="0"/>
      <w:marRight w:val="0"/>
      <w:marTop w:val="0"/>
      <w:marBottom w:val="0"/>
      <w:divBdr>
        <w:top w:val="none" w:sz="0" w:space="0" w:color="auto"/>
        <w:left w:val="none" w:sz="0" w:space="0" w:color="auto"/>
        <w:bottom w:val="none" w:sz="0" w:space="0" w:color="auto"/>
        <w:right w:val="none" w:sz="0" w:space="0" w:color="auto"/>
      </w:divBdr>
    </w:div>
    <w:div w:id="873736374">
      <w:bodyDiv w:val="1"/>
      <w:marLeft w:val="0"/>
      <w:marRight w:val="0"/>
      <w:marTop w:val="0"/>
      <w:marBottom w:val="0"/>
      <w:divBdr>
        <w:top w:val="none" w:sz="0" w:space="0" w:color="auto"/>
        <w:left w:val="none" w:sz="0" w:space="0" w:color="auto"/>
        <w:bottom w:val="none" w:sz="0" w:space="0" w:color="auto"/>
        <w:right w:val="none" w:sz="0" w:space="0" w:color="auto"/>
      </w:divBdr>
    </w:div>
    <w:div w:id="874150029">
      <w:bodyDiv w:val="1"/>
      <w:marLeft w:val="0"/>
      <w:marRight w:val="0"/>
      <w:marTop w:val="0"/>
      <w:marBottom w:val="0"/>
      <w:divBdr>
        <w:top w:val="none" w:sz="0" w:space="0" w:color="auto"/>
        <w:left w:val="none" w:sz="0" w:space="0" w:color="auto"/>
        <w:bottom w:val="none" w:sz="0" w:space="0" w:color="auto"/>
        <w:right w:val="none" w:sz="0" w:space="0" w:color="auto"/>
      </w:divBdr>
    </w:div>
    <w:div w:id="875233929">
      <w:bodyDiv w:val="1"/>
      <w:marLeft w:val="0"/>
      <w:marRight w:val="0"/>
      <w:marTop w:val="0"/>
      <w:marBottom w:val="0"/>
      <w:divBdr>
        <w:top w:val="none" w:sz="0" w:space="0" w:color="auto"/>
        <w:left w:val="none" w:sz="0" w:space="0" w:color="auto"/>
        <w:bottom w:val="none" w:sz="0" w:space="0" w:color="auto"/>
        <w:right w:val="none" w:sz="0" w:space="0" w:color="auto"/>
      </w:divBdr>
    </w:div>
    <w:div w:id="875241224">
      <w:bodyDiv w:val="1"/>
      <w:marLeft w:val="0"/>
      <w:marRight w:val="0"/>
      <w:marTop w:val="0"/>
      <w:marBottom w:val="0"/>
      <w:divBdr>
        <w:top w:val="none" w:sz="0" w:space="0" w:color="auto"/>
        <w:left w:val="none" w:sz="0" w:space="0" w:color="auto"/>
        <w:bottom w:val="none" w:sz="0" w:space="0" w:color="auto"/>
        <w:right w:val="none" w:sz="0" w:space="0" w:color="auto"/>
      </w:divBdr>
    </w:div>
    <w:div w:id="875703417">
      <w:bodyDiv w:val="1"/>
      <w:marLeft w:val="0"/>
      <w:marRight w:val="0"/>
      <w:marTop w:val="0"/>
      <w:marBottom w:val="0"/>
      <w:divBdr>
        <w:top w:val="none" w:sz="0" w:space="0" w:color="auto"/>
        <w:left w:val="none" w:sz="0" w:space="0" w:color="auto"/>
        <w:bottom w:val="none" w:sz="0" w:space="0" w:color="auto"/>
        <w:right w:val="none" w:sz="0" w:space="0" w:color="auto"/>
      </w:divBdr>
    </w:div>
    <w:div w:id="876158755">
      <w:bodyDiv w:val="1"/>
      <w:marLeft w:val="0"/>
      <w:marRight w:val="0"/>
      <w:marTop w:val="0"/>
      <w:marBottom w:val="0"/>
      <w:divBdr>
        <w:top w:val="none" w:sz="0" w:space="0" w:color="auto"/>
        <w:left w:val="none" w:sz="0" w:space="0" w:color="auto"/>
        <w:bottom w:val="none" w:sz="0" w:space="0" w:color="auto"/>
        <w:right w:val="none" w:sz="0" w:space="0" w:color="auto"/>
      </w:divBdr>
    </w:div>
    <w:div w:id="876434503">
      <w:bodyDiv w:val="1"/>
      <w:marLeft w:val="0"/>
      <w:marRight w:val="0"/>
      <w:marTop w:val="0"/>
      <w:marBottom w:val="0"/>
      <w:divBdr>
        <w:top w:val="none" w:sz="0" w:space="0" w:color="auto"/>
        <w:left w:val="none" w:sz="0" w:space="0" w:color="auto"/>
        <w:bottom w:val="none" w:sz="0" w:space="0" w:color="auto"/>
        <w:right w:val="none" w:sz="0" w:space="0" w:color="auto"/>
      </w:divBdr>
    </w:div>
    <w:div w:id="876619507">
      <w:bodyDiv w:val="1"/>
      <w:marLeft w:val="0"/>
      <w:marRight w:val="0"/>
      <w:marTop w:val="0"/>
      <w:marBottom w:val="0"/>
      <w:divBdr>
        <w:top w:val="none" w:sz="0" w:space="0" w:color="auto"/>
        <w:left w:val="none" w:sz="0" w:space="0" w:color="auto"/>
        <w:bottom w:val="none" w:sz="0" w:space="0" w:color="auto"/>
        <w:right w:val="none" w:sz="0" w:space="0" w:color="auto"/>
      </w:divBdr>
    </w:div>
    <w:div w:id="876892661">
      <w:bodyDiv w:val="1"/>
      <w:marLeft w:val="0"/>
      <w:marRight w:val="0"/>
      <w:marTop w:val="0"/>
      <w:marBottom w:val="0"/>
      <w:divBdr>
        <w:top w:val="none" w:sz="0" w:space="0" w:color="auto"/>
        <w:left w:val="none" w:sz="0" w:space="0" w:color="auto"/>
        <w:bottom w:val="none" w:sz="0" w:space="0" w:color="auto"/>
        <w:right w:val="none" w:sz="0" w:space="0" w:color="auto"/>
      </w:divBdr>
    </w:div>
    <w:div w:id="877202128">
      <w:bodyDiv w:val="1"/>
      <w:marLeft w:val="0"/>
      <w:marRight w:val="0"/>
      <w:marTop w:val="0"/>
      <w:marBottom w:val="0"/>
      <w:divBdr>
        <w:top w:val="none" w:sz="0" w:space="0" w:color="auto"/>
        <w:left w:val="none" w:sz="0" w:space="0" w:color="auto"/>
        <w:bottom w:val="none" w:sz="0" w:space="0" w:color="auto"/>
        <w:right w:val="none" w:sz="0" w:space="0" w:color="auto"/>
      </w:divBdr>
    </w:div>
    <w:div w:id="878249023">
      <w:bodyDiv w:val="1"/>
      <w:marLeft w:val="0"/>
      <w:marRight w:val="0"/>
      <w:marTop w:val="0"/>
      <w:marBottom w:val="0"/>
      <w:divBdr>
        <w:top w:val="none" w:sz="0" w:space="0" w:color="auto"/>
        <w:left w:val="none" w:sz="0" w:space="0" w:color="auto"/>
        <w:bottom w:val="none" w:sz="0" w:space="0" w:color="auto"/>
        <w:right w:val="none" w:sz="0" w:space="0" w:color="auto"/>
      </w:divBdr>
    </w:div>
    <w:div w:id="878587403">
      <w:bodyDiv w:val="1"/>
      <w:marLeft w:val="0"/>
      <w:marRight w:val="0"/>
      <w:marTop w:val="0"/>
      <w:marBottom w:val="0"/>
      <w:divBdr>
        <w:top w:val="none" w:sz="0" w:space="0" w:color="auto"/>
        <w:left w:val="none" w:sz="0" w:space="0" w:color="auto"/>
        <w:bottom w:val="none" w:sz="0" w:space="0" w:color="auto"/>
        <w:right w:val="none" w:sz="0" w:space="0" w:color="auto"/>
      </w:divBdr>
    </w:div>
    <w:div w:id="878708689">
      <w:bodyDiv w:val="1"/>
      <w:marLeft w:val="0"/>
      <w:marRight w:val="0"/>
      <w:marTop w:val="0"/>
      <w:marBottom w:val="0"/>
      <w:divBdr>
        <w:top w:val="none" w:sz="0" w:space="0" w:color="auto"/>
        <w:left w:val="none" w:sz="0" w:space="0" w:color="auto"/>
        <w:bottom w:val="none" w:sz="0" w:space="0" w:color="auto"/>
        <w:right w:val="none" w:sz="0" w:space="0" w:color="auto"/>
      </w:divBdr>
    </w:div>
    <w:div w:id="878781497">
      <w:bodyDiv w:val="1"/>
      <w:marLeft w:val="0"/>
      <w:marRight w:val="0"/>
      <w:marTop w:val="0"/>
      <w:marBottom w:val="0"/>
      <w:divBdr>
        <w:top w:val="none" w:sz="0" w:space="0" w:color="auto"/>
        <w:left w:val="none" w:sz="0" w:space="0" w:color="auto"/>
        <w:bottom w:val="none" w:sz="0" w:space="0" w:color="auto"/>
        <w:right w:val="none" w:sz="0" w:space="0" w:color="auto"/>
      </w:divBdr>
    </w:div>
    <w:div w:id="878782509">
      <w:bodyDiv w:val="1"/>
      <w:marLeft w:val="0"/>
      <w:marRight w:val="0"/>
      <w:marTop w:val="0"/>
      <w:marBottom w:val="0"/>
      <w:divBdr>
        <w:top w:val="none" w:sz="0" w:space="0" w:color="auto"/>
        <w:left w:val="none" w:sz="0" w:space="0" w:color="auto"/>
        <w:bottom w:val="none" w:sz="0" w:space="0" w:color="auto"/>
        <w:right w:val="none" w:sz="0" w:space="0" w:color="auto"/>
      </w:divBdr>
    </w:div>
    <w:div w:id="879826660">
      <w:bodyDiv w:val="1"/>
      <w:marLeft w:val="0"/>
      <w:marRight w:val="0"/>
      <w:marTop w:val="0"/>
      <w:marBottom w:val="0"/>
      <w:divBdr>
        <w:top w:val="none" w:sz="0" w:space="0" w:color="auto"/>
        <w:left w:val="none" w:sz="0" w:space="0" w:color="auto"/>
        <w:bottom w:val="none" w:sz="0" w:space="0" w:color="auto"/>
        <w:right w:val="none" w:sz="0" w:space="0" w:color="auto"/>
      </w:divBdr>
    </w:div>
    <w:div w:id="879900861">
      <w:bodyDiv w:val="1"/>
      <w:marLeft w:val="0"/>
      <w:marRight w:val="0"/>
      <w:marTop w:val="0"/>
      <w:marBottom w:val="0"/>
      <w:divBdr>
        <w:top w:val="none" w:sz="0" w:space="0" w:color="auto"/>
        <w:left w:val="none" w:sz="0" w:space="0" w:color="auto"/>
        <w:bottom w:val="none" w:sz="0" w:space="0" w:color="auto"/>
        <w:right w:val="none" w:sz="0" w:space="0" w:color="auto"/>
      </w:divBdr>
    </w:div>
    <w:div w:id="879972684">
      <w:bodyDiv w:val="1"/>
      <w:marLeft w:val="0"/>
      <w:marRight w:val="0"/>
      <w:marTop w:val="0"/>
      <w:marBottom w:val="0"/>
      <w:divBdr>
        <w:top w:val="none" w:sz="0" w:space="0" w:color="auto"/>
        <w:left w:val="none" w:sz="0" w:space="0" w:color="auto"/>
        <w:bottom w:val="none" w:sz="0" w:space="0" w:color="auto"/>
        <w:right w:val="none" w:sz="0" w:space="0" w:color="auto"/>
      </w:divBdr>
    </w:div>
    <w:div w:id="882905833">
      <w:bodyDiv w:val="1"/>
      <w:marLeft w:val="0"/>
      <w:marRight w:val="0"/>
      <w:marTop w:val="0"/>
      <w:marBottom w:val="0"/>
      <w:divBdr>
        <w:top w:val="none" w:sz="0" w:space="0" w:color="auto"/>
        <w:left w:val="none" w:sz="0" w:space="0" w:color="auto"/>
        <w:bottom w:val="none" w:sz="0" w:space="0" w:color="auto"/>
        <w:right w:val="none" w:sz="0" w:space="0" w:color="auto"/>
      </w:divBdr>
    </w:div>
    <w:div w:id="883757273">
      <w:bodyDiv w:val="1"/>
      <w:marLeft w:val="0"/>
      <w:marRight w:val="0"/>
      <w:marTop w:val="0"/>
      <w:marBottom w:val="0"/>
      <w:divBdr>
        <w:top w:val="none" w:sz="0" w:space="0" w:color="auto"/>
        <w:left w:val="none" w:sz="0" w:space="0" w:color="auto"/>
        <w:bottom w:val="none" w:sz="0" w:space="0" w:color="auto"/>
        <w:right w:val="none" w:sz="0" w:space="0" w:color="auto"/>
      </w:divBdr>
    </w:div>
    <w:div w:id="884028865">
      <w:bodyDiv w:val="1"/>
      <w:marLeft w:val="0"/>
      <w:marRight w:val="0"/>
      <w:marTop w:val="0"/>
      <w:marBottom w:val="0"/>
      <w:divBdr>
        <w:top w:val="none" w:sz="0" w:space="0" w:color="auto"/>
        <w:left w:val="none" w:sz="0" w:space="0" w:color="auto"/>
        <w:bottom w:val="none" w:sz="0" w:space="0" w:color="auto"/>
        <w:right w:val="none" w:sz="0" w:space="0" w:color="auto"/>
      </w:divBdr>
    </w:div>
    <w:div w:id="884877198">
      <w:bodyDiv w:val="1"/>
      <w:marLeft w:val="0"/>
      <w:marRight w:val="0"/>
      <w:marTop w:val="0"/>
      <w:marBottom w:val="0"/>
      <w:divBdr>
        <w:top w:val="none" w:sz="0" w:space="0" w:color="auto"/>
        <w:left w:val="none" w:sz="0" w:space="0" w:color="auto"/>
        <w:bottom w:val="none" w:sz="0" w:space="0" w:color="auto"/>
        <w:right w:val="none" w:sz="0" w:space="0" w:color="auto"/>
      </w:divBdr>
    </w:div>
    <w:div w:id="885068314">
      <w:bodyDiv w:val="1"/>
      <w:marLeft w:val="0"/>
      <w:marRight w:val="0"/>
      <w:marTop w:val="0"/>
      <w:marBottom w:val="0"/>
      <w:divBdr>
        <w:top w:val="none" w:sz="0" w:space="0" w:color="auto"/>
        <w:left w:val="none" w:sz="0" w:space="0" w:color="auto"/>
        <w:bottom w:val="none" w:sz="0" w:space="0" w:color="auto"/>
        <w:right w:val="none" w:sz="0" w:space="0" w:color="auto"/>
      </w:divBdr>
    </w:div>
    <w:div w:id="887571896">
      <w:bodyDiv w:val="1"/>
      <w:marLeft w:val="0"/>
      <w:marRight w:val="0"/>
      <w:marTop w:val="0"/>
      <w:marBottom w:val="0"/>
      <w:divBdr>
        <w:top w:val="none" w:sz="0" w:space="0" w:color="auto"/>
        <w:left w:val="none" w:sz="0" w:space="0" w:color="auto"/>
        <w:bottom w:val="none" w:sz="0" w:space="0" w:color="auto"/>
        <w:right w:val="none" w:sz="0" w:space="0" w:color="auto"/>
      </w:divBdr>
    </w:div>
    <w:div w:id="887646704">
      <w:bodyDiv w:val="1"/>
      <w:marLeft w:val="0"/>
      <w:marRight w:val="0"/>
      <w:marTop w:val="0"/>
      <w:marBottom w:val="0"/>
      <w:divBdr>
        <w:top w:val="none" w:sz="0" w:space="0" w:color="auto"/>
        <w:left w:val="none" w:sz="0" w:space="0" w:color="auto"/>
        <w:bottom w:val="none" w:sz="0" w:space="0" w:color="auto"/>
        <w:right w:val="none" w:sz="0" w:space="0" w:color="auto"/>
      </w:divBdr>
    </w:div>
    <w:div w:id="888302305">
      <w:bodyDiv w:val="1"/>
      <w:marLeft w:val="0"/>
      <w:marRight w:val="0"/>
      <w:marTop w:val="0"/>
      <w:marBottom w:val="0"/>
      <w:divBdr>
        <w:top w:val="none" w:sz="0" w:space="0" w:color="auto"/>
        <w:left w:val="none" w:sz="0" w:space="0" w:color="auto"/>
        <w:bottom w:val="none" w:sz="0" w:space="0" w:color="auto"/>
        <w:right w:val="none" w:sz="0" w:space="0" w:color="auto"/>
      </w:divBdr>
    </w:div>
    <w:div w:id="888686982">
      <w:bodyDiv w:val="1"/>
      <w:marLeft w:val="0"/>
      <w:marRight w:val="0"/>
      <w:marTop w:val="0"/>
      <w:marBottom w:val="0"/>
      <w:divBdr>
        <w:top w:val="none" w:sz="0" w:space="0" w:color="auto"/>
        <w:left w:val="none" w:sz="0" w:space="0" w:color="auto"/>
        <w:bottom w:val="none" w:sz="0" w:space="0" w:color="auto"/>
        <w:right w:val="none" w:sz="0" w:space="0" w:color="auto"/>
      </w:divBdr>
    </w:div>
    <w:div w:id="889340561">
      <w:bodyDiv w:val="1"/>
      <w:marLeft w:val="0"/>
      <w:marRight w:val="0"/>
      <w:marTop w:val="0"/>
      <w:marBottom w:val="0"/>
      <w:divBdr>
        <w:top w:val="none" w:sz="0" w:space="0" w:color="auto"/>
        <w:left w:val="none" w:sz="0" w:space="0" w:color="auto"/>
        <w:bottom w:val="none" w:sz="0" w:space="0" w:color="auto"/>
        <w:right w:val="none" w:sz="0" w:space="0" w:color="auto"/>
      </w:divBdr>
    </w:div>
    <w:div w:id="890848064">
      <w:bodyDiv w:val="1"/>
      <w:marLeft w:val="0"/>
      <w:marRight w:val="0"/>
      <w:marTop w:val="0"/>
      <w:marBottom w:val="0"/>
      <w:divBdr>
        <w:top w:val="none" w:sz="0" w:space="0" w:color="auto"/>
        <w:left w:val="none" w:sz="0" w:space="0" w:color="auto"/>
        <w:bottom w:val="none" w:sz="0" w:space="0" w:color="auto"/>
        <w:right w:val="none" w:sz="0" w:space="0" w:color="auto"/>
      </w:divBdr>
    </w:div>
    <w:div w:id="891766411">
      <w:bodyDiv w:val="1"/>
      <w:marLeft w:val="0"/>
      <w:marRight w:val="0"/>
      <w:marTop w:val="0"/>
      <w:marBottom w:val="0"/>
      <w:divBdr>
        <w:top w:val="none" w:sz="0" w:space="0" w:color="auto"/>
        <w:left w:val="none" w:sz="0" w:space="0" w:color="auto"/>
        <w:bottom w:val="none" w:sz="0" w:space="0" w:color="auto"/>
        <w:right w:val="none" w:sz="0" w:space="0" w:color="auto"/>
      </w:divBdr>
    </w:div>
    <w:div w:id="891816526">
      <w:bodyDiv w:val="1"/>
      <w:marLeft w:val="0"/>
      <w:marRight w:val="0"/>
      <w:marTop w:val="0"/>
      <w:marBottom w:val="0"/>
      <w:divBdr>
        <w:top w:val="none" w:sz="0" w:space="0" w:color="auto"/>
        <w:left w:val="none" w:sz="0" w:space="0" w:color="auto"/>
        <w:bottom w:val="none" w:sz="0" w:space="0" w:color="auto"/>
        <w:right w:val="none" w:sz="0" w:space="0" w:color="auto"/>
      </w:divBdr>
    </w:div>
    <w:div w:id="892500439">
      <w:bodyDiv w:val="1"/>
      <w:marLeft w:val="0"/>
      <w:marRight w:val="0"/>
      <w:marTop w:val="0"/>
      <w:marBottom w:val="0"/>
      <w:divBdr>
        <w:top w:val="none" w:sz="0" w:space="0" w:color="auto"/>
        <w:left w:val="none" w:sz="0" w:space="0" w:color="auto"/>
        <w:bottom w:val="none" w:sz="0" w:space="0" w:color="auto"/>
        <w:right w:val="none" w:sz="0" w:space="0" w:color="auto"/>
      </w:divBdr>
    </w:div>
    <w:div w:id="893584114">
      <w:bodyDiv w:val="1"/>
      <w:marLeft w:val="0"/>
      <w:marRight w:val="0"/>
      <w:marTop w:val="0"/>
      <w:marBottom w:val="0"/>
      <w:divBdr>
        <w:top w:val="none" w:sz="0" w:space="0" w:color="auto"/>
        <w:left w:val="none" w:sz="0" w:space="0" w:color="auto"/>
        <w:bottom w:val="none" w:sz="0" w:space="0" w:color="auto"/>
        <w:right w:val="none" w:sz="0" w:space="0" w:color="auto"/>
      </w:divBdr>
    </w:div>
    <w:div w:id="893737036">
      <w:bodyDiv w:val="1"/>
      <w:marLeft w:val="0"/>
      <w:marRight w:val="0"/>
      <w:marTop w:val="0"/>
      <w:marBottom w:val="0"/>
      <w:divBdr>
        <w:top w:val="none" w:sz="0" w:space="0" w:color="auto"/>
        <w:left w:val="none" w:sz="0" w:space="0" w:color="auto"/>
        <w:bottom w:val="none" w:sz="0" w:space="0" w:color="auto"/>
        <w:right w:val="none" w:sz="0" w:space="0" w:color="auto"/>
      </w:divBdr>
    </w:div>
    <w:div w:id="894202217">
      <w:bodyDiv w:val="1"/>
      <w:marLeft w:val="0"/>
      <w:marRight w:val="0"/>
      <w:marTop w:val="0"/>
      <w:marBottom w:val="0"/>
      <w:divBdr>
        <w:top w:val="none" w:sz="0" w:space="0" w:color="auto"/>
        <w:left w:val="none" w:sz="0" w:space="0" w:color="auto"/>
        <w:bottom w:val="none" w:sz="0" w:space="0" w:color="auto"/>
        <w:right w:val="none" w:sz="0" w:space="0" w:color="auto"/>
      </w:divBdr>
    </w:div>
    <w:div w:id="894513795">
      <w:bodyDiv w:val="1"/>
      <w:marLeft w:val="0"/>
      <w:marRight w:val="0"/>
      <w:marTop w:val="0"/>
      <w:marBottom w:val="0"/>
      <w:divBdr>
        <w:top w:val="none" w:sz="0" w:space="0" w:color="auto"/>
        <w:left w:val="none" w:sz="0" w:space="0" w:color="auto"/>
        <w:bottom w:val="none" w:sz="0" w:space="0" w:color="auto"/>
        <w:right w:val="none" w:sz="0" w:space="0" w:color="auto"/>
      </w:divBdr>
    </w:div>
    <w:div w:id="897595956">
      <w:bodyDiv w:val="1"/>
      <w:marLeft w:val="0"/>
      <w:marRight w:val="0"/>
      <w:marTop w:val="0"/>
      <w:marBottom w:val="0"/>
      <w:divBdr>
        <w:top w:val="none" w:sz="0" w:space="0" w:color="auto"/>
        <w:left w:val="none" w:sz="0" w:space="0" w:color="auto"/>
        <w:bottom w:val="none" w:sz="0" w:space="0" w:color="auto"/>
        <w:right w:val="none" w:sz="0" w:space="0" w:color="auto"/>
      </w:divBdr>
    </w:div>
    <w:div w:id="897790340">
      <w:bodyDiv w:val="1"/>
      <w:marLeft w:val="0"/>
      <w:marRight w:val="0"/>
      <w:marTop w:val="0"/>
      <w:marBottom w:val="0"/>
      <w:divBdr>
        <w:top w:val="none" w:sz="0" w:space="0" w:color="auto"/>
        <w:left w:val="none" w:sz="0" w:space="0" w:color="auto"/>
        <w:bottom w:val="none" w:sz="0" w:space="0" w:color="auto"/>
        <w:right w:val="none" w:sz="0" w:space="0" w:color="auto"/>
      </w:divBdr>
    </w:div>
    <w:div w:id="898054339">
      <w:bodyDiv w:val="1"/>
      <w:marLeft w:val="0"/>
      <w:marRight w:val="0"/>
      <w:marTop w:val="0"/>
      <w:marBottom w:val="0"/>
      <w:divBdr>
        <w:top w:val="none" w:sz="0" w:space="0" w:color="auto"/>
        <w:left w:val="none" w:sz="0" w:space="0" w:color="auto"/>
        <w:bottom w:val="none" w:sz="0" w:space="0" w:color="auto"/>
        <w:right w:val="none" w:sz="0" w:space="0" w:color="auto"/>
      </w:divBdr>
    </w:div>
    <w:div w:id="898710429">
      <w:bodyDiv w:val="1"/>
      <w:marLeft w:val="0"/>
      <w:marRight w:val="0"/>
      <w:marTop w:val="0"/>
      <w:marBottom w:val="0"/>
      <w:divBdr>
        <w:top w:val="none" w:sz="0" w:space="0" w:color="auto"/>
        <w:left w:val="none" w:sz="0" w:space="0" w:color="auto"/>
        <w:bottom w:val="none" w:sz="0" w:space="0" w:color="auto"/>
        <w:right w:val="none" w:sz="0" w:space="0" w:color="auto"/>
      </w:divBdr>
    </w:div>
    <w:div w:id="899481625">
      <w:bodyDiv w:val="1"/>
      <w:marLeft w:val="0"/>
      <w:marRight w:val="0"/>
      <w:marTop w:val="0"/>
      <w:marBottom w:val="0"/>
      <w:divBdr>
        <w:top w:val="none" w:sz="0" w:space="0" w:color="auto"/>
        <w:left w:val="none" w:sz="0" w:space="0" w:color="auto"/>
        <w:bottom w:val="none" w:sz="0" w:space="0" w:color="auto"/>
        <w:right w:val="none" w:sz="0" w:space="0" w:color="auto"/>
      </w:divBdr>
    </w:div>
    <w:div w:id="899827893">
      <w:bodyDiv w:val="1"/>
      <w:marLeft w:val="0"/>
      <w:marRight w:val="0"/>
      <w:marTop w:val="0"/>
      <w:marBottom w:val="0"/>
      <w:divBdr>
        <w:top w:val="none" w:sz="0" w:space="0" w:color="auto"/>
        <w:left w:val="none" w:sz="0" w:space="0" w:color="auto"/>
        <w:bottom w:val="none" w:sz="0" w:space="0" w:color="auto"/>
        <w:right w:val="none" w:sz="0" w:space="0" w:color="auto"/>
      </w:divBdr>
    </w:div>
    <w:div w:id="900871769">
      <w:bodyDiv w:val="1"/>
      <w:marLeft w:val="0"/>
      <w:marRight w:val="0"/>
      <w:marTop w:val="0"/>
      <w:marBottom w:val="0"/>
      <w:divBdr>
        <w:top w:val="none" w:sz="0" w:space="0" w:color="auto"/>
        <w:left w:val="none" w:sz="0" w:space="0" w:color="auto"/>
        <w:bottom w:val="none" w:sz="0" w:space="0" w:color="auto"/>
        <w:right w:val="none" w:sz="0" w:space="0" w:color="auto"/>
      </w:divBdr>
    </w:div>
    <w:div w:id="901214633">
      <w:bodyDiv w:val="1"/>
      <w:marLeft w:val="0"/>
      <w:marRight w:val="0"/>
      <w:marTop w:val="0"/>
      <w:marBottom w:val="0"/>
      <w:divBdr>
        <w:top w:val="none" w:sz="0" w:space="0" w:color="auto"/>
        <w:left w:val="none" w:sz="0" w:space="0" w:color="auto"/>
        <w:bottom w:val="none" w:sz="0" w:space="0" w:color="auto"/>
        <w:right w:val="none" w:sz="0" w:space="0" w:color="auto"/>
      </w:divBdr>
    </w:div>
    <w:div w:id="902329157">
      <w:bodyDiv w:val="1"/>
      <w:marLeft w:val="0"/>
      <w:marRight w:val="0"/>
      <w:marTop w:val="0"/>
      <w:marBottom w:val="0"/>
      <w:divBdr>
        <w:top w:val="none" w:sz="0" w:space="0" w:color="auto"/>
        <w:left w:val="none" w:sz="0" w:space="0" w:color="auto"/>
        <w:bottom w:val="none" w:sz="0" w:space="0" w:color="auto"/>
        <w:right w:val="none" w:sz="0" w:space="0" w:color="auto"/>
      </w:divBdr>
    </w:div>
    <w:div w:id="904029661">
      <w:bodyDiv w:val="1"/>
      <w:marLeft w:val="0"/>
      <w:marRight w:val="0"/>
      <w:marTop w:val="0"/>
      <w:marBottom w:val="0"/>
      <w:divBdr>
        <w:top w:val="none" w:sz="0" w:space="0" w:color="auto"/>
        <w:left w:val="none" w:sz="0" w:space="0" w:color="auto"/>
        <w:bottom w:val="none" w:sz="0" w:space="0" w:color="auto"/>
        <w:right w:val="none" w:sz="0" w:space="0" w:color="auto"/>
      </w:divBdr>
    </w:div>
    <w:div w:id="904418447">
      <w:bodyDiv w:val="1"/>
      <w:marLeft w:val="0"/>
      <w:marRight w:val="0"/>
      <w:marTop w:val="0"/>
      <w:marBottom w:val="0"/>
      <w:divBdr>
        <w:top w:val="none" w:sz="0" w:space="0" w:color="auto"/>
        <w:left w:val="none" w:sz="0" w:space="0" w:color="auto"/>
        <w:bottom w:val="none" w:sz="0" w:space="0" w:color="auto"/>
        <w:right w:val="none" w:sz="0" w:space="0" w:color="auto"/>
      </w:divBdr>
    </w:div>
    <w:div w:id="906191243">
      <w:bodyDiv w:val="1"/>
      <w:marLeft w:val="0"/>
      <w:marRight w:val="0"/>
      <w:marTop w:val="0"/>
      <w:marBottom w:val="0"/>
      <w:divBdr>
        <w:top w:val="none" w:sz="0" w:space="0" w:color="auto"/>
        <w:left w:val="none" w:sz="0" w:space="0" w:color="auto"/>
        <w:bottom w:val="none" w:sz="0" w:space="0" w:color="auto"/>
        <w:right w:val="none" w:sz="0" w:space="0" w:color="auto"/>
      </w:divBdr>
    </w:div>
    <w:div w:id="906914670">
      <w:bodyDiv w:val="1"/>
      <w:marLeft w:val="0"/>
      <w:marRight w:val="0"/>
      <w:marTop w:val="0"/>
      <w:marBottom w:val="0"/>
      <w:divBdr>
        <w:top w:val="none" w:sz="0" w:space="0" w:color="auto"/>
        <w:left w:val="none" w:sz="0" w:space="0" w:color="auto"/>
        <w:bottom w:val="none" w:sz="0" w:space="0" w:color="auto"/>
        <w:right w:val="none" w:sz="0" w:space="0" w:color="auto"/>
      </w:divBdr>
    </w:div>
    <w:div w:id="907345975">
      <w:bodyDiv w:val="1"/>
      <w:marLeft w:val="0"/>
      <w:marRight w:val="0"/>
      <w:marTop w:val="0"/>
      <w:marBottom w:val="0"/>
      <w:divBdr>
        <w:top w:val="none" w:sz="0" w:space="0" w:color="auto"/>
        <w:left w:val="none" w:sz="0" w:space="0" w:color="auto"/>
        <w:bottom w:val="none" w:sz="0" w:space="0" w:color="auto"/>
        <w:right w:val="none" w:sz="0" w:space="0" w:color="auto"/>
      </w:divBdr>
    </w:div>
    <w:div w:id="908153894">
      <w:bodyDiv w:val="1"/>
      <w:marLeft w:val="0"/>
      <w:marRight w:val="0"/>
      <w:marTop w:val="0"/>
      <w:marBottom w:val="0"/>
      <w:divBdr>
        <w:top w:val="none" w:sz="0" w:space="0" w:color="auto"/>
        <w:left w:val="none" w:sz="0" w:space="0" w:color="auto"/>
        <w:bottom w:val="none" w:sz="0" w:space="0" w:color="auto"/>
        <w:right w:val="none" w:sz="0" w:space="0" w:color="auto"/>
      </w:divBdr>
    </w:div>
    <w:div w:id="908543852">
      <w:bodyDiv w:val="1"/>
      <w:marLeft w:val="0"/>
      <w:marRight w:val="0"/>
      <w:marTop w:val="0"/>
      <w:marBottom w:val="0"/>
      <w:divBdr>
        <w:top w:val="none" w:sz="0" w:space="0" w:color="auto"/>
        <w:left w:val="none" w:sz="0" w:space="0" w:color="auto"/>
        <w:bottom w:val="none" w:sz="0" w:space="0" w:color="auto"/>
        <w:right w:val="none" w:sz="0" w:space="0" w:color="auto"/>
      </w:divBdr>
    </w:div>
    <w:div w:id="909191052">
      <w:bodyDiv w:val="1"/>
      <w:marLeft w:val="0"/>
      <w:marRight w:val="0"/>
      <w:marTop w:val="0"/>
      <w:marBottom w:val="0"/>
      <w:divBdr>
        <w:top w:val="none" w:sz="0" w:space="0" w:color="auto"/>
        <w:left w:val="none" w:sz="0" w:space="0" w:color="auto"/>
        <w:bottom w:val="none" w:sz="0" w:space="0" w:color="auto"/>
        <w:right w:val="none" w:sz="0" w:space="0" w:color="auto"/>
      </w:divBdr>
    </w:div>
    <w:div w:id="909315302">
      <w:bodyDiv w:val="1"/>
      <w:marLeft w:val="0"/>
      <w:marRight w:val="0"/>
      <w:marTop w:val="0"/>
      <w:marBottom w:val="0"/>
      <w:divBdr>
        <w:top w:val="none" w:sz="0" w:space="0" w:color="auto"/>
        <w:left w:val="none" w:sz="0" w:space="0" w:color="auto"/>
        <w:bottom w:val="none" w:sz="0" w:space="0" w:color="auto"/>
        <w:right w:val="none" w:sz="0" w:space="0" w:color="auto"/>
      </w:divBdr>
    </w:div>
    <w:div w:id="909581033">
      <w:bodyDiv w:val="1"/>
      <w:marLeft w:val="0"/>
      <w:marRight w:val="0"/>
      <w:marTop w:val="0"/>
      <w:marBottom w:val="0"/>
      <w:divBdr>
        <w:top w:val="none" w:sz="0" w:space="0" w:color="auto"/>
        <w:left w:val="none" w:sz="0" w:space="0" w:color="auto"/>
        <w:bottom w:val="none" w:sz="0" w:space="0" w:color="auto"/>
        <w:right w:val="none" w:sz="0" w:space="0" w:color="auto"/>
      </w:divBdr>
    </w:div>
    <w:div w:id="910697323">
      <w:bodyDiv w:val="1"/>
      <w:marLeft w:val="0"/>
      <w:marRight w:val="0"/>
      <w:marTop w:val="0"/>
      <w:marBottom w:val="0"/>
      <w:divBdr>
        <w:top w:val="none" w:sz="0" w:space="0" w:color="auto"/>
        <w:left w:val="none" w:sz="0" w:space="0" w:color="auto"/>
        <w:bottom w:val="none" w:sz="0" w:space="0" w:color="auto"/>
        <w:right w:val="none" w:sz="0" w:space="0" w:color="auto"/>
      </w:divBdr>
    </w:div>
    <w:div w:id="910848642">
      <w:bodyDiv w:val="1"/>
      <w:marLeft w:val="0"/>
      <w:marRight w:val="0"/>
      <w:marTop w:val="0"/>
      <w:marBottom w:val="0"/>
      <w:divBdr>
        <w:top w:val="none" w:sz="0" w:space="0" w:color="auto"/>
        <w:left w:val="none" w:sz="0" w:space="0" w:color="auto"/>
        <w:bottom w:val="none" w:sz="0" w:space="0" w:color="auto"/>
        <w:right w:val="none" w:sz="0" w:space="0" w:color="auto"/>
      </w:divBdr>
    </w:div>
    <w:div w:id="911113179">
      <w:bodyDiv w:val="1"/>
      <w:marLeft w:val="0"/>
      <w:marRight w:val="0"/>
      <w:marTop w:val="0"/>
      <w:marBottom w:val="0"/>
      <w:divBdr>
        <w:top w:val="none" w:sz="0" w:space="0" w:color="auto"/>
        <w:left w:val="none" w:sz="0" w:space="0" w:color="auto"/>
        <w:bottom w:val="none" w:sz="0" w:space="0" w:color="auto"/>
        <w:right w:val="none" w:sz="0" w:space="0" w:color="auto"/>
      </w:divBdr>
    </w:div>
    <w:div w:id="911428014">
      <w:bodyDiv w:val="1"/>
      <w:marLeft w:val="0"/>
      <w:marRight w:val="0"/>
      <w:marTop w:val="0"/>
      <w:marBottom w:val="0"/>
      <w:divBdr>
        <w:top w:val="none" w:sz="0" w:space="0" w:color="auto"/>
        <w:left w:val="none" w:sz="0" w:space="0" w:color="auto"/>
        <w:bottom w:val="none" w:sz="0" w:space="0" w:color="auto"/>
        <w:right w:val="none" w:sz="0" w:space="0" w:color="auto"/>
      </w:divBdr>
    </w:div>
    <w:div w:id="912472725">
      <w:bodyDiv w:val="1"/>
      <w:marLeft w:val="0"/>
      <w:marRight w:val="0"/>
      <w:marTop w:val="0"/>
      <w:marBottom w:val="0"/>
      <w:divBdr>
        <w:top w:val="none" w:sz="0" w:space="0" w:color="auto"/>
        <w:left w:val="none" w:sz="0" w:space="0" w:color="auto"/>
        <w:bottom w:val="none" w:sz="0" w:space="0" w:color="auto"/>
        <w:right w:val="none" w:sz="0" w:space="0" w:color="auto"/>
      </w:divBdr>
    </w:div>
    <w:div w:id="913079140">
      <w:bodyDiv w:val="1"/>
      <w:marLeft w:val="0"/>
      <w:marRight w:val="0"/>
      <w:marTop w:val="0"/>
      <w:marBottom w:val="0"/>
      <w:divBdr>
        <w:top w:val="none" w:sz="0" w:space="0" w:color="auto"/>
        <w:left w:val="none" w:sz="0" w:space="0" w:color="auto"/>
        <w:bottom w:val="none" w:sz="0" w:space="0" w:color="auto"/>
        <w:right w:val="none" w:sz="0" w:space="0" w:color="auto"/>
      </w:divBdr>
    </w:div>
    <w:div w:id="913706454">
      <w:bodyDiv w:val="1"/>
      <w:marLeft w:val="0"/>
      <w:marRight w:val="0"/>
      <w:marTop w:val="0"/>
      <w:marBottom w:val="0"/>
      <w:divBdr>
        <w:top w:val="none" w:sz="0" w:space="0" w:color="auto"/>
        <w:left w:val="none" w:sz="0" w:space="0" w:color="auto"/>
        <w:bottom w:val="none" w:sz="0" w:space="0" w:color="auto"/>
        <w:right w:val="none" w:sz="0" w:space="0" w:color="auto"/>
      </w:divBdr>
    </w:div>
    <w:div w:id="914625261">
      <w:bodyDiv w:val="1"/>
      <w:marLeft w:val="0"/>
      <w:marRight w:val="0"/>
      <w:marTop w:val="0"/>
      <w:marBottom w:val="0"/>
      <w:divBdr>
        <w:top w:val="none" w:sz="0" w:space="0" w:color="auto"/>
        <w:left w:val="none" w:sz="0" w:space="0" w:color="auto"/>
        <w:bottom w:val="none" w:sz="0" w:space="0" w:color="auto"/>
        <w:right w:val="none" w:sz="0" w:space="0" w:color="auto"/>
      </w:divBdr>
    </w:div>
    <w:div w:id="914633858">
      <w:bodyDiv w:val="1"/>
      <w:marLeft w:val="0"/>
      <w:marRight w:val="0"/>
      <w:marTop w:val="0"/>
      <w:marBottom w:val="0"/>
      <w:divBdr>
        <w:top w:val="none" w:sz="0" w:space="0" w:color="auto"/>
        <w:left w:val="none" w:sz="0" w:space="0" w:color="auto"/>
        <w:bottom w:val="none" w:sz="0" w:space="0" w:color="auto"/>
        <w:right w:val="none" w:sz="0" w:space="0" w:color="auto"/>
      </w:divBdr>
    </w:div>
    <w:div w:id="915627707">
      <w:bodyDiv w:val="1"/>
      <w:marLeft w:val="0"/>
      <w:marRight w:val="0"/>
      <w:marTop w:val="0"/>
      <w:marBottom w:val="0"/>
      <w:divBdr>
        <w:top w:val="none" w:sz="0" w:space="0" w:color="auto"/>
        <w:left w:val="none" w:sz="0" w:space="0" w:color="auto"/>
        <w:bottom w:val="none" w:sz="0" w:space="0" w:color="auto"/>
        <w:right w:val="none" w:sz="0" w:space="0" w:color="auto"/>
      </w:divBdr>
    </w:div>
    <w:div w:id="915671410">
      <w:bodyDiv w:val="1"/>
      <w:marLeft w:val="0"/>
      <w:marRight w:val="0"/>
      <w:marTop w:val="0"/>
      <w:marBottom w:val="0"/>
      <w:divBdr>
        <w:top w:val="none" w:sz="0" w:space="0" w:color="auto"/>
        <w:left w:val="none" w:sz="0" w:space="0" w:color="auto"/>
        <w:bottom w:val="none" w:sz="0" w:space="0" w:color="auto"/>
        <w:right w:val="none" w:sz="0" w:space="0" w:color="auto"/>
      </w:divBdr>
    </w:div>
    <w:div w:id="916744391">
      <w:bodyDiv w:val="1"/>
      <w:marLeft w:val="0"/>
      <w:marRight w:val="0"/>
      <w:marTop w:val="0"/>
      <w:marBottom w:val="0"/>
      <w:divBdr>
        <w:top w:val="none" w:sz="0" w:space="0" w:color="auto"/>
        <w:left w:val="none" w:sz="0" w:space="0" w:color="auto"/>
        <w:bottom w:val="none" w:sz="0" w:space="0" w:color="auto"/>
        <w:right w:val="none" w:sz="0" w:space="0" w:color="auto"/>
      </w:divBdr>
    </w:div>
    <w:div w:id="917403026">
      <w:bodyDiv w:val="1"/>
      <w:marLeft w:val="0"/>
      <w:marRight w:val="0"/>
      <w:marTop w:val="0"/>
      <w:marBottom w:val="0"/>
      <w:divBdr>
        <w:top w:val="none" w:sz="0" w:space="0" w:color="auto"/>
        <w:left w:val="none" w:sz="0" w:space="0" w:color="auto"/>
        <w:bottom w:val="none" w:sz="0" w:space="0" w:color="auto"/>
        <w:right w:val="none" w:sz="0" w:space="0" w:color="auto"/>
      </w:divBdr>
    </w:div>
    <w:div w:id="917593879">
      <w:bodyDiv w:val="1"/>
      <w:marLeft w:val="0"/>
      <w:marRight w:val="0"/>
      <w:marTop w:val="0"/>
      <w:marBottom w:val="0"/>
      <w:divBdr>
        <w:top w:val="none" w:sz="0" w:space="0" w:color="auto"/>
        <w:left w:val="none" w:sz="0" w:space="0" w:color="auto"/>
        <w:bottom w:val="none" w:sz="0" w:space="0" w:color="auto"/>
        <w:right w:val="none" w:sz="0" w:space="0" w:color="auto"/>
      </w:divBdr>
    </w:div>
    <w:div w:id="919172817">
      <w:bodyDiv w:val="1"/>
      <w:marLeft w:val="0"/>
      <w:marRight w:val="0"/>
      <w:marTop w:val="0"/>
      <w:marBottom w:val="0"/>
      <w:divBdr>
        <w:top w:val="none" w:sz="0" w:space="0" w:color="auto"/>
        <w:left w:val="none" w:sz="0" w:space="0" w:color="auto"/>
        <w:bottom w:val="none" w:sz="0" w:space="0" w:color="auto"/>
        <w:right w:val="none" w:sz="0" w:space="0" w:color="auto"/>
      </w:divBdr>
    </w:div>
    <w:div w:id="919292757">
      <w:bodyDiv w:val="1"/>
      <w:marLeft w:val="0"/>
      <w:marRight w:val="0"/>
      <w:marTop w:val="0"/>
      <w:marBottom w:val="0"/>
      <w:divBdr>
        <w:top w:val="none" w:sz="0" w:space="0" w:color="auto"/>
        <w:left w:val="none" w:sz="0" w:space="0" w:color="auto"/>
        <w:bottom w:val="none" w:sz="0" w:space="0" w:color="auto"/>
        <w:right w:val="none" w:sz="0" w:space="0" w:color="auto"/>
      </w:divBdr>
    </w:div>
    <w:div w:id="920141640">
      <w:bodyDiv w:val="1"/>
      <w:marLeft w:val="0"/>
      <w:marRight w:val="0"/>
      <w:marTop w:val="0"/>
      <w:marBottom w:val="0"/>
      <w:divBdr>
        <w:top w:val="none" w:sz="0" w:space="0" w:color="auto"/>
        <w:left w:val="none" w:sz="0" w:space="0" w:color="auto"/>
        <w:bottom w:val="none" w:sz="0" w:space="0" w:color="auto"/>
        <w:right w:val="none" w:sz="0" w:space="0" w:color="auto"/>
      </w:divBdr>
    </w:div>
    <w:div w:id="920329983">
      <w:bodyDiv w:val="1"/>
      <w:marLeft w:val="0"/>
      <w:marRight w:val="0"/>
      <w:marTop w:val="0"/>
      <w:marBottom w:val="0"/>
      <w:divBdr>
        <w:top w:val="none" w:sz="0" w:space="0" w:color="auto"/>
        <w:left w:val="none" w:sz="0" w:space="0" w:color="auto"/>
        <w:bottom w:val="none" w:sz="0" w:space="0" w:color="auto"/>
        <w:right w:val="none" w:sz="0" w:space="0" w:color="auto"/>
      </w:divBdr>
    </w:div>
    <w:div w:id="921526571">
      <w:bodyDiv w:val="1"/>
      <w:marLeft w:val="0"/>
      <w:marRight w:val="0"/>
      <w:marTop w:val="0"/>
      <w:marBottom w:val="0"/>
      <w:divBdr>
        <w:top w:val="none" w:sz="0" w:space="0" w:color="auto"/>
        <w:left w:val="none" w:sz="0" w:space="0" w:color="auto"/>
        <w:bottom w:val="none" w:sz="0" w:space="0" w:color="auto"/>
        <w:right w:val="none" w:sz="0" w:space="0" w:color="auto"/>
      </w:divBdr>
    </w:div>
    <w:div w:id="922033746">
      <w:bodyDiv w:val="1"/>
      <w:marLeft w:val="0"/>
      <w:marRight w:val="0"/>
      <w:marTop w:val="0"/>
      <w:marBottom w:val="0"/>
      <w:divBdr>
        <w:top w:val="none" w:sz="0" w:space="0" w:color="auto"/>
        <w:left w:val="none" w:sz="0" w:space="0" w:color="auto"/>
        <w:bottom w:val="none" w:sz="0" w:space="0" w:color="auto"/>
        <w:right w:val="none" w:sz="0" w:space="0" w:color="auto"/>
      </w:divBdr>
    </w:div>
    <w:div w:id="922496975">
      <w:bodyDiv w:val="1"/>
      <w:marLeft w:val="0"/>
      <w:marRight w:val="0"/>
      <w:marTop w:val="0"/>
      <w:marBottom w:val="0"/>
      <w:divBdr>
        <w:top w:val="none" w:sz="0" w:space="0" w:color="auto"/>
        <w:left w:val="none" w:sz="0" w:space="0" w:color="auto"/>
        <w:bottom w:val="none" w:sz="0" w:space="0" w:color="auto"/>
        <w:right w:val="none" w:sz="0" w:space="0" w:color="auto"/>
      </w:divBdr>
    </w:div>
    <w:div w:id="923607230">
      <w:bodyDiv w:val="1"/>
      <w:marLeft w:val="0"/>
      <w:marRight w:val="0"/>
      <w:marTop w:val="0"/>
      <w:marBottom w:val="0"/>
      <w:divBdr>
        <w:top w:val="none" w:sz="0" w:space="0" w:color="auto"/>
        <w:left w:val="none" w:sz="0" w:space="0" w:color="auto"/>
        <w:bottom w:val="none" w:sz="0" w:space="0" w:color="auto"/>
        <w:right w:val="none" w:sz="0" w:space="0" w:color="auto"/>
      </w:divBdr>
    </w:div>
    <w:div w:id="923799439">
      <w:bodyDiv w:val="1"/>
      <w:marLeft w:val="0"/>
      <w:marRight w:val="0"/>
      <w:marTop w:val="0"/>
      <w:marBottom w:val="0"/>
      <w:divBdr>
        <w:top w:val="none" w:sz="0" w:space="0" w:color="auto"/>
        <w:left w:val="none" w:sz="0" w:space="0" w:color="auto"/>
        <w:bottom w:val="none" w:sz="0" w:space="0" w:color="auto"/>
        <w:right w:val="none" w:sz="0" w:space="0" w:color="auto"/>
      </w:divBdr>
    </w:div>
    <w:div w:id="923996499">
      <w:bodyDiv w:val="1"/>
      <w:marLeft w:val="0"/>
      <w:marRight w:val="0"/>
      <w:marTop w:val="0"/>
      <w:marBottom w:val="0"/>
      <w:divBdr>
        <w:top w:val="none" w:sz="0" w:space="0" w:color="auto"/>
        <w:left w:val="none" w:sz="0" w:space="0" w:color="auto"/>
        <w:bottom w:val="none" w:sz="0" w:space="0" w:color="auto"/>
        <w:right w:val="none" w:sz="0" w:space="0" w:color="auto"/>
      </w:divBdr>
    </w:div>
    <w:div w:id="924532218">
      <w:bodyDiv w:val="1"/>
      <w:marLeft w:val="0"/>
      <w:marRight w:val="0"/>
      <w:marTop w:val="0"/>
      <w:marBottom w:val="0"/>
      <w:divBdr>
        <w:top w:val="none" w:sz="0" w:space="0" w:color="auto"/>
        <w:left w:val="none" w:sz="0" w:space="0" w:color="auto"/>
        <w:bottom w:val="none" w:sz="0" w:space="0" w:color="auto"/>
        <w:right w:val="none" w:sz="0" w:space="0" w:color="auto"/>
      </w:divBdr>
    </w:div>
    <w:div w:id="924994009">
      <w:bodyDiv w:val="1"/>
      <w:marLeft w:val="0"/>
      <w:marRight w:val="0"/>
      <w:marTop w:val="0"/>
      <w:marBottom w:val="0"/>
      <w:divBdr>
        <w:top w:val="none" w:sz="0" w:space="0" w:color="auto"/>
        <w:left w:val="none" w:sz="0" w:space="0" w:color="auto"/>
        <w:bottom w:val="none" w:sz="0" w:space="0" w:color="auto"/>
        <w:right w:val="none" w:sz="0" w:space="0" w:color="auto"/>
      </w:divBdr>
    </w:div>
    <w:div w:id="926234182">
      <w:bodyDiv w:val="1"/>
      <w:marLeft w:val="0"/>
      <w:marRight w:val="0"/>
      <w:marTop w:val="0"/>
      <w:marBottom w:val="0"/>
      <w:divBdr>
        <w:top w:val="none" w:sz="0" w:space="0" w:color="auto"/>
        <w:left w:val="none" w:sz="0" w:space="0" w:color="auto"/>
        <w:bottom w:val="none" w:sz="0" w:space="0" w:color="auto"/>
        <w:right w:val="none" w:sz="0" w:space="0" w:color="auto"/>
      </w:divBdr>
    </w:div>
    <w:div w:id="927158553">
      <w:bodyDiv w:val="1"/>
      <w:marLeft w:val="0"/>
      <w:marRight w:val="0"/>
      <w:marTop w:val="0"/>
      <w:marBottom w:val="0"/>
      <w:divBdr>
        <w:top w:val="none" w:sz="0" w:space="0" w:color="auto"/>
        <w:left w:val="none" w:sz="0" w:space="0" w:color="auto"/>
        <w:bottom w:val="none" w:sz="0" w:space="0" w:color="auto"/>
        <w:right w:val="none" w:sz="0" w:space="0" w:color="auto"/>
      </w:divBdr>
    </w:div>
    <w:div w:id="927271847">
      <w:bodyDiv w:val="1"/>
      <w:marLeft w:val="0"/>
      <w:marRight w:val="0"/>
      <w:marTop w:val="0"/>
      <w:marBottom w:val="0"/>
      <w:divBdr>
        <w:top w:val="none" w:sz="0" w:space="0" w:color="auto"/>
        <w:left w:val="none" w:sz="0" w:space="0" w:color="auto"/>
        <w:bottom w:val="none" w:sz="0" w:space="0" w:color="auto"/>
        <w:right w:val="none" w:sz="0" w:space="0" w:color="auto"/>
      </w:divBdr>
    </w:div>
    <w:div w:id="927691587">
      <w:bodyDiv w:val="1"/>
      <w:marLeft w:val="0"/>
      <w:marRight w:val="0"/>
      <w:marTop w:val="0"/>
      <w:marBottom w:val="0"/>
      <w:divBdr>
        <w:top w:val="none" w:sz="0" w:space="0" w:color="auto"/>
        <w:left w:val="none" w:sz="0" w:space="0" w:color="auto"/>
        <w:bottom w:val="none" w:sz="0" w:space="0" w:color="auto"/>
        <w:right w:val="none" w:sz="0" w:space="0" w:color="auto"/>
      </w:divBdr>
    </w:div>
    <w:div w:id="928932461">
      <w:bodyDiv w:val="1"/>
      <w:marLeft w:val="0"/>
      <w:marRight w:val="0"/>
      <w:marTop w:val="0"/>
      <w:marBottom w:val="0"/>
      <w:divBdr>
        <w:top w:val="none" w:sz="0" w:space="0" w:color="auto"/>
        <w:left w:val="none" w:sz="0" w:space="0" w:color="auto"/>
        <w:bottom w:val="none" w:sz="0" w:space="0" w:color="auto"/>
        <w:right w:val="none" w:sz="0" w:space="0" w:color="auto"/>
      </w:divBdr>
    </w:div>
    <w:div w:id="929774612">
      <w:bodyDiv w:val="1"/>
      <w:marLeft w:val="0"/>
      <w:marRight w:val="0"/>
      <w:marTop w:val="0"/>
      <w:marBottom w:val="0"/>
      <w:divBdr>
        <w:top w:val="none" w:sz="0" w:space="0" w:color="auto"/>
        <w:left w:val="none" w:sz="0" w:space="0" w:color="auto"/>
        <w:bottom w:val="none" w:sz="0" w:space="0" w:color="auto"/>
        <w:right w:val="none" w:sz="0" w:space="0" w:color="auto"/>
      </w:divBdr>
    </w:div>
    <w:div w:id="930048616">
      <w:bodyDiv w:val="1"/>
      <w:marLeft w:val="0"/>
      <w:marRight w:val="0"/>
      <w:marTop w:val="0"/>
      <w:marBottom w:val="0"/>
      <w:divBdr>
        <w:top w:val="none" w:sz="0" w:space="0" w:color="auto"/>
        <w:left w:val="none" w:sz="0" w:space="0" w:color="auto"/>
        <w:bottom w:val="none" w:sz="0" w:space="0" w:color="auto"/>
        <w:right w:val="none" w:sz="0" w:space="0" w:color="auto"/>
      </w:divBdr>
    </w:div>
    <w:div w:id="931814648">
      <w:bodyDiv w:val="1"/>
      <w:marLeft w:val="0"/>
      <w:marRight w:val="0"/>
      <w:marTop w:val="0"/>
      <w:marBottom w:val="0"/>
      <w:divBdr>
        <w:top w:val="none" w:sz="0" w:space="0" w:color="auto"/>
        <w:left w:val="none" w:sz="0" w:space="0" w:color="auto"/>
        <w:bottom w:val="none" w:sz="0" w:space="0" w:color="auto"/>
        <w:right w:val="none" w:sz="0" w:space="0" w:color="auto"/>
      </w:divBdr>
    </w:div>
    <w:div w:id="932276557">
      <w:bodyDiv w:val="1"/>
      <w:marLeft w:val="0"/>
      <w:marRight w:val="0"/>
      <w:marTop w:val="0"/>
      <w:marBottom w:val="0"/>
      <w:divBdr>
        <w:top w:val="none" w:sz="0" w:space="0" w:color="auto"/>
        <w:left w:val="none" w:sz="0" w:space="0" w:color="auto"/>
        <w:bottom w:val="none" w:sz="0" w:space="0" w:color="auto"/>
        <w:right w:val="none" w:sz="0" w:space="0" w:color="auto"/>
      </w:divBdr>
    </w:div>
    <w:div w:id="934478943">
      <w:bodyDiv w:val="1"/>
      <w:marLeft w:val="0"/>
      <w:marRight w:val="0"/>
      <w:marTop w:val="0"/>
      <w:marBottom w:val="0"/>
      <w:divBdr>
        <w:top w:val="none" w:sz="0" w:space="0" w:color="auto"/>
        <w:left w:val="none" w:sz="0" w:space="0" w:color="auto"/>
        <w:bottom w:val="none" w:sz="0" w:space="0" w:color="auto"/>
        <w:right w:val="none" w:sz="0" w:space="0" w:color="auto"/>
      </w:divBdr>
    </w:div>
    <w:div w:id="935405960">
      <w:bodyDiv w:val="1"/>
      <w:marLeft w:val="0"/>
      <w:marRight w:val="0"/>
      <w:marTop w:val="0"/>
      <w:marBottom w:val="0"/>
      <w:divBdr>
        <w:top w:val="none" w:sz="0" w:space="0" w:color="auto"/>
        <w:left w:val="none" w:sz="0" w:space="0" w:color="auto"/>
        <w:bottom w:val="none" w:sz="0" w:space="0" w:color="auto"/>
        <w:right w:val="none" w:sz="0" w:space="0" w:color="auto"/>
      </w:divBdr>
    </w:div>
    <w:div w:id="936837903">
      <w:bodyDiv w:val="1"/>
      <w:marLeft w:val="0"/>
      <w:marRight w:val="0"/>
      <w:marTop w:val="0"/>
      <w:marBottom w:val="0"/>
      <w:divBdr>
        <w:top w:val="none" w:sz="0" w:space="0" w:color="auto"/>
        <w:left w:val="none" w:sz="0" w:space="0" w:color="auto"/>
        <w:bottom w:val="none" w:sz="0" w:space="0" w:color="auto"/>
        <w:right w:val="none" w:sz="0" w:space="0" w:color="auto"/>
      </w:divBdr>
    </w:div>
    <w:div w:id="937253046">
      <w:bodyDiv w:val="1"/>
      <w:marLeft w:val="0"/>
      <w:marRight w:val="0"/>
      <w:marTop w:val="0"/>
      <w:marBottom w:val="0"/>
      <w:divBdr>
        <w:top w:val="none" w:sz="0" w:space="0" w:color="auto"/>
        <w:left w:val="none" w:sz="0" w:space="0" w:color="auto"/>
        <w:bottom w:val="none" w:sz="0" w:space="0" w:color="auto"/>
        <w:right w:val="none" w:sz="0" w:space="0" w:color="auto"/>
      </w:divBdr>
    </w:div>
    <w:div w:id="937375178">
      <w:bodyDiv w:val="1"/>
      <w:marLeft w:val="0"/>
      <w:marRight w:val="0"/>
      <w:marTop w:val="0"/>
      <w:marBottom w:val="0"/>
      <w:divBdr>
        <w:top w:val="none" w:sz="0" w:space="0" w:color="auto"/>
        <w:left w:val="none" w:sz="0" w:space="0" w:color="auto"/>
        <w:bottom w:val="none" w:sz="0" w:space="0" w:color="auto"/>
        <w:right w:val="none" w:sz="0" w:space="0" w:color="auto"/>
      </w:divBdr>
    </w:div>
    <w:div w:id="937639990">
      <w:bodyDiv w:val="1"/>
      <w:marLeft w:val="0"/>
      <w:marRight w:val="0"/>
      <w:marTop w:val="0"/>
      <w:marBottom w:val="0"/>
      <w:divBdr>
        <w:top w:val="none" w:sz="0" w:space="0" w:color="auto"/>
        <w:left w:val="none" w:sz="0" w:space="0" w:color="auto"/>
        <w:bottom w:val="none" w:sz="0" w:space="0" w:color="auto"/>
        <w:right w:val="none" w:sz="0" w:space="0" w:color="auto"/>
      </w:divBdr>
    </w:div>
    <w:div w:id="938104279">
      <w:bodyDiv w:val="1"/>
      <w:marLeft w:val="0"/>
      <w:marRight w:val="0"/>
      <w:marTop w:val="0"/>
      <w:marBottom w:val="0"/>
      <w:divBdr>
        <w:top w:val="none" w:sz="0" w:space="0" w:color="auto"/>
        <w:left w:val="none" w:sz="0" w:space="0" w:color="auto"/>
        <w:bottom w:val="none" w:sz="0" w:space="0" w:color="auto"/>
        <w:right w:val="none" w:sz="0" w:space="0" w:color="auto"/>
      </w:divBdr>
    </w:div>
    <w:div w:id="938485460">
      <w:bodyDiv w:val="1"/>
      <w:marLeft w:val="0"/>
      <w:marRight w:val="0"/>
      <w:marTop w:val="0"/>
      <w:marBottom w:val="0"/>
      <w:divBdr>
        <w:top w:val="none" w:sz="0" w:space="0" w:color="auto"/>
        <w:left w:val="none" w:sz="0" w:space="0" w:color="auto"/>
        <w:bottom w:val="none" w:sz="0" w:space="0" w:color="auto"/>
        <w:right w:val="none" w:sz="0" w:space="0" w:color="auto"/>
      </w:divBdr>
    </w:div>
    <w:div w:id="938759794">
      <w:bodyDiv w:val="1"/>
      <w:marLeft w:val="0"/>
      <w:marRight w:val="0"/>
      <w:marTop w:val="0"/>
      <w:marBottom w:val="0"/>
      <w:divBdr>
        <w:top w:val="none" w:sz="0" w:space="0" w:color="auto"/>
        <w:left w:val="none" w:sz="0" w:space="0" w:color="auto"/>
        <w:bottom w:val="none" w:sz="0" w:space="0" w:color="auto"/>
        <w:right w:val="none" w:sz="0" w:space="0" w:color="auto"/>
      </w:divBdr>
    </w:div>
    <w:div w:id="939070904">
      <w:bodyDiv w:val="1"/>
      <w:marLeft w:val="0"/>
      <w:marRight w:val="0"/>
      <w:marTop w:val="0"/>
      <w:marBottom w:val="0"/>
      <w:divBdr>
        <w:top w:val="none" w:sz="0" w:space="0" w:color="auto"/>
        <w:left w:val="none" w:sz="0" w:space="0" w:color="auto"/>
        <w:bottom w:val="none" w:sz="0" w:space="0" w:color="auto"/>
        <w:right w:val="none" w:sz="0" w:space="0" w:color="auto"/>
      </w:divBdr>
    </w:div>
    <w:div w:id="940142938">
      <w:bodyDiv w:val="1"/>
      <w:marLeft w:val="0"/>
      <w:marRight w:val="0"/>
      <w:marTop w:val="0"/>
      <w:marBottom w:val="0"/>
      <w:divBdr>
        <w:top w:val="none" w:sz="0" w:space="0" w:color="auto"/>
        <w:left w:val="none" w:sz="0" w:space="0" w:color="auto"/>
        <w:bottom w:val="none" w:sz="0" w:space="0" w:color="auto"/>
        <w:right w:val="none" w:sz="0" w:space="0" w:color="auto"/>
      </w:divBdr>
    </w:div>
    <w:div w:id="941033459">
      <w:bodyDiv w:val="1"/>
      <w:marLeft w:val="0"/>
      <w:marRight w:val="0"/>
      <w:marTop w:val="0"/>
      <w:marBottom w:val="0"/>
      <w:divBdr>
        <w:top w:val="none" w:sz="0" w:space="0" w:color="auto"/>
        <w:left w:val="none" w:sz="0" w:space="0" w:color="auto"/>
        <w:bottom w:val="none" w:sz="0" w:space="0" w:color="auto"/>
        <w:right w:val="none" w:sz="0" w:space="0" w:color="auto"/>
      </w:divBdr>
    </w:div>
    <w:div w:id="941573423">
      <w:bodyDiv w:val="1"/>
      <w:marLeft w:val="0"/>
      <w:marRight w:val="0"/>
      <w:marTop w:val="0"/>
      <w:marBottom w:val="0"/>
      <w:divBdr>
        <w:top w:val="none" w:sz="0" w:space="0" w:color="auto"/>
        <w:left w:val="none" w:sz="0" w:space="0" w:color="auto"/>
        <w:bottom w:val="none" w:sz="0" w:space="0" w:color="auto"/>
        <w:right w:val="none" w:sz="0" w:space="0" w:color="auto"/>
      </w:divBdr>
    </w:div>
    <w:div w:id="942348974">
      <w:bodyDiv w:val="1"/>
      <w:marLeft w:val="0"/>
      <w:marRight w:val="0"/>
      <w:marTop w:val="0"/>
      <w:marBottom w:val="0"/>
      <w:divBdr>
        <w:top w:val="none" w:sz="0" w:space="0" w:color="auto"/>
        <w:left w:val="none" w:sz="0" w:space="0" w:color="auto"/>
        <w:bottom w:val="none" w:sz="0" w:space="0" w:color="auto"/>
        <w:right w:val="none" w:sz="0" w:space="0" w:color="auto"/>
      </w:divBdr>
    </w:div>
    <w:div w:id="943075164">
      <w:bodyDiv w:val="1"/>
      <w:marLeft w:val="0"/>
      <w:marRight w:val="0"/>
      <w:marTop w:val="0"/>
      <w:marBottom w:val="0"/>
      <w:divBdr>
        <w:top w:val="none" w:sz="0" w:space="0" w:color="auto"/>
        <w:left w:val="none" w:sz="0" w:space="0" w:color="auto"/>
        <w:bottom w:val="none" w:sz="0" w:space="0" w:color="auto"/>
        <w:right w:val="none" w:sz="0" w:space="0" w:color="auto"/>
      </w:divBdr>
    </w:div>
    <w:div w:id="943414440">
      <w:bodyDiv w:val="1"/>
      <w:marLeft w:val="0"/>
      <w:marRight w:val="0"/>
      <w:marTop w:val="0"/>
      <w:marBottom w:val="0"/>
      <w:divBdr>
        <w:top w:val="none" w:sz="0" w:space="0" w:color="auto"/>
        <w:left w:val="none" w:sz="0" w:space="0" w:color="auto"/>
        <w:bottom w:val="none" w:sz="0" w:space="0" w:color="auto"/>
        <w:right w:val="none" w:sz="0" w:space="0" w:color="auto"/>
      </w:divBdr>
    </w:div>
    <w:div w:id="943541792">
      <w:bodyDiv w:val="1"/>
      <w:marLeft w:val="0"/>
      <w:marRight w:val="0"/>
      <w:marTop w:val="0"/>
      <w:marBottom w:val="0"/>
      <w:divBdr>
        <w:top w:val="none" w:sz="0" w:space="0" w:color="auto"/>
        <w:left w:val="none" w:sz="0" w:space="0" w:color="auto"/>
        <w:bottom w:val="none" w:sz="0" w:space="0" w:color="auto"/>
        <w:right w:val="none" w:sz="0" w:space="0" w:color="auto"/>
      </w:divBdr>
    </w:div>
    <w:div w:id="944507892">
      <w:bodyDiv w:val="1"/>
      <w:marLeft w:val="0"/>
      <w:marRight w:val="0"/>
      <w:marTop w:val="0"/>
      <w:marBottom w:val="0"/>
      <w:divBdr>
        <w:top w:val="none" w:sz="0" w:space="0" w:color="auto"/>
        <w:left w:val="none" w:sz="0" w:space="0" w:color="auto"/>
        <w:bottom w:val="none" w:sz="0" w:space="0" w:color="auto"/>
        <w:right w:val="none" w:sz="0" w:space="0" w:color="auto"/>
      </w:divBdr>
    </w:div>
    <w:div w:id="945620148">
      <w:bodyDiv w:val="1"/>
      <w:marLeft w:val="0"/>
      <w:marRight w:val="0"/>
      <w:marTop w:val="0"/>
      <w:marBottom w:val="0"/>
      <w:divBdr>
        <w:top w:val="none" w:sz="0" w:space="0" w:color="auto"/>
        <w:left w:val="none" w:sz="0" w:space="0" w:color="auto"/>
        <w:bottom w:val="none" w:sz="0" w:space="0" w:color="auto"/>
        <w:right w:val="none" w:sz="0" w:space="0" w:color="auto"/>
      </w:divBdr>
    </w:div>
    <w:div w:id="945769548">
      <w:bodyDiv w:val="1"/>
      <w:marLeft w:val="0"/>
      <w:marRight w:val="0"/>
      <w:marTop w:val="0"/>
      <w:marBottom w:val="0"/>
      <w:divBdr>
        <w:top w:val="none" w:sz="0" w:space="0" w:color="auto"/>
        <w:left w:val="none" w:sz="0" w:space="0" w:color="auto"/>
        <w:bottom w:val="none" w:sz="0" w:space="0" w:color="auto"/>
        <w:right w:val="none" w:sz="0" w:space="0" w:color="auto"/>
      </w:divBdr>
    </w:div>
    <w:div w:id="946349585">
      <w:bodyDiv w:val="1"/>
      <w:marLeft w:val="0"/>
      <w:marRight w:val="0"/>
      <w:marTop w:val="0"/>
      <w:marBottom w:val="0"/>
      <w:divBdr>
        <w:top w:val="none" w:sz="0" w:space="0" w:color="auto"/>
        <w:left w:val="none" w:sz="0" w:space="0" w:color="auto"/>
        <w:bottom w:val="none" w:sz="0" w:space="0" w:color="auto"/>
        <w:right w:val="none" w:sz="0" w:space="0" w:color="auto"/>
      </w:divBdr>
    </w:div>
    <w:div w:id="946619286">
      <w:bodyDiv w:val="1"/>
      <w:marLeft w:val="0"/>
      <w:marRight w:val="0"/>
      <w:marTop w:val="0"/>
      <w:marBottom w:val="0"/>
      <w:divBdr>
        <w:top w:val="none" w:sz="0" w:space="0" w:color="auto"/>
        <w:left w:val="none" w:sz="0" w:space="0" w:color="auto"/>
        <w:bottom w:val="none" w:sz="0" w:space="0" w:color="auto"/>
        <w:right w:val="none" w:sz="0" w:space="0" w:color="auto"/>
      </w:divBdr>
    </w:div>
    <w:div w:id="947927386">
      <w:bodyDiv w:val="1"/>
      <w:marLeft w:val="0"/>
      <w:marRight w:val="0"/>
      <w:marTop w:val="0"/>
      <w:marBottom w:val="0"/>
      <w:divBdr>
        <w:top w:val="none" w:sz="0" w:space="0" w:color="auto"/>
        <w:left w:val="none" w:sz="0" w:space="0" w:color="auto"/>
        <w:bottom w:val="none" w:sz="0" w:space="0" w:color="auto"/>
        <w:right w:val="none" w:sz="0" w:space="0" w:color="auto"/>
      </w:divBdr>
    </w:div>
    <w:div w:id="947932262">
      <w:bodyDiv w:val="1"/>
      <w:marLeft w:val="0"/>
      <w:marRight w:val="0"/>
      <w:marTop w:val="0"/>
      <w:marBottom w:val="0"/>
      <w:divBdr>
        <w:top w:val="none" w:sz="0" w:space="0" w:color="auto"/>
        <w:left w:val="none" w:sz="0" w:space="0" w:color="auto"/>
        <w:bottom w:val="none" w:sz="0" w:space="0" w:color="auto"/>
        <w:right w:val="none" w:sz="0" w:space="0" w:color="auto"/>
      </w:divBdr>
    </w:div>
    <w:div w:id="949822866">
      <w:bodyDiv w:val="1"/>
      <w:marLeft w:val="0"/>
      <w:marRight w:val="0"/>
      <w:marTop w:val="0"/>
      <w:marBottom w:val="0"/>
      <w:divBdr>
        <w:top w:val="none" w:sz="0" w:space="0" w:color="auto"/>
        <w:left w:val="none" w:sz="0" w:space="0" w:color="auto"/>
        <w:bottom w:val="none" w:sz="0" w:space="0" w:color="auto"/>
        <w:right w:val="none" w:sz="0" w:space="0" w:color="auto"/>
      </w:divBdr>
    </w:div>
    <w:div w:id="950360544">
      <w:bodyDiv w:val="1"/>
      <w:marLeft w:val="0"/>
      <w:marRight w:val="0"/>
      <w:marTop w:val="0"/>
      <w:marBottom w:val="0"/>
      <w:divBdr>
        <w:top w:val="none" w:sz="0" w:space="0" w:color="auto"/>
        <w:left w:val="none" w:sz="0" w:space="0" w:color="auto"/>
        <w:bottom w:val="none" w:sz="0" w:space="0" w:color="auto"/>
        <w:right w:val="none" w:sz="0" w:space="0" w:color="auto"/>
      </w:divBdr>
    </w:div>
    <w:div w:id="951591937">
      <w:bodyDiv w:val="1"/>
      <w:marLeft w:val="0"/>
      <w:marRight w:val="0"/>
      <w:marTop w:val="0"/>
      <w:marBottom w:val="0"/>
      <w:divBdr>
        <w:top w:val="none" w:sz="0" w:space="0" w:color="auto"/>
        <w:left w:val="none" w:sz="0" w:space="0" w:color="auto"/>
        <w:bottom w:val="none" w:sz="0" w:space="0" w:color="auto"/>
        <w:right w:val="none" w:sz="0" w:space="0" w:color="auto"/>
      </w:divBdr>
    </w:div>
    <w:div w:id="951592577">
      <w:bodyDiv w:val="1"/>
      <w:marLeft w:val="0"/>
      <w:marRight w:val="0"/>
      <w:marTop w:val="0"/>
      <w:marBottom w:val="0"/>
      <w:divBdr>
        <w:top w:val="none" w:sz="0" w:space="0" w:color="auto"/>
        <w:left w:val="none" w:sz="0" w:space="0" w:color="auto"/>
        <w:bottom w:val="none" w:sz="0" w:space="0" w:color="auto"/>
        <w:right w:val="none" w:sz="0" w:space="0" w:color="auto"/>
      </w:divBdr>
    </w:div>
    <w:div w:id="951741792">
      <w:bodyDiv w:val="1"/>
      <w:marLeft w:val="0"/>
      <w:marRight w:val="0"/>
      <w:marTop w:val="0"/>
      <w:marBottom w:val="0"/>
      <w:divBdr>
        <w:top w:val="none" w:sz="0" w:space="0" w:color="auto"/>
        <w:left w:val="none" w:sz="0" w:space="0" w:color="auto"/>
        <w:bottom w:val="none" w:sz="0" w:space="0" w:color="auto"/>
        <w:right w:val="none" w:sz="0" w:space="0" w:color="auto"/>
      </w:divBdr>
    </w:div>
    <w:div w:id="951981642">
      <w:bodyDiv w:val="1"/>
      <w:marLeft w:val="0"/>
      <w:marRight w:val="0"/>
      <w:marTop w:val="0"/>
      <w:marBottom w:val="0"/>
      <w:divBdr>
        <w:top w:val="none" w:sz="0" w:space="0" w:color="auto"/>
        <w:left w:val="none" w:sz="0" w:space="0" w:color="auto"/>
        <w:bottom w:val="none" w:sz="0" w:space="0" w:color="auto"/>
        <w:right w:val="none" w:sz="0" w:space="0" w:color="auto"/>
      </w:divBdr>
    </w:div>
    <w:div w:id="952521159">
      <w:bodyDiv w:val="1"/>
      <w:marLeft w:val="0"/>
      <w:marRight w:val="0"/>
      <w:marTop w:val="0"/>
      <w:marBottom w:val="0"/>
      <w:divBdr>
        <w:top w:val="none" w:sz="0" w:space="0" w:color="auto"/>
        <w:left w:val="none" w:sz="0" w:space="0" w:color="auto"/>
        <w:bottom w:val="none" w:sz="0" w:space="0" w:color="auto"/>
        <w:right w:val="none" w:sz="0" w:space="0" w:color="auto"/>
      </w:divBdr>
    </w:div>
    <w:div w:id="953439349">
      <w:bodyDiv w:val="1"/>
      <w:marLeft w:val="0"/>
      <w:marRight w:val="0"/>
      <w:marTop w:val="0"/>
      <w:marBottom w:val="0"/>
      <w:divBdr>
        <w:top w:val="none" w:sz="0" w:space="0" w:color="auto"/>
        <w:left w:val="none" w:sz="0" w:space="0" w:color="auto"/>
        <w:bottom w:val="none" w:sz="0" w:space="0" w:color="auto"/>
        <w:right w:val="none" w:sz="0" w:space="0" w:color="auto"/>
      </w:divBdr>
    </w:div>
    <w:div w:id="953828080">
      <w:bodyDiv w:val="1"/>
      <w:marLeft w:val="0"/>
      <w:marRight w:val="0"/>
      <w:marTop w:val="0"/>
      <w:marBottom w:val="0"/>
      <w:divBdr>
        <w:top w:val="none" w:sz="0" w:space="0" w:color="auto"/>
        <w:left w:val="none" w:sz="0" w:space="0" w:color="auto"/>
        <w:bottom w:val="none" w:sz="0" w:space="0" w:color="auto"/>
        <w:right w:val="none" w:sz="0" w:space="0" w:color="auto"/>
      </w:divBdr>
    </w:div>
    <w:div w:id="955798547">
      <w:bodyDiv w:val="1"/>
      <w:marLeft w:val="0"/>
      <w:marRight w:val="0"/>
      <w:marTop w:val="0"/>
      <w:marBottom w:val="0"/>
      <w:divBdr>
        <w:top w:val="none" w:sz="0" w:space="0" w:color="auto"/>
        <w:left w:val="none" w:sz="0" w:space="0" w:color="auto"/>
        <w:bottom w:val="none" w:sz="0" w:space="0" w:color="auto"/>
        <w:right w:val="none" w:sz="0" w:space="0" w:color="auto"/>
      </w:divBdr>
    </w:div>
    <w:div w:id="956571181">
      <w:bodyDiv w:val="1"/>
      <w:marLeft w:val="0"/>
      <w:marRight w:val="0"/>
      <w:marTop w:val="0"/>
      <w:marBottom w:val="0"/>
      <w:divBdr>
        <w:top w:val="none" w:sz="0" w:space="0" w:color="auto"/>
        <w:left w:val="none" w:sz="0" w:space="0" w:color="auto"/>
        <w:bottom w:val="none" w:sz="0" w:space="0" w:color="auto"/>
        <w:right w:val="none" w:sz="0" w:space="0" w:color="auto"/>
      </w:divBdr>
    </w:div>
    <w:div w:id="957108114">
      <w:bodyDiv w:val="1"/>
      <w:marLeft w:val="0"/>
      <w:marRight w:val="0"/>
      <w:marTop w:val="0"/>
      <w:marBottom w:val="0"/>
      <w:divBdr>
        <w:top w:val="none" w:sz="0" w:space="0" w:color="auto"/>
        <w:left w:val="none" w:sz="0" w:space="0" w:color="auto"/>
        <w:bottom w:val="none" w:sz="0" w:space="0" w:color="auto"/>
        <w:right w:val="none" w:sz="0" w:space="0" w:color="auto"/>
      </w:divBdr>
    </w:div>
    <w:div w:id="957298705">
      <w:bodyDiv w:val="1"/>
      <w:marLeft w:val="0"/>
      <w:marRight w:val="0"/>
      <w:marTop w:val="0"/>
      <w:marBottom w:val="0"/>
      <w:divBdr>
        <w:top w:val="none" w:sz="0" w:space="0" w:color="auto"/>
        <w:left w:val="none" w:sz="0" w:space="0" w:color="auto"/>
        <w:bottom w:val="none" w:sz="0" w:space="0" w:color="auto"/>
        <w:right w:val="none" w:sz="0" w:space="0" w:color="auto"/>
      </w:divBdr>
    </w:div>
    <w:div w:id="957562606">
      <w:bodyDiv w:val="1"/>
      <w:marLeft w:val="0"/>
      <w:marRight w:val="0"/>
      <w:marTop w:val="0"/>
      <w:marBottom w:val="0"/>
      <w:divBdr>
        <w:top w:val="none" w:sz="0" w:space="0" w:color="auto"/>
        <w:left w:val="none" w:sz="0" w:space="0" w:color="auto"/>
        <w:bottom w:val="none" w:sz="0" w:space="0" w:color="auto"/>
        <w:right w:val="none" w:sz="0" w:space="0" w:color="auto"/>
      </w:divBdr>
    </w:div>
    <w:div w:id="958292529">
      <w:bodyDiv w:val="1"/>
      <w:marLeft w:val="0"/>
      <w:marRight w:val="0"/>
      <w:marTop w:val="0"/>
      <w:marBottom w:val="0"/>
      <w:divBdr>
        <w:top w:val="none" w:sz="0" w:space="0" w:color="auto"/>
        <w:left w:val="none" w:sz="0" w:space="0" w:color="auto"/>
        <w:bottom w:val="none" w:sz="0" w:space="0" w:color="auto"/>
        <w:right w:val="none" w:sz="0" w:space="0" w:color="auto"/>
      </w:divBdr>
    </w:div>
    <w:div w:id="958494057">
      <w:bodyDiv w:val="1"/>
      <w:marLeft w:val="0"/>
      <w:marRight w:val="0"/>
      <w:marTop w:val="0"/>
      <w:marBottom w:val="0"/>
      <w:divBdr>
        <w:top w:val="none" w:sz="0" w:space="0" w:color="auto"/>
        <w:left w:val="none" w:sz="0" w:space="0" w:color="auto"/>
        <w:bottom w:val="none" w:sz="0" w:space="0" w:color="auto"/>
        <w:right w:val="none" w:sz="0" w:space="0" w:color="auto"/>
      </w:divBdr>
    </w:div>
    <w:div w:id="958688296">
      <w:bodyDiv w:val="1"/>
      <w:marLeft w:val="0"/>
      <w:marRight w:val="0"/>
      <w:marTop w:val="0"/>
      <w:marBottom w:val="0"/>
      <w:divBdr>
        <w:top w:val="none" w:sz="0" w:space="0" w:color="auto"/>
        <w:left w:val="none" w:sz="0" w:space="0" w:color="auto"/>
        <w:bottom w:val="none" w:sz="0" w:space="0" w:color="auto"/>
        <w:right w:val="none" w:sz="0" w:space="0" w:color="auto"/>
      </w:divBdr>
    </w:div>
    <w:div w:id="960305728">
      <w:bodyDiv w:val="1"/>
      <w:marLeft w:val="0"/>
      <w:marRight w:val="0"/>
      <w:marTop w:val="0"/>
      <w:marBottom w:val="0"/>
      <w:divBdr>
        <w:top w:val="none" w:sz="0" w:space="0" w:color="auto"/>
        <w:left w:val="none" w:sz="0" w:space="0" w:color="auto"/>
        <w:bottom w:val="none" w:sz="0" w:space="0" w:color="auto"/>
        <w:right w:val="none" w:sz="0" w:space="0" w:color="auto"/>
      </w:divBdr>
    </w:div>
    <w:div w:id="962034901">
      <w:bodyDiv w:val="1"/>
      <w:marLeft w:val="0"/>
      <w:marRight w:val="0"/>
      <w:marTop w:val="0"/>
      <w:marBottom w:val="0"/>
      <w:divBdr>
        <w:top w:val="none" w:sz="0" w:space="0" w:color="auto"/>
        <w:left w:val="none" w:sz="0" w:space="0" w:color="auto"/>
        <w:bottom w:val="none" w:sz="0" w:space="0" w:color="auto"/>
        <w:right w:val="none" w:sz="0" w:space="0" w:color="auto"/>
      </w:divBdr>
    </w:div>
    <w:div w:id="962492755">
      <w:bodyDiv w:val="1"/>
      <w:marLeft w:val="0"/>
      <w:marRight w:val="0"/>
      <w:marTop w:val="0"/>
      <w:marBottom w:val="0"/>
      <w:divBdr>
        <w:top w:val="none" w:sz="0" w:space="0" w:color="auto"/>
        <w:left w:val="none" w:sz="0" w:space="0" w:color="auto"/>
        <w:bottom w:val="none" w:sz="0" w:space="0" w:color="auto"/>
        <w:right w:val="none" w:sz="0" w:space="0" w:color="auto"/>
      </w:divBdr>
    </w:div>
    <w:div w:id="962883426">
      <w:bodyDiv w:val="1"/>
      <w:marLeft w:val="0"/>
      <w:marRight w:val="0"/>
      <w:marTop w:val="0"/>
      <w:marBottom w:val="0"/>
      <w:divBdr>
        <w:top w:val="none" w:sz="0" w:space="0" w:color="auto"/>
        <w:left w:val="none" w:sz="0" w:space="0" w:color="auto"/>
        <w:bottom w:val="none" w:sz="0" w:space="0" w:color="auto"/>
        <w:right w:val="none" w:sz="0" w:space="0" w:color="auto"/>
      </w:divBdr>
    </w:div>
    <w:div w:id="963004510">
      <w:bodyDiv w:val="1"/>
      <w:marLeft w:val="0"/>
      <w:marRight w:val="0"/>
      <w:marTop w:val="0"/>
      <w:marBottom w:val="0"/>
      <w:divBdr>
        <w:top w:val="none" w:sz="0" w:space="0" w:color="auto"/>
        <w:left w:val="none" w:sz="0" w:space="0" w:color="auto"/>
        <w:bottom w:val="none" w:sz="0" w:space="0" w:color="auto"/>
        <w:right w:val="none" w:sz="0" w:space="0" w:color="auto"/>
      </w:divBdr>
    </w:div>
    <w:div w:id="963537468">
      <w:bodyDiv w:val="1"/>
      <w:marLeft w:val="0"/>
      <w:marRight w:val="0"/>
      <w:marTop w:val="0"/>
      <w:marBottom w:val="0"/>
      <w:divBdr>
        <w:top w:val="none" w:sz="0" w:space="0" w:color="auto"/>
        <w:left w:val="none" w:sz="0" w:space="0" w:color="auto"/>
        <w:bottom w:val="none" w:sz="0" w:space="0" w:color="auto"/>
        <w:right w:val="none" w:sz="0" w:space="0" w:color="auto"/>
      </w:divBdr>
    </w:div>
    <w:div w:id="964119864">
      <w:bodyDiv w:val="1"/>
      <w:marLeft w:val="0"/>
      <w:marRight w:val="0"/>
      <w:marTop w:val="0"/>
      <w:marBottom w:val="0"/>
      <w:divBdr>
        <w:top w:val="none" w:sz="0" w:space="0" w:color="auto"/>
        <w:left w:val="none" w:sz="0" w:space="0" w:color="auto"/>
        <w:bottom w:val="none" w:sz="0" w:space="0" w:color="auto"/>
        <w:right w:val="none" w:sz="0" w:space="0" w:color="auto"/>
      </w:divBdr>
    </w:div>
    <w:div w:id="964316287">
      <w:bodyDiv w:val="1"/>
      <w:marLeft w:val="0"/>
      <w:marRight w:val="0"/>
      <w:marTop w:val="0"/>
      <w:marBottom w:val="0"/>
      <w:divBdr>
        <w:top w:val="none" w:sz="0" w:space="0" w:color="auto"/>
        <w:left w:val="none" w:sz="0" w:space="0" w:color="auto"/>
        <w:bottom w:val="none" w:sz="0" w:space="0" w:color="auto"/>
        <w:right w:val="none" w:sz="0" w:space="0" w:color="auto"/>
      </w:divBdr>
    </w:div>
    <w:div w:id="966399360">
      <w:bodyDiv w:val="1"/>
      <w:marLeft w:val="0"/>
      <w:marRight w:val="0"/>
      <w:marTop w:val="0"/>
      <w:marBottom w:val="0"/>
      <w:divBdr>
        <w:top w:val="none" w:sz="0" w:space="0" w:color="auto"/>
        <w:left w:val="none" w:sz="0" w:space="0" w:color="auto"/>
        <w:bottom w:val="none" w:sz="0" w:space="0" w:color="auto"/>
        <w:right w:val="none" w:sz="0" w:space="0" w:color="auto"/>
      </w:divBdr>
    </w:div>
    <w:div w:id="967979670">
      <w:bodyDiv w:val="1"/>
      <w:marLeft w:val="0"/>
      <w:marRight w:val="0"/>
      <w:marTop w:val="0"/>
      <w:marBottom w:val="0"/>
      <w:divBdr>
        <w:top w:val="none" w:sz="0" w:space="0" w:color="auto"/>
        <w:left w:val="none" w:sz="0" w:space="0" w:color="auto"/>
        <w:bottom w:val="none" w:sz="0" w:space="0" w:color="auto"/>
        <w:right w:val="none" w:sz="0" w:space="0" w:color="auto"/>
      </w:divBdr>
    </w:div>
    <w:div w:id="972827426">
      <w:bodyDiv w:val="1"/>
      <w:marLeft w:val="0"/>
      <w:marRight w:val="0"/>
      <w:marTop w:val="0"/>
      <w:marBottom w:val="0"/>
      <w:divBdr>
        <w:top w:val="none" w:sz="0" w:space="0" w:color="auto"/>
        <w:left w:val="none" w:sz="0" w:space="0" w:color="auto"/>
        <w:bottom w:val="none" w:sz="0" w:space="0" w:color="auto"/>
        <w:right w:val="none" w:sz="0" w:space="0" w:color="auto"/>
      </w:divBdr>
    </w:div>
    <w:div w:id="972901988">
      <w:bodyDiv w:val="1"/>
      <w:marLeft w:val="0"/>
      <w:marRight w:val="0"/>
      <w:marTop w:val="0"/>
      <w:marBottom w:val="0"/>
      <w:divBdr>
        <w:top w:val="none" w:sz="0" w:space="0" w:color="auto"/>
        <w:left w:val="none" w:sz="0" w:space="0" w:color="auto"/>
        <w:bottom w:val="none" w:sz="0" w:space="0" w:color="auto"/>
        <w:right w:val="none" w:sz="0" w:space="0" w:color="auto"/>
      </w:divBdr>
    </w:div>
    <w:div w:id="973103996">
      <w:bodyDiv w:val="1"/>
      <w:marLeft w:val="0"/>
      <w:marRight w:val="0"/>
      <w:marTop w:val="0"/>
      <w:marBottom w:val="0"/>
      <w:divBdr>
        <w:top w:val="none" w:sz="0" w:space="0" w:color="auto"/>
        <w:left w:val="none" w:sz="0" w:space="0" w:color="auto"/>
        <w:bottom w:val="none" w:sz="0" w:space="0" w:color="auto"/>
        <w:right w:val="none" w:sz="0" w:space="0" w:color="auto"/>
      </w:divBdr>
    </w:div>
    <w:div w:id="973484016">
      <w:bodyDiv w:val="1"/>
      <w:marLeft w:val="0"/>
      <w:marRight w:val="0"/>
      <w:marTop w:val="0"/>
      <w:marBottom w:val="0"/>
      <w:divBdr>
        <w:top w:val="none" w:sz="0" w:space="0" w:color="auto"/>
        <w:left w:val="none" w:sz="0" w:space="0" w:color="auto"/>
        <w:bottom w:val="none" w:sz="0" w:space="0" w:color="auto"/>
        <w:right w:val="none" w:sz="0" w:space="0" w:color="auto"/>
      </w:divBdr>
    </w:div>
    <w:div w:id="973801164">
      <w:bodyDiv w:val="1"/>
      <w:marLeft w:val="0"/>
      <w:marRight w:val="0"/>
      <w:marTop w:val="0"/>
      <w:marBottom w:val="0"/>
      <w:divBdr>
        <w:top w:val="none" w:sz="0" w:space="0" w:color="auto"/>
        <w:left w:val="none" w:sz="0" w:space="0" w:color="auto"/>
        <w:bottom w:val="none" w:sz="0" w:space="0" w:color="auto"/>
        <w:right w:val="none" w:sz="0" w:space="0" w:color="auto"/>
      </w:divBdr>
    </w:div>
    <w:div w:id="974068342">
      <w:bodyDiv w:val="1"/>
      <w:marLeft w:val="0"/>
      <w:marRight w:val="0"/>
      <w:marTop w:val="0"/>
      <w:marBottom w:val="0"/>
      <w:divBdr>
        <w:top w:val="none" w:sz="0" w:space="0" w:color="auto"/>
        <w:left w:val="none" w:sz="0" w:space="0" w:color="auto"/>
        <w:bottom w:val="none" w:sz="0" w:space="0" w:color="auto"/>
        <w:right w:val="none" w:sz="0" w:space="0" w:color="auto"/>
      </w:divBdr>
    </w:div>
    <w:div w:id="974330536">
      <w:bodyDiv w:val="1"/>
      <w:marLeft w:val="0"/>
      <w:marRight w:val="0"/>
      <w:marTop w:val="0"/>
      <w:marBottom w:val="0"/>
      <w:divBdr>
        <w:top w:val="none" w:sz="0" w:space="0" w:color="auto"/>
        <w:left w:val="none" w:sz="0" w:space="0" w:color="auto"/>
        <w:bottom w:val="none" w:sz="0" w:space="0" w:color="auto"/>
        <w:right w:val="none" w:sz="0" w:space="0" w:color="auto"/>
      </w:divBdr>
    </w:div>
    <w:div w:id="974486729">
      <w:bodyDiv w:val="1"/>
      <w:marLeft w:val="0"/>
      <w:marRight w:val="0"/>
      <w:marTop w:val="0"/>
      <w:marBottom w:val="0"/>
      <w:divBdr>
        <w:top w:val="none" w:sz="0" w:space="0" w:color="auto"/>
        <w:left w:val="none" w:sz="0" w:space="0" w:color="auto"/>
        <w:bottom w:val="none" w:sz="0" w:space="0" w:color="auto"/>
        <w:right w:val="none" w:sz="0" w:space="0" w:color="auto"/>
      </w:divBdr>
    </w:div>
    <w:div w:id="975792919">
      <w:bodyDiv w:val="1"/>
      <w:marLeft w:val="0"/>
      <w:marRight w:val="0"/>
      <w:marTop w:val="0"/>
      <w:marBottom w:val="0"/>
      <w:divBdr>
        <w:top w:val="none" w:sz="0" w:space="0" w:color="auto"/>
        <w:left w:val="none" w:sz="0" w:space="0" w:color="auto"/>
        <w:bottom w:val="none" w:sz="0" w:space="0" w:color="auto"/>
        <w:right w:val="none" w:sz="0" w:space="0" w:color="auto"/>
      </w:divBdr>
    </w:div>
    <w:div w:id="975840742">
      <w:bodyDiv w:val="1"/>
      <w:marLeft w:val="0"/>
      <w:marRight w:val="0"/>
      <w:marTop w:val="0"/>
      <w:marBottom w:val="0"/>
      <w:divBdr>
        <w:top w:val="none" w:sz="0" w:space="0" w:color="auto"/>
        <w:left w:val="none" w:sz="0" w:space="0" w:color="auto"/>
        <w:bottom w:val="none" w:sz="0" w:space="0" w:color="auto"/>
        <w:right w:val="none" w:sz="0" w:space="0" w:color="auto"/>
      </w:divBdr>
    </w:div>
    <w:div w:id="976033419">
      <w:bodyDiv w:val="1"/>
      <w:marLeft w:val="0"/>
      <w:marRight w:val="0"/>
      <w:marTop w:val="0"/>
      <w:marBottom w:val="0"/>
      <w:divBdr>
        <w:top w:val="none" w:sz="0" w:space="0" w:color="auto"/>
        <w:left w:val="none" w:sz="0" w:space="0" w:color="auto"/>
        <w:bottom w:val="none" w:sz="0" w:space="0" w:color="auto"/>
        <w:right w:val="none" w:sz="0" w:space="0" w:color="auto"/>
      </w:divBdr>
    </w:div>
    <w:div w:id="977027677">
      <w:bodyDiv w:val="1"/>
      <w:marLeft w:val="0"/>
      <w:marRight w:val="0"/>
      <w:marTop w:val="0"/>
      <w:marBottom w:val="0"/>
      <w:divBdr>
        <w:top w:val="none" w:sz="0" w:space="0" w:color="auto"/>
        <w:left w:val="none" w:sz="0" w:space="0" w:color="auto"/>
        <w:bottom w:val="none" w:sz="0" w:space="0" w:color="auto"/>
        <w:right w:val="none" w:sz="0" w:space="0" w:color="auto"/>
      </w:divBdr>
    </w:div>
    <w:div w:id="979112488">
      <w:bodyDiv w:val="1"/>
      <w:marLeft w:val="0"/>
      <w:marRight w:val="0"/>
      <w:marTop w:val="0"/>
      <w:marBottom w:val="0"/>
      <w:divBdr>
        <w:top w:val="none" w:sz="0" w:space="0" w:color="auto"/>
        <w:left w:val="none" w:sz="0" w:space="0" w:color="auto"/>
        <w:bottom w:val="none" w:sz="0" w:space="0" w:color="auto"/>
        <w:right w:val="none" w:sz="0" w:space="0" w:color="auto"/>
      </w:divBdr>
    </w:div>
    <w:div w:id="979577711">
      <w:bodyDiv w:val="1"/>
      <w:marLeft w:val="0"/>
      <w:marRight w:val="0"/>
      <w:marTop w:val="0"/>
      <w:marBottom w:val="0"/>
      <w:divBdr>
        <w:top w:val="none" w:sz="0" w:space="0" w:color="auto"/>
        <w:left w:val="none" w:sz="0" w:space="0" w:color="auto"/>
        <w:bottom w:val="none" w:sz="0" w:space="0" w:color="auto"/>
        <w:right w:val="none" w:sz="0" w:space="0" w:color="auto"/>
      </w:divBdr>
    </w:div>
    <w:div w:id="980159671">
      <w:bodyDiv w:val="1"/>
      <w:marLeft w:val="0"/>
      <w:marRight w:val="0"/>
      <w:marTop w:val="0"/>
      <w:marBottom w:val="0"/>
      <w:divBdr>
        <w:top w:val="none" w:sz="0" w:space="0" w:color="auto"/>
        <w:left w:val="none" w:sz="0" w:space="0" w:color="auto"/>
        <w:bottom w:val="none" w:sz="0" w:space="0" w:color="auto"/>
        <w:right w:val="none" w:sz="0" w:space="0" w:color="auto"/>
      </w:divBdr>
    </w:div>
    <w:div w:id="980424520">
      <w:bodyDiv w:val="1"/>
      <w:marLeft w:val="0"/>
      <w:marRight w:val="0"/>
      <w:marTop w:val="0"/>
      <w:marBottom w:val="0"/>
      <w:divBdr>
        <w:top w:val="none" w:sz="0" w:space="0" w:color="auto"/>
        <w:left w:val="none" w:sz="0" w:space="0" w:color="auto"/>
        <w:bottom w:val="none" w:sz="0" w:space="0" w:color="auto"/>
        <w:right w:val="none" w:sz="0" w:space="0" w:color="auto"/>
      </w:divBdr>
    </w:div>
    <w:div w:id="981155181">
      <w:bodyDiv w:val="1"/>
      <w:marLeft w:val="0"/>
      <w:marRight w:val="0"/>
      <w:marTop w:val="0"/>
      <w:marBottom w:val="0"/>
      <w:divBdr>
        <w:top w:val="none" w:sz="0" w:space="0" w:color="auto"/>
        <w:left w:val="none" w:sz="0" w:space="0" w:color="auto"/>
        <w:bottom w:val="none" w:sz="0" w:space="0" w:color="auto"/>
        <w:right w:val="none" w:sz="0" w:space="0" w:color="auto"/>
      </w:divBdr>
    </w:div>
    <w:div w:id="981810124">
      <w:bodyDiv w:val="1"/>
      <w:marLeft w:val="0"/>
      <w:marRight w:val="0"/>
      <w:marTop w:val="0"/>
      <w:marBottom w:val="0"/>
      <w:divBdr>
        <w:top w:val="none" w:sz="0" w:space="0" w:color="auto"/>
        <w:left w:val="none" w:sz="0" w:space="0" w:color="auto"/>
        <w:bottom w:val="none" w:sz="0" w:space="0" w:color="auto"/>
        <w:right w:val="none" w:sz="0" w:space="0" w:color="auto"/>
      </w:divBdr>
    </w:div>
    <w:div w:id="982807247">
      <w:bodyDiv w:val="1"/>
      <w:marLeft w:val="0"/>
      <w:marRight w:val="0"/>
      <w:marTop w:val="0"/>
      <w:marBottom w:val="0"/>
      <w:divBdr>
        <w:top w:val="none" w:sz="0" w:space="0" w:color="auto"/>
        <w:left w:val="none" w:sz="0" w:space="0" w:color="auto"/>
        <w:bottom w:val="none" w:sz="0" w:space="0" w:color="auto"/>
        <w:right w:val="none" w:sz="0" w:space="0" w:color="auto"/>
      </w:divBdr>
    </w:div>
    <w:div w:id="984118397">
      <w:bodyDiv w:val="1"/>
      <w:marLeft w:val="0"/>
      <w:marRight w:val="0"/>
      <w:marTop w:val="0"/>
      <w:marBottom w:val="0"/>
      <w:divBdr>
        <w:top w:val="none" w:sz="0" w:space="0" w:color="auto"/>
        <w:left w:val="none" w:sz="0" w:space="0" w:color="auto"/>
        <w:bottom w:val="none" w:sz="0" w:space="0" w:color="auto"/>
        <w:right w:val="none" w:sz="0" w:space="0" w:color="auto"/>
      </w:divBdr>
    </w:div>
    <w:div w:id="984818602">
      <w:bodyDiv w:val="1"/>
      <w:marLeft w:val="0"/>
      <w:marRight w:val="0"/>
      <w:marTop w:val="0"/>
      <w:marBottom w:val="0"/>
      <w:divBdr>
        <w:top w:val="none" w:sz="0" w:space="0" w:color="auto"/>
        <w:left w:val="none" w:sz="0" w:space="0" w:color="auto"/>
        <w:bottom w:val="none" w:sz="0" w:space="0" w:color="auto"/>
        <w:right w:val="none" w:sz="0" w:space="0" w:color="auto"/>
      </w:divBdr>
    </w:div>
    <w:div w:id="986280194">
      <w:bodyDiv w:val="1"/>
      <w:marLeft w:val="0"/>
      <w:marRight w:val="0"/>
      <w:marTop w:val="0"/>
      <w:marBottom w:val="0"/>
      <w:divBdr>
        <w:top w:val="none" w:sz="0" w:space="0" w:color="auto"/>
        <w:left w:val="none" w:sz="0" w:space="0" w:color="auto"/>
        <w:bottom w:val="none" w:sz="0" w:space="0" w:color="auto"/>
        <w:right w:val="none" w:sz="0" w:space="0" w:color="auto"/>
      </w:divBdr>
    </w:div>
    <w:div w:id="988249323">
      <w:bodyDiv w:val="1"/>
      <w:marLeft w:val="0"/>
      <w:marRight w:val="0"/>
      <w:marTop w:val="0"/>
      <w:marBottom w:val="0"/>
      <w:divBdr>
        <w:top w:val="none" w:sz="0" w:space="0" w:color="auto"/>
        <w:left w:val="none" w:sz="0" w:space="0" w:color="auto"/>
        <w:bottom w:val="none" w:sz="0" w:space="0" w:color="auto"/>
        <w:right w:val="none" w:sz="0" w:space="0" w:color="auto"/>
      </w:divBdr>
    </w:div>
    <w:div w:id="988289956">
      <w:bodyDiv w:val="1"/>
      <w:marLeft w:val="0"/>
      <w:marRight w:val="0"/>
      <w:marTop w:val="0"/>
      <w:marBottom w:val="0"/>
      <w:divBdr>
        <w:top w:val="none" w:sz="0" w:space="0" w:color="auto"/>
        <w:left w:val="none" w:sz="0" w:space="0" w:color="auto"/>
        <w:bottom w:val="none" w:sz="0" w:space="0" w:color="auto"/>
        <w:right w:val="none" w:sz="0" w:space="0" w:color="auto"/>
      </w:divBdr>
    </w:div>
    <w:div w:id="989092398">
      <w:bodyDiv w:val="1"/>
      <w:marLeft w:val="0"/>
      <w:marRight w:val="0"/>
      <w:marTop w:val="0"/>
      <w:marBottom w:val="0"/>
      <w:divBdr>
        <w:top w:val="none" w:sz="0" w:space="0" w:color="auto"/>
        <w:left w:val="none" w:sz="0" w:space="0" w:color="auto"/>
        <w:bottom w:val="none" w:sz="0" w:space="0" w:color="auto"/>
        <w:right w:val="none" w:sz="0" w:space="0" w:color="auto"/>
      </w:divBdr>
    </w:div>
    <w:div w:id="989358788">
      <w:bodyDiv w:val="1"/>
      <w:marLeft w:val="0"/>
      <w:marRight w:val="0"/>
      <w:marTop w:val="0"/>
      <w:marBottom w:val="0"/>
      <w:divBdr>
        <w:top w:val="none" w:sz="0" w:space="0" w:color="auto"/>
        <w:left w:val="none" w:sz="0" w:space="0" w:color="auto"/>
        <w:bottom w:val="none" w:sz="0" w:space="0" w:color="auto"/>
        <w:right w:val="none" w:sz="0" w:space="0" w:color="auto"/>
      </w:divBdr>
    </w:div>
    <w:div w:id="989557258">
      <w:bodyDiv w:val="1"/>
      <w:marLeft w:val="0"/>
      <w:marRight w:val="0"/>
      <w:marTop w:val="0"/>
      <w:marBottom w:val="0"/>
      <w:divBdr>
        <w:top w:val="none" w:sz="0" w:space="0" w:color="auto"/>
        <w:left w:val="none" w:sz="0" w:space="0" w:color="auto"/>
        <w:bottom w:val="none" w:sz="0" w:space="0" w:color="auto"/>
        <w:right w:val="none" w:sz="0" w:space="0" w:color="auto"/>
      </w:divBdr>
    </w:div>
    <w:div w:id="989941243">
      <w:bodyDiv w:val="1"/>
      <w:marLeft w:val="0"/>
      <w:marRight w:val="0"/>
      <w:marTop w:val="0"/>
      <w:marBottom w:val="0"/>
      <w:divBdr>
        <w:top w:val="none" w:sz="0" w:space="0" w:color="auto"/>
        <w:left w:val="none" w:sz="0" w:space="0" w:color="auto"/>
        <w:bottom w:val="none" w:sz="0" w:space="0" w:color="auto"/>
        <w:right w:val="none" w:sz="0" w:space="0" w:color="auto"/>
      </w:divBdr>
    </w:div>
    <w:div w:id="990449697">
      <w:bodyDiv w:val="1"/>
      <w:marLeft w:val="0"/>
      <w:marRight w:val="0"/>
      <w:marTop w:val="0"/>
      <w:marBottom w:val="0"/>
      <w:divBdr>
        <w:top w:val="none" w:sz="0" w:space="0" w:color="auto"/>
        <w:left w:val="none" w:sz="0" w:space="0" w:color="auto"/>
        <w:bottom w:val="none" w:sz="0" w:space="0" w:color="auto"/>
        <w:right w:val="none" w:sz="0" w:space="0" w:color="auto"/>
      </w:divBdr>
    </w:div>
    <w:div w:id="990519490">
      <w:bodyDiv w:val="1"/>
      <w:marLeft w:val="0"/>
      <w:marRight w:val="0"/>
      <w:marTop w:val="0"/>
      <w:marBottom w:val="0"/>
      <w:divBdr>
        <w:top w:val="none" w:sz="0" w:space="0" w:color="auto"/>
        <w:left w:val="none" w:sz="0" w:space="0" w:color="auto"/>
        <w:bottom w:val="none" w:sz="0" w:space="0" w:color="auto"/>
        <w:right w:val="none" w:sz="0" w:space="0" w:color="auto"/>
      </w:divBdr>
    </w:div>
    <w:div w:id="991063218">
      <w:bodyDiv w:val="1"/>
      <w:marLeft w:val="0"/>
      <w:marRight w:val="0"/>
      <w:marTop w:val="0"/>
      <w:marBottom w:val="0"/>
      <w:divBdr>
        <w:top w:val="none" w:sz="0" w:space="0" w:color="auto"/>
        <w:left w:val="none" w:sz="0" w:space="0" w:color="auto"/>
        <w:bottom w:val="none" w:sz="0" w:space="0" w:color="auto"/>
        <w:right w:val="none" w:sz="0" w:space="0" w:color="auto"/>
      </w:divBdr>
    </w:div>
    <w:div w:id="991525017">
      <w:bodyDiv w:val="1"/>
      <w:marLeft w:val="0"/>
      <w:marRight w:val="0"/>
      <w:marTop w:val="0"/>
      <w:marBottom w:val="0"/>
      <w:divBdr>
        <w:top w:val="none" w:sz="0" w:space="0" w:color="auto"/>
        <w:left w:val="none" w:sz="0" w:space="0" w:color="auto"/>
        <w:bottom w:val="none" w:sz="0" w:space="0" w:color="auto"/>
        <w:right w:val="none" w:sz="0" w:space="0" w:color="auto"/>
      </w:divBdr>
    </w:div>
    <w:div w:id="994258149">
      <w:bodyDiv w:val="1"/>
      <w:marLeft w:val="0"/>
      <w:marRight w:val="0"/>
      <w:marTop w:val="0"/>
      <w:marBottom w:val="0"/>
      <w:divBdr>
        <w:top w:val="none" w:sz="0" w:space="0" w:color="auto"/>
        <w:left w:val="none" w:sz="0" w:space="0" w:color="auto"/>
        <w:bottom w:val="none" w:sz="0" w:space="0" w:color="auto"/>
        <w:right w:val="none" w:sz="0" w:space="0" w:color="auto"/>
      </w:divBdr>
    </w:div>
    <w:div w:id="994380398">
      <w:bodyDiv w:val="1"/>
      <w:marLeft w:val="0"/>
      <w:marRight w:val="0"/>
      <w:marTop w:val="0"/>
      <w:marBottom w:val="0"/>
      <w:divBdr>
        <w:top w:val="none" w:sz="0" w:space="0" w:color="auto"/>
        <w:left w:val="none" w:sz="0" w:space="0" w:color="auto"/>
        <w:bottom w:val="none" w:sz="0" w:space="0" w:color="auto"/>
        <w:right w:val="none" w:sz="0" w:space="0" w:color="auto"/>
      </w:divBdr>
    </w:div>
    <w:div w:id="994727335">
      <w:bodyDiv w:val="1"/>
      <w:marLeft w:val="0"/>
      <w:marRight w:val="0"/>
      <w:marTop w:val="0"/>
      <w:marBottom w:val="0"/>
      <w:divBdr>
        <w:top w:val="none" w:sz="0" w:space="0" w:color="auto"/>
        <w:left w:val="none" w:sz="0" w:space="0" w:color="auto"/>
        <w:bottom w:val="none" w:sz="0" w:space="0" w:color="auto"/>
        <w:right w:val="none" w:sz="0" w:space="0" w:color="auto"/>
      </w:divBdr>
    </w:div>
    <w:div w:id="995958519">
      <w:bodyDiv w:val="1"/>
      <w:marLeft w:val="0"/>
      <w:marRight w:val="0"/>
      <w:marTop w:val="0"/>
      <w:marBottom w:val="0"/>
      <w:divBdr>
        <w:top w:val="none" w:sz="0" w:space="0" w:color="auto"/>
        <w:left w:val="none" w:sz="0" w:space="0" w:color="auto"/>
        <w:bottom w:val="none" w:sz="0" w:space="0" w:color="auto"/>
        <w:right w:val="none" w:sz="0" w:space="0" w:color="auto"/>
      </w:divBdr>
    </w:div>
    <w:div w:id="998122050">
      <w:bodyDiv w:val="1"/>
      <w:marLeft w:val="0"/>
      <w:marRight w:val="0"/>
      <w:marTop w:val="0"/>
      <w:marBottom w:val="0"/>
      <w:divBdr>
        <w:top w:val="none" w:sz="0" w:space="0" w:color="auto"/>
        <w:left w:val="none" w:sz="0" w:space="0" w:color="auto"/>
        <w:bottom w:val="none" w:sz="0" w:space="0" w:color="auto"/>
        <w:right w:val="none" w:sz="0" w:space="0" w:color="auto"/>
      </w:divBdr>
    </w:div>
    <w:div w:id="999849448">
      <w:bodyDiv w:val="1"/>
      <w:marLeft w:val="0"/>
      <w:marRight w:val="0"/>
      <w:marTop w:val="0"/>
      <w:marBottom w:val="0"/>
      <w:divBdr>
        <w:top w:val="none" w:sz="0" w:space="0" w:color="auto"/>
        <w:left w:val="none" w:sz="0" w:space="0" w:color="auto"/>
        <w:bottom w:val="none" w:sz="0" w:space="0" w:color="auto"/>
        <w:right w:val="none" w:sz="0" w:space="0" w:color="auto"/>
      </w:divBdr>
    </w:div>
    <w:div w:id="1000081262">
      <w:bodyDiv w:val="1"/>
      <w:marLeft w:val="0"/>
      <w:marRight w:val="0"/>
      <w:marTop w:val="0"/>
      <w:marBottom w:val="0"/>
      <w:divBdr>
        <w:top w:val="none" w:sz="0" w:space="0" w:color="auto"/>
        <w:left w:val="none" w:sz="0" w:space="0" w:color="auto"/>
        <w:bottom w:val="none" w:sz="0" w:space="0" w:color="auto"/>
        <w:right w:val="none" w:sz="0" w:space="0" w:color="auto"/>
      </w:divBdr>
    </w:div>
    <w:div w:id="1000234708">
      <w:bodyDiv w:val="1"/>
      <w:marLeft w:val="0"/>
      <w:marRight w:val="0"/>
      <w:marTop w:val="0"/>
      <w:marBottom w:val="0"/>
      <w:divBdr>
        <w:top w:val="none" w:sz="0" w:space="0" w:color="auto"/>
        <w:left w:val="none" w:sz="0" w:space="0" w:color="auto"/>
        <w:bottom w:val="none" w:sz="0" w:space="0" w:color="auto"/>
        <w:right w:val="none" w:sz="0" w:space="0" w:color="auto"/>
      </w:divBdr>
    </w:div>
    <w:div w:id="1000281239">
      <w:bodyDiv w:val="1"/>
      <w:marLeft w:val="0"/>
      <w:marRight w:val="0"/>
      <w:marTop w:val="0"/>
      <w:marBottom w:val="0"/>
      <w:divBdr>
        <w:top w:val="none" w:sz="0" w:space="0" w:color="auto"/>
        <w:left w:val="none" w:sz="0" w:space="0" w:color="auto"/>
        <w:bottom w:val="none" w:sz="0" w:space="0" w:color="auto"/>
        <w:right w:val="none" w:sz="0" w:space="0" w:color="auto"/>
      </w:divBdr>
    </w:div>
    <w:div w:id="1001350843">
      <w:bodyDiv w:val="1"/>
      <w:marLeft w:val="0"/>
      <w:marRight w:val="0"/>
      <w:marTop w:val="0"/>
      <w:marBottom w:val="0"/>
      <w:divBdr>
        <w:top w:val="none" w:sz="0" w:space="0" w:color="auto"/>
        <w:left w:val="none" w:sz="0" w:space="0" w:color="auto"/>
        <w:bottom w:val="none" w:sz="0" w:space="0" w:color="auto"/>
        <w:right w:val="none" w:sz="0" w:space="0" w:color="auto"/>
      </w:divBdr>
    </w:div>
    <w:div w:id="1003126699">
      <w:bodyDiv w:val="1"/>
      <w:marLeft w:val="0"/>
      <w:marRight w:val="0"/>
      <w:marTop w:val="0"/>
      <w:marBottom w:val="0"/>
      <w:divBdr>
        <w:top w:val="none" w:sz="0" w:space="0" w:color="auto"/>
        <w:left w:val="none" w:sz="0" w:space="0" w:color="auto"/>
        <w:bottom w:val="none" w:sz="0" w:space="0" w:color="auto"/>
        <w:right w:val="none" w:sz="0" w:space="0" w:color="auto"/>
      </w:divBdr>
    </w:div>
    <w:div w:id="1005476126">
      <w:bodyDiv w:val="1"/>
      <w:marLeft w:val="0"/>
      <w:marRight w:val="0"/>
      <w:marTop w:val="0"/>
      <w:marBottom w:val="0"/>
      <w:divBdr>
        <w:top w:val="none" w:sz="0" w:space="0" w:color="auto"/>
        <w:left w:val="none" w:sz="0" w:space="0" w:color="auto"/>
        <w:bottom w:val="none" w:sz="0" w:space="0" w:color="auto"/>
        <w:right w:val="none" w:sz="0" w:space="0" w:color="auto"/>
      </w:divBdr>
    </w:div>
    <w:div w:id="1005593487">
      <w:bodyDiv w:val="1"/>
      <w:marLeft w:val="0"/>
      <w:marRight w:val="0"/>
      <w:marTop w:val="0"/>
      <w:marBottom w:val="0"/>
      <w:divBdr>
        <w:top w:val="none" w:sz="0" w:space="0" w:color="auto"/>
        <w:left w:val="none" w:sz="0" w:space="0" w:color="auto"/>
        <w:bottom w:val="none" w:sz="0" w:space="0" w:color="auto"/>
        <w:right w:val="none" w:sz="0" w:space="0" w:color="auto"/>
      </w:divBdr>
    </w:div>
    <w:div w:id="1006175642">
      <w:bodyDiv w:val="1"/>
      <w:marLeft w:val="0"/>
      <w:marRight w:val="0"/>
      <w:marTop w:val="0"/>
      <w:marBottom w:val="0"/>
      <w:divBdr>
        <w:top w:val="none" w:sz="0" w:space="0" w:color="auto"/>
        <w:left w:val="none" w:sz="0" w:space="0" w:color="auto"/>
        <w:bottom w:val="none" w:sz="0" w:space="0" w:color="auto"/>
        <w:right w:val="none" w:sz="0" w:space="0" w:color="auto"/>
      </w:divBdr>
    </w:div>
    <w:div w:id="1006445797">
      <w:bodyDiv w:val="1"/>
      <w:marLeft w:val="0"/>
      <w:marRight w:val="0"/>
      <w:marTop w:val="0"/>
      <w:marBottom w:val="0"/>
      <w:divBdr>
        <w:top w:val="none" w:sz="0" w:space="0" w:color="auto"/>
        <w:left w:val="none" w:sz="0" w:space="0" w:color="auto"/>
        <w:bottom w:val="none" w:sz="0" w:space="0" w:color="auto"/>
        <w:right w:val="none" w:sz="0" w:space="0" w:color="auto"/>
      </w:divBdr>
    </w:div>
    <w:div w:id="1006785172">
      <w:bodyDiv w:val="1"/>
      <w:marLeft w:val="0"/>
      <w:marRight w:val="0"/>
      <w:marTop w:val="0"/>
      <w:marBottom w:val="0"/>
      <w:divBdr>
        <w:top w:val="none" w:sz="0" w:space="0" w:color="auto"/>
        <w:left w:val="none" w:sz="0" w:space="0" w:color="auto"/>
        <w:bottom w:val="none" w:sz="0" w:space="0" w:color="auto"/>
        <w:right w:val="none" w:sz="0" w:space="0" w:color="auto"/>
      </w:divBdr>
    </w:div>
    <w:div w:id="1006861705">
      <w:bodyDiv w:val="1"/>
      <w:marLeft w:val="0"/>
      <w:marRight w:val="0"/>
      <w:marTop w:val="0"/>
      <w:marBottom w:val="0"/>
      <w:divBdr>
        <w:top w:val="none" w:sz="0" w:space="0" w:color="auto"/>
        <w:left w:val="none" w:sz="0" w:space="0" w:color="auto"/>
        <w:bottom w:val="none" w:sz="0" w:space="0" w:color="auto"/>
        <w:right w:val="none" w:sz="0" w:space="0" w:color="auto"/>
      </w:divBdr>
    </w:div>
    <w:div w:id="1007246376">
      <w:bodyDiv w:val="1"/>
      <w:marLeft w:val="0"/>
      <w:marRight w:val="0"/>
      <w:marTop w:val="0"/>
      <w:marBottom w:val="0"/>
      <w:divBdr>
        <w:top w:val="none" w:sz="0" w:space="0" w:color="auto"/>
        <w:left w:val="none" w:sz="0" w:space="0" w:color="auto"/>
        <w:bottom w:val="none" w:sz="0" w:space="0" w:color="auto"/>
        <w:right w:val="none" w:sz="0" w:space="0" w:color="auto"/>
      </w:divBdr>
    </w:div>
    <w:div w:id="1007363024">
      <w:bodyDiv w:val="1"/>
      <w:marLeft w:val="0"/>
      <w:marRight w:val="0"/>
      <w:marTop w:val="0"/>
      <w:marBottom w:val="0"/>
      <w:divBdr>
        <w:top w:val="none" w:sz="0" w:space="0" w:color="auto"/>
        <w:left w:val="none" w:sz="0" w:space="0" w:color="auto"/>
        <w:bottom w:val="none" w:sz="0" w:space="0" w:color="auto"/>
        <w:right w:val="none" w:sz="0" w:space="0" w:color="auto"/>
      </w:divBdr>
    </w:div>
    <w:div w:id="1008945563">
      <w:bodyDiv w:val="1"/>
      <w:marLeft w:val="0"/>
      <w:marRight w:val="0"/>
      <w:marTop w:val="0"/>
      <w:marBottom w:val="0"/>
      <w:divBdr>
        <w:top w:val="none" w:sz="0" w:space="0" w:color="auto"/>
        <w:left w:val="none" w:sz="0" w:space="0" w:color="auto"/>
        <w:bottom w:val="none" w:sz="0" w:space="0" w:color="auto"/>
        <w:right w:val="none" w:sz="0" w:space="0" w:color="auto"/>
      </w:divBdr>
    </w:div>
    <w:div w:id="1013413393">
      <w:bodyDiv w:val="1"/>
      <w:marLeft w:val="0"/>
      <w:marRight w:val="0"/>
      <w:marTop w:val="0"/>
      <w:marBottom w:val="0"/>
      <w:divBdr>
        <w:top w:val="none" w:sz="0" w:space="0" w:color="auto"/>
        <w:left w:val="none" w:sz="0" w:space="0" w:color="auto"/>
        <w:bottom w:val="none" w:sz="0" w:space="0" w:color="auto"/>
        <w:right w:val="none" w:sz="0" w:space="0" w:color="auto"/>
      </w:divBdr>
    </w:div>
    <w:div w:id="1014461557">
      <w:bodyDiv w:val="1"/>
      <w:marLeft w:val="0"/>
      <w:marRight w:val="0"/>
      <w:marTop w:val="0"/>
      <w:marBottom w:val="0"/>
      <w:divBdr>
        <w:top w:val="none" w:sz="0" w:space="0" w:color="auto"/>
        <w:left w:val="none" w:sz="0" w:space="0" w:color="auto"/>
        <w:bottom w:val="none" w:sz="0" w:space="0" w:color="auto"/>
        <w:right w:val="none" w:sz="0" w:space="0" w:color="auto"/>
      </w:divBdr>
    </w:div>
    <w:div w:id="1014501857">
      <w:bodyDiv w:val="1"/>
      <w:marLeft w:val="0"/>
      <w:marRight w:val="0"/>
      <w:marTop w:val="0"/>
      <w:marBottom w:val="0"/>
      <w:divBdr>
        <w:top w:val="none" w:sz="0" w:space="0" w:color="auto"/>
        <w:left w:val="none" w:sz="0" w:space="0" w:color="auto"/>
        <w:bottom w:val="none" w:sz="0" w:space="0" w:color="auto"/>
        <w:right w:val="none" w:sz="0" w:space="0" w:color="auto"/>
      </w:divBdr>
    </w:div>
    <w:div w:id="1016150695">
      <w:bodyDiv w:val="1"/>
      <w:marLeft w:val="0"/>
      <w:marRight w:val="0"/>
      <w:marTop w:val="0"/>
      <w:marBottom w:val="0"/>
      <w:divBdr>
        <w:top w:val="none" w:sz="0" w:space="0" w:color="auto"/>
        <w:left w:val="none" w:sz="0" w:space="0" w:color="auto"/>
        <w:bottom w:val="none" w:sz="0" w:space="0" w:color="auto"/>
        <w:right w:val="none" w:sz="0" w:space="0" w:color="auto"/>
      </w:divBdr>
    </w:div>
    <w:div w:id="1016660063">
      <w:bodyDiv w:val="1"/>
      <w:marLeft w:val="0"/>
      <w:marRight w:val="0"/>
      <w:marTop w:val="0"/>
      <w:marBottom w:val="0"/>
      <w:divBdr>
        <w:top w:val="none" w:sz="0" w:space="0" w:color="auto"/>
        <w:left w:val="none" w:sz="0" w:space="0" w:color="auto"/>
        <w:bottom w:val="none" w:sz="0" w:space="0" w:color="auto"/>
        <w:right w:val="none" w:sz="0" w:space="0" w:color="auto"/>
      </w:divBdr>
    </w:div>
    <w:div w:id="1016929907">
      <w:bodyDiv w:val="1"/>
      <w:marLeft w:val="0"/>
      <w:marRight w:val="0"/>
      <w:marTop w:val="0"/>
      <w:marBottom w:val="0"/>
      <w:divBdr>
        <w:top w:val="none" w:sz="0" w:space="0" w:color="auto"/>
        <w:left w:val="none" w:sz="0" w:space="0" w:color="auto"/>
        <w:bottom w:val="none" w:sz="0" w:space="0" w:color="auto"/>
        <w:right w:val="none" w:sz="0" w:space="0" w:color="auto"/>
      </w:divBdr>
    </w:div>
    <w:div w:id="1017461690">
      <w:bodyDiv w:val="1"/>
      <w:marLeft w:val="0"/>
      <w:marRight w:val="0"/>
      <w:marTop w:val="0"/>
      <w:marBottom w:val="0"/>
      <w:divBdr>
        <w:top w:val="none" w:sz="0" w:space="0" w:color="auto"/>
        <w:left w:val="none" w:sz="0" w:space="0" w:color="auto"/>
        <w:bottom w:val="none" w:sz="0" w:space="0" w:color="auto"/>
        <w:right w:val="none" w:sz="0" w:space="0" w:color="auto"/>
      </w:divBdr>
    </w:div>
    <w:div w:id="1018462082">
      <w:bodyDiv w:val="1"/>
      <w:marLeft w:val="0"/>
      <w:marRight w:val="0"/>
      <w:marTop w:val="0"/>
      <w:marBottom w:val="0"/>
      <w:divBdr>
        <w:top w:val="none" w:sz="0" w:space="0" w:color="auto"/>
        <w:left w:val="none" w:sz="0" w:space="0" w:color="auto"/>
        <w:bottom w:val="none" w:sz="0" w:space="0" w:color="auto"/>
        <w:right w:val="none" w:sz="0" w:space="0" w:color="auto"/>
      </w:divBdr>
    </w:div>
    <w:div w:id="1020088936">
      <w:bodyDiv w:val="1"/>
      <w:marLeft w:val="0"/>
      <w:marRight w:val="0"/>
      <w:marTop w:val="0"/>
      <w:marBottom w:val="0"/>
      <w:divBdr>
        <w:top w:val="none" w:sz="0" w:space="0" w:color="auto"/>
        <w:left w:val="none" w:sz="0" w:space="0" w:color="auto"/>
        <w:bottom w:val="none" w:sz="0" w:space="0" w:color="auto"/>
        <w:right w:val="none" w:sz="0" w:space="0" w:color="auto"/>
      </w:divBdr>
    </w:div>
    <w:div w:id="1020669738">
      <w:bodyDiv w:val="1"/>
      <w:marLeft w:val="0"/>
      <w:marRight w:val="0"/>
      <w:marTop w:val="0"/>
      <w:marBottom w:val="0"/>
      <w:divBdr>
        <w:top w:val="none" w:sz="0" w:space="0" w:color="auto"/>
        <w:left w:val="none" w:sz="0" w:space="0" w:color="auto"/>
        <w:bottom w:val="none" w:sz="0" w:space="0" w:color="auto"/>
        <w:right w:val="none" w:sz="0" w:space="0" w:color="auto"/>
      </w:divBdr>
    </w:div>
    <w:div w:id="1020820162">
      <w:bodyDiv w:val="1"/>
      <w:marLeft w:val="0"/>
      <w:marRight w:val="0"/>
      <w:marTop w:val="0"/>
      <w:marBottom w:val="0"/>
      <w:divBdr>
        <w:top w:val="none" w:sz="0" w:space="0" w:color="auto"/>
        <w:left w:val="none" w:sz="0" w:space="0" w:color="auto"/>
        <w:bottom w:val="none" w:sz="0" w:space="0" w:color="auto"/>
        <w:right w:val="none" w:sz="0" w:space="0" w:color="auto"/>
      </w:divBdr>
    </w:div>
    <w:div w:id="1022167676">
      <w:bodyDiv w:val="1"/>
      <w:marLeft w:val="0"/>
      <w:marRight w:val="0"/>
      <w:marTop w:val="0"/>
      <w:marBottom w:val="0"/>
      <w:divBdr>
        <w:top w:val="none" w:sz="0" w:space="0" w:color="auto"/>
        <w:left w:val="none" w:sz="0" w:space="0" w:color="auto"/>
        <w:bottom w:val="none" w:sz="0" w:space="0" w:color="auto"/>
        <w:right w:val="none" w:sz="0" w:space="0" w:color="auto"/>
      </w:divBdr>
    </w:div>
    <w:div w:id="1022243824">
      <w:bodyDiv w:val="1"/>
      <w:marLeft w:val="0"/>
      <w:marRight w:val="0"/>
      <w:marTop w:val="0"/>
      <w:marBottom w:val="0"/>
      <w:divBdr>
        <w:top w:val="none" w:sz="0" w:space="0" w:color="auto"/>
        <w:left w:val="none" w:sz="0" w:space="0" w:color="auto"/>
        <w:bottom w:val="none" w:sz="0" w:space="0" w:color="auto"/>
        <w:right w:val="none" w:sz="0" w:space="0" w:color="auto"/>
      </w:divBdr>
    </w:div>
    <w:div w:id="1023172065">
      <w:bodyDiv w:val="1"/>
      <w:marLeft w:val="0"/>
      <w:marRight w:val="0"/>
      <w:marTop w:val="0"/>
      <w:marBottom w:val="0"/>
      <w:divBdr>
        <w:top w:val="none" w:sz="0" w:space="0" w:color="auto"/>
        <w:left w:val="none" w:sz="0" w:space="0" w:color="auto"/>
        <w:bottom w:val="none" w:sz="0" w:space="0" w:color="auto"/>
        <w:right w:val="none" w:sz="0" w:space="0" w:color="auto"/>
      </w:divBdr>
    </w:div>
    <w:div w:id="1023440570">
      <w:bodyDiv w:val="1"/>
      <w:marLeft w:val="0"/>
      <w:marRight w:val="0"/>
      <w:marTop w:val="0"/>
      <w:marBottom w:val="0"/>
      <w:divBdr>
        <w:top w:val="none" w:sz="0" w:space="0" w:color="auto"/>
        <w:left w:val="none" w:sz="0" w:space="0" w:color="auto"/>
        <w:bottom w:val="none" w:sz="0" w:space="0" w:color="auto"/>
        <w:right w:val="none" w:sz="0" w:space="0" w:color="auto"/>
      </w:divBdr>
    </w:div>
    <w:div w:id="1023822065">
      <w:bodyDiv w:val="1"/>
      <w:marLeft w:val="0"/>
      <w:marRight w:val="0"/>
      <w:marTop w:val="0"/>
      <w:marBottom w:val="0"/>
      <w:divBdr>
        <w:top w:val="none" w:sz="0" w:space="0" w:color="auto"/>
        <w:left w:val="none" w:sz="0" w:space="0" w:color="auto"/>
        <w:bottom w:val="none" w:sz="0" w:space="0" w:color="auto"/>
        <w:right w:val="none" w:sz="0" w:space="0" w:color="auto"/>
      </w:divBdr>
    </w:div>
    <w:div w:id="1025210164">
      <w:bodyDiv w:val="1"/>
      <w:marLeft w:val="0"/>
      <w:marRight w:val="0"/>
      <w:marTop w:val="0"/>
      <w:marBottom w:val="0"/>
      <w:divBdr>
        <w:top w:val="none" w:sz="0" w:space="0" w:color="auto"/>
        <w:left w:val="none" w:sz="0" w:space="0" w:color="auto"/>
        <w:bottom w:val="none" w:sz="0" w:space="0" w:color="auto"/>
        <w:right w:val="none" w:sz="0" w:space="0" w:color="auto"/>
      </w:divBdr>
    </w:div>
    <w:div w:id="1026566537">
      <w:bodyDiv w:val="1"/>
      <w:marLeft w:val="0"/>
      <w:marRight w:val="0"/>
      <w:marTop w:val="0"/>
      <w:marBottom w:val="0"/>
      <w:divBdr>
        <w:top w:val="none" w:sz="0" w:space="0" w:color="auto"/>
        <w:left w:val="none" w:sz="0" w:space="0" w:color="auto"/>
        <w:bottom w:val="none" w:sz="0" w:space="0" w:color="auto"/>
        <w:right w:val="none" w:sz="0" w:space="0" w:color="auto"/>
      </w:divBdr>
    </w:div>
    <w:div w:id="1027027888">
      <w:bodyDiv w:val="1"/>
      <w:marLeft w:val="0"/>
      <w:marRight w:val="0"/>
      <w:marTop w:val="0"/>
      <w:marBottom w:val="0"/>
      <w:divBdr>
        <w:top w:val="none" w:sz="0" w:space="0" w:color="auto"/>
        <w:left w:val="none" w:sz="0" w:space="0" w:color="auto"/>
        <w:bottom w:val="none" w:sz="0" w:space="0" w:color="auto"/>
        <w:right w:val="none" w:sz="0" w:space="0" w:color="auto"/>
      </w:divBdr>
    </w:div>
    <w:div w:id="1027409024">
      <w:bodyDiv w:val="1"/>
      <w:marLeft w:val="0"/>
      <w:marRight w:val="0"/>
      <w:marTop w:val="0"/>
      <w:marBottom w:val="0"/>
      <w:divBdr>
        <w:top w:val="none" w:sz="0" w:space="0" w:color="auto"/>
        <w:left w:val="none" w:sz="0" w:space="0" w:color="auto"/>
        <w:bottom w:val="none" w:sz="0" w:space="0" w:color="auto"/>
        <w:right w:val="none" w:sz="0" w:space="0" w:color="auto"/>
      </w:divBdr>
    </w:div>
    <w:div w:id="1031489463">
      <w:bodyDiv w:val="1"/>
      <w:marLeft w:val="0"/>
      <w:marRight w:val="0"/>
      <w:marTop w:val="0"/>
      <w:marBottom w:val="0"/>
      <w:divBdr>
        <w:top w:val="none" w:sz="0" w:space="0" w:color="auto"/>
        <w:left w:val="none" w:sz="0" w:space="0" w:color="auto"/>
        <w:bottom w:val="none" w:sz="0" w:space="0" w:color="auto"/>
        <w:right w:val="none" w:sz="0" w:space="0" w:color="auto"/>
      </w:divBdr>
    </w:div>
    <w:div w:id="1031567409">
      <w:bodyDiv w:val="1"/>
      <w:marLeft w:val="0"/>
      <w:marRight w:val="0"/>
      <w:marTop w:val="0"/>
      <w:marBottom w:val="0"/>
      <w:divBdr>
        <w:top w:val="none" w:sz="0" w:space="0" w:color="auto"/>
        <w:left w:val="none" w:sz="0" w:space="0" w:color="auto"/>
        <w:bottom w:val="none" w:sz="0" w:space="0" w:color="auto"/>
        <w:right w:val="none" w:sz="0" w:space="0" w:color="auto"/>
      </w:divBdr>
    </w:div>
    <w:div w:id="1031807642">
      <w:bodyDiv w:val="1"/>
      <w:marLeft w:val="0"/>
      <w:marRight w:val="0"/>
      <w:marTop w:val="0"/>
      <w:marBottom w:val="0"/>
      <w:divBdr>
        <w:top w:val="none" w:sz="0" w:space="0" w:color="auto"/>
        <w:left w:val="none" w:sz="0" w:space="0" w:color="auto"/>
        <w:bottom w:val="none" w:sz="0" w:space="0" w:color="auto"/>
        <w:right w:val="none" w:sz="0" w:space="0" w:color="auto"/>
      </w:divBdr>
    </w:div>
    <w:div w:id="1032732962">
      <w:bodyDiv w:val="1"/>
      <w:marLeft w:val="0"/>
      <w:marRight w:val="0"/>
      <w:marTop w:val="0"/>
      <w:marBottom w:val="0"/>
      <w:divBdr>
        <w:top w:val="none" w:sz="0" w:space="0" w:color="auto"/>
        <w:left w:val="none" w:sz="0" w:space="0" w:color="auto"/>
        <w:bottom w:val="none" w:sz="0" w:space="0" w:color="auto"/>
        <w:right w:val="none" w:sz="0" w:space="0" w:color="auto"/>
      </w:divBdr>
    </w:div>
    <w:div w:id="1032997819">
      <w:bodyDiv w:val="1"/>
      <w:marLeft w:val="0"/>
      <w:marRight w:val="0"/>
      <w:marTop w:val="0"/>
      <w:marBottom w:val="0"/>
      <w:divBdr>
        <w:top w:val="none" w:sz="0" w:space="0" w:color="auto"/>
        <w:left w:val="none" w:sz="0" w:space="0" w:color="auto"/>
        <w:bottom w:val="none" w:sz="0" w:space="0" w:color="auto"/>
        <w:right w:val="none" w:sz="0" w:space="0" w:color="auto"/>
      </w:divBdr>
    </w:div>
    <w:div w:id="1033649280">
      <w:bodyDiv w:val="1"/>
      <w:marLeft w:val="0"/>
      <w:marRight w:val="0"/>
      <w:marTop w:val="0"/>
      <w:marBottom w:val="0"/>
      <w:divBdr>
        <w:top w:val="none" w:sz="0" w:space="0" w:color="auto"/>
        <w:left w:val="none" w:sz="0" w:space="0" w:color="auto"/>
        <w:bottom w:val="none" w:sz="0" w:space="0" w:color="auto"/>
        <w:right w:val="none" w:sz="0" w:space="0" w:color="auto"/>
      </w:divBdr>
    </w:div>
    <w:div w:id="1033768962">
      <w:bodyDiv w:val="1"/>
      <w:marLeft w:val="0"/>
      <w:marRight w:val="0"/>
      <w:marTop w:val="0"/>
      <w:marBottom w:val="0"/>
      <w:divBdr>
        <w:top w:val="none" w:sz="0" w:space="0" w:color="auto"/>
        <w:left w:val="none" w:sz="0" w:space="0" w:color="auto"/>
        <w:bottom w:val="none" w:sz="0" w:space="0" w:color="auto"/>
        <w:right w:val="none" w:sz="0" w:space="0" w:color="auto"/>
      </w:divBdr>
    </w:div>
    <w:div w:id="1033849941">
      <w:bodyDiv w:val="1"/>
      <w:marLeft w:val="0"/>
      <w:marRight w:val="0"/>
      <w:marTop w:val="0"/>
      <w:marBottom w:val="0"/>
      <w:divBdr>
        <w:top w:val="none" w:sz="0" w:space="0" w:color="auto"/>
        <w:left w:val="none" w:sz="0" w:space="0" w:color="auto"/>
        <w:bottom w:val="none" w:sz="0" w:space="0" w:color="auto"/>
        <w:right w:val="none" w:sz="0" w:space="0" w:color="auto"/>
      </w:divBdr>
    </w:div>
    <w:div w:id="1034237567">
      <w:bodyDiv w:val="1"/>
      <w:marLeft w:val="0"/>
      <w:marRight w:val="0"/>
      <w:marTop w:val="0"/>
      <w:marBottom w:val="0"/>
      <w:divBdr>
        <w:top w:val="none" w:sz="0" w:space="0" w:color="auto"/>
        <w:left w:val="none" w:sz="0" w:space="0" w:color="auto"/>
        <w:bottom w:val="none" w:sz="0" w:space="0" w:color="auto"/>
        <w:right w:val="none" w:sz="0" w:space="0" w:color="auto"/>
      </w:divBdr>
    </w:div>
    <w:div w:id="1037119022">
      <w:bodyDiv w:val="1"/>
      <w:marLeft w:val="0"/>
      <w:marRight w:val="0"/>
      <w:marTop w:val="0"/>
      <w:marBottom w:val="0"/>
      <w:divBdr>
        <w:top w:val="none" w:sz="0" w:space="0" w:color="auto"/>
        <w:left w:val="none" w:sz="0" w:space="0" w:color="auto"/>
        <w:bottom w:val="none" w:sz="0" w:space="0" w:color="auto"/>
        <w:right w:val="none" w:sz="0" w:space="0" w:color="auto"/>
      </w:divBdr>
    </w:div>
    <w:div w:id="1038353851">
      <w:bodyDiv w:val="1"/>
      <w:marLeft w:val="0"/>
      <w:marRight w:val="0"/>
      <w:marTop w:val="0"/>
      <w:marBottom w:val="0"/>
      <w:divBdr>
        <w:top w:val="none" w:sz="0" w:space="0" w:color="auto"/>
        <w:left w:val="none" w:sz="0" w:space="0" w:color="auto"/>
        <w:bottom w:val="none" w:sz="0" w:space="0" w:color="auto"/>
        <w:right w:val="none" w:sz="0" w:space="0" w:color="auto"/>
      </w:divBdr>
    </w:div>
    <w:div w:id="1038622020">
      <w:bodyDiv w:val="1"/>
      <w:marLeft w:val="0"/>
      <w:marRight w:val="0"/>
      <w:marTop w:val="0"/>
      <w:marBottom w:val="0"/>
      <w:divBdr>
        <w:top w:val="none" w:sz="0" w:space="0" w:color="auto"/>
        <w:left w:val="none" w:sz="0" w:space="0" w:color="auto"/>
        <w:bottom w:val="none" w:sz="0" w:space="0" w:color="auto"/>
        <w:right w:val="none" w:sz="0" w:space="0" w:color="auto"/>
      </w:divBdr>
    </w:div>
    <w:div w:id="1038629912">
      <w:bodyDiv w:val="1"/>
      <w:marLeft w:val="0"/>
      <w:marRight w:val="0"/>
      <w:marTop w:val="0"/>
      <w:marBottom w:val="0"/>
      <w:divBdr>
        <w:top w:val="none" w:sz="0" w:space="0" w:color="auto"/>
        <w:left w:val="none" w:sz="0" w:space="0" w:color="auto"/>
        <w:bottom w:val="none" w:sz="0" w:space="0" w:color="auto"/>
        <w:right w:val="none" w:sz="0" w:space="0" w:color="auto"/>
      </w:divBdr>
    </w:div>
    <w:div w:id="1038820107">
      <w:bodyDiv w:val="1"/>
      <w:marLeft w:val="0"/>
      <w:marRight w:val="0"/>
      <w:marTop w:val="0"/>
      <w:marBottom w:val="0"/>
      <w:divBdr>
        <w:top w:val="none" w:sz="0" w:space="0" w:color="auto"/>
        <w:left w:val="none" w:sz="0" w:space="0" w:color="auto"/>
        <w:bottom w:val="none" w:sz="0" w:space="0" w:color="auto"/>
        <w:right w:val="none" w:sz="0" w:space="0" w:color="auto"/>
      </w:divBdr>
    </w:div>
    <w:div w:id="1040398954">
      <w:bodyDiv w:val="1"/>
      <w:marLeft w:val="0"/>
      <w:marRight w:val="0"/>
      <w:marTop w:val="0"/>
      <w:marBottom w:val="0"/>
      <w:divBdr>
        <w:top w:val="none" w:sz="0" w:space="0" w:color="auto"/>
        <w:left w:val="none" w:sz="0" w:space="0" w:color="auto"/>
        <w:bottom w:val="none" w:sz="0" w:space="0" w:color="auto"/>
        <w:right w:val="none" w:sz="0" w:space="0" w:color="auto"/>
      </w:divBdr>
    </w:div>
    <w:div w:id="1041172917">
      <w:bodyDiv w:val="1"/>
      <w:marLeft w:val="0"/>
      <w:marRight w:val="0"/>
      <w:marTop w:val="0"/>
      <w:marBottom w:val="0"/>
      <w:divBdr>
        <w:top w:val="none" w:sz="0" w:space="0" w:color="auto"/>
        <w:left w:val="none" w:sz="0" w:space="0" w:color="auto"/>
        <w:bottom w:val="none" w:sz="0" w:space="0" w:color="auto"/>
        <w:right w:val="none" w:sz="0" w:space="0" w:color="auto"/>
      </w:divBdr>
    </w:div>
    <w:div w:id="1042169705">
      <w:bodyDiv w:val="1"/>
      <w:marLeft w:val="0"/>
      <w:marRight w:val="0"/>
      <w:marTop w:val="0"/>
      <w:marBottom w:val="0"/>
      <w:divBdr>
        <w:top w:val="none" w:sz="0" w:space="0" w:color="auto"/>
        <w:left w:val="none" w:sz="0" w:space="0" w:color="auto"/>
        <w:bottom w:val="none" w:sz="0" w:space="0" w:color="auto"/>
        <w:right w:val="none" w:sz="0" w:space="0" w:color="auto"/>
      </w:divBdr>
    </w:div>
    <w:div w:id="1042561184">
      <w:bodyDiv w:val="1"/>
      <w:marLeft w:val="0"/>
      <w:marRight w:val="0"/>
      <w:marTop w:val="0"/>
      <w:marBottom w:val="0"/>
      <w:divBdr>
        <w:top w:val="none" w:sz="0" w:space="0" w:color="auto"/>
        <w:left w:val="none" w:sz="0" w:space="0" w:color="auto"/>
        <w:bottom w:val="none" w:sz="0" w:space="0" w:color="auto"/>
        <w:right w:val="none" w:sz="0" w:space="0" w:color="auto"/>
      </w:divBdr>
    </w:div>
    <w:div w:id="1042752155">
      <w:bodyDiv w:val="1"/>
      <w:marLeft w:val="0"/>
      <w:marRight w:val="0"/>
      <w:marTop w:val="0"/>
      <w:marBottom w:val="0"/>
      <w:divBdr>
        <w:top w:val="none" w:sz="0" w:space="0" w:color="auto"/>
        <w:left w:val="none" w:sz="0" w:space="0" w:color="auto"/>
        <w:bottom w:val="none" w:sz="0" w:space="0" w:color="auto"/>
        <w:right w:val="none" w:sz="0" w:space="0" w:color="auto"/>
      </w:divBdr>
    </w:div>
    <w:div w:id="1043015209">
      <w:bodyDiv w:val="1"/>
      <w:marLeft w:val="0"/>
      <w:marRight w:val="0"/>
      <w:marTop w:val="0"/>
      <w:marBottom w:val="0"/>
      <w:divBdr>
        <w:top w:val="none" w:sz="0" w:space="0" w:color="auto"/>
        <w:left w:val="none" w:sz="0" w:space="0" w:color="auto"/>
        <w:bottom w:val="none" w:sz="0" w:space="0" w:color="auto"/>
        <w:right w:val="none" w:sz="0" w:space="0" w:color="auto"/>
      </w:divBdr>
    </w:div>
    <w:div w:id="1043865804">
      <w:bodyDiv w:val="1"/>
      <w:marLeft w:val="0"/>
      <w:marRight w:val="0"/>
      <w:marTop w:val="0"/>
      <w:marBottom w:val="0"/>
      <w:divBdr>
        <w:top w:val="none" w:sz="0" w:space="0" w:color="auto"/>
        <w:left w:val="none" w:sz="0" w:space="0" w:color="auto"/>
        <w:bottom w:val="none" w:sz="0" w:space="0" w:color="auto"/>
        <w:right w:val="none" w:sz="0" w:space="0" w:color="auto"/>
      </w:divBdr>
    </w:div>
    <w:div w:id="1043870130">
      <w:bodyDiv w:val="1"/>
      <w:marLeft w:val="0"/>
      <w:marRight w:val="0"/>
      <w:marTop w:val="0"/>
      <w:marBottom w:val="0"/>
      <w:divBdr>
        <w:top w:val="none" w:sz="0" w:space="0" w:color="auto"/>
        <w:left w:val="none" w:sz="0" w:space="0" w:color="auto"/>
        <w:bottom w:val="none" w:sz="0" w:space="0" w:color="auto"/>
        <w:right w:val="none" w:sz="0" w:space="0" w:color="auto"/>
      </w:divBdr>
    </w:div>
    <w:div w:id="1044208351">
      <w:bodyDiv w:val="1"/>
      <w:marLeft w:val="0"/>
      <w:marRight w:val="0"/>
      <w:marTop w:val="0"/>
      <w:marBottom w:val="0"/>
      <w:divBdr>
        <w:top w:val="none" w:sz="0" w:space="0" w:color="auto"/>
        <w:left w:val="none" w:sz="0" w:space="0" w:color="auto"/>
        <w:bottom w:val="none" w:sz="0" w:space="0" w:color="auto"/>
        <w:right w:val="none" w:sz="0" w:space="0" w:color="auto"/>
      </w:divBdr>
    </w:div>
    <w:div w:id="1044788777">
      <w:bodyDiv w:val="1"/>
      <w:marLeft w:val="0"/>
      <w:marRight w:val="0"/>
      <w:marTop w:val="0"/>
      <w:marBottom w:val="0"/>
      <w:divBdr>
        <w:top w:val="none" w:sz="0" w:space="0" w:color="auto"/>
        <w:left w:val="none" w:sz="0" w:space="0" w:color="auto"/>
        <w:bottom w:val="none" w:sz="0" w:space="0" w:color="auto"/>
        <w:right w:val="none" w:sz="0" w:space="0" w:color="auto"/>
      </w:divBdr>
    </w:div>
    <w:div w:id="1045375185">
      <w:bodyDiv w:val="1"/>
      <w:marLeft w:val="0"/>
      <w:marRight w:val="0"/>
      <w:marTop w:val="0"/>
      <w:marBottom w:val="0"/>
      <w:divBdr>
        <w:top w:val="none" w:sz="0" w:space="0" w:color="auto"/>
        <w:left w:val="none" w:sz="0" w:space="0" w:color="auto"/>
        <w:bottom w:val="none" w:sz="0" w:space="0" w:color="auto"/>
        <w:right w:val="none" w:sz="0" w:space="0" w:color="auto"/>
      </w:divBdr>
    </w:div>
    <w:div w:id="1045636442">
      <w:bodyDiv w:val="1"/>
      <w:marLeft w:val="0"/>
      <w:marRight w:val="0"/>
      <w:marTop w:val="0"/>
      <w:marBottom w:val="0"/>
      <w:divBdr>
        <w:top w:val="none" w:sz="0" w:space="0" w:color="auto"/>
        <w:left w:val="none" w:sz="0" w:space="0" w:color="auto"/>
        <w:bottom w:val="none" w:sz="0" w:space="0" w:color="auto"/>
        <w:right w:val="none" w:sz="0" w:space="0" w:color="auto"/>
      </w:divBdr>
    </w:div>
    <w:div w:id="1046107309">
      <w:bodyDiv w:val="1"/>
      <w:marLeft w:val="0"/>
      <w:marRight w:val="0"/>
      <w:marTop w:val="0"/>
      <w:marBottom w:val="0"/>
      <w:divBdr>
        <w:top w:val="none" w:sz="0" w:space="0" w:color="auto"/>
        <w:left w:val="none" w:sz="0" w:space="0" w:color="auto"/>
        <w:bottom w:val="none" w:sz="0" w:space="0" w:color="auto"/>
        <w:right w:val="none" w:sz="0" w:space="0" w:color="auto"/>
      </w:divBdr>
    </w:div>
    <w:div w:id="1046173495">
      <w:bodyDiv w:val="1"/>
      <w:marLeft w:val="0"/>
      <w:marRight w:val="0"/>
      <w:marTop w:val="0"/>
      <w:marBottom w:val="0"/>
      <w:divBdr>
        <w:top w:val="none" w:sz="0" w:space="0" w:color="auto"/>
        <w:left w:val="none" w:sz="0" w:space="0" w:color="auto"/>
        <w:bottom w:val="none" w:sz="0" w:space="0" w:color="auto"/>
        <w:right w:val="none" w:sz="0" w:space="0" w:color="auto"/>
      </w:divBdr>
    </w:div>
    <w:div w:id="1047871215">
      <w:bodyDiv w:val="1"/>
      <w:marLeft w:val="0"/>
      <w:marRight w:val="0"/>
      <w:marTop w:val="0"/>
      <w:marBottom w:val="0"/>
      <w:divBdr>
        <w:top w:val="none" w:sz="0" w:space="0" w:color="auto"/>
        <w:left w:val="none" w:sz="0" w:space="0" w:color="auto"/>
        <w:bottom w:val="none" w:sz="0" w:space="0" w:color="auto"/>
        <w:right w:val="none" w:sz="0" w:space="0" w:color="auto"/>
      </w:divBdr>
    </w:div>
    <w:div w:id="1049063830">
      <w:bodyDiv w:val="1"/>
      <w:marLeft w:val="0"/>
      <w:marRight w:val="0"/>
      <w:marTop w:val="0"/>
      <w:marBottom w:val="0"/>
      <w:divBdr>
        <w:top w:val="none" w:sz="0" w:space="0" w:color="auto"/>
        <w:left w:val="none" w:sz="0" w:space="0" w:color="auto"/>
        <w:bottom w:val="none" w:sz="0" w:space="0" w:color="auto"/>
        <w:right w:val="none" w:sz="0" w:space="0" w:color="auto"/>
      </w:divBdr>
    </w:div>
    <w:div w:id="1049231768">
      <w:bodyDiv w:val="1"/>
      <w:marLeft w:val="0"/>
      <w:marRight w:val="0"/>
      <w:marTop w:val="0"/>
      <w:marBottom w:val="0"/>
      <w:divBdr>
        <w:top w:val="none" w:sz="0" w:space="0" w:color="auto"/>
        <w:left w:val="none" w:sz="0" w:space="0" w:color="auto"/>
        <w:bottom w:val="none" w:sz="0" w:space="0" w:color="auto"/>
        <w:right w:val="none" w:sz="0" w:space="0" w:color="auto"/>
      </w:divBdr>
    </w:div>
    <w:div w:id="1049261777">
      <w:bodyDiv w:val="1"/>
      <w:marLeft w:val="0"/>
      <w:marRight w:val="0"/>
      <w:marTop w:val="0"/>
      <w:marBottom w:val="0"/>
      <w:divBdr>
        <w:top w:val="none" w:sz="0" w:space="0" w:color="auto"/>
        <w:left w:val="none" w:sz="0" w:space="0" w:color="auto"/>
        <w:bottom w:val="none" w:sz="0" w:space="0" w:color="auto"/>
        <w:right w:val="none" w:sz="0" w:space="0" w:color="auto"/>
      </w:divBdr>
    </w:div>
    <w:div w:id="1049837426">
      <w:bodyDiv w:val="1"/>
      <w:marLeft w:val="0"/>
      <w:marRight w:val="0"/>
      <w:marTop w:val="0"/>
      <w:marBottom w:val="0"/>
      <w:divBdr>
        <w:top w:val="none" w:sz="0" w:space="0" w:color="auto"/>
        <w:left w:val="none" w:sz="0" w:space="0" w:color="auto"/>
        <w:bottom w:val="none" w:sz="0" w:space="0" w:color="auto"/>
        <w:right w:val="none" w:sz="0" w:space="0" w:color="auto"/>
      </w:divBdr>
    </w:div>
    <w:div w:id="1049959464">
      <w:bodyDiv w:val="1"/>
      <w:marLeft w:val="0"/>
      <w:marRight w:val="0"/>
      <w:marTop w:val="0"/>
      <w:marBottom w:val="0"/>
      <w:divBdr>
        <w:top w:val="none" w:sz="0" w:space="0" w:color="auto"/>
        <w:left w:val="none" w:sz="0" w:space="0" w:color="auto"/>
        <w:bottom w:val="none" w:sz="0" w:space="0" w:color="auto"/>
        <w:right w:val="none" w:sz="0" w:space="0" w:color="auto"/>
      </w:divBdr>
    </w:div>
    <w:div w:id="1051616465">
      <w:bodyDiv w:val="1"/>
      <w:marLeft w:val="0"/>
      <w:marRight w:val="0"/>
      <w:marTop w:val="0"/>
      <w:marBottom w:val="0"/>
      <w:divBdr>
        <w:top w:val="none" w:sz="0" w:space="0" w:color="auto"/>
        <w:left w:val="none" w:sz="0" w:space="0" w:color="auto"/>
        <w:bottom w:val="none" w:sz="0" w:space="0" w:color="auto"/>
        <w:right w:val="none" w:sz="0" w:space="0" w:color="auto"/>
      </w:divBdr>
    </w:div>
    <w:div w:id="1051658260">
      <w:bodyDiv w:val="1"/>
      <w:marLeft w:val="0"/>
      <w:marRight w:val="0"/>
      <w:marTop w:val="0"/>
      <w:marBottom w:val="0"/>
      <w:divBdr>
        <w:top w:val="none" w:sz="0" w:space="0" w:color="auto"/>
        <w:left w:val="none" w:sz="0" w:space="0" w:color="auto"/>
        <w:bottom w:val="none" w:sz="0" w:space="0" w:color="auto"/>
        <w:right w:val="none" w:sz="0" w:space="0" w:color="auto"/>
      </w:divBdr>
    </w:div>
    <w:div w:id="1052728850">
      <w:bodyDiv w:val="1"/>
      <w:marLeft w:val="0"/>
      <w:marRight w:val="0"/>
      <w:marTop w:val="0"/>
      <w:marBottom w:val="0"/>
      <w:divBdr>
        <w:top w:val="none" w:sz="0" w:space="0" w:color="auto"/>
        <w:left w:val="none" w:sz="0" w:space="0" w:color="auto"/>
        <w:bottom w:val="none" w:sz="0" w:space="0" w:color="auto"/>
        <w:right w:val="none" w:sz="0" w:space="0" w:color="auto"/>
      </w:divBdr>
    </w:div>
    <w:div w:id="1054086919">
      <w:bodyDiv w:val="1"/>
      <w:marLeft w:val="0"/>
      <w:marRight w:val="0"/>
      <w:marTop w:val="0"/>
      <w:marBottom w:val="0"/>
      <w:divBdr>
        <w:top w:val="none" w:sz="0" w:space="0" w:color="auto"/>
        <w:left w:val="none" w:sz="0" w:space="0" w:color="auto"/>
        <w:bottom w:val="none" w:sz="0" w:space="0" w:color="auto"/>
        <w:right w:val="none" w:sz="0" w:space="0" w:color="auto"/>
      </w:divBdr>
    </w:div>
    <w:div w:id="1055011836">
      <w:bodyDiv w:val="1"/>
      <w:marLeft w:val="0"/>
      <w:marRight w:val="0"/>
      <w:marTop w:val="0"/>
      <w:marBottom w:val="0"/>
      <w:divBdr>
        <w:top w:val="none" w:sz="0" w:space="0" w:color="auto"/>
        <w:left w:val="none" w:sz="0" w:space="0" w:color="auto"/>
        <w:bottom w:val="none" w:sz="0" w:space="0" w:color="auto"/>
        <w:right w:val="none" w:sz="0" w:space="0" w:color="auto"/>
      </w:divBdr>
    </w:div>
    <w:div w:id="1055280077">
      <w:bodyDiv w:val="1"/>
      <w:marLeft w:val="0"/>
      <w:marRight w:val="0"/>
      <w:marTop w:val="0"/>
      <w:marBottom w:val="0"/>
      <w:divBdr>
        <w:top w:val="none" w:sz="0" w:space="0" w:color="auto"/>
        <w:left w:val="none" w:sz="0" w:space="0" w:color="auto"/>
        <w:bottom w:val="none" w:sz="0" w:space="0" w:color="auto"/>
        <w:right w:val="none" w:sz="0" w:space="0" w:color="auto"/>
      </w:divBdr>
    </w:div>
    <w:div w:id="1057124552">
      <w:bodyDiv w:val="1"/>
      <w:marLeft w:val="0"/>
      <w:marRight w:val="0"/>
      <w:marTop w:val="0"/>
      <w:marBottom w:val="0"/>
      <w:divBdr>
        <w:top w:val="none" w:sz="0" w:space="0" w:color="auto"/>
        <w:left w:val="none" w:sz="0" w:space="0" w:color="auto"/>
        <w:bottom w:val="none" w:sz="0" w:space="0" w:color="auto"/>
        <w:right w:val="none" w:sz="0" w:space="0" w:color="auto"/>
      </w:divBdr>
    </w:div>
    <w:div w:id="1058435955">
      <w:bodyDiv w:val="1"/>
      <w:marLeft w:val="0"/>
      <w:marRight w:val="0"/>
      <w:marTop w:val="0"/>
      <w:marBottom w:val="0"/>
      <w:divBdr>
        <w:top w:val="none" w:sz="0" w:space="0" w:color="auto"/>
        <w:left w:val="none" w:sz="0" w:space="0" w:color="auto"/>
        <w:bottom w:val="none" w:sz="0" w:space="0" w:color="auto"/>
        <w:right w:val="none" w:sz="0" w:space="0" w:color="auto"/>
      </w:divBdr>
    </w:div>
    <w:div w:id="1059522857">
      <w:bodyDiv w:val="1"/>
      <w:marLeft w:val="0"/>
      <w:marRight w:val="0"/>
      <w:marTop w:val="0"/>
      <w:marBottom w:val="0"/>
      <w:divBdr>
        <w:top w:val="none" w:sz="0" w:space="0" w:color="auto"/>
        <w:left w:val="none" w:sz="0" w:space="0" w:color="auto"/>
        <w:bottom w:val="none" w:sz="0" w:space="0" w:color="auto"/>
        <w:right w:val="none" w:sz="0" w:space="0" w:color="auto"/>
      </w:divBdr>
    </w:div>
    <w:div w:id="1059749227">
      <w:bodyDiv w:val="1"/>
      <w:marLeft w:val="0"/>
      <w:marRight w:val="0"/>
      <w:marTop w:val="0"/>
      <w:marBottom w:val="0"/>
      <w:divBdr>
        <w:top w:val="none" w:sz="0" w:space="0" w:color="auto"/>
        <w:left w:val="none" w:sz="0" w:space="0" w:color="auto"/>
        <w:bottom w:val="none" w:sz="0" w:space="0" w:color="auto"/>
        <w:right w:val="none" w:sz="0" w:space="0" w:color="auto"/>
      </w:divBdr>
    </w:div>
    <w:div w:id="1060981129">
      <w:bodyDiv w:val="1"/>
      <w:marLeft w:val="0"/>
      <w:marRight w:val="0"/>
      <w:marTop w:val="0"/>
      <w:marBottom w:val="0"/>
      <w:divBdr>
        <w:top w:val="none" w:sz="0" w:space="0" w:color="auto"/>
        <w:left w:val="none" w:sz="0" w:space="0" w:color="auto"/>
        <w:bottom w:val="none" w:sz="0" w:space="0" w:color="auto"/>
        <w:right w:val="none" w:sz="0" w:space="0" w:color="auto"/>
      </w:divBdr>
    </w:div>
    <w:div w:id="1061170182">
      <w:bodyDiv w:val="1"/>
      <w:marLeft w:val="0"/>
      <w:marRight w:val="0"/>
      <w:marTop w:val="0"/>
      <w:marBottom w:val="0"/>
      <w:divBdr>
        <w:top w:val="none" w:sz="0" w:space="0" w:color="auto"/>
        <w:left w:val="none" w:sz="0" w:space="0" w:color="auto"/>
        <w:bottom w:val="none" w:sz="0" w:space="0" w:color="auto"/>
        <w:right w:val="none" w:sz="0" w:space="0" w:color="auto"/>
      </w:divBdr>
    </w:div>
    <w:div w:id="1061178471">
      <w:bodyDiv w:val="1"/>
      <w:marLeft w:val="0"/>
      <w:marRight w:val="0"/>
      <w:marTop w:val="0"/>
      <w:marBottom w:val="0"/>
      <w:divBdr>
        <w:top w:val="none" w:sz="0" w:space="0" w:color="auto"/>
        <w:left w:val="none" w:sz="0" w:space="0" w:color="auto"/>
        <w:bottom w:val="none" w:sz="0" w:space="0" w:color="auto"/>
        <w:right w:val="none" w:sz="0" w:space="0" w:color="auto"/>
      </w:divBdr>
    </w:div>
    <w:div w:id="1062143523">
      <w:bodyDiv w:val="1"/>
      <w:marLeft w:val="0"/>
      <w:marRight w:val="0"/>
      <w:marTop w:val="0"/>
      <w:marBottom w:val="0"/>
      <w:divBdr>
        <w:top w:val="none" w:sz="0" w:space="0" w:color="auto"/>
        <w:left w:val="none" w:sz="0" w:space="0" w:color="auto"/>
        <w:bottom w:val="none" w:sz="0" w:space="0" w:color="auto"/>
        <w:right w:val="none" w:sz="0" w:space="0" w:color="auto"/>
      </w:divBdr>
    </w:div>
    <w:div w:id="1062215860">
      <w:bodyDiv w:val="1"/>
      <w:marLeft w:val="0"/>
      <w:marRight w:val="0"/>
      <w:marTop w:val="0"/>
      <w:marBottom w:val="0"/>
      <w:divBdr>
        <w:top w:val="none" w:sz="0" w:space="0" w:color="auto"/>
        <w:left w:val="none" w:sz="0" w:space="0" w:color="auto"/>
        <w:bottom w:val="none" w:sz="0" w:space="0" w:color="auto"/>
        <w:right w:val="none" w:sz="0" w:space="0" w:color="auto"/>
      </w:divBdr>
    </w:div>
    <w:div w:id="1062755986">
      <w:bodyDiv w:val="1"/>
      <w:marLeft w:val="0"/>
      <w:marRight w:val="0"/>
      <w:marTop w:val="0"/>
      <w:marBottom w:val="0"/>
      <w:divBdr>
        <w:top w:val="none" w:sz="0" w:space="0" w:color="auto"/>
        <w:left w:val="none" w:sz="0" w:space="0" w:color="auto"/>
        <w:bottom w:val="none" w:sz="0" w:space="0" w:color="auto"/>
        <w:right w:val="none" w:sz="0" w:space="0" w:color="auto"/>
      </w:divBdr>
    </w:div>
    <w:div w:id="1063332496">
      <w:bodyDiv w:val="1"/>
      <w:marLeft w:val="0"/>
      <w:marRight w:val="0"/>
      <w:marTop w:val="0"/>
      <w:marBottom w:val="0"/>
      <w:divBdr>
        <w:top w:val="none" w:sz="0" w:space="0" w:color="auto"/>
        <w:left w:val="none" w:sz="0" w:space="0" w:color="auto"/>
        <w:bottom w:val="none" w:sz="0" w:space="0" w:color="auto"/>
        <w:right w:val="none" w:sz="0" w:space="0" w:color="auto"/>
      </w:divBdr>
    </w:div>
    <w:div w:id="1063605846">
      <w:bodyDiv w:val="1"/>
      <w:marLeft w:val="0"/>
      <w:marRight w:val="0"/>
      <w:marTop w:val="0"/>
      <w:marBottom w:val="0"/>
      <w:divBdr>
        <w:top w:val="none" w:sz="0" w:space="0" w:color="auto"/>
        <w:left w:val="none" w:sz="0" w:space="0" w:color="auto"/>
        <w:bottom w:val="none" w:sz="0" w:space="0" w:color="auto"/>
        <w:right w:val="none" w:sz="0" w:space="0" w:color="auto"/>
      </w:divBdr>
    </w:div>
    <w:div w:id="1063794560">
      <w:bodyDiv w:val="1"/>
      <w:marLeft w:val="0"/>
      <w:marRight w:val="0"/>
      <w:marTop w:val="0"/>
      <w:marBottom w:val="0"/>
      <w:divBdr>
        <w:top w:val="none" w:sz="0" w:space="0" w:color="auto"/>
        <w:left w:val="none" w:sz="0" w:space="0" w:color="auto"/>
        <w:bottom w:val="none" w:sz="0" w:space="0" w:color="auto"/>
        <w:right w:val="none" w:sz="0" w:space="0" w:color="auto"/>
      </w:divBdr>
    </w:div>
    <w:div w:id="1064255182">
      <w:bodyDiv w:val="1"/>
      <w:marLeft w:val="0"/>
      <w:marRight w:val="0"/>
      <w:marTop w:val="0"/>
      <w:marBottom w:val="0"/>
      <w:divBdr>
        <w:top w:val="none" w:sz="0" w:space="0" w:color="auto"/>
        <w:left w:val="none" w:sz="0" w:space="0" w:color="auto"/>
        <w:bottom w:val="none" w:sz="0" w:space="0" w:color="auto"/>
        <w:right w:val="none" w:sz="0" w:space="0" w:color="auto"/>
      </w:divBdr>
    </w:div>
    <w:div w:id="1064450000">
      <w:bodyDiv w:val="1"/>
      <w:marLeft w:val="0"/>
      <w:marRight w:val="0"/>
      <w:marTop w:val="0"/>
      <w:marBottom w:val="0"/>
      <w:divBdr>
        <w:top w:val="none" w:sz="0" w:space="0" w:color="auto"/>
        <w:left w:val="none" w:sz="0" w:space="0" w:color="auto"/>
        <w:bottom w:val="none" w:sz="0" w:space="0" w:color="auto"/>
        <w:right w:val="none" w:sz="0" w:space="0" w:color="auto"/>
      </w:divBdr>
    </w:div>
    <w:div w:id="1065101237">
      <w:bodyDiv w:val="1"/>
      <w:marLeft w:val="0"/>
      <w:marRight w:val="0"/>
      <w:marTop w:val="0"/>
      <w:marBottom w:val="0"/>
      <w:divBdr>
        <w:top w:val="none" w:sz="0" w:space="0" w:color="auto"/>
        <w:left w:val="none" w:sz="0" w:space="0" w:color="auto"/>
        <w:bottom w:val="none" w:sz="0" w:space="0" w:color="auto"/>
        <w:right w:val="none" w:sz="0" w:space="0" w:color="auto"/>
      </w:divBdr>
    </w:div>
    <w:div w:id="1066955550">
      <w:bodyDiv w:val="1"/>
      <w:marLeft w:val="0"/>
      <w:marRight w:val="0"/>
      <w:marTop w:val="0"/>
      <w:marBottom w:val="0"/>
      <w:divBdr>
        <w:top w:val="none" w:sz="0" w:space="0" w:color="auto"/>
        <w:left w:val="none" w:sz="0" w:space="0" w:color="auto"/>
        <w:bottom w:val="none" w:sz="0" w:space="0" w:color="auto"/>
        <w:right w:val="none" w:sz="0" w:space="0" w:color="auto"/>
      </w:divBdr>
    </w:div>
    <w:div w:id="1066997588">
      <w:bodyDiv w:val="1"/>
      <w:marLeft w:val="0"/>
      <w:marRight w:val="0"/>
      <w:marTop w:val="0"/>
      <w:marBottom w:val="0"/>
      <w:divBdr>
        <w:top w:val="none" w:sz="0" w:space="0" w:color="auto"/>
        <w:left w:val="none" w:sz="0" w:space="0" w:color="auto"/>
        <w:bottom w:val="none" w:sz="0" w:space="0" w:color="auto"/>
        <w:right w:val="none" w:sz="0" w:space="0" w:color="auto"/>
      </w:divBdr>
    </w:div>
    <w:div w:id="1068307680">
      <w:bodyDiv w:val="1"/>
      <w:marLeft w:val="0"/>
      <w:marRight w:val="0"/>
      <w:marTop w:val="0"/>
      <w:marBottom w:val="0"/>
      <w:divBdr>
        <w:top w:val="none" w:sz="0" w:space="0" w:color="auto"/>
        <w:left w:val="none" w:sz="0" w:space="0" w:color="auto"/>
        <w:bottom w:val="none" w:sz="0" w:space="0" w:color="auto"/>
        <w:right w:val="none" w:sz="0" w:space="0" w:color="auto"/>
      </w:divBdr>
    </w:div>
    <w:div w:id="1069301206">
      <w:bodyDiv w:val="1"/>
      <w:marLeft w:val="0"/>
      <w:marRight w:val="0"/>
      <w:marTop w:val="0"/>
      <w:marBottom w:val="0"/>
      <w:divBdr>
        <w:top w:val="none" w:sz="0" w:space="0" w:color="auto"/>
        <w:left w:val="none" w:sz="0" w:space="0" w:color="auto"/>
        <w:bottom w:val="none" w:sz="0" w:space="0" w:color="auto"/>
        <w:right w:val="none" w:sz="0" w:space="0" w:color="auto"/>
      </w:divBdr>
    </w:div>
    <w:div w:id="1072235563">
      <w:bodyDiv w:val="1"/>
      <w:marLeft w:val="0"/>
      <w:marRight w:val="0"/>
      <w:marTop w:val="0"/>
      <w:marBottom w:val="0"/>
      <w:divBdr>
        <w:top w:val="none" w:sz="0" w:space="0" w:color="auto"/>
        <w:left w:val="none" w:sz="0" w:space="0" w:color="auto"/>
        <w:bottom w:val="none" w:sz="0" w:space="0" w:color="auto"/>
        <w:right w:val="none" w:sz="0" w:space="0" w:color="auto"/>
      </w:divBdr>
    </w:div>
    <w:div w:id="1072964589">
      <w:bodyDiv w:val="1"/>
      <w:marLeft w:val="0"/>
      <w:marRight w:val="0"/>
      <w:marTop w:val="0"/>
      <w:marBottom w:val="0"/>
      <w:divBdr>
        <w:top w:val="none" w:sz="0" w:space="0" w:color="auto"/>
        <w:left w:val="none" w:sz="0" w:space="0" w:color="auto"/>
        <w:bottom w:val="none" w:sz="0" w:space="0" w:color="auto"/>
        <w:right w:val="none" w:sz="0" w:space="0" w:color="auto"/>
      </w:divBdr>
    </w:div>
    <w:div w:id="1074427183">
      <w:bodyDiv w:val="1"/>
      <w:marLeft w:val="0"/>
      <w:marRight w:val="0"/>
      <w:marTop w:val="0"/>
      <w:marBottom w:val="0"/>
      <w:divBdr>
        <w:top w:val="none" w:sz="0" w:space="0" w:color="auto"/>
        <w:left w:val="none" w:sz="0" w:space="0" w:color="auto"/>
        <w:bottom w:val="none" w:sz="0" w:space="0" w:color="auto"/>
        <w:right w:val="none" w:sz="0" w:space="0" w:color="auto"/>
      </w:divBdr>
    </w:div>
    <w:div w:id="1075198849">
      <w:bodyDiv w:val="1"/>
      <w:marLeft w:val="0"/>
      <w:marRight w:val="0"/>
      <w:marTop w:val="0"/>
      <w:marBottom w:val="0"/>
      <w:divBdr>
        <w:top w:val="none" w:sz="0" w:space="0" w:color="auto"/>
        <w:left w:val="none" w:sz="0" w:space="0" w:color="auto"/>
        <w:bottom w:val="none" w:sz="0" w:space="0" w:color="auto"/>
        <w:right w:val="none" w:sz="0" w:space="0" w:color="auto"/>
      </w:divBdr>
    </w:div>
    <w:div w:id="1075399073">
      <w:bodyDiv w:val="1"/>
      <w:marLeft w:val="0"/>
      <w:marRight w:val="0"/>
      <w:marTop w:val="0"/>
      <w:marBottom w:val="0"/>
      <w:divBdr>
        <w:top w:val="none" w:sz="0" w:space="0" w:color="auto"/>
        <w:left w:val="none" w:sz="0" w:space="0" w:color="auto"/>
        <w:bottom w:val="none" w:sz="0" w:space="0" w:color="auto"/>
        <w:right w:val="none" w:sz="0" w:space="0" w:color="auto"/>
      </w:divBdr>
    </w:div>
    <w:div w:id="1076174378">
      <w:bodyDiv w:val="1"/>
      <w:marLeft w:val="0"/>
      <w:marRight w:val="0"/>
      <w:marTop w:val="0"/>
      <w:marBottom w:val="0"/>
      <w:divBdr>
        <w:top w:val="none" w:sz="0" w:space="0" w:color="auto"/>
        <w:left w:val="none" w:sz="0" w:space="0" w:color="auto"/>
        <w:bottom w:val="none" w:sz="0" w:space="0" w:color="auto"/>
        <w:right w:val="none" w:sz="0" w:space="0" w:color="auto"/>
      </w:divBdr>
    </w:div>
    <w:div w:id="1076707380">
      <w:bodyDiv w:val="1"/>
      <w:marLeft w:val="0"/>
      <w:marRight w:val="0"/>
      <w:marTop w:val="0"/>
      <w:marBottom w:val="0"/>
      <w:divBdr>
        <w:top w:val="none" w:sz="0" w:space="0" w:color="auto"/>
        <w:left w:val="none" w:sz="0" w:space="0" w:color="auto"/>
        <w:bottom w:val="none" w:sz="0" w:space="0" w:color="auto"/>
        <w:right w:val="none" w:sz="0" w:space="0" w:color="auto"/>
      </w:divBdr>
    </w:div>
    <w:div w:id="1077634275">
      <w:bodyDiv w:val="1"/>
      <w:marLeft w:val="0"/>
      <w:marRight w:val="0"/>
      <w:marTop w:val="0"/>
      <w:marBottom w:val="0"/>
      <w:divBdr>
        <w:top w:val="none" w:sz="0" w:space="0" w:color="auto"/>
        <w:left w:val="none" w:sz="0" w:space="0" w:color="auto"/>
        <w:bottom w:val="none" w:sz="0" w:space="0" w:color="auto"/>
        <w:right w:val="none" w:sz="0" w:space="0" w:color="auto"/>
      </w:divBdr>
    </w:div>
    <w:div w:id="1077945083">
      <w:bodyDiv w:val="1"/>
      <w:marLeft w:val="0"/>
      <w:marRight w:val="0"/>
      <w:marTop w:val="0"/>
      <w:marBottom w:val="0"/>
      <w:divBdr>
        <w:top w:val="none" w:sz="0" w:space="0" w:color="auto"/>
        <w:left w:val="none" w:sz="0" w:space="0" w:color="auto"/>
        <w:bottom w:val="none" w:sz="0" w:space="0" w:color="auto"/>
        <w:right w:val="none" w:sz="0" w:space="0" w:color="auto"/>
      </w:divBdr>
    </w:div>
    <w:div w:id="1078206772">
      <w:bodyDiv w:val="1"/>
      <w:marLeft w:val="0"/>
      <w:marRight w:val="0"/>
      <w:marTop w:val="0"/>
      <w:marBottom w:val="0"/>
      <w:divBdr>
        <w:top w:val="none" w:sz="0" w:space="0" w:color="auto"/>
        <w:left w:val="none" w:sz="0" w:space="0" w:color="auto"/>
        <w:bottom w:val="none" w:sz="0" w:space="0" w:color="auto"/>
        <w:right w:val="none" w:sz="0" w:space="0" w:color="auto"/>
      </w:divBdr>
    </w:div>
    <w:div w:id="1078286556">
      <w:bodyDiv w:val="1"/>
      <w:marLeft w:val="0"/>
      <w:marRight w:val="0"/>
      <w:marTop w:val="0"/>
      <w:marBottom w:val="0"/>
      <w:divBdr>
        <w:top w:val="none" w:sz="0" w:space="0" w:color="auto"/>
        <w:left w:val="none" w:sz="0" w:space="0" w:color="auto"/>
        <w:bottom w:val="none" w:sz="0" w:space="0" w:color="auto"/>
        <w:right w:val="none" w:sz="0" w:space="0" w:color="auto"/>
      </w:divBdr>
    </w:div>
    <w:div w:id="1079015773">
      <w:bodyDiv w:val="1"/>
      <w:marLeft w:val="0"/>
      <w:marRight w:val="0"/>
      <w:marTop w:val="0"/>
      <w:marBottom w:val="0"/>
      <w:divBdr>
        <w:top w:val="none" w:sz="0" w:space="0" w:color="auto"/>
        <w:left w:val="none" w:sz="0" w:space="0" w:color="auto"/>
        <w:bottom w:val="none" w:sz="0" w:space="0" w:color="auto"/>
        <w:right w:val="none" w:sz="0" w:space="0" w:color="auto"/>
      </w:divBdr>
    </w:div>
    <w:div w:id="1079253486">
      <w:bodyDiv w:val="1"/>
      <w:marLeft w:val="0"/>
      <w:marRight w:val="0"/>
      <w:marTop w:val="0"/>
      <w:marBottom w:val="0"/>
      <w:divBdr>
        <w:top w:val="none" w:sz="0" w:space="0" w:color="auto"/>
        <w:left w:val="none" w:sz="0" w:space="0" w:color="auto"/>
        <w:bottom w:val="none" w:sz="0" w:space="0" w:color="auto"/>
        <w:right w:val="none" w:sz="0" w:space="0" w:color="auto"/>
      </w:divBdr>
    </w:div>
    <w:div w:id="1079450597">
      <w:bodyDiv w:val="1"/>
      <w:marLeft w:val="0"/>
      <w:marRight w:val="0"/>
      <w:marTop w:val="0"/>
      <w:marBottom w:val="0"/>
      <w:divBdr>
        <w:top w:val="none" w:sz="0" w:space="0" w:color="auto"/>
        <w:left w:val="none" w:sz="0" w:space="0" w:color="auto"/>
        <w:bottom w:val="none" w:sz="0" w:space="0" w:color="auto"/>
        <w:right w:val="none" w:sz="0" w:space="0" w:color="auto"/>
      </w:divBdr>
    </w:div>
    <w:div w:id="1080297811">
      <w:bodyDiv w:val="1"/>
      <w:marLeft w:val="0"/>
      <w:marRight w:val="0"/>
      <w:marTop w:val="0"/>
      <w:marBottom w:val="0"/>
      <w:divBdr>
        <w:top w:val="none" w:sz="0" w:space="0" w:color="auto"/>
        <w:left w:val="none" w:sz="0" w:space="0" w:color="auto"/>
        <w:bottom w:val="none" w:sz="0" w:space="0" w:color="auto"/>
        <w:right w:val="none" w:sz="0" w:space="0" w:color="auto"/>
      </w:divBdr>
    </w:div>
    <w:div w:id="1080714866">
      <w:bodyDiv w:val="1"/>
      <w:marLeft w:val="0"/>
      <w:marRight w:val="0"/>
      <w:marTop w:val="0"/>
      <w:marBottom w:val="0"/>
      <w:divBdr>
        <w:top w:val="none" w:sz="0" w:space="0" w:color="auto"/>
        <w:left w:val="none" w:sz="0" w:space="0" w:color="auto"/>
        <w:bottom w:val="none" w:sz="0" w:space="0" w:color="auto"/>
        <w:right w:val="none" w:sz="0" w:space="0" w:color="auto"/>
      </w:divBdr>
    </w:div>
    <w:div w:id="1081370468">
      <w:bodyDiv w:val="1"/>
      <w:marLeft w:val="0"/>
      <w:marRight w:val="0"/>
      <w:marTop w:val="0"/>
      <w:marBottom w:val="0"/>
      <w:divBdr>
        <w:top w:val="none" w:sz="0" w:space="0" w:color="auto"/>
        <w:left w:val="none" w:sz="0" w:space="0" w:color="auto"/>
        <w:bottom w:val="none" w:sz="0" w:space="0" w:color="auto"/>
        <w:right w:val="none" w:sz="0" w:space="0" w:color="auto"/>
      </w:divBdr>
    </w:div>
    <w:div w:id="1081634768">
      <w:bodyDiv w:val="1"/>
      <w:marLeft w:val="0"/>
      <w:marRight w:val="0"/>
      <w:marTop w:val="0"/>
      <w:marBottom w:val="0"/>
      <w:divBdr>
        <w:top w:val="none" w:sz="0" w:space="0" w:color="auto"/>
        <w:left w:val="none" w:sz="0" w:space="0" w:color="auto"/>
        <w:bottom w:val="none" w:sz="0" w:space="0" w:color="auto"/>
        <w:right w:val="none" w:sz="0" w:space="0" w:color="auto"/>
      </w:divBdr>
    </w:div>
    <w:div w:id="1082021418">
      <w:bodyDiv w:val="1"/>
      <w:marLeft w:val="0"/>
      <w:marRight w:val="0"/>
      <w:marTop w:val="0"/>
      <w:marBottom w:val="0"/>
      <w:divBdr>
        <w:top w:val="none" w:sz="0" w:space="0" w:color="auto"/>
        <w:left w:val="none" w:sz="0" w:space="0" w:color="auto"/>
        <w:bottom w:val="none" w:sz="0" w:space="0" w:color="auto"/>
        <w:right w:val="none" w:sz="0" w:space="0" w:color="auto"/>
      </w:divBdr>
    </w:div>
    <w:div w:id="1082140058">
      <w:bodyDiv w:val="1"/>
      <w:marLeft w:val="0"/>
      <w:marRight w:val="0"/>
      <w:marTop w:val="0"/>
      <w:marBottom w:val="0"/>
      <w:divBdr>
        <w:top w:val="none" w:sz="0" w:space="0" w:color="auto"/>
        <w:left w:val="none" w:sz="0" w:space="0" w:color="auto"/>
        <w:bottom w:val="none" w:sz="0" w:space="0" w:color="auto"/>
        <w:right w:val="none" w:sz="0" w:space="0" w:color="auto"/>
      </w:divBdr>
    </w:div>
    <w:div w:id="1084447854">
      <w:bodyDiv w:val="1"/>
      <w:marLeft w:val="0"/>
      <w:marRight w:val="0"/>
      <w:marTop w:val="0"/>
      <w:marBottom w:val="0"/>
      <w:divBdr>
        <w:top w:val="none" w:sz="0" w:space="0" w:color="auto"/>
        <w:left w:val="none" w:sz="0" w:space="0" w:color="auto"/>
        <w:bottom w:val="none" w:sz="0" w:space="0" w:color="auto"/>
        <w:right w:val="none" w:sz="0" w:space="0" w:color="auto"/>
      </w:divBdr>
    </w:div>
    <w:div w:id="1085226988">
      <w:bodyDiv w:val="1"/>
      <w:marLeft w:val="0"/>
      <w:marRight w:val="0"/>
      <w:marTop w:val="0"/>
      <w:marBottom w:val="0"/>
      <w:divBdr>
        <w:top w:val="none" w:sz="0" w:space="0" w:color="auto"/>
        <w:left w:val="none" w:sz="0" w:space="0" w:color="auto"/>
        <w:bottom w:val="none" w:sz="0" w:space="0" w:color="auto"/>
        <w:right w:val="none" w:sz="0" w:space="0" w:color="auto"/>
      </w:divBdr>
    </w:div>
    <w:div w:id="1086266505">
      <w:bodyDiv w:val="1"/>
      <w:marLeft w:val="0"/>
      <w:marRight w:val="0"/>
      <w:marTop w:val="0"/>
      <w:marBottom w:val="0"/>
      <w:divBdr>
        <w:top w:val="none" w:sz="0" w:space="0" w:color="auto"/>
        <w:left w:val="none" w:sz="0" w:space="0" w:color="auto"/>
        <w:bottom w:val="none" w:sz="0" w:space="0" w:color="auto"/>
        <w:right w:val="none" w:sz="0" w:space="0" w:color="auto"/>
      </w:divBdr>
    </w:div>
    <w:div w:id="1086266508">
      <w:bodyDiv w:val="1"/>
      <w:marLeft w:val="0"/>
      <w:marRight w:val="0"/>
      <w:marTop w:val="0"/>
      <w:marBottom w:val="0"/>
      <w:divBdr>
        <w:top w:val="none" w:sz="0" w:space="0" w:color="auto"/>
        <w:left w:val="none" w:sz="0" w:space="0" w:color="auto"/>
        <w:bottom w:val="none" w:sz="0" w:space="0" w:color="auto"/>
        <w:right w:val="none" w:sz="0" w:space="0" w:color="auto"/>
      </w:divBdr>
    </w:div>
    <w:div w:id="1086345185">
      <w:bodyDiv w:val="1"/>
      <w:marLeft w:val="0"/>
      <w:marRight w:val="0"/>
      <w:marTop w:val="0"/>
      <w:marBottom w:val="0"/>
      <w:divBdr>
        <w:top w:val="none" w:sz="0" w:space="0" w:color="auto"/>
        <w:left w:val="none" w:sz="0" w:space="0" w:color="auto"/>
        <w:bottom w:val="none" w:sz="0" w:space="0" w:color="auto"/>
        <w:right w:val="none" w:sz="0" w:space="0" w:color="auto"/>
      </w:divBdr>
    </w:div>
    <w:div w:id="1086655491">
      <w:bodyDiv w:val="1"/>
      <w:marLeft w:val="0"/>
      <w:marRight w:val="0"/>
      <w:marTop w:val="0"/>
      <w:marBottom w:val="0"/>
      <w:divBdr>
        <w:top w:val="none" w:sz="0" w:space="0" w:color="auto"/>
        <w:left w:val="none" w:sz="0" w:space="0" w:color="auto"/>
        <w:bottom w:val="none" w:sz="0" w:space="0" w:color="auto"/>
        <w:right w:val="none" w:sz="0" w:space="0" w:color="auto"/>
      </w:divBdr>
    </w:div>
    <w:div w:id="1087338090">
      <w:bodyDiv w:val="1"/>
      <w:marLeft w:val="0"/>
      <w:marRight w:val="0"/>
      <w:marTop w:val="0"/>
      <w:marBottom w:val="0"/>
      <w:divBdr>
        <w:top w:val="none" w:sz="0" w:space="0" w:color="auto"/>
        <w:left w:val="none" w:sz="0" w:space="0" w:color="auto"/>
        <w:bottom w:val="none" w:sz="0" w:space="0" w:color="auto"/>
        <w:right w:val="none" w:sz="0" w:space="0" w:color="auto"/>
      </w:divBdr>
    </w:div>
    <w:div w:id="1089354926">
      <w:bodyDiv w:val="1"/>
      <w:marLeft w:val="0"/>
      <w:marRight w:val="0"/>
      <w:marTop w:val="0"/>
      <w:marBottom w:val="0"/>
      <w:divBdr>
        <w:top w:val="none" w:sz="0" w:space="0" w:color="auto"/>
        <w:left w:val="none" w:sz="0" w:space="0" w:color="auto"/>
        <w:bottom w:val="none" w:sz="0" w:space="0" w:color="auto"/>
        <w:right w:val="none" w:sz="0" w:space="0" w:color="auto"/>
      </w:divBdr>
    </w:div>
    <w:div w:id="1092093009">
      <w:bodyDiv w:val="1"/>
      <w:marLeft w:val="0"/>
      <w:marRight w:val="0"/>
      <w:marTop w:val="0"/>
      <w:marBottom w:val="0"/>
      <w:divBdr>
        <w:top w:val="none" w:sz="0" w:space="0" w:color="auto"/>
        <w:left w:val="none" w:sz="0" w:space="0" w:color="auto"/>
        <w:bottom w:val="none" w:sz="0" w:space="0" w:color="auto"/>
        <w:right w:val="none" w:sz="0" w:space="0" w:color="auto"/>
      </w:divBdr>
    </w:div>
    <w:div w:id="1092362058">
      <w:bodyDiv w:val="1"/>
      <w:marLeft w:val="0"/>
      <w:marRight w:val="0"/>
      <w:marTop w:val="0"/>
      <w:marBottom w:val="0"/>
      <w:divBdr>
        <w:top w:val="none" w:sz="0" w:space="0" w:color="auto"/>
        <w:left w:val="none" w:sz="0" w:space="0" w:color="auto"/>
        <w:bottom w:val="none" w:sz="0" w:space="0" w:color="auto"/>
        <w:right w:val="none" w:sz="0" w:space="0" w:color="auto"/>
      </w:divBdr>
    </w:div>
    <w:div w:id="1092435511">
      <w:bodyDiv w:val="1"/>
      <w:marLeft w:val="0"/>
      <w:marRight w:val="0"/>
      <w:marTop w:val="0"/>
      <w:marBottom w:val="0"/>
      <w:divBdr>
        <w:top w:val="none" w:sz="0" w:space="0" w:color="auto"/>
        <w:left w:val="none" w:sz="0" w:space="0" w:color="auto"/>
        <w:bottom w:val="none" w:sz="0" w:space="0" w:color="auto"/>
        <w:right w:val="none" w:sz="0" w:space="0" w:color="auto"/>
      </w:divBdr>
    </w:div>
    <w:div w:id="1092974073">
      <w:bodyDiv w:val="1"/>
      <w:marLeft w:val="0"/>
      <w:marRight w:val="0"/>
      <w:marTop w:val="0"/>
      <w:marBottom w:val="0"/>
      <w:divBdr>
        <w:top w:val="none" w:sz="0" w:space="0" w:color="auto"/>
        <w:left w:val="none" w:sz="0" w:space="0" w:color="auto"/>
        <w:bottom w:val="none" w:sz="0" w:space="0" w:color="auto"/>
        <w:right w:val="none" w:sz="0" w:space="0" w:color="auto"/>
      </w:divBdr>
    </w:div>
    <w:div w:id="1093087049">
      <w:bodyDiv w:val="1"/>
      <w:marLeft w:val="0"/>
      <w:marRight w:val="0"/>
      <w:marTop w:val="0"/>
      <w:marBottom w:val="0"/>
      <w:divBdr>
        <w:top w:val="none" w:sz="0" w:space="0" w:color="auto"/>
        <w:left w:val="none" w:sz="0" w:space="0" w:color="auto"/>
        <w:bottom w:val="none" w:sz="0" w:space="0" w:color="auto"/>
        <w:right w:val="none" w:sz="0" w:space="0" w:color="auto"/>
      </w:divBdr>
    </w:div>
    <w:div w:id="1093669980">
      <w:bodyDiv w:val="1"/>
      <w:marLeft w:val="0"/>
      <w:marRight w:val="0"/>
      <w:marTop w:val="0"/>
      <w:marBottom w:val="0"/>
      <w:divBdr>
        <w:top w:val="none" w:sz="0" w:space="0" w:color="auto"/>
        <w:left w:val="none" w:sz="0" w:space="0" w:color="auto"/>
        <w:bottom w:val="none" w:sz="0" w:space="0" w:color="auto"/>
        <w:right w:val="none" w:sz="0" w:space="0" w:color="auto"/>
      </w:divBdr>
    </w:div>
    <w:div w:id="1094472294">
      <w:bodyDiv w:val="1"/>
      <w:marLeft w:val="0"/>
      <w:marRight w:val="0"/>
      <w:marTop w:val="0"/>
      <w:marBottom w:val="0"/>
      <w:divBdr>
        <w:top w:val="none" w:sz="0" w:space="0" w:color="auto"/>
        <w:left w:val="none" w:sz="0" w:space="0" w:color="auto"/>
        <w:bottom w:val="none" w:sz="0" w:space="0" w:color="auto"/>
        <w:right w:val="none" w:sz="0" w:space="0" w:color="auto"/>
      </w:divBdr>
    </w:div>
    <w:div w:id="1095175310">
      <w:bodyDiv w:val="1"/>
      <w:marLeft w:val="0"/>
      <w:marRight w:val="0"/>
      <w:marTop w:val="0"/>
      <w:marBottom w:val="0"/>
      <w:divBdr>
        <w:top w:val="none" w:sz="0" w:space="0" w:color="auto"/>
        <w:left w:val="none" w:sz="0" w:space="0" w:color="auto"/>
        <w:bottom w:val="none" w:sz="0" w:space="0" w:color="auto"/>
        <w:right w:val="none" w:sz="0" w:space="0" w:color="auto"/>
      </w:divBdr>
    </w:div>
    <w:div w:id="1095589098">
      <w:bodyDiv w:val="1"/>
      <w:marLeft w:val="0"/>
      <w:marRight w:val="0"/>
      <w:marTop w:val="0"/>
      <w:marBottom w:val="0"/>
      <w:divBdr>
        <w:top w:val="none" w:sz="0" w:space="0" w:color="auto"/>
        <w:left w:val="none" w:sz="0" w:space="0" w:color="auto"/>
        <w:bottom w:val="none" w:sz="0" w:space="0" w:color="auto"/>
        <w:right w:val="none" w:sz="0" w:space="0" w:color="auto"/>
      </w:divBdr>
    </w:div>
    <w:div w:id="1095831546">
      <w:bodyDiv w:val="1"/>
      <w:marLeft w:val="0"/>
      <w:marRight w:val="0"/>
      <w:marTop w:val="0"/>
      <w:marBottom w:val="0"/>
      <w:divBdr>
        <w:top w:val="none" w:sz="0" w:space="0" w:color="auto"/>
        <w:left w:val="none" w:sz="0" w:space="0" w:color="auto"/>
        <w:bottom w:val="none" w:sz="0" w:space="0" w:color="auto"/>
        <w:right w:val="none" w:sz="0" w:space="0" w:color="auto"/>
      </w:divBdr>
    </w:div>
    <w:div w:id="1096174791">
      <w:bodyDiv w:val="1"/>
      <w:marLeft w:val="0"/>
      <w:marRight w:val="0"/>
      <w:marTop w:val="0"/>
      <w:marBottom w:val="0"/>
      <w:divBdr>
        <w:top w:val="none" w:sz="0" w:space="0" w:color="auto"/>
        <w:left w:val="none" w:sz="0" w:space="0" w:color="auto"/>
        <w:bottom w:val="none" w:sz="0" w:space="0" w:color="auto"/>
        <w:right w:val="none" w:sz="0" w:space="0" w:color="auto"/>
      </w:divBdr>
    </w:div>
    <w:div w:id="1097486310">
      <w:bodyDiv w:val="1"/>
      <w:marLeft w:val="0"/>
      <w:marRight w:val="0"/>
      <w:marTop w:val="0"/>
      <w:marBottom w:val="0"/>
      <w:divBdr>
        <w:top w:val="none" w:sz="0" w:space="0" w:color="auto"/>
        <w:left w:val="none" w:sz="0" w:space="0" w:color="auto"/>
        <w:bottom w:val="none" w:sz="0" w:space="0" w:color="auto"/>
        <w:right w:val="none" w:sz="0" w:space="0" w:color="auto"/>
      </w:divBdr>
    </w:div>
    <w:div w:id="1099445136">
      <w:bodyDiv w:val="1"/>
      <w:marLeft w:val="0"/>
      <w:marRight w:val="0"/>
      <w:marTop w:val="0"/>
      <w:marBottom w:val="0"/>
      <w:divBdr>
        <w:top w:val="none" w:sz="0" w:space="0" w:color="auto"/>
        <w:left w:val="none" w:sz="0" w:space="0" w:color="auto"/>
        <w:bottom w:val="none" w:sz="0" w:space="0" w:color="auto"/>
        <w:right w:val="none" w:sz="0" w:space="0" w:color="auto"/>
      </w:divBdr>
    </w:div>
    <w:div w:id="1099445333">
      <w:bodyDiv w:val="1"/>
      <w:marLeft w:val="0"/>
      <w:marRight w:val="0"/>
      <w:marTop w:val="0"/>
      <w:marBottom w:val="0"/>
      <w:divBdr>
        <w:top w:val="none" w:sz="0" w:space="0" w:color="auto"/>
        <w:left w:val="none" w:sz="0" w:space="0" w:color="auto"/>
        <w:bottom w:val="none" w:sz="0" w:space="0" w:color="auto"/>
        <w:right w:val="none" w:sz="0" w:space="0" w:color="auto"/>
      </w:divBdr>
    </w:div>
    <w:div w:id="1099527558">
      <w:bodyDiv w:val="1"/>
      <w:marLeft w:val="0"/>
      <w:marRight w:val="0"/>
      <w:marTop w:val="0"/>
      <w:marBottom w:val="0"/>
      <w:divBdr>
        <w:top w:val="none" w:sz="0" w:space="0" w:color="auto"/>
        <w:left w:val="none" w:sz="0" w:space="0" w:color="auto"/>
        <w:bottom w:val="none" w:sz="0" w:space="0" w:color="auto"/>
        <w:right w:val="none" w:sz="0" w:space="0" w:color="auto"/>
      </w:divBdr>
    </w:div>
    <w:div w:id="1100369709">
      <w:bodyDiv w:val="1"/>
      <w:marLeft w:val="0"/>
      <w:marRight w:val="0"/>
      <w:marTop w:val="0"/>
      <w:marBottom w:val="0"/>
      <w:divBdr>
        <w:top w:val="none" w:sz="0" w:space="0" w:color="auto"/>
        <w:left w:val="none" w:sz="0" w:space="0" w:color="auto"/>
        <w:bottom w:val="none" w:sz="0" w:space="0" w:color="auto"/>
        <w:right w:val="none" w:sz="0" w:space="0" w:color="auto"/>
      </w:divBdr>
    </w:div>
    <w:div w:id="1100834652">
      <w:bodyDiv w:val="1"/>
      <w:marLeft w:val="0"/>
      <w:marRight w:val="0"/>
      <w:marTop w:val="0"/>
      <w:marBottom w:val="0"/>
      <w:divBdr>
        <w:top w:val="none" w:sz="0" w:space="0" w:color="auto"/>
        <w:left w:val="none" w:sz="0" w:space="0" w:color="auto"/>
        <w:bottom w:val="none" w:sz="0" w:space="0" w:color="auto"/>
        <w:right w:val="none" w:sz="0" w:space="0" w:color="auto"/>
      </w:divBdr>
    </w:div>
    <w:div w:id="1101149284">
      <w:bodyDiv w:val="1"/>
      <w:marLeft w:val="0"/>
      <w:marRight w:val="0"/>
      <w:marTop w:val="0"/>
      <w:marBottom w:val="0"/>
      <w:divBdr>
        <w:top w:val="none" w:sz="0" w:space="0" w:color="auto"/>
        <w:left w:val="none" w:sz="0" w:space="0" w:color="auto"/>
        <w:bottom w:val="none" w:sz="0" w:space="0" w:color="auto"/>
        <w:right w:val="none" w:sz="0" w:space="0" w:color="auto"/>
      </w:divBdr>
    </w:div>
    <w:div w:id="1101218599">
      <w:bodyDiv w:val="1"/>
      <w:marLeft w:val="0"/>
      <w:marRight w:val="0"/>
      <w:marTop w:val="0"/>
      <w:marBottom w:val="0"/>
      <w:divBdr>
        <w:top w:val="none" w:sz="0" w:space="0" w:color="auto"/>
        <w:left w:val="none" w:sz="0" w:space="0" w:color="auto"/>
        <w:bottom w:val="none" w:sz="0" w:space="0" w:color="auto"/>
        <w:right w:val="none" w:sz="0" w:space="0" w:color="auto"/>
      </w:divBdr>
    </w:div>
    <w:div w:id="1101530779">
      <w:bodyDiv w:val="1"/>
      <w:marLeft w:val="0"/>
      <w:marRight w:val="0"/>
      <w:marTop w:val="0"/>
      <w:marBottom w:val="0"/>
      <w:divBdr>
        <w:top w:val="none" w:sz="0" w:space="0" w:color="auto"/>
        <w:left w:val="none" w:sz="0" w:space="0" w:color="auto"/>
        <w:bottom w:val="none" w:sz="0" w:space="0" w:color="auto"/>
        <w:right w:val="none" w:sz="0" w:space="0" w:color="auto"/>
      </w:divBdr>
    </w:div>
    <w:div w:id="1101879052">
      <w:bodyDiv w:val="1"/>
      <w:marLeft w:val="0"/>
      <w:marRight w:val="0"/>
      <w:marTop w:val="0"/>
      <w:marBottom w:val="0"/>
      <w:divBdr>
        <w:top w:val="none" w:sz="0" w:space="0" w:color="auto"/>
        <w:left w:val="none" w:sz="0" w:space="0" w:color="auto"/>
        <w:bottom w:val="none" w:sz="0" w:space="0" w:color="auto"/>
        <w:right w:val="none" w:sz="0" w:space="0" w:color="auto"/>
      </w:divBdr>
    </w:div>
    <w:div w:id="1102072497">
      <w:bodyDiv w:val="1"/>
      <w:marLeft w:val="0"/>
      <w:marRight w:val="0"/>
      <w:marTop w:val="0"/>
      <w:marBottom w:val="0"/>
      <w:divBdr>
        <w:top w:val="none" w:sz="0" w:space="0" w:color="auto"/>
        <w:left w:val="none" w:sz="0" w:space="0" w:color="auto"/>
        <w:bottom w:val="none" w:sz="0" w:space="0" w:color="auto"/>
        <w:right w:val="none" w:sz="0" w:space="0" w:color="auto"/>
      </w:divBdr>
    </w:div>
    <w:div w:id="1102189508">
      <w:bodyDiv w:val="1"/>
      <w:marLeft w:val="0"/>
      <w:marRight w:val="0"/>
      <w:marTop w:val="0"/>
      <w:marBottom w:val="0"/>
      <w:divBdr>
        <w:top w:val="none" w:sz="0" w:space="0" w:color="auto"/>
        <w:left w:val="none" w:sz="0" w:space="0" w:color="auto"/>
        <w:bottom w:val="none" w:sz="0" w:space="0" w:color="auto"/>
        <w:right w:val="none" w:sz="0" w:space="0" w:color="auto"/>
      </w:divBdr>
    </w:div>
    <w:div w:id="1102190548">
      <w:bodyDiv w:val="1"/>
      <w:marLeft w:val="0"/>
      <w:marRight w:val="0"/>
      <w:marTop w:val="0"/>
      <w:marBottom w:val="0"/>
      <w:divBdr>
        <w:top w:val="none" w:sz="0" w:space="0" w:color="auto"/>
        <w:left w:val="none" w:sz="0" w:space="0" w:color="auto"/>
        <w:bottom w:val="none" w:sz="0" w:space="0" w:color="auto"/>
        <w:right w:val="none" w:sz="0" w:space="0" w:color="auto"/>
      </w:divBdr>
    </w:div>
    <w:div w:id="1102609373">
      <w:bodyDiv w:val="1"/>
      <w:marLeft w:val="0"/>
      <w:marRight w:val="0"/>
      <w:marTop w:val="0"/>
      <w:marBottom w:val="0"/>
      <w:divBdr>
        <w:top w:val="none" w:sz="0" w:space="0" w:color="auto"/>
        <w:left w:val="none" w:sz="0" w:space="0" w:color="auto"/>
        <w:bottom w:val="none" w:sz="0" w:space="0" w:color="auto"/>
        <w:right w:val="none" w:sz="0" w:space="0" w:color="auto"/>
      </w:divBdr>
    </w:div>
    <w:div w:id="1103841288">
      <w:bodyDiv w:val="1"/>
      <w:marLeft w:val="0"/>
      <w:marRight w:val="0"/>
      <w:marTop w:val="0"/>
      <w:marBottom w:val="0"/>
      <w:divBdr>
        <w:top w:val="none" w:sz="0" w:space="0" w:color="auto"/>
        <w:left w:val="none" w:sz="0" w:space="0" w:color="auto"/>
        <w:bottom w:val="none" w:sz="0" w:space="0" w:color="auto"/>
        <w:right w:val="none" w:sz="0" w:space="0" w:color="auto"/>
      </w:divBdr>
    </w:div>
    <w:div w:id="1104498325">
      <w:bodyDiv w:val="1"/>
      <w:marLeft w:val="0"/>
      <w:marRight w:val="0"/>
      <w:marTop w:val="0"/>
      <w:marBottom w:val="0"/>
      <w:divBdr>
        <w:top w:val="none" w:sz="0" w:space="0" w:color="auto"/>
        <w:left w:val="none" w:sz="0" w:space="0" w:color="auto"/>
        <w:bottom w:val="none" w:sz="0" w:space="0" w:color="auto"/>
        <w:right w:val="none" w:sz="0" w:space="0" w:color="auto"/>
      </w:divBdr>
    </w:div>
    <w:div w:id="1105266596">
      <w:bodyDiv w:val="1"/>
      <w:marLeft w:val="0"/>
      <w:marRight w:val="0"/>
      <w:marTop w:val="0"/>
      <w:marBottom w:val="0"/>
      <w:divBdr>
        <w:top w:val="none" w:sz="0" w:space="0" w:color="auto"/>
        <w:left w:val="none" w:sz="0" w:space="0" w:color="auto"/>
        <w:bottom w:val="none" w:sz="0" w:space="0" w:color="auto"/>
        <w:right w:val="none" w:sz="0" w:space="0" w:color="auto"/>
      </w:divBdr>
    </w:div>
    <w:div w:id="1105879725">
      <w:bodyDiv w:val="1"/>
      <w:marLeft w:val="0"/>
      <w:marRight w:val="0"/>
      <w:marTop w:val="0"/>
      <w:marBottom w:val="0"/>
      <w:divBdr>
        <w:top w:val="none" w:sz="0" w:space="0" w:color="auto"/>
        <w:left w:val="none" w:sz="0" w:space="0" w:color="auto"/>
        <w:bottom w:val="none" w:sz="0" w:space="0" w:color="auto"/>
        <w:right w:val="none" w:sz="0" w:space="0" w:color="auto"/>
      </w:divBdr>
    </w:div>
    <w:div w:id="1106001334">
      <w:bodyDiv w:val="1"/>
      <w:marLeft w:val="0"/>
      <w:marRight w:val="0"/>
      <w:marTop w:val="0"/>
      <w:marBottom w:val="0"/>
      <w:divBdr>
        <w:top w:val="none" w:sz="0" w:space="0" w:color="auto"/>
        <w:left w:val="none" w:sz="0" w:space="0" w:color="auto"/>
        <w:bottom w:val="none" w:sz="0" w:space="0" w:color="auto"/>
        <w:right w:val="none" w:sz="0" w:space="0" w:color="auto"/>
      </w:divBdr>
    </w:div>
    <w:div w:id="1106727666">
      <w:bodyDiv w:val="1"/>
      <w:marLeft w:val="0"/>
      <w:marRight w:val="0"/>
      <w:marTop w:val="0"/>
      <w:marBottom w:val="0"/>
      <w:divBdr>
        <w:top w:val="none" w:sz="0" w:space="0" w:color="auto"/>
        <w:left w:val="none" w:sz="0" w:space="0" w:color="auto"/>
        <w:bottom w:val="none" w:sz="0" w:space="0" w:color="auto"/>
        <w:right w:val="none" w:sz="0" w:space="0" w:color="auto"/>
      </w:divBdr>
    </w:div>
    <w:div w:id="1107044398">
      <w:bodyDiv w:val="1"/>
      <w:marLeft w:val="0"/>
      <w:marRight w:val="0"/>
      <w:marTop w:val="0"/>
      <w:marBottom w:val="0"/>
      <w:divBdr>
        <w:top w:val="none" w:sz="0" w:space="0" w:color="auto"/>
        <w:left w:val="none" w:sz="0" w:space="0" w:color="auto"/>
        <w:bottom w:val="none" w:sz="0" w:space="0" w:color="auto"/>
        <w:right w:val="none" w:sz="0" w:space="0" w:color="auto"/>
      </w:divBdr>
    </w:div>
    <w:div w:id="1107189478">
      <w:bodyDiv w:val="1"/>
      <w:marLeft w:val="0"/>
      <w:marRight w:val="0"/>
      <w:marTop w:val="0"/>
      <w:marBottom w:val="0"/>
      <w:divBdr>
        <w:top w:val="none" w:sz="0" w:space="0" w:color="auto"/>
        <w:left w:val="none" w:sz="0" w:space="0" w:color="auto"/>
        <w:bottom w:val="none" w:sz="0" w:space="0" w:color="auto"/>
        <w:right w:val="none" w:sz="0" w:space="0" w:color="auto"/>
      </w:divBdr>
    </w:div>
    <w:div w:id="1108086518">
      <w:bodyDiv w:val="1"/>
      <w:marLeft w:val="0"/>
      <w:marRight w:val="0"/>
      <w:marTop w:val="0"/>
      <w:marBottom w:val="0"/>
      <w:divBdr>
        <w:top w:val="none" w:sz="0" w:space="0" w:color="auto"/>
        <w:left w:val="none" w:sz="0" w:space="0" w:color="auto"/>
        <w:bottom w:val="none" w:sz="0" w:space="0" w:color="auto"/>
        <w:right w:val="none" w:sz="0" w:space="0" w:color="auto"/>
      </w:divBdr>
    </w:div>
    <w:div w:id="1109354405">
      <w:bodyDiv w:val="1"/>
      <w:marLeft w:val="0"/>
      <w:marRight w:val="0"/>
      <w:marTop w:val="0"/>
      <w:marBottom w:val="0"/>
      <w:divBdr>
        <w:top w:val="none" w:sz="0" w:space="0" w:color="auto"/>
        <w:left w:val="none" w:sz="0" w:space="0" w:color="auto"/>
        <w:bottom w:val="none" w:sz="0" w:space="0" w:color="auto"/>
        <w:right w:val="none" w:sz="0" w:space="0" w:color="auto"/>
      </w:divBdr>
    </w:div>
    <w:div w:id="1109621778">
      <w:bodyDiv w:val="1"/>
      <w:marLeft w:val="0"/>
      <w:marRight w:val="0"/>
      <w:marTop w:val="0"/>
      <w:marBottom w:val="0"/>
      <w:divBdr>
        <w:top w:val="none" w:sz="0" w:space="0" w:color="auto"/>
        <w:left w:val="none" w:sz="0" w:space="0" w:color="auto"/>
        <w:bottom w:val="none" w:sz="0" w:space="0" w:color="auto"/>
        <w:right w:val="none" w:sz="0" w:space="0" w:color="auto"/>
      </w:divBdr>
    </w:div>
    <w:div w:id="1110590353">
      <w:bodyDiv w:val="1"/>
      <w:marLeft w:val="0"/>
      <w:marRight w:val="0"/>
      <w:marTop w:val="0"/>
      <w:marBottom w:val="0"/>
      <w:divBdr>
        <w:top w:val="none" w:sz="0" w:space="0" w:color="auto"/>
        <w:left w:val="none" w:sz="0" w:space="0" w:color="auto"/>
        <w:bottom w:val="none" w:sz="0" w:space="0" w:color="auto"/>
        <w:right w:val="none" w:sz="0" w:space="0" w:color="auto"/>
      </w:divBdr>
    </w:div>
    <w:div w:id="1112096285">
      <w:bodyDiv w:val="1"/>
      <w:marLeft w:val="0"/>
      <w:marRight w:val="0"/>
      <w:marTop w:val="0"/>
      <w:marBottom w:val="0"/>
      <w:divBdr>
        <w:top w:val="none" w:sz="0" w:space="0" w:color="auto"/>
        <w:left w:val="none" w:sz="0" w:space="0" w:color="auto"/>
        <w:bottom w:val="none" w:sz="0" w:space="0" w:color="auto"/>
        <w:right w:val="none" w:sz="0" w:space="0" w:color="auto"/>
      </w:divBdr>
    </w:div>
    <w:div w:id="1112433946">
      <w:bodyDiv w:val="1"/>
      <w:marLeft w:val="0"/>
      <w:marRight w:val="0"/>
      <w:marTop w:val="0"/>
      <w:marBottom w:val="0"/>
      <w:divBdr>
        <w:top w:val="none" w:sz="0" w:space="0" w:color="auto"/>
        <w:left w:val="none" w:sz="0" w:space="0" w:color="auto"/>
        <w:bottom w:val="none" w:sz="0" w:space="0" w:color="auto"/>
        <w:right w:val="none" w:sz="0" w:space="0" w:color="auto"/>
      </w:divBdr>
    </w:div>
    <w:div w:id="1113596212">
      <w:bodyDiv w:val="1"/>
      <w:marLeft w:val="0"/>
      <w:marRight w:val="0"/>
      <w:marTop w:val="0"/>
      <w:marBottom w:val="0"/>
      <w:divBdr>
        <w:top w:val="none" w:sz="0" w:space="0" w:color="auto"/>
        <w:left w:val="none" w:sz="0" w:space="0" w:color="auto"/>
        <w:bottom w:val="none" w:sz="0" w:space="0" w:color="auto"/>
        <w:right w:val="none" w:sz="0" w:space="0" w:color="auto"/>
      </w:divBdr>
    </w:div>
    <w:div w:id="1115632545">
      <w:bodyDiv w:val="1"/>
      <w:marLeft w:val="0"/>
      <w:marRight w:val="0"/>
      <w:marTop w:val="0"/>
      <w:marBottom w:val="0"/>
      <w:divBdr>
        <w:top w:val="none" w:sz="0" w:space="0" w:color="auto"/>
        <w:left w:val="none" w:sz="0" w:space="0" w:color="auto"/>
        <w:bottom w:val="none" w:sz="0" w:space="0" w:color="auto"/>
        <w:right w:val="none" w:sz="0" w:space="0" w:color="auto"/>
      </w:divBdr>
    </w:div>
    <w:div w:id="1120025596">
      <w:bodyDiv w:val="1"/>
      <w:marLeft w:val="0"/>
      <w:marRight w:val="0"/>
      <w:marTop w:val="0"/>
      <w:marBottom w:val="0"/>
      <w:divBdr>
        <w:top w:val="none" w:sz="0" w:space="0" w:color="auto"/>
        <w:left w:val="none" w:sz="0" w:space="0" w:color="auto"/>
        <w:bottom w:val="none" w:sz="0" w:space="0" w:color="auto"/>
        <w:right w:val="none" w:sz="0" w:space="0" w:color="auto"/>
      </w:divBdr>
    </w:div>
    <w:div w:id="1120104116">
      <w:bodyDiv w:val="1"/>
      <w:marLeft w:val="0"/>
      <w:marRight w:val="0"/>
      <w:marTop w:val="0"/>
      <w:marBottom w:val="0"/>
      <w:divBdr>
        <w:top w:val="none" w:sz="0" w:space="0" w:color="auto"/>
        <w:left w:val="none" w:sz="0" w:space="0" w:color="auto"/>
        <w:bottom w:val="none" w:sz="0" w:space="0" w:color="auto"/>
        <w:right w:val="none" w:sz="0" w:space="0" w:color="auto"/>
      </w:divBdr>
    </w:div>
    <w:div w:id="1121387480">
      <w:bodyDiv w:val="1"/>
      <w:marLeft w:val="0"/>
      <w:marRight w:val="0"/>
      <w:marTop w:val="0"/>
      <w:marBottom w:val="0"/>
      <w:divBdr>
        <w:top w:val="none" w:sz="0" w:space="0" w:color="auto"/>
        <w:left w:val="none" w:sz="0" w:space="0" w:color="auto"/>
        <w:bottom w:val="none" w:sz="0" w:space="0" w:color="auto"/>
        <w:right w:val="none" w:sz="0" w:space="0" w:color="auto"/>
      </w:divBdr>
    </w:div>
    <w:div w:id="1121729855">
      <w:bodyDiv w:val="1"/>
      <w:marLeft w:val="0"/>
      <w:marRight w:val="0"/>
      <w:marTop w:val="0"/>
      <w:marBottom w:val="0"/>
      <w:divBdr>
        <w:top w:val="none" w:sz="0" w:space="0" w:color="auto"/>
        <w:left w:val="none" w:sz="0" w:space="0" w:color="auto"/>
        <w:bottom w:val="none" w:sz="0" w:space="0" w:color="auto"/>
        <w:right w:val="none" w:sz="0" w:space="0" w:color="auto"/>
      </w:divBdr>
    </w:div>
    <w:div w:id="1122990711">
      <w:bodyDiv w:val="1"/>
      <w:marLeft w:val="0"/>
      <w:marRight w:val="0"/>
      <w:marTop w:val="0"/>
      <w:marBottom w:val="0"/>
      <w:divBdr>
        <w:top w:val="none" w:sz="0" w:space="0" w:color="auto"/>
        <w:left w:val="none" w:sz="0" w:space="0" w:color="auto"/>
        <w:bottom w:val="none" w:sz="0" w:space="0" w:color="auto"/>
        <w:right w:val="none" w:sz="0" w:space="0" w:color="auto"/>
      </w:divBdr>
    </w:div>
    <w:div w:id="1123306766">
      <w:bodyDiv w:val="1"/>
      <w:marLeft w:val="0"/>
      <w:marRight w:val="0"/>
      <w:marTop w:val="0"/>
      <w:marBottom w:val="0"/>
      <w:divBdr>
        <w:top w:val="none" w:sz="0" w:space="0" w:color="auto"/>
        <w:left w:val="none" w:sz="0" w:space="0" w:color="auto"/>
        <w:bottom w:val="none" w:sz="0" w:space="0" w:color="auto"/>
        <w:right w:val="none" w:sz="0" w:space="0" w:color="auto"/>
      </w:divBdr>
    </w:div>
    <w:div w:id="1123380096">
      <w:bodyDiv w:val="1"/>
      <w:marLeft w:val="0"/>
      <w:marRight w:val="0"/>
      <w:marTop w:val="0"/>
      <w:marBottom w:val="0"/>
      <w:divBdr>
        <w:top w:val="none" w:sz="0" w:space="0" w:color="auto"/>
        <w:left w:val="none" w:sz="0" w:space="0" w:color="auto"/>
        <w:bottom w:val="none" w:sz="0" w:space="0" w:color="auto"/>
        <w:right w:val="none" w:sz="0" w:space="0" w:color="auto"/>
      </w:divBdr>
    </w:div>
    <w:div w:id="1124543839">
      <w:bodyDiv w:val="1"/>
      <w:marLeft w:val="0"/>
      <w:marRight w:val="0"/>
      <w:marTop w:val="0"/>
      <w:marBottom w:val="0"/>
      <w:divBdr>
        <w:top w:val="none" w:sz="0" w:space="0" w:color="auto"/>
        <w:left w:val="none" w:sz="0" w:space="0" w:color="auto"/>
        <w:bottom w:val="none" w:sz="0" w:space="0" w:color="auto"/>
        <w:right w:val="none" w:sz="0" w:space="0" w:color="auto"/>
      </w:divBdr>
    </w:div>
    <w:div w:id="1124888505">
      <w:bodyDiv w:val="1"/>
      <w:marLeft w:val="0"/>
      <w:marRight w:val="0"/>
      <w:marTop w:val="0"/>
      <w:marBottom w:val="0"/>
      <w:divBdr>
        <w:top w:val="none" w:sz="0" w:space="0" w:color="auto"/>
        <w:left w:val="none" w:sz="0" w:space="0" w:color="auto"/>
        <w:bottom w:val="none" w:sz="0" w:space="0" w:color="auto"/>
        <w:right w:val="none" w:sz="0" w:space="0" w:color="auto"/>
      </w:divBdr>
    </w:div>
    <w:div w:id="1124930858">
      <w:bodyDiv w:val="1"/>
      <w:marLeft w:val="0"/>
      <w:marRight w:val="0"/>
      <w:marTop w:val="0"/>
      <w:marBottom w:val="0"/>
      <w:divBdr>
        <w:top w:val="none" w:sz="0" w:space="0" w:color="auto"/>
        <w:left w:val="none" w:sz="0" w:space="0" w:color="auto"/>
        <w:bottom w:val="none" w:sz="0" w:space="0" w:color="auto"/>
        <w:right w:val="none" w:sz="0" w:space="0" w:color="auto"/>
      </w:divBdr>
    </w:div>
    <w:div w:id="1126388054">
      <w:bodyDiv w:val="1"/>
      <w:marLeft w:val="0"/>
      <w:marRight w:val="0"/>
      <w:marTop w:val="0"/>
      <w:marBottom w:val="0"/>
      <w:divBdr>
        <w:top w:val="none" w:sz="0" w:space="0" w:color="auto"/>
        <w:left w:val="none" w:sz="0" w:space="0" w:color="auto"/>
        <w:bottom w:val="none" w:sz="0" w:space="0" w:color="auto"/>
        <w:right w:val="none" w:sz="0" w:space="0" w:color="auto"/>
      </w:divBdr>
    </w:div>
    <w:div w:id="1126705084">
      <w:bodyDiv w:val="1"/>
      <w:marLeft w:val="0"/>
      <w:marRight w:val="0"/>
      <w:marTop w:val="0"/>
      <w:marBottom w:val="0"/>
      <w:divBdr>
        <w:top w:val="none" w:sz="0" w:space="0" w:color="auto"/>
        <w:left w:val="none" w:sz="0" w:space="0" w:color="auto"/>
        <w:bottom w:val="none" w:sz="0" w:space="0" w:color="auto"/>
        <w:right w:val="none" w:sz="0" w:space="0" w:color="auto"/>
      </w:divBdr>
    </w:div>
    <w:div w:id="1127049020">
      <w:bodyDiv w:val="1"/>
      <w:marLeft w:val="0"/>
      <w:marRight w:val="0"/>
      <w:marTop w:val="0"/>
      <w:marBottom w:val="0"/>
      <w:divBdr>
        <w:top w:val="none" w:sz="0" w:space="0" w:color="auto"/>
        <w:left w:val="none" w:sz="0" w:space="0" w:color="auto"/>
        <w:bottom w:val="none" w:sz="0" w:space="0" w:color="auto"/>
        <w:right w:val="none" w:sz="0" w:space="0" w:color="auto"/>
      </w:divBdr>
    </w:div>
    <w:div w:id="1127159246">
      <w:bodyDiv w:val="1"/>
      <w:marLeft w:val="0"/>
      <w:marRight w:val="0"/>
      <w:marTop w:val="0"/>
      <w:marBottom w:val="0"/>
      <w:divBdr>
        <w:top w:val="none" w:sz="0" w:space="0" w:color="auto"/>
        <w:left w:val="none" w:sz="0" w:space="0" w:color="auto"/>
        <w:bottom w:val="none" w:sz="0" w:space="0" w:color="auto"/>
        <w:right w:val="none" w:sz="0" w:space="0" w:color="auto"/>
      </w:divBdr>
    </w:div>
    <w:div w:id="1128544508">
      <w:bodyDiv w:val="1"/>
      <w:marLeft w:val="0"/>
      <w:marRight w:val="0"/>
      <w:marTop w:val="0"/>
      <w:marBottom w:val="0"/>
      <w:divBdr>
        <w:top w:val="none" w:sz="0" w:space="0" w:color="auto"/>
        <w:left w:val="none" w:sz="0" w:space="0" w:color="auto"/>
        <w:bottom w:val="none" w:sz="0" w:space="0" w:color="auto"/>
        <w:right w:val="none" w:sz="0" w:space="0" w:color="auto"/>
      </w:divBdr>
    </w:div>
    <w:div w:id="1129055881">
      <w:bodyDiv w:val="1"/>
      <w:marLeft w:val="0"/>
      <w:marRight w:val="0"/>
      <w:marTop w:val="0"/>
      <w:marBottom w:val="0"/>
      <w:divBdr>
        <w:top w:val="none" w:sz="0" w:space="0" w:color="auto"/>
        <w:left w:val="none" w:sz="0" w:space="0" w:color="auto"/>
        <w:bottom w:val="none" w:sz="0" w:space="0" w:color="auto"/>
        <w:right w:val="none" w:sz="0" w:space="0" w:color="auto"/>
      </w:divBdr>
    </w:div>
    <w:div w:id="1129086004">
      <w:bodyDiv w:val="1"/>
      <w:marLeft w:val="0"/>
      <w:marRight w:val="0"/>
      <w:marTop w:val="0"/>
      <w:marBottom w:val="0"/>
      <w:divBdr>
        <w:top w:val="none" w:sz="0" w:space="0" w:color="auto"/>
        <w:left w:val="none" w:sz="0" w:space="0" w:color="auto"/>
        <w:bottom w:val="none" w:sz="0" w:space="0" w:color="auto"/>
        <w:right w:val="none" w:sz="0" w:space="0" w:color="auto"/>
      </w:divBdr>
    </w:div>
    <w:div w:id="1131704866">
      <w:bodyDiv w:val="1"/>
      <w:marLeft w:val="0"/>
      <w:marRight w:val="0"/>
      <w:marTop w:val="0"/>
      <w:marBottom w:val="0"/>
      <w:divBdr>
        <w:top w:val="none" w:sz="0" w:space="0" w:color="auto"/>
        <w:left w:val="none" w:sz="0" w:space="0" w:color="auto"/>
        <w:bottom w:val="none" w:sz="0" w:space="0" w:color="auto"/>
        <w:right w:val="none" w:sz="0" w:space="0" w:color="auto"/>
      </w:divBdr>
    </w:div>
    <w:div w:id="1134564595">
      <w:bodyDiv w:val="1"/>
      <w:marLeft w:val="0"/>
      <w:marRight w:val="0"/>
      <w:marTop w:val="0"/>
      <w:marBottom w:val="0"/>
      <w:divBdr>
        <w:top w:val="none" w:sz="0" w:space="0" w:color="auto"/>
        <w:left w:val="none" w:sz="0" w:space="0" w:color="auto"/>
        <w:bottom w:val="none" w:sz="0" w:space="0" w:color="auto"/>
        <w:right w:val="none" w:sz="0" w:space="0" w:color="auto"/>
      </w:divBdr>
    </w:div>
    <w:div w:id="1134713323">
      <w:bodyDiv w:val="1"/>
      <w:marLeft w:val="0"/>
      <w:marRight w:val="0"/>
      <w:marTop w:val="0"/>
      <w:marBottom w:val="0"/>
      <w:divBdr>
        <w:top w:val="none" w:sz="0" w:space="0" w:color="auto"/>
        <w:left w:val="none" w:sz="0" w:space="0" w:color="auto"/>
        <w:bottom w:val="none" w:sz="0" w:space="0" w:color="auto"/>
        <w:right w:val="none" w:sz="0" w:space="0" w:color="auto"/>
      </w:divBdr>
    </w:div>
    <w:div w:id="1134983764">
      <w:bodyDiv w:val="1"/>
      <w:marLeft w:val="0"/>
      <w:marRight w:val="0"/>
      <w:marTop w:val="0"/>
      <w:marBottom w:val="0"/>
      <w:divBdr>
        <w:top w:val="none" w:sz="0" w:space="0" w:color="auto"/>
        <w:left w:val="none" w:sz="0" w:space="0" w:color="auto"/>
        <w:bottom w:val="none" w:sz="0" w:space="0" w:color="auto"/>
        <w:right w:val="none" w:sz="0" w:space="0" w:color="auto"/>
      </w:divBdr>
    </w:div>
    <w:div w:id="1136098057">
      <w:bodyDiv w:val="1"/>
      <w:marLeft w:val="0"/>
      <w:marRight w:val="0"/>
      <w:marTop w:val="0"/>
      <w:marBottom w:val="0"/>
      <w:divBdr>
        <w:top w:val="none" w:sz="0" w:space="0" w:color="auto"/>
        <w:left w:val="none" w:sz="0" w:space="0" w:color="auto"/>
        <w:bottom w:val="none" w:sz="0" w:space="0" w:color="auto"/>
        <w:right w:val="none" w:sz="0" w:space="0" w:color="auto"/>
      </w:divBdr>
    </w:div>
    <w:div w:id="1136146276">
      <w:bodyDiv w:val="1"/>
      <w:marLeft w:val="0"/>
      <w:marRight w:val="0"/>
      <w:marTop w:val="0"/>
      <w:marBottom w:val="0"/>
      <w:divBdr>
        <w:top w:val="none" w:sz="0" w:space="0" w:color="auto"/>
        <w:left w:val="none" w:sz="0" w:space="0" w:color="auto"/>
        <w:bottom w:val="none" w:sz="0" w:space="0" w:color="auto"/>
        <w:right w:val="none" w:sz="0" w:space="0" w:color="auto"/>
      </w:divBdr>
    </w:div>
    <w:div w:id="1136528591">
      <w:bodyDiv w:val="1"/>
      <w:marLeft w:val="0"/>
      <w:marRight w:val="0"/>
      <w:marTop w:val="0"/>
      <w:marBottom w:val="0"/>
      <w:divBdr>
        <w:top w:val="none" w:sz="0" w:space="0" w:color="auto"/>
        <w:left w:val="none" w:sz="0" w:space="0" w:color="auto"/>
        <w:bottom w:val="none" w:sz="0" w:space="0" w:color="auto"/>
        <w:right w:val="none" w:sz="0" w:space="0" w:color="auto"/>
      </w:divBdr>
    </w:div>
    <w:div w:id="1137334006">
      <w:bodyDiv w:val="1"/>
      <w:marLeft w:val="0"/>
      <w:marRight w:val="0"/>
      <w:marTop w:val="0"/>
      <w:marBottom w:val="0"/>
      <w:divBdr>
        <w:top w:val="none" w:sz="0" w:space="0" w:color="auto"/>
        <w:left w:val="none" w:sz="0" w:space="0" w:color="auto"/>
        <w:bottom w:val="none" w:sz="0" w:space="0" w:color="auto"/>
        <w:right w:val="none" w:sz="0" w:space="0" w:color="auto"/>
      </w:divBdr>
    </w:div>
    <w:div w:id="1137575690">
      <w:bodyDiv w:val="1"/>
      <w:marLeft w:val="0"/>
      <w:marRight w:val="0"/>
      <w:marTop w:val="0"/>
      <w:marBottom w:val="0"/>
      <w:divBdr>
        <w:top w:val="none" w:sz="0" w:space="0" w:color="auto"/>
        <w:left w:val="none" w:sz="0" w:space="0" w:color="auto"/>
        <w:bottom w:val="none" w:sz="0" w:space="0" w:color="auto"/>
        <w:right w:val="none" w:sz="0" w:space="0" w:color="auto"/>
      </w:divBdr>
    </w:div>
    <w:div w:id="1137918500">
      <w:bodyDiv w:val="1"/>
      <w:marLeft w:val="0"/>
      <w:marRight w:val="0"/>
      <w:marTop w:val="0"/>
      <w:marBottom w:val="0"/>
      <w:divBdr>
        <w:top w:val="none" w:sz="0" w:space="0" w:color="auto"/>
        <w:left w:val="none" w:sz="0" w:space="0" w:color="auto"/>
        <w:bottom w:val="none" w:sz="0" w:space="0" w:color="auto"/>
        <w:right w:val="none" w:sz="0" w:space="0" w:color="auto"/>
      </w:divBdr>
    </w:div>
    <w:div w:id="1139147287">
      <w:bodyDiv w:val="1"/>
      <w:marLeft w:val="0"/>
      <w:marRight w:val="0"/>
      <w:marTop w:val="0"/>
      <w:marBottom w:val="0"/>
      <w:divBdr>
        <w:top w:val="none" w:sz="0" w:space="0" w:color="auto"/>
        <w:left w:val="none" w:sz="0" w:space="0" w:color="auto"/>
        <w:bottom w:val="none" w:sz="0" w:space="0" w:color="auto"/>
        <w:right w:val="none" w:sz="0" w:space="0" w:color="auto"/>
      </w:divBdr>
    </w:div>
    <w:div w:id="1140028677">
      <w:bodyDiv w:val="1"/>
      <w:marLeft w:val="0"/>
      <w:marRight w:val="0"/>
      <w:marTop w:val="0"/>
      <w:marBottom w:val="0"/>
      <w:divBdr>
        <w:top w:val="none" w:sz="0" w:space="0" w:color="auto"/>
        <w:left w:val="none" w:sz="0" w:space="0" w:color="auto"/>
        <w:bottom w:val="none" w:sz="0" w:space="0" w:color="auto"/>
        <w:right w:val="none" w:sz="0" w:space="0" w:color="auto"/>
      </w:divBdr>
    </w:div>
    <w:div w:id="1140155276">
      <w:bodyDiv w:val="1"/>
      <w:marLeft w:val="0"/>
      <w:marRight w:val="0"/>
      <w:marTop w:val="0"/>
      <w:marBottom w:val="0"/>
      <w:divBdr>
        <w:top w:val="none" w:sz="0" w:space="0" w:color="auto"/>
        <w:left w:val="none" w:sz="0" w:space="0" w:color="auto"/>
        <w:bottom w:val="none" w:sz="0" w:space="0" w:color="auto"/>
        <w:right w:val="none" w:sz="0" w:space="0" w:color="auto"/>
      </w:divBdr>
    </w:div>
    <w:div w:id="1140466447">
      <w:bodyDiv w:val="1"/>
      <w:marLeft w:val="0"/>
      <w:marRight w:val="0"/>
      <w:marTop w:val="0"/>
      <w:marBottom w:val="0"/>
      <w:divBdr>
        <w:top w:val="none" w:sz="0" w:space="0" w:color="auto"/>
        <w:left w:val="none" w:sz="0" w:space="0" w:color="auto"/>
        <w:bottom w:val="none" w:sz="0" w:space="0" w:color="auto"/>
        <w:right w:val="none" w:sz="0" w:space="0" w:color="auto"/>
      </w:divBdr>
    </w:div>
    <w:div w:id="1141843404">
      <w:bodyDiv w:val="1"/>
      <w:marLeft w:val="0"/>
      <w:marRight w:val="0"/>
      <w:marTop w:val="0"/>
      <w:marBottom w:val="0"/>
      <w:divBdr>
        <w:top w:val="none" w:sz="0" w:space="0" w:color="auto"/>
        <w:left w:val="none" w:sz="0" w:space="0" w:color="auto"/>
        <w:bottom w:val="none" w:sz="0" w:space="0" w:color="auto"/>
        <w:right w:val="none" w:sz="0" w:space="0" w:color="auto"/>
      </w:divBdr>
    </w:div>
    <w:div w:id="1142380013">
      <w:bodyDiv w:val="1"/>
      <w:marLeft w:val="0"/>
      <w:marRight w:val="0"/>
      <w:marTop w:val="0"/>
      <w:marBottom w:val="0"/>
      <w:divBdr>
        <w:top w:val="none" w:sz="0" w:space="0" w:color="auto"/>
        <w:left w:val="none" w:sz="0" w:space="0" w:color="auto"/>
        <w:bottom w:val="none" w:sz="0" w:space="0" w:color="auto"/>
        <w:right w:val="none" w:sz="0" w:space="0" w:color="auto"/>
      </w:divBdr>
    </w:div>
    <w:div w:id="1142429475">
      <w:bodyDiv w:val="1"/>
      <w:marLeft w:val="0"/>
      <w:marRight w:val="0"/>
      <w:marTop w:val="0"/>
      <w:marBottom w:val="0"/>
      <w:divBdr>
        <w:top w:val="none" w:sz="0" w:space="0" w:color="auto"/>
        <w:left w:val="none" w:sz="0" w:space="0" w:color="auto"/>
        <w:bottom w:val="none" w:sz="0" w:space="0" w:color="auto"/>
        <w:right w:val="none" w:sz="0" w:space="0" w:color="auto"/>
      </w:divBdr>
    </w:div>
    <w:div w:id="1142701055">
      <w:bodyDiv w:val="1"/>
      <w:marLeft w:val="0"/>
      <w:marRight w:val="0"/>
      <w:marTop w:val="0"/>
      <w:marBottom w:val="0"/>
      <w:divBdr>
        <w:top w:val="none" w:sz="0" w:space="0" w:color="auto"/>
        <w:left w:val="none" w:sz="0" w:space="0" w:color="auto"/>
        <w:bottom w:val="none" w:sz="0" w:space="0" w:color="auto"/>
        <w:right w:val="none" w:sz="0" w:space="0" w:color="auto"/>
      </w:divBdr>
    </w:div>
    <w:div w:id="1143810083">
      <w:bodyDiv w:val="1"/>
      <w:marLeft w:val="0"/>
      <w:marRight w:val="0"/>
      <w:marTop w:val="0"/>
      <w:marBottom w:val="0"/>
      <w:divBdr>
        <w:top w:val="none" w:sz="0" w:space="0" w:color="auto"/>
        <w:left w:val="none" w:sz="0" w:space="0" w:color="auto"/>
        <w:bottom w:val="none" w:sz="0" w:space="0" w:color="auto"/>
        <w:right w:val="none" w:sz="0" w:space="0" w:color="auto"/>
      </w:divBdr>
    </w:div>
    <w:div w:id="1145242082">
      <w:bodyDiv w:val="1"/>
      <w:marLeft w:val="0"/>
      <w:marRight w:val="0"/>
      <w:marTop w:val="0"/>
      <w:marBottom w:val="0"/>
      <w:divBdr>
        <w:top w:val="none" w:sz="0" w:space="0" w:color="auto"/>
        <w:left w:val="none" w:sz="0" w:space="0" w:color="auto"/>
        <w:bottom w:val="none" w:sz="0" w:space="0" w:color="auto"/>
        <w:right w:val="none" w:sz="0" w:space="0" w:color="auto"/>
      </w:divBdr>
    </w:div>
    <w:div w:id="1146318147">
      <w:bodyDiv w:val="1"/>
      <w:marLeft w:val="0"/>
      <w:marRight w:val="0"/>
      <w:marTop w:val="0"/>
      <w:marBottom w:val="0"/>
      <w:divBdr>
        <w:top w:val="none" w:sz="0" w:space="0" w:color="auto"/>
        <w:left w:val="none" w:sz="0" w:space="0" w:color="auto"/>
        <w:bottom w:val="none" w:sz="0" w:space="0" w:color="auto"/>
        <w:right w:val="none" w:sz="0" w:space="0" w:color="auto"/>
      </w:divBdr>
    </w:div>
    <w:div w:id="1146513173">
      <w:bodyDiv w:val="1"/>
      <w:marLeft w:val="0"/>
      <w:marRight w:val="0"/>
      <w:marTop w:val="0"/>
      <w:marBottom w:val="0"/>
      <w:divBdr>
        <w:top w:val="none" w:sz="0" w:space="0" w:color="auto"/>
        <w:left w:val="none" w:sz="0" w:space="0" w:color="auto"/>
        <w:bottom w:val="none" w:sz="0" w:space="0" w:color="auto"/>
        <w:right w:val="none" w:sz="0" w:space="0" w:color="auto"/>
      </w:divBdr>
    </w:div>
    <w:div w:id="1147667552">
      <w:bodyDiv w:val="1"/>
      <w:marLeft w:val="0"/>
      <w:marRight w:val="0"/>
      <w:marTop w:val="0"/>
      <w:marBottom w:val="0"/>
      <w:divBdr>
        <w:top w:val="none" w:sz="0" w:space="0" w:color="auto"/>
        <w:left w:val="none" w:sz="0" w:space="0" w:color="auto"/>
        <w:bottom w:val="none" w:sz="0" w:space="0" w:color="auto"/>
        <w:right w:val="none" w:sz="0" w:space="0" w:color="auto"/>
      </w:divBdr>
    </w:div>
    <w:div w:id="1149521249">
      <w:bodyDiv w:val="1"/>
      <w:marLeft w:val="0"/>
      <w:marRight w:val="0"/>
      <w:marTop w:val="0"/>
      <w:marBottom w:val="0"/>
      <w:divBdr>
        <w:top w:val="none" w:sz="0" w:space="0" w:color="auto"/>
        <w:left w:val="none" w:sz="0" w:space="0" w:color="auto"/>
        <w:bottom w:val="none" w:sz="0" w:space="0" w:color="auto"/>
        <w:right w:val="none" w:sz="0" w:space="0" w:color="auto"/>
      </w:divBdr>
    </w:div>
    <w:div w:id="1149713051">
      <w:bodyDiv w:val="1"/>
      <w:marLeft w:val="0"/>
      <w:marRight w:val="0"/>
      <w:marTop w:val="0"/>
      <w:marBottom w:val="0"/>
      <w:divBdr>
        <w:top w:val="none" w:sz="0" w:space="0" w:color="auto"/>
        <w:left w:val="none" w:sz="0" w:space="0" w:color="auto"/>
        <w:bottom w:val="none" w:sz="0" w:space="0" w:color="auto"/>
        <w:right w:val="none" w:sz="0" w:space="0" w:color="auto"/>
      </w:divBdr>
    </w:div>
    <w:div w:id="1150369331">
      <w:bodyDiv w:val="1"/>
      <w:marLeft w:val="0"/>
      <w:marRight w:val="0"/>
      <w:marTop w:val="0"/>
      <w:marBottom w:val="0"/>
      <w:divBdr>
        <w:top w:val="none" w:sz="0" w:space="0" w:color="auto"/>
        <w:left w:val="none" w:sz="0" w:space="0" w:color="auto"/>
        <w:bottom w:val="none" w:sz="0" w:space="0" w:color="auto"/>
        <w:right w:val="none" w:sz="0" w:space="0" w:color="auto"/>
      </w:divBdr>
    </w:div>
    <w:div w:id="1151096578">
      <w:bodyDiv w:val="1"/>
      <w:marLeft w:val="0"/>
      <w:marRight w:val="0"/>
      <w:marTop w:val="0"/>
      <w:marBottom w:val="0"/>
      <w:divBdr>
        <w:top w:val="none" w:sz="0" w:space="0" w:color="auto"/>
        <w:left w:val="none" w:sz="0" w:space="0" w:color="auto"/>
        <w:bottom w:val="none" w:sz="0" w:space="0" w:color="auto"/>
        <w:right w:val="none" w:sz="0" w:space="0" w:color="auto"/>
      </w:divBdr>
    </w:div>
    <w:div w:id="1151285171">
      <w:bodyDiv w:val="1"/>
      <w:marLeft w:val="0"/>
      <w:marRight w:val="0"/>
      <w:marTop w:val="0"/>
      <w:marBottom w:val="0"/>
      <w:divBdr>
        <w:top w:val="none" w:sz="0" w:space="0" w:color="auto"/>
        <w:left w:val="none" w:sz="0" w:space="0" w:color="auto"/>
        <w:bottom w:val="none" w:sz="0" w:space="0" w:color="auto"/>
        <w:right w:val="none" w:sz="0" w:space="0" w:color="auto"/>
      </w:divBdr>
    </w:div>
    <w:div w:id="1151756310">
      <w:bodyDiv w:val="1"/>
      <w:marLeft w:val="0"/>
      <w:marRight w:val="0"/>
      <w:marTop w:val="0"/>
      <w:marBottom w:val="0"/>
      <w:divBdr>
        <w:top w:val="none" w:sz="0" w:space="0" w:color="auto"/>
        <w:left w:val="none" w:sz="0" w:space="0" w:color="auto"/>
        <w:bottom w:val="none" w:sz="0" w:space="0" w:color="auto"/>
        <w:right w:val="none" w:sz="0" w:space="0" w:color="auto"/>
      </w:divBdr>
    </w:div>
    <w:div w:id="1152059221">
      <w:bodyDiv w:val="1"/>
      <w:marLeft w:val="0"/>
      <w:marRight w:val="0"/>
      <w:marTop w:val="0"/>
      <w:marBottom w:val="0"/>
      <w:divBdr>
        <w:top w:val="none" w:sz="0" w:space="0" w:color="auto"/>
        <w:left w:val="none" w:sz="0" w:space="0" w:color="auto"/>
        <w:bottom w:val="none" w:sz="0" w:space="0" w:color="auto"/>
        <w:right w:val="none" w:sz="0" w:space="0" w:color="auto"/>
      </w:divBdr>
    </w:div>
    <w:div w:id="1152215796">
      <w:bodyDiv w:val="1"/>
      <w:marLeft w:val="0"/>
      <w:marRight w:val="0"/>
      <w:marTop w:val="0"/>
      <w:marBottom w:val="0"/>
      <w:divBdr>
        <w:top w:val="none" w:sz="0" w:space="0" w:color="auto"/>
        <w:left w:val="none" w:sz="0" w:space="0" w:color="auto"/>
        <w:bottom w:val="none" w:sz="0" w:space="0" w:color="auto"/>
        <w:right w:val="none" w:sz="0" w:space="0" w:color="auto"/>
      </w:divBdr>
    </w:div>
    <w:div w:id="1153177585">
      <w:bodyDiv w:val="1"/>
      <w:marLeft w:val="0"/>
      <w:marRight w:val="0"/>
      <w:marTop w:val="0"/>
      <w:marBottom w:val="0"/>
      <w:divBdr>
        <w:top w:val="none" w:sz="0" w:space="0" w:color="auto"/>
        <w:left w:val="none" w:sz="0" w:space="0" w:color="auto"/>
        <w:bottom w:val="none" w:sz="0" w:space="0" w:color="auto"/>
        <w:right w:val="none" w:sz="0" w:space="0" w:color="auto"/>
      </w:divBdr>
    </w:div>
    <w:div w:id="1153637743">
      <w:bodyDiv w:val="1"/>
      <w:marLeft w:val="0"/>
      <w:marRight w:val="0"/>
      <w:marTop w:val="0"/>
      <w:marBottom w:val="0"/>
      <w:divBdr>
        <w:top w:val="none" w:sz="0" w:space="0" w:color="auto"/>
        <w:left w:val="none" w:sz="0" w:space="0" w:color="auto"/>
        <w:bottom w:val="none" w:sz="0" w:space="0" w:color="auto"/>
        <w:right w:val="none" w:sz="0" w:space="0" w:color="auto"/>
      </w:divBdr>
    </w:div>
    <w:div w:id="1154562860">
      <w:bodyDiv w:val="1"/>
      <w:marLeft w:val="0"/>
      <w:marRight w:val="0"/>
      <w:marTop w:val="0"/>
      <w:marBottom w:val="0"/>
      <w:divBdr>
        <w:top w:val="none" w:sz="0" w:space="0" w:color="auto"/>
        <w:left w:val="none" w:sz="0" w:space="0" w:color="auto"/>
        <w:bottom w:val="none" w:sz="0" w:space="0" w:color="auto"/>
        <w:right w:val="none" w:sz="0" w:space="0" w:color="auto"/>
      </w:divBdr>
    </w:div>
    <w:div w:id="1154687903">
      <w:bodyDiv w:val="1"/>
      <w:marLeft w:val="0"/>
      <w:marRight w:val="0"/>
      <w:marTop w:val="0"/>
      <w:marBottom w:val="0"/>
      <w:divBdr>
        <w:top w:val="none" w:sz="0" w:space="0" w:color="auto"/>
        <w:left w:val="none" w:sz="0" w:space="0" w:color="auto"/>
        <w:bottom w:val="none" w:sz="0" w:space="0" w:color="auto"/>
        <w:right w:val="none" w:sz="0" w:space="0" w:color="auto"/>
      </w:divBdr>
    </w:div>
    <w:div w:id="1155023874">
      <w:bodyDiv w:val="1"/>
      <w:marLeft w:val="0"/>
      <w:marRight w:val="0"/>
      <w:marTop w:val="0"/>
      <w:marBottom w:val="0"/>
      <w:divBdr>
        <w:top w:val="none" w:sz="0" w:space="0" w:color="auto"/>
        <w:left w:val="none" w:sz="0" w:space="0" w:color="auto"/>
        <w:bottom w:val="none" w:sz="0" w:space="0" w:color="auto"/>
        <w:right w:val="none" w:sz="0" w:space="0" w:color="auto"/>
      </w:divBdr>
    </w:div>
    <w:div w:id="1155880449">
      <w:bodyDiv w:val="1"/>
      <w:marLeft w:val="0"/>
      <w:marRight w:val="0"/>
      <w:marTop w:val="0"/>
      <w:marBottom w:val="0"/>
      <w:divBdr>
        <w:top w:val="none" w:sz="0" w:space="0" w:color="auto"/>
        <w:left w:val="none" w:sz="0" w:space="0" w:color="auto"/>
        <w:bottom w:val="none" w:sz="0" w:space="0" w:color="auto"/>
        <w:right w:val="none" w:sz="0" w:space="0" w:color="auto"/>
      </w:divBdr>
    </w:div>
    <w:div w:id="1156068032">
      <w:bodyDiv w:val="1"/>
      <w:marLeft w:val="0"/>
      <w:marRight w:val="0"/>
      <w:marTop w:val="0"/>
      <w:marBottom w:val="0"/>
      <w:divBdr>
        <w:top w:val="none" w:sz="0" w:space="0" w:color="auto"/>
        <w:left w:val="none" w:sz="0" w:space="0" w:color="auto"/>
        <w:bottom w:val="none" w:sz="0" w:space="0" w:color="auto"/>
        <w:right w:val="none" w:sz="0" w:space="0" w:color="auto"/>
      </w:divBdr>
    </w:div>
    <w:div w:id="1156334382">
      <w:bodyDiv w:val="1"/>
      <w:marLeft w:val="0"/>
      <w:marRight w:val="0"/>
      <w:marTop w:val="0"/>
      <w:marBottom w:val="0"/>
      <w:divBdr>
        <w:top w:val="none" w:sz="0" w:space="0" w:color="auto"/>
        <w:left w:val="none" w:sz="0" w:space="0" w:color="auto"/>
        <w:bottom w:val="none" w:sz="0" w:space="0" w:color="auto"/>
        <w:right w:val="none" w:sz="0" w:space="0" w:color="auto"/>
      </w:divBdr>
    </w:div>
    <w:div w:id="1156412075">
      <w:bodyDiv w:val="1"/>
      <w:marLeft w:val="0"/>
      <w:marRight w:val="0"/>
      <w:marTop w:val="0"/>
      <w:marBottom w:val="0"/>
      <w:divBdr>
        <w:top w:val="none" w:sz="0" w:space="0" w:color="auto"/>
        <w:left w:val="none" w:sz="0" w:space="0" w:color="auto"/>
        <w:bottom w:val="none" w:sz="0" w:space="0" w:color="auto"/>
        <w:right w:val="none" w:sz="0" w:space="0" w:color="auto"/>
      </w:divBdr>
    </w:div>
    <w:div w:id="1156920461">
      <w:bodyDiv w:val="1"/>
      <w:marLeft w:val="0"/>
      <w:marRight w:val="0"/>
      <w:marTop w:val="0"/>
      <w:marBottom w:val="0"/>
      <w:divBdr>
        <w:top w:val="none" w:sz="0" w:space="0" w:color="auto"/>
        <w:left w:val="none" w:sz="0" w:space="0" w:color="auto"/>
        <w:bottom w:val="none" w:sz="0" w:space="0" w:color="auto"/>
        <w:right w:val="none" w:sz="0" w:space="0" w:color="auto"/>
      </w:divBdr>
    </w:div>
    <w:div w:id="1157765586">
      <w:bodyDiv w:val="1"/>
      <w:marLeft w:val="0"/>
      <w:marRight w:val="0"/>
      <w:marTop w:val="0"/>
      <w:marBottom w:val="0"/>
      <w:divBdr>
        <w:top w:val="none" w:sz="0" w:space="0" w:color="auto"/>
        <w:left w:val="none" w:sz="0" w:space="0" w:color="auto"/>
        <w:bottom w:val="none" w:sz="0" w:space="0" w:color="auto"/>
        <w:right w:val="none" w:sz="0" w:space="0" w:color="auto"/>
      </w:divBdr>
    </w:div>
    <w:div w:id="1158158334">
      <w:bodyDiv w:val="1"/>
      <w:marLeft w:val="0"/>
      <w:marRight w:val="0"/>
      <w:marTop w:val="0"/>
      <w:marBottom w:val="0"/>
      <w:divBdr>
        <w:top w:val="none" w:sz="0" w:space="0" w:color="auto"/>
        <w:left w:val="none" w:sz="0" w:space="0" w:color="auto"/>
        <w:bottom w:val="none" w:sz="0" w:space="0" w:color="auto"/>
        <w:right w:val="none" w:sz="0" w:space="0" w:color="auto"/>
      </w:divBdr>
    </w:div>
    <w:div w:id="1158881043">
      <w:bodyDiv w:val="1"/>
      <w:marLeft w:val="0"/>
      <w:marRight w:val="0"/>
      <w:marTop w:val="0"/>
      <w:marBottom w:val="0"/>
      <w:divBdr>
        <w:top w:val="none" w:sz="0" w:space="0" w:color="auto"/>
        <w:left w:val="none" w:sz="0" w:space="0" w:color="auto"/>
        <w:bottom w:val="none" w:sz="0" w:space="0" w:color="auto"/>
        <w:right w:val="none" w:sz="0" w:space="0" w:color="auto"/>
      </w:divBdr>
    </w:div>
    <w:div w:id="1160775382">
      <w:bodyDiv w:val="1"/>
      <w:marLeft w:val="0"/>
      <w:marRight w:val="0"/>
      <w:marTop w:val="0"/>
      <w:marBottom w:val="0"/>
      <w:divBdr>
        <w:top w:val="none" w:sz="0" w:space="0" w:color="auto"/>
        <w:left w:val="none" w:sz="0" w:space="0" w:color="auto"/>
        <w:bottom w:val="none" w:sz="0" w:space="0" w:color="auto"/>
        <w:right w:val="none" w:sz="0" w:space="0" w:color="auto"/>
      </w:divBdr>
    </w:div>
    <w:div w:id="1161119589">
      <w:bodyDiv w:val="1"/>
      <w:marLeft w:val="0"/>
      <w:marRight w:val="0"/>
      <w:marTop w:val="0"/>
      <w:marBottom w:val="0"/>
      <w:divBdr>
        <w:top w:val="none" w:sz="0" w:space="0" w:color="auto"/>
        <w:left w:val="none" w:sz="0" w:space="0" w:color="auto"/>
        <w:bottom w:val="none" w:sz="0" w:space="0" w:color="auto"/>
        <w:right w:val="none" w:sz="0" w:space="0" w:color="auto"/>
      </w:divBdr>
    </w:div>
    <w:div w:id="1161654291">
      <w:bodyDiv w:val="1"/>
      <w:marLeft w:val="0"/>
      <w:marRight w:val="0"/>
      <w:marTop w:val="0"/>
      <w:marBottom w:val="0"/>
      <w:divBdr>
        <w:top w:val="none" w:sz="0" w:space="0" w:color="auto"/>
        <w:left w:val="none" w:sz="0" w:space="0" w:color="auto"/>
        <w:bottom w:val="none" w:sz="0" w:space="0" w:color="auto"/>
        <w:right w:val="none" w:sz="0" w:space="0" w:color="auto"/>
      </w:divBdr>
    </w:div>
    <w:div w:id="1161700390">
      <w:bodyDiv w:val="1"/>
      <w:marLeft w:val="0"/>
      <w:marRight w:val="0"/>
      <w:marTop w:val="0"/>
      <w:marBottom w:val="0"/>
      <w:divBdr>
        <w:top w:val="none" w:sz="0" w:space="0" w:color="auto"/>
        <w:left w:val="none" w:sz="0" w:space="0" w:color="auto"/>
        <w:bottom w:val="none" w:sz="0" w:space="0" w:color="auto"/>
        <w:right w:val="none" w:sz="0" w:space="0" w:color="auto"/>
      </w:divBdr>
    </w:div>
    <w:div w:id="1162041347">
      <w:bodyDiv w:val="1"/>
      <w:marLeft w:val="0"/>
      <w:marRight w:val="0"/>
      <w:marTop w:val="0"/>
      <w:marBottom w:val="0"/>
      <w:divBdr>
        <w:top w:val="none" w:sz="0" w:space="0" w:color="auto"/>
        <w:left w:val="none" w:sz="0" w:space="0" w:color="auto"/>
        <w:bottom w:val="none" w:sz="0" w:space="0" w:color="auto"/>
        <w:right w:val="none" w:sz="0" w:space="0" w:color="auto"/>
      </w:divBdr>
    </w:div>
    <w:div w:id="1163009620">
      <w:bodyDiv w:val="1"/>
      <w:marLeft w:val="0"/>
      <w:marRight w:val="0"/>
      <w:marTop w:val="0"/>
      <w:marBottom w:val="0"/>
      <w:divBdr>
        <w:top w:val="none" w:sz="0" w:space="0" w:color="auto"/>
        <w:left w:val="none" w:sz="0" w:space="0" w:color="auto"/>
        <w:bottom w:val="none" w:sz="0" w:space="0" w:color="auto"/>
        <w:right w:val="none" w:sz="0" w:space="0" w:color="auto"/>
      </w:divBdr>
    </w:div>
    <w:div w:id="1163664632">
      <w:bodyDiv w:val="1"/>
      <w:marLeft w:val="0"/>
      <w:marRight w:val="0"/>
      <w:marTop w:val="0"/>
      <w:marBottom w:val="0"/>
      <w:divBdr>
        <w:top w:val="none" w:sz="0" w:space="0" w:color="auto"/>
        <w:left w:val="none" w:sz="0" w:space="0" w:color="auto"/>
        <w:bottom w:val="none" w:sz="0" w:space="0" w:color="auto"/>
        <w:right w:val="none" w:sz="0" w:space="0" w:color="auto"/>
      </w:divBdr>
    </w:div>
    <w:div w:id="1165392502">
      <w:bodyDiv w:val="1"/>
      <w:marLeft w:val="0"/>
      <w:marRight w:val="0"/>
      <w:marTop w:val="0"/>
      <w:marBottom w:val="0"/>
      <w:divBdr>
        <w:top w:val="none" w:sz="0" w:space="0" w:color="auto"/>
        <w:left w:val="none" w:sz="0" w:space="0" w:color="auto"/>
        <w:bottom w:val="none" w:sz="0" w:space="0" w:color="auto"/>
        <w:right w:val="none" w:sz="0" w:space="0" w:color="auto"/>
      </w:divBdr>
    </w:div>
    <w:div w:id="1166433682">
      <w:bodyDiv w:val="1"/>
      <w:marLeft w:val="0"/>
      <w:marRight w:val="0"/>
      <w:marTop w:val="0"/>
      <w:marBottom w:val="0"/>
      <w:divBdr>
        <w:top w:val="none" w:sz="0" w:space="0" w:color="auto"/>
        <w:left w:val="none" w:sz="0" w:space="0" w:color="auto"/>
        <w:bottom w:val="none" w:sz="0" w:space="0" w:color="auto"/>
        <w:right w:val="none" w:sz="0" w:space="0" w:color="auto"/>
      </w:divBdr>
    </w:div>
    <w:div w:id="1166940958">
      <w:bodyDiv w:val="1"/>
      <w:marLeft w:val="0"/>
      <w:marRight w:val="0"/>
      <w:marTop w:val="0"/>
      <w:marBottom w:val="0"/>
      <w:divBdr>
        <w:top w:val="none" w:sz="0" w:space="0" w:color="auto"/>
        <w:left w:val="none" w:sz="0" w:space="0" w:color="auto"/>
        <w:bottom w:val="none" w:sz="0" w:space="0" w:color="auto"/>
        <w:right w:val="none" w:sz="0" w:space="0" w:color="auto"/>
      </w:divBdr>
    </w:div>
    <w:div w:id="1170951995">
      <w:bodyDiv w:val="1"/>
      <w:marLeft w:val="0"/>
      <w:marRight w:val="0"/>
      <w:marTop w:val="0"/>
      <w:marBottom w:val="0"/>
      <w:divBdr>
        <w:top w:val="none" w:sz="0" w:space="0" w:color="auto"/>
        <w:left w:val="none" w:sz="0" w:space="0" w:color="auto"/>
        <w:bottom w:val="none" w:sz="0" w:space="0" w:color="auto"/>
        <w:right w:val="none" w:sz="0" w:space="0" w:color="auto"/>
      </w:divBdr>
    </w:div>
    <w:div w:id="1172256794">
      <w:bodyDiv w:val="1"/>
      <w:marLeft w:val="0"/>
      <w:marRight w:val="0"/>
      <w:marTop w:val="0"/>
      <w:marBottom w:val="0"/>
      <w:divBdr>
        <w:top w:val="none" w:sz="0" w:space="0" w:color="auto"/>
        <w:left w:val="none" w:sz="0" w:space="0" w:color="auto"/>
        <w:bottom w:val="none" w:sz="0" w:space="0" w:color="auto"/>
        <w:right w:val="none" w:sz="0" w:space="0" w:color="auto"/>
      </w:divBdr>
    </w:div>
    <w:div w:id="1172380141">
      <w:bodyDiv w:val="1"/>
      <w:marLeft w:val="0"/>
      <w:marRight w:val="0"/>
      <w:marTop w:val="0"/>
      <w:marBottom w:val="0"/>
      <w:divBdr>
        <w:top w:val="none" w:sz="0" w:space="0" w:color="auto"/>
        <w:left w:val="none" w:sz="0" w:space="0" w:color="auto"/>
        <w:bottom w:val="none" w:sz="0" w:space="0" w:color="auto"/>
        <w:right w:val="none" w:sz="0" w:space="0" w:color="auto"/>
      </w:divBdr>
    </w:div>
    <w:div w:id="1172993136">
      <w:bodyDiv w:val="1"/>
      <w:marLeft w:val="0"/>
      <w:marRight w:val="0"/>
      <w:marTop w:val="0"/>
      <w:marBottom w:val="0"/>
      <w:divBdr>
        <w:top w:val="none" w:sz="0" w:space="0" w:color="auto"/>
        <w:left w:val="none" w:sz="0" w:space="0" w:color="auto"/>
        <w:bottom w:val="none" w:sz="0" w:space="0" w:color="auto"/>
        <w:right w:val="none" w:sz="0" w:space="0" w:color="auto"/>
      </w:divBdr>
    </w:div>
    <w:div w:id="1173453818">
      <w:bodyDiv w:val="1"/>
      <w:marLeft w:val="0"/>
      <w:marRight w:val="0"/>
      <w:marTop w:val="0"/>
      <w:marBottom w:val="0"/>
      <w:divBdr>
        <w:top w:val="none" w:sz="0" w:space="0" w:color="auto"/>
        <w:left w:val="none" w:sz="0" w:space="0" w:color="auto"/>
        <w:bottom w:val="none" w:sz="0" w:space="0" w:color="auto"/>
        <w:right w:val="none" w:sz="0" w:space="0" w:color="auto"/>
      </w:divBdr>
    </w:div>
    <w:div w:id="1173881604">
      <w:bodyDiv w:val="1"/>
      <w:marLeft w:val="0"/>
      <w:marRight w:val="0"/>
      <w:marTop w:val="0"/>
      <w:marBottom w:val="0"/>
      <w:divBdr>
        <w:top w:val="none" w:sz="0" w:space="0" w:color="auto"/>
        <w:left w:val="none" w:sz="0" w:space="0" w:color="auto"/>
        <w:bottom w:val="none" w:sz="0" w:space="0" w:color="auto"/>
        <w:right w:val="none" w:sz="0" w:space="0" w:color="auto"/>
      </w:divBdr>
    </w:div>
    <w:div w:id="1174682944">
      <w:bodyDiv w:val="1"/>
      <w:marLeft w:val="0"/>
      <w:marRight w:val="0"/>
      <w:marTop w:val="0"/>
      <w:marBottom w:val="0"/>
      <w:divBdr>
        <w:top w:val="none" w:sz="0" w:space="0" w:color="auto"/>
        <w:left w:val="none" w:sz="0" w:space="0" w:color="auto"/>
        <w:bottom w:val="none" w:sz="0" w:space="0" w:color="auto"/>
        <w:right w:val="none" w:sz="0" w:space="0" w:color="auto"/>
      </w:divBdr>
    </w:div>
    <w:div w:id="1174764638">
      <w:bodyDiv w:val="1"/>
      <w:marLeft w:val="0"/>
      <w:marRight w:val="0"/>
      <w:marTop w:val="0"/>
      <w:marBottom w:val="0"/>
      <w:divBdr>
        <w:top w:val="none" w:sz="0" w:space="0" w:color="auto"/>
        <w:left w:val="none" w:sz="0" w:space="0" w:color="auto"/>
        <w:bottom w:val="none" w:sz="0" w:space="0" w:color="auto"/>
        <w:right w:val="none" w:sz="0" w:space="0" w:color="auto"/>
      </w:divBdr>
    </w:div>
    <w:div w:id="1174876649">
      <w:bodyDiv w:val="1"/>
      <w:marLeft w:val="0"/>
      <w:marRight w:val="0"/>
      <w:marTop w:val="0"/>
      <w:marBottom w:val="0"/>
      <w:divBdr>
        <w:top w:val="none" w:sz="0" w:space="0" w:color="auto"/>
        <w:left w:val="none" w:sz="0" w:space="0" w:color="auto"/>
        <w:bottom w:val="none" w:sz="0" w:space="0" w:color="auto"/>
        <w:right w:val="none" w:sz="0" w:space="0" w:color="auto"/>
      </w:divBdr>
    </w:div>
    <w:div w:id="1177768041">
      <w:bodyDiv w:val="1"/>
      <w:marLeft w:val="0"/>
      <w:marRight w:val="0"/>
      <w:marTop w:val="0"/>
      <w:marBottom w:val="0"/>
      <w:divBdr>
        <w:top w:val="none" w:sz="0" w:space="0" w:color="auto"/>
        <w:left w:val="none" w:sz="0" w:space="0" w:color="auto"/>
        <w:bottom w:val="none" w:sz="0" w:space="0" w:color="auto"/>
        <w:right w:val="none" w:sz="0" w:space="0" w:color="auto"/>
      </w:divBdr>
    </w:div>
    <w:div w:id="1178039480">
      <w:bodyDiv w:val="1"/>
      <w:marLeft w:val="0"/>
      <w:marRight w:val="0"/>
      <w:marTop w:val="0"/>
      <w:marBottom w:val="0"/>
      <w:divBdr>
        <w:top w:val="none" w:sz="0" w:space="0" w:color="auto"/>
        <w:left w:val="none" w:sz="0" w:space="0" w:color="auto"/>
        <w:bottom w:val="none" w:sz="0" w:space="0" w:color="auto"/>
        <w:right w:val="none" w:sz="0" w:space="0" w:color="auto"/>
      </w:divBdr>
    </w:div>
    <w:div w:id="1178619797">
      <w:bodyDiv w:val="1"/>
      <w:marLeft w:val="0"/>
      <w:marRight w:val="0"/>
      <w:marTop w:val="0"/>
      <w:marBottom w:val="0"/>
      <w:divBdr>
        <w:top w:val="none" w:sz="0" w:space="0" w:color="auto"/>
        <w:left w:val="none" w:sz="0" w:space="0" w:color="auto"/>
        <w:bottom w:val="none" w:sz="0" w:space="0" w:color="auto"/>
        <w:right w:val="none" w:sz="0" w:space="0" w:color="auto"/>
      </w:divBdr>
    </w:div>
    <w:div w:id="1178689830">
      <w:bodyDiv w:val="1"/>
      <w:marLeft w:val="0"/>
      <w:marRight w:val="0"/>
      <w:marTop w:val="0"/>
      <w:marBottom w:val="0"/>
      <w:divBdr>
        <w:top w:val="none" w:sz="0" w:space="0" w:color="auto"/>
        <w:left w:val="none" w:sz="0" w:space="0" w:color="auto"/>
        <w:bottom w:val="none" w:sz="0" w:space="0" w:color="auto"/>
        <w:right w:val="none" w:sz="0" w:space="0" w:color="auto"/>
      </w:divBdr>
    </w:div>
    <w:div w:id="1178733967">
      <w:bodyDiv w:val="1"/>
      <w:marLeft w:val="0"/>
      <w:marRight w:val="0"/>
      <w:marTop w:val="0"/>
      <w:marBottom w:val="0"/>
      <w:divBdr>
        <w:top w:val="none" w:sz="0" w:space="0" w:color="auto"/>
        <w:left w:val="none" w:sz="0" w:space="0" w:color="auto"/>
        <w:bottom w:val="none" w:sz="0" w:space="0" w:color="auto"/>
        <w:right w:val="none" w:sz="0" w:space="0" w:color="auto"/>
      </w:divBdr>
    </w:div>
    <w:div w:id="1178884308">
      <w:bodyDiv w:val="1"/>
      <w:marLeft w:val="0"/>
      <w:marRight w:val="0"/>
      <w:marTop w:val="0"/>
      <w:marBottom w:val="0"/>
      <w:divBdr>
        <w:top w:val="none" w:sz="0" w:space="0" w:color="auto"/>
        <w:left w:val="none" w:sz="0" w:space="0" w:color="auto"/>
        <w:bottom w:val="none" w:sz="0" w:space="0" w:color="auto"/>
        <w:right w:val="none" w:sz="0" w:space="0" w:color="auto"/>
      </w:divBdr>
    </w:div>
    <w:div w:id="1179733989">
      <w:bodyDiv w:val="1"/>
      <w:marLeft w:val="0"/>
      <w:marRight w:val="0"/>
      <w:marTop w:val="0"/>
      <w:marBottom w:val="0"/>
      <w:divBdr>
        <w:top w:val="none" w:sz="0" w:space="0" w:color="auto"/>
        <w:left w:val="none" w:sz="0" w:space="0" w:color="auto"/>
        <w:bottom w:val="none" w:sz="0" w:space="0" w:color="auto"/>
        <w:right w:val="none" w:sz="0" w:space="0" w:color="auto"/>
      </w:divBdr>
    </w:div>
    <w:div w:id="1180896401">
      <w:bodyDiv w:val="1"/>
      <w:marLeft w:val="0"/>
      <w:marRight w:val="0"/>
      <w:marTop w:val="0"/>
      <w:marBottom w:val="0"/>
      <w:divBdr>
        <w:top w:val="none" w:sz="0" w:space="0" w:color="auto"/>
        <w:left w:val="none" w:sz="0" w:space="0" w:color="auto"/>
        <w:bottom w:val="none" w:sz="0" w:space="0" w:color="auto"/>
        <w:right w:val="none" w:sz="0" w:space="0" w:color="auto"/>
      </w:divBdr>
    </w:div>
    <w:div w:id="1181238968">
      <w:bodyDiv w:val="1"/>
      <w:marLeft w:val="0"/>
      <w:marRight w:val="0"/>
      <w:marTop w:val="0"/>
      <w:marBottom w:val="0"/>
      <w:divBdr>
        <w:top w:val="none" w:sz="0" w:space="0" w:color="auto"/>
        <w:left w:val="none" w:sz="0" w:space="0" w:color="auto"/>
        <w:bottom w:val="none" w:sz="0" w:space="0" w:color="auto"/>
        <w:right w:val="none" w:sz="0" w:space="0" w:color="auto"/>
      </w:divBdr>
    </w:div>
    <w:div w:id="1181310750">
      <w:bodyDiv w:val="1"/>
      <w:marLeft w:val="0"/>
      <w:marRight w:val="0"/>
      <w:marTop w:val="0"/>
      <w:marBottom w:val="0"/>
      <w:divBdr>
        <w:top w:val="none" w:sz="0" w:space="0" w:color="auto"/>
        <w:left w:val="none" w:sz="0" w:space="0" w:color="auto"/>
        <w:bottom w:val="none" w:sz="0" w:space="0" w:color="auto"/>
        <w:right w:val="none" w:sz="0" w:space="0" w:color="auto"/>
      </w:divBdr>
    </w:div>
    <w:div w:id="1181428966">
      <w:bodyDiv w:val="1"/>
      <w:marLeft w:val="0"/>
      <w:marRight w:val="0"/>
      <w:marTop w:val="0"/>
      <w:marBottom w:val="0"/>
      <w:divBdr>
        <w:top w:val="none" w:sz="0" w:space="0" w:color="auto"/>
        <w:left w:val="none" w:sz="0" w:space="0" w:color="auto"/>
        <w:bottom w:val="none" w:sz="0" w:space="0" w:color="auto"/>
        <w:right w:val="none" w:sz="0" w:space="0" w:color="auto"/>
      </w:divBdr>
    </w:div>
    <w:div w:id="1182814721">
      <w:bodyDiv w:val="1"/>
      <w:marLeft w:val="0"/>
      <w:marRight w:val="0"/>
      <w:marTop w:val="0"/>
      <w:marBottom w:val="0"/>
      <w:divBdr>
        <w:top w:val="none" w:sz="0" w:space="0" w:color="auto"/>
        <w:left w:val="none" w:sz="0" w:space="0" w:color="auto"/>
        <w:bottom w:val="none" w:sz="0" w:space="0" w:color="auto"/>
        <w:right w:val="none" w:sz="0" w:space="0" w:color="auto"/>
      </w:divBdr>
    </w:div>
    <w:div w:id="1183478134">
      <w:bodyDiv w:val="1"/>
      <w:marLeft w:val="0"/>
      <w:marRight w:val="0"/>
      <w:marTop w:val="0"/>
      <w:marBottom w:val="0"/>
      <w:divBdr>
        <w:top w:val="none" w:sz="0" w:space="0" w:color="auto"/>
        <w:left w:val="none" w:sz="0" w:space="0" w:color="auto"/>
        <w:bottom w:val="none" w:sz="0" w:space="0" w:color="auto"/>
        <w:right w:val="none" w:sz="0" w:space="0" w:color="auto"/>
      </w:divBdr>
    </w:div>
    <w:div w:id="1184589350">
      <w:bodyDiv w:val="1"/>
      <w:marLeft w:val="0"/>
      <w:marRight w:val="0"/>
      <w:marTop w:val="0"/>
      <w:marBottom w:val="0"/>
      <w:divBdr>
        <w:top w:val="none" w:sz="0" w:space="0" w:color="auto"/>
        <w:left w:val="none" w:sz="0" w:space="0" w:color="auto"/>
        <w:bottom w:val="none" w:sz="0" w:space="0" w:color="auto"/>
        <w:right w:val="none" w:sz="0" w:space="0" w:color="auto"/>
      </w:divBdr>
    </w:div>
    <w:div w:id="1184831166">
      <w:bodyDiv w:val="1"/>
      <w:marLeft w:val="0"/>
      <w:marRight w:val="0"/>
      <w:marTop w:val="0"/>
      <w:marBottom w:val="0"/>
      <w:divBdr>
        <w:top w:val="none" w:sz="0" w:space="0" w:color="auto"/>
        <w:left w:val="none" w:sz="0" w:space="0" w:color="auto"/>
        <w:bottom w:val="none" w:sz="0" w:space="0" w:color="auto"/>
        <w:right w:val="none" w:sz="0" w:space="0" w:color="auto"/>
      </w:divBdr>
    </w:div>
    <w:div w:id="1185898931">
      <w:bodyDiv w:val="1"/>
      <w:marLeft w:val="0"/>
      <w:marRight w:val="0"/>
      <w:marTop w:val="0"/>
      <w:marBottom w:val="0"/>
      <w:divBdr>
        <w:top w:val="none" w:sz="0" w:space="0" w:color="auto"/>
        <w:left w:val="none" w:sz="0" w:space="0" w:color="auto"/>
        <w:bottom w:val="none" w:sz="0" w:space="0" w:color="auto"/>
        <w:right w:val="none" w:sz="0" w:space="0" w:color="auto"/>
      </w:divBdr>
    </w:div>
    <w:div w:id="1187057075">
      <w:bodyDiv w:val="1"/>
      <w:marLeft w:val="0"/>
      <w:marRight w:val="0"/>
      <w:marTop w:val="0"/>
      <w:marBottom w:val="0"/>
      <w:divBdr>
        <w:top w:val="none" w:sz="0" w:space="0" w:color="auto"/>
        <w:left w:val="none" w:sz="0" w:space="0" w:color="auto"/>
        <w:bottom w:val="none" w:sz="0" w:space="0" w:color="auto"/>
        <w:right w:val="none" w:sz="0" w:space="0" w:color="auto"/>
      </w:divBdr>
    </w:div>
    <w:div w:id="1188257941">
      <w:bodyDiv w:val="1"/>
      <w:marLeft w:val="0"/>
      <w:marRight w:val="0"/>
      <w:marTop w:val="0"/>
      <w:marBottom w:val="0"/>
      <w:divBdr>
        <w:top w:val="none" w:sz="0" w:space="0" w:color="auto"/>
        <w:left w:val="none" w:sz="0" w:space="0" w:color="auto"/>
        <w:bottom w:val="none" w:sz="0" w:space="0" w:color="auto"/>
        <w:right w:val="none" w:sz="0" w:space="0" w:color="auto"/>
      </w:divBdr>
    </w:div>
    <w:div w:id="1188328895">
      <w:bodyDiv w:val="1"/>
      <w:marLeft w:val="0"/>
      <w:marRight w:val="0"/>
      <w:marTop w:val="0"/>
      <w:marBottom w:val="0"/>
      <w:divBdr>
        <w:top w:val="none" w:sz="0" w:space="0" w:color="auto"/>
        <w:left w:val="none" w:sz="0" w:space="0" w:color="auto"/>
        <w:bottom w:val="none" w:sz="0" w:space="0" w:color="auto"/>
        <w:right w:val="none" w:sz="0" w:space="0" w:color="auto"/>
      </w:divBdr>
    </w:div>
    <w:div w:id="1189753658">
      <w:bodyDiv w:val="1"/>
      <w:marLeft w:val="0"/>
      <w:marRight w:val="0"/>
      <w:marTop w:val="0"/>
      <w:marBottom w:val="0"/>
      <w:divBdr>
        <w:top w:val="none" w:sz="0" w:space="0" w:color="auto"/>
        <w:left w:val="none" w:sz="0" w:space="0" w:color="auto"/>
        <w:bottom w:val="none" w:sz="0" w:space="0" w:color="auto"/>
        <w:right w:val="none" w:sz="0" w:space="0" w:color="auto"/>
      </w:divBdr>
    </w:div>
    <w:div w:id="1189877007">
      <w:bodyDiv w:val="1"/>
      <w:marLeft w:val="0"/>
      <w:marRight w:val="0"/>
      <w:marTop w:val="0"/>
      <w:marBottom w:val="0"/>
      <w:divBdr>
        <w:top w:val="none" w:sz="0" w:space="0" w:color="auto"/>
        <w:left w:val="none" w:sz="0" w:space="0" w:color="auto"/>
        <w:bottom w:val="none" w:sz="0" w:space="0" w:color="auto"/>
        <w:right w:val="none" w:sz="0" w:space="0" w:color="auto"/>
      </w:divBdr>
    </w:div>
    <w:div w:id="1190295204">
      <w:bodyDiv w:val="1"/>
      <w:marLeft w:val="0"/>
      <w:marRight w:val="0"/>
      <w:marTop w:val="0"/>
      <w:marBottom w:val="0"/>
      <w:divBdr>
        <w:top w:val="none" w:sz="0" w:space="0" w:color="auto"/>
        <w:left w:val="none" w:sz="0" w:space="0" w:color="auto"/>
        <w:bottom w:val="none" w:sz="0" w:space="0" w:color="auto"/>
        <w:right w:val="none" w:sz="0" w:space="0" w:color="auto"/>
      </w:divBdr>
    </w:div>
    <w:div w:id="1190946657">
      <w:bodyDiv w:val="1"/>
      <w:marLeft w:val="0"/>
      <w:marRight w:val="0"/>
      <w:marTop w:val="0"/>
      <w:marBottom w:val="0"/>
      <w:divBdr>
        <w:top w:val="none" w:sz="0" w:space="0" w:color="auto"/>
        <w:left w:val="none" w:sz="0" w:space="0" w:color="auto"/>
        <w:bottom w:val="none" w:sz="0" w:space="0" w:color="auto"/>
        <w:right w:val="none" w:sz="0" w:space="0" w:color="auto"/>
      </w:divBdr>
    </w:div>
    <w:div w:id="1191603110">
      <w:bodyDiv w:val="1"/>
      <w:marLeft w:val="0"/>
      <w:marRight w:val="0"/>
      <w:marTop w:val="0"/>
      <w:marBottom w:val="0"/>
      <w:divBdr>
        <w:top w:val="none" w:sz="0" w:space="0" w:color="auto"/>
        <w:left w:val="none" w:sz="0" w:space="0" w:color="auto"/>
        <w:bottom w:val="none" w:sz="0" w:space="0" w:color="auto"/>
        <w:right w:val="none" w:sz="0" w:space="0" w:color="auto"/>
      </w:divBdr>
    </w:div>
    <w:div w:id="1191920212">
      <w:bodyDiv w:val="1"/>
      <w:marLeft w:val="0"/>
      <w:marRight w:val="0"/>
      <w:marTop w:val="0"/>
      <w:marBottom w:val="0"/>
      <w:divBdr>
        <w:top w:val="none" w:sz="0" w:space="0" w:color="auto"/>
        <w:left w:val="none" w:sz="0" w:space="0" w:color="auto"/>
        <w:bottom w:val="none" w:sz="0" w:space="0" w:color="auto"/>
        <w:right w:val="none" w:sz="0" w:space="0" w:color="auto"/>
      </w:divBdr>
    </w:div>
    <w:div w:id="1192377269">
      <w:bodyDiv w:val="1"/>
      <w:marLeft w:val="0"/>
      <w:marRight w:val="0"/>
      <w:marTop w:val="0"/>
      <w:marBottom w:val="0"/>
      <w:divBdr>
        <w:top w:val="none" w:sz="0" w:space="0" w:color="auto"/>
        <w:left w:val="none" w:sz="0" w:space="0" w:color="auto"/>
        <w:bottom w:val="none" w:sz="0" w:space="0" w:color="auto"/>
        <w:right w:val="none" w:sz="0" w:space="0" w:color="auto"/>
      </w:divBdr>
    </w:div>
    <w:div w:id="1194464610">
      <w:bodyDiv w:val="1"/>
      <w:marLeft w:val="0"/>
      <w:marRight w:val="0"/>
      <w:marTop w:val="0"/>
      <w:marBottom w:val="0"/>
      <w:divBdr>
        <w:top w:val="none" w:sz="0" w:space="0" w:color="auto"/>
        <w:left w:val="none" w:sz="0" w:space="0" w:color="auto"/>
        <w:bottom w:val="none" w:sz="0" w:space="0" w:color="auto"/>
        <w:right w:val="none" w:sz="0" w:space="0" w:color="auto"/>
      </w:divBdr>
    </w:div>
    <w:div w:id="1195997817">
      <w:bodyDiv w:val="1"/>
      <w:marLeft w:val="0"/>
      <w:marRight w:val="0"/>
      <w:marTop w:val="0"/>
      <w:marBottom w:val="0"/>
      <w:divBdr>
        <w:top w:val="none" w:sz="0" w:space="0" w:color="auto"/>
        <w:left w:val="none" w:sz="0" w:space="0" w:color="auto"/>
        <w:bottom w:val="none" w:sz="0" w:space="0" w:color="auto"/>
        <w:right w:val="none" w:sz="0" w:space="0" w:color="auto"/>
      </w:divBdr>
    </w:div>
    <w:div w:id="1197112987">
      <w:bodyDiv w:val="1"/>
      <w:marLeft w:val="0"/>
      <w:marRight w:val="0"/>
      <w:marTop w:val="0"/>
      <w:marBottom w:val="0"/>
      <w:divBdr>
        <w:top w:val="none" w:sz="0" w:space="0" w:color="auto"/>
        <w:left w:val="none" w:sz="0" w:space="0" w:color="auto"/>
        <w:bottom w:val="none" w:sz="0" w:space="0" w:color="auto"/>
        <w:right w:val="none" w:sz="0" w:space="0" w:color="auto"/>
      </w:divBdr>
    </w:div>
    <w:div w:id="1198202296">
      <w:bodyDiv w:val="1"/>
      <w:marLeft w:val="0"/>
      <w:marRight w:val="0"/>
      <w:marTop w:val="0"/>
      <w:marBottom w:val="0"/>
      <w:divBdr>
        <w:top w:val="none" w:sz="0" w:space="0" w:color="auto"/>
        <w:left w:val="none" w:sz="0" w:space="0" w:color="auto"/>
        <w:bottom w:val="none" w:sz="0" w:space="0" w:color="auto"/>
        <w:right w:val="none" w:sz="0" w:space="0" w:color="auto"/>
      </w:divBdr>
    </w:div>
    <w:div w:id="1198398118">
      <w:bodyDiv w:val="1"/>
      <w:marLeft w:val="0"/>
      <w:marRight w:val="0"/>
      <w:marTop w:val="0"/>
      <w:marBottom w:val="0"/>
      <w:divBdr>
        <w:top w:val="none" w:sz="0" w:space="0" w:color="auto"/>
        <w:left w:val="none" w:sz="0" w:space="0" w:color="auto"/>
        <w:bottom w:val="none" w:sz="0" w:space="0" w:color="auto"/>
        <w:right w:val="none" w:sz="0" w:space="0" w:color="auto"/>
      </w:divBdr>
    </w:div>
    <w:div w:id="1199779324">
      <w:bodyDiv w:val="1"/>
      <w:marLeft w:val="0"/>
      <w:marRight w:val="0"/>
      <w:marTop w:val="0"/>
      <w:marBottom w:val="0"/>
      <w:divBdr>
        <w:top w:val="none" w:sz="0" w:space="0" w:color="auto"/>
        <w:left w:val="none" w:sz="0" w:space="0" w:color="auto"/>
        <w:bottom w:val="none" w:sz="0" w:space="0" w:color="auto"/>
        <w:right w:val="none" w:sz="0" w:space="0" w:color="auto"/>
      </w:divBdr>
    </w:div>
    <w:div w:id="1200390133">
      <w:bodyDiv w:val="1"/>
      <w:marLeft w:val="0"/>
      <w:marRight w:val="0"/>
      <w:marTop w:val="0"/>
      <w:marBottom w:val="0"/>
      <w:divBdr>
        <w:top w:val="none" w:sz="0" w:space="0" w:color="auto"/>
        <w:left w:val="none" w:sz="0" w:space="0" w:color="auto"/>
        <w:bottom w:val="none" w:sz="0" w:space="0" w:color="auto"/>
        <w:right w:val="none" w:sz="0" w:space="0" w:color="auto"/>
      </w:divBdr>
    </w:div>
    <w:div w:id="1200623717">
      <w:bodyDiv w:val="1"/>
      <w:marLeft w:val="0"/>
      <w:marRight w:val="0"/>
      <w:marTop w:val="0"/>
      <w:marBottom w:val="0"/>
      <w:divBdr>
        <w:top w:val="none" w:sz="0" w:space="0" w:color="auto"/>
        <w:left w:val="none" w:sz="0" w:space="0" w:color="auto"/>
        <w:bottom w:val="none" w:sz="0" w:space="0" w:color="auto"/>
        <w:right w:val="none" w:sz="0" w:space="0" w:color="auto"/>
      </w:divBdr>
    </w:div>
    <w:div w:id="1200823094">
      <w:bodyDiv w:val="1"/>
      <w:marLeft w:val="0"/>
      <w:marRight w:val="0"/>
      <w:marTop w:val="0"/>
      <w:marBottom w:val="0"/>
      <w:divBdr>
        <w:top w:val="none" w:sz="0" w:space="0" w:color="auto"/>
        <w:left w:val="none" w:sz="0" w:space="0" w:color="auto"/>
        <w:bottom w:val="none" w:sz="0" w:space="0" w:color="auto"/>
        <w:right w:val="none" w:sz="0" w:space="0" w:color="auto"/>
      </w:divBdr>
    </w:div>
    <w:div w:id="1201474215">
      <w:bodyDiv w:val="1"/>
      <w:marLeft w:val="0"/>
      <w:marRight w:val="0"/>
      <w:marTop w:val="0"/>
      <w:marBottom w:val="0"/>
      <w:divBdr>
        <w:top w:val="none" w:sz="0" w:space="0" w:color="auto"/>
        <w:left w:val="none" w:sz="0" w:space="0" w:color="auto"/>
        <w:bottom w:val="none" w:sz="0" w:space="0" w:color="auto"/>
        <w:right w:val="none" w:sz="0" w:space="0" w:color="auto"/>
      </w:divBdr>
    </w:div>
    <w:div w:id="1204445354">
      <w:bodyDiv w:val="1"/>
      <w:marLeft w:val="0"/>
      <w:marRight w:val="0"/>
      <w:marTop w:val="0"/>
      <w:marBottom w:val="0"/>
      <w:divBdr>
        <w:top w:val="none" w:sz="0" w:space="0" w:color="auto"/>
        <w:left w:val="none" w:sz="0" w:space="0" w:color="auto"/>
        <w:bottom w:val="none" w:sz="0" w:space="0" w:color="auto"/>
        <w:right w:val="none" w:sz="0" w:space="0" w:color="auto"/>
      </w:divBdr>
    </w:div>
    <w:div w:id="1204750766">
      <w:bodyDiv w:val="1"/>
      <w:marLeft w:val="0"/>
      <w:marRight w:val="0"/>
      <w:marTop w:val="0"/>
      <w:marBottom w:val="0"/>
      <w:divBdr>
        <w:top w:val="none" w:sz="0" w:space="0" w:color="auto"/>
        <w:left w:val="none" w:sz="0" w:space="0" w:color="auto"/>
        <w:bottom w:val="none" w:sz="0" w:space="0" w:color="auto"/>
        <w:right w:val="none" w:sz="0" w:space="0" w:color="auto"/>
      </w:divBdr>
    </w:div>
    <w:div w:id="1205488750">
      <w:bodyDiv w:val="1"/>
      <w:marLeft w:val="0"/>
      <w:marRight w:val="0"/>
      <w:marTop w:val="0"/>
      <w:marBottom w:val="0"/>
      <w:divBdr>
        <w:top w:val="none" w:sz="0" w:space="0" w:color="auto"/>
        <w:left w:val="none" w:sz="0" w:space="0" w:color="auto"/>
        <w:bottom w:val="none" w:sz="0" w:space="0" w:color="auto"/>
        <w:right w:val="none" w:sz="0" w:space="0" w:color="auto"/>
      </w:divBdr>
    </w:div>
    <w:div w:id="1205867667">
      <w:bodyDiv w:val="1"/>
      <w:marLeft w:val="0"/>
      <w:marRight w:val="0"/>
      <w:marTop w:val="0"/>
      <w:marBottom w:val="0"/>
      <w:divBdr>
        <w:top w:val="none" w:sz="0" w:space="0" w:color="auto"/>
        <w:left w:val="none" w:sz="0" w:space="0" w:color="auto"/>
        <w:bottom w:val="none" w:sz="0" w:space="0" w:color="auto"/>
        <w:right w:val="none" w:sz="0" w:space="0" w:color="auto"/>
      </w:divBdr>
    </w:div>
    <w:div w:id="1207059315">
      <w:bodyDiv w:val="1"/>
      <w:marLeft w:val="0"/>
      <w:marRight w:val="0"/>
      <w:marTop w:val="0"/>
      <w:marBottom w:val="0"/>
      <w:divBdr>
        <w:top w:val="none" w:sz="0" w:space="0" w:color="auto"/>
        <w:left w:val="none" w:sz="0" w:space="0" w:color="auto"/>
        <w:bottom w:val="none" w:sz="0" w:space="0" w:color="auto"/>
        <w:right w:val="none" w:sz="0" w:space="0" w:color="auto"/>
      </w:divBdr>
    </w:div>
    <w:div w:id="1208253647">
      <w:bodyDiv w:val="1"/>
      <w:marLeft w:val="0"/>
      <w:marRight w:val="0"/>
      <w:marTop w:val="0"/>
      <w:marBottom w:val="0"/>
      <w:divBdr>
        <w:top w:val="none" w:sz="0" w:space="0" w:color="auto"/>
        <w:left w:val="none" w:sz="0" w:space="0" w:color="auto"/>
        <w:bottom w:val="none" w:sz="0" w:space="0" w:color="auto"/>
        <w:right w:val="none" w:sz="0" w:space="0" w:color="auto"/>
      </w:divBdr>
    </w:div>
    <w:div w:id="1209142110">
      <w:bodyDiv w:val="1"/>
      <w:marLeft w:val="0"/>
      <w:marRight w:val="0"/>
      <w:marTop w:val="0"/>
      <w:marBottom w:val="0"/>
      <w:divBdr>
        <w:top w:val="none" w:sz="0" w:space="0" w:color="auto"/>
        <w:left w:val="none" w:sz="0" w:space="0" w:color="auto"/>
        <w:bottom w:val="none" w:sz="0" w:space="0" w:color="auto"/>
        <w:right w:val="none" w:sz="0" w:space="0" w:color="auto"/>
      </w:divBdr>
    </w:div>
    <w:div w:id="1209680302">
      <w:bodyDiv w:val="1"/>
      <w:marLeft w:val="0"/>
      <w:marRight w:val="0"/>
      <w:marTop w:val="0"/>
      <w:marBottom w:val="0"/>
      <w:divBdr>
        <w:top w:val="none" w:sz="0" w:space="0" w:color="auto"/>
        <w:left w:val="none" w:sz="0" w:space="0" w:color="auto"/>
        <w:bottom w:val="none" w:sz="0" w:space="0" w:color="auto"/>
        <w:right w:val="none" w:sz="0" w:space="0" w:color="auto"/>
      </w:divBdr>
    </w:div>
    <w:div w:id="1212959770">
      <w:bodyDiv w:val="1"/>
      <w:marLeft w:val="0"/>
      <w:marRight w:val="0"/>
      <w:marTop w:val="0"/>
      <w:marBottom w:val="0"/>
      <w:divBdr>
        <w:top w:val="none" w:sz="0" w:space="0" w:color="auto"/>
        <w:left w:val="none" w:sz="0" w:space="0" w:color="auto"/>
        <w:bottom w:val="none" w:sz="0" w:space="0" w:color="auto"/>
        <w:right w:val="none" w:sz="0" w:space="0" w:color="auto"/>
      </w:divBdr>
    </w:div>
    <w:div w:id="1213154359">
      <w:bodyDiv w:val="1"/>
      <w:marLeft w:val="0"/>
      <w:marRight w:val="0"/>
      <w:marTop w:val="0"/>
      <w:marBottom w:val="0"/>
      <w:divBdr>
        <w:top w:val="none" w:sz="0" w:space="0" w:color="auto"/>
        <w:left w:val="none" w:sz="0" w:space="0" w:color="auto"/>
        <w:bottom w:val="none" w:sz="0" w:space="0" w:color="auto"/>
        <w:right w:val="none" w:sz="0" w:space="0" w:color="auto"/>
      </w:divBdr>
    </w:div>
    <w:div w:id="1213232265">
      <w:bodyDiv w:val="1"/>
      <w:marLeft w:val="0"/>
      <w:marRight w:val="0"/>
      <w:marTop w:val="0"/>
      <w:marBottom w:val="0"/>
      <w:divBdr>
        <w:top w:val="none" w:sz="0" w:space="0" w:color="auto"/>
        <w:left w:val="none" w:sz="0" w:space="0" w:color="auto"/>
        <w:bottom w:val="none" w:sz="0" w:space="0" w:color="auto"/>
        <w:right w:val="none" w:sz="0" w:space="0" w:color="auto"/>
      </w:divBdr>
    </w:div>
    <w:div w:id="1214385289">
      <w:bodyDiv w:val="1"/>
      <w:marLeft w:val="0"/>
      <w:marRight w:val="0"/>
      <w:marTop w:val="0"/>
      <w:marBottom w:val="0"/>
      <w:divBdr>
        <w:top w:val="none" w:sz="0" w:space="0" w:color="auto"/>
        <w:left w:val="none" w:sz="0" w:space="0" w:color="auto"/>
        <w:bottom w:val="none" w:sz="0" w:space="0" w:color="auto"/>
        <w:right w:val="none" w:sz="0" w:space="0" w:color="auto"/>
      </w:divBdr>
    </w:div>
    <w:div w:id="1215310064">
      <w:bodyDiv w:val="1"/>
      <w:marLeft w:val="0"/>
      <w:marRight w:val="0"/>
      <w:marTop w:val="0"/>
      <w:marBottom w:val="0"/>
      <w:divBdr>
        <w:top w:val="none" w:sz="0" w:space="0" w:color="auto"/>
        <w:left w:val="none" w:sz="0" w:space="0" w:color="auto"/>
        <w:bottom w:val="none" w:sz="0" w:space="0" w:color="auto"/>
        <w:right w:val="none" w:sz="0" w:space="0" w:color="auto"/>
      </w:divBdr>
    </w:div>
    <w:div w:id="1219705674">
      <w:bodyDiv w:val="1"/>
      <w:marLeft w:val="0"/>
      <w:marRight w:val="0"/>
      <w:marTop w:val="0"/>
      <w:marBottom w:val="0"/>
      <w:divBdr>
        <w:top w:val="none" w:sz="0" w:space="0" w:color="auto"/>
        <w:left w:val="none" w:sz="0" w:space="0" w:color="auto"/>
        <w:bottom w:val="none" w:sz="0" w:space="0" w:color="auto"/>
        <w:right w:val="none" w:sz="0" w:space="0" w:color="auto"/>
      </w:divBdr>
    </w:div>
    <w:div w:id="1220288760">
      <w:bodyDiv w:val="1"/>
      <w:marLeft w:val="0"/>
      <w:marRight w:val="0"/>
      <w:marTop w:val="0"/>
      <w:marBottom w:val="0"/>
      <w:divBdr>
        <w:top w:val="none" w:sz="0" w:space="0" w:color="auto"/>
        <w:left w:val="none" w:sz="0" w:space="0" w:color="auto"/>
        <w:bottom w:val="none" w:sz="0" w:space="0" w:color="auto"/>
        <w:right w:val="none" w:sz="0" w:space="0" w:color="auto"/>
      </w:divBdr>
    </w:div>
    <w:div w:id="1220433993">
      <w:bodyDiv w:val="1"/>
      <w:marLeft w:val="0"/>
      <w:marRight w:val="0"/>
      <w:marTop w:val="0"/>
      <w:marBottom w:val="0"/>
      <w:divBdr>
        <w:top w:val="none" w:sz="0" w:space="0" w:color="auto"/>
        <w:left w:val="none" w:sz="0" w:space="0" w:color="auto"/>
        <w:bottom w:val="none" w:sz="0" w:space="0" w:color="auto"/>
        <w:right w:val="none" w:sz="0" w:space="0" w:color="auto"/>
      </w:divBdr>
    </w:div>
    <w:div w:id="1221092142">
      <w:bodyDiv w:val="1"/>
      <w:marLeft w:val="0"/>
      <w:marRight w:val="0"/>
      <w:marTop w:val="0"/>
      <w:marBottom w:val="0"/>
      <w:divBdr>
        <w:top w:val="none" w:sz="0" w:space="0" w:color="auto"/>
        <w:left w:val="none" w:sz="0" w:space="0" w:color="auto"/>
        <w:bottom w:val="none" w:sz="0" w:space="0" w:color="auto"/>
        <w:right w:val="none" w:sz="0" w:space="0" w:color="auto"/>
      </w:divBdr>
    </w:div>
    <w:div w:id="1221209920">
      <w:bodyDiv w:val="1"/>
      <w:marLeft w:val="0"/>
      <w:marRight w:val="0"/>
      <w:marTop w:val="0"/>
      <w:marBottom w:val="0"/>
      <w:divBdr>
        <w:top w:val="none" w:sz="0" w:space="0" w:color="auto"/>
        <w:left w:val="none" w:sz="0" w:space="0" w:color="auto"/>
        <w:bottom w:val="none" w:sz="0" w:space="0" w:color="auto"/>
        <w:right w:val="none" w:sz="0" w:space="0" w:color="auto"/>
      </w:divBdr>
    </w:div>
    <w:div w:id="1221984851">
      <w:bodyDiv w:val="1"/>
      <w:marLeft w:val="0"/>
      <w:marRight w:val="0"/>
      <w:marTop w:val="0"/>
      <w:marBottom w:val="0"/>
      <w:divBdr>
        <w:top w:val="none" w:sz="0" w:space="0" w:color="auto"/>
        <w:left w:val="none" w:sz="0" w:space="0" w:color="auto"/>
        <w:bottom w:val="none" w:sz="0" w:space="0" w:color="auto"/>
        <w:right w:val="none" w:sz="0" w:space="0" w:color="auto"/>
      </w:divBdr>
    </w:div>
    <w:div w:id="1222667450">
      <w:bodyDiv w:val="1"/>
      <w:marLeft w:val="0"/>
      <w:marRight w:val="0"/>
      <w:marTop w:val="0"/>
      <w:marBottom w:val="0"/>
      <w:divBdr>
        <w:top w:val="none" w:sz="0" w:space="0" w:color="auto"/>
        <w:left w:val="none" w:sz="0" w:space="0" w:color="auto"/>
        <w:bottom w:val="none" w:sz="0" w:space="0" w:color="auto"/>
        <w:right w:val="none" w:sz="0" w:space="0" w:color="auto"/>
      </w:divBdr>
    </w:div>
    <w:div w:id="1222717861">
      <w:bodyDiv w:val="1"/>
      <w:marLeft w:val="0"/>
      <w:marRight w:val="0"/>
      <w:marTop w:val="0"/>
      <w:marBottom w:val="0"/>
      <w:divBdr>
        <w:top w:val="none" w:sz="0" w:space="0" w:color="auto"/>
        <w:left w:val="none" w:sz="0" w:space="0" w:color="auto"/>
        <w:bottom w:val="none" w:sz="0" w:space="0" w:color="auto"/>
        <w:right w:val="none" w:sz="0" w:space="0" w:color="auto"/>
      </w:divBdr>
    </w:div>
    <w:div w:id="1223566000">
      <w:bodyDiv w:val="1"/>
      <w:marLeft w:val="0"/>
      <w:marRight w:val="0"/>
      <w:marTop w:val="0"/>
      <w:marBottom w:val="0"/>
      <w:divBdr>
        <w:top w:val="none" w:sz="0" w:space="0" w:color="auto"/>
        <w:left w:val="none" w:sz="0" w:space="0" w:color="auto"/>
        <w:bottom w:val="none" w:sz="0" w:space="0" w:color="auto"/>
        <w:right w:val="none" w:sz="0" w:space="0" w:color="auto"/>
      </w:divBdr>
    </w:div>
    <w:div w:id="1225065747">
      <w:bodyDiv w:val="1"/>
      <w:marLeft w:val="0"/>
      <w:marRight w:val="0"/>
      <w:marTop w:val="0"/>
      <w:marBottom w:val="0"/>
      <w:divBdr>
        <w:top w:val="none" w:sz="0" w:space="0" w:color="auto"/>
        <w:left w:val="none" w:sz="0" w:space="0" w:color="auto"/>
        <w:bottom w:val="none" w:sz="0" w:space="0" w:color="auto"/>
        <w:right w:val="none" w:sz="0" w:space="0" w:color="auto"/>
      </w:divBdr>
    </w:div>
    <w:div w:id="1226066492">
      <w:bodyDiv w:val="1"/>
      <w:marLeft w:val="0"/>
      <w:marRight w:val="0"/>
      <w:marTop w:val="0"/>
      <w:marBottom w:val="0"/>
      <w:divBdr>
        <w:top w:val="none" w:sz="0" w:space="0" w:color="auto"/>
        <w:left w:val="none" w:sz="0" w:space="0" w:color="auto"/>
        <w:bottom w:val="none" w:sz="0" w:space="0" w:color="auto"/>
        <w:right w:val="none" w:sz="0" w:space="0" w:color="auto"/>
      </w:divBdr>
    </w:div>
    <w:div w:id="1228147347">
      <w:bodyDiv w:val="1"/>
      <w:marLeft w:val="0"/>
      <w:marRight w:val="0"/>
      <w:marTop w:val="0"/>
      <w:marBottom w:val="0"/>
      <w:divBdr>
        <w:top w:val="none" w:sz="0" w:space="0" w:color="auto"/>
        <w:left w:val="none" w:sz="0" w:space="0" w:color="auto"/>
        <w:bottom w:val="none" w:sz="0" w:space="0" w:color="auto"/>
        <w:right w:val="none" w:sz="0" w:space="0" w:color="auto"/>
      </w:divBdr>
    </w:div>
    <w:div w:id="1229535515">
      <w:bodyDiv w:val="1"/>
      <w:marLeft w:val="0"/>
      <w:marRight w:val="0"/>
      <w:marTop w:val="0"/>
      <w:marBottom w:val="0"/>
      <w:divBdr>
        <w:top w:val="none" w:sz="0" w:space="0" w:color="auto"/>
        <w:left w:val="none" w:sz="0" w:space="0" w:color="auto"/>
        <w:bottom w:val="none" w:sz="0" w:space="0" w:color="auto"/>
        <w:right w:val="none" w:sz="0" w:space="0" w:color="auto"/>
      </w:divBdr>
    </w:div>
    <w:div w:id="1230455913">
      <w:bodyDiv w:val="1"/>
      <w:marLeft w:val="0"/>
      <w:marRight w:val="0"/>
      <w:marTop w:val="0"/>
      <w:marBottom w:val="0"/>
      <w:divBdr>
        <w:top w:val="none" w:sz="0" w:space="0" w:color="auto"/>
        <w:left w:val="none" w:sz="0" w:space="0" w:color="auto"/>
        <w:bottom w:val="none" w:sz="0" w:space="0" w:color="auto"/>
        <w:right w:val="none" w:sz="0" w:space="0" w:color="auto"/>
      </w:divBdr>
    </w:div>
    <w:div w:id="1231383933">
      <w:bodyDiv w:val="1"/>
      <w:marLeft w:val="0"/>
      <w:marRight w:val="0"/>
      <w:marTop w:val="0"/>
      <w:marBottom w:val="0"/>
      <w:divBdr>
        <w:top w:val="none" w:sz="0" w:space="0" w:color="auto"/>
        <w:left w:val="none" w:sz="0" w:space="0" w:color="auto"/>
        <w:bottom w:val="none" w:sz="0" w:space="0" w:color="auto"/>
        <w:right w:val="none" w:sz="0" w:space="0" w:color="auto"/>
      </w:divBdr>
    </w:div>
    <w:div w:id="1231967098">
      <w:bodyDiv w:val="1"/>
      <w:marLeft w:val="0"/>
      <w:marRight w:val="0"/>
      <w:marTop w:val="0"/>
      <w:marBottom w:val="0"/>
      <w:divBdr>
        <w:top w:val="none" w:sz="0" w:space="0" w:color="auto"/>
        <w:left w:val="none" w:sz="0" w:space="0" w:color="auto"/>
        <w:bottom w:val="none" w:sz="0" w:space="0" w:color="auto"/>
        <w:right w:val="none" w:sz="0" w:space="0" w:color="auto"/>
      </w:divBdr>
    </w:div>
    <w:div w:id="1232808221">
      <w:bodyDiv w:val="1"/>
      <w:marLeft w:val="0"/>
      <w:marRight w:val="0"/>
      <w:marTop w:val="0"/>
      <w:marBottom w:val="0"/>
      <w:divBdr>
        <w:top w:val="none" w:sz="0" w:space="0" w:color="auto"/>
        <w:left w:val="none" w:sz="0" w:space="0" w:color="auto"/>
        <w:bottom w:val="none" w:sz="0" w:space="0" w:color="auto"/>
        <w:right w:val="none" w:sz="0" w:space="0" w:color="auto"/>
      </w:divBdr>
    </w:div>
    <w:div w:id="1232811644">
      <w:bodyDiv w:val="1"/>
      <w:marLeft w:val="0"/>
      <w:marRight w:val="0"/>
      <w:marTop w:val="0"/>
      <w:marBottom w:val="0"/>
      <w:divBdr>
        <w:top w:val="none" w:sz="0" w:space="0" w:color="auto"/>
        <w:left w:val="none" w:sz="0" w:space="0" w:color="auto"/>
        <w:bottom w:val="none" w:sz="0" w:space="0" w:color="auto"/>
        <w:right w:val="none" w:sz="0" w:space="0" w:color="auto"/>
      </w:divBdr>
    </w:div>
    <w:div w:id="1233154146">
      <w:bodyDiv w:val="1"/>
      <w:marLeft w:val="0"/>
      <w:marRight w:val="0"/>
      <w:marTop w:val="0"/>
      <w:marBottom w:val="0"/>
      <w:divBdr>
        <w:top w:val="none" w:sz="0" w:space="0" w:color="auto"/>
        <w:left w:val="none" w:sz="0" w:space="0" w:color="auto"/>
        <w:bottom w:val="none" w:sz="0" w:space="0" w:color="auto"/>
        <w:right w:val="none" w:sz="0" w:space="0" w:color="auto"/>
      </w:divBdr>
    </w:div>
    <w:div w:id="1233274326">
      <w:bodyDiv w:val="1"/>
      <w:marLeft w:val="0"/>
      <w:marRight w:val="0"/>
      <w:marTop w:val="0"/>
      <w:marBottom w:val="0"/>
      <w:divBdr>
        <w:top w:val="none" w:sz="0" w:space="0" w:color="auto"/>
        <w:left w:val="none" w:sz="0" w:space="0" w:color="auto"/>
        <w:bottom w:val="none" w:sz="0" w:space="0" w:color="auto"/>
        <w:right w:val="none" w:sz="0" w:space="0" w:color="auto"/>
      </w:divBdr>
    </w:div>
    <w:div w:id="1233735644">
      <w:bodyDiv w:val="1"/>
      <w:marLeft w:val="0"/>
      <w:marRight w:val="0"/>
      <w:marTop w:val="0"/>
      <w:marBottom w:val="0"/>
      <w:divBdr>
        <w:top w:val="none" w:sz="0" w:space="0" w:color="auto"/>
        <w:left w:val="none" w:sz="0" w:space="0" w:color="auto"/>
        <w:bottom w:val="none" w:sz="0" w:space="0" w:color="auto"/>
        <w:right w:val="none" w:sz="0" w:space="0" w:color="auto"/>
      </w:divBdr>
    </w:div>
    <w:div w:id="1234195034">
      <w:bodyDiv w:val="1"/>
      <w:marLeft w:val="0"/>
      <w:marRight w:val="0"/>
      <w:marTop w:val="0"/>
      <w:marBottom w:val="0"/>
      <w:divBdr>
        <w:top w:val="none" w:sz="0" w:space="0" w:color="auto"/>
        <w:left w:val="none" w:sz="0" w:space="0" w:color="auto"/>
        <w:bottom w:val="none" w:sz="0" w:space="0" w:color="auto"/>
        <w:right w:val="none" w:sz="0" w:space="0" w:color="auto"/>
      </w:divBdr>
    </w:div>
    <w:div w:id="1234462869">
      <w:bodyDiv w:val="1"/>
      <w:marLeft w:val="0"/>
      <w:marRight w:val="0"/>
      <w:marTop w:val="0"/>
      <w:marBottom w:val="0"/>
      <w:divBdr>
        <w:top w:val="none" w:sz="0" w:space="0" w:color="auto"/>
        <w:left w:val="none" w:sz="0" w:space="0" w:color="auto"/>
        <w:bottom w:val="none" w:sz="0" w:space="0" w:color="auto"/>
        <w:right w:val="none" w:sz="0" w:space="0" w:color="auto"/>
      </w:divBdr>
    </w:div>
    <w:div w:id="1235244277">
      <w:bodyDiv w:val="1"/>
      <w:marLeft w:val="0"/>
      <w:marRight w:val="0"/>
      <w:marTop w:val="0"/>
      <w:marBottom w:val="0"/>
      <w:divBdr>
        <w:top w:val="none" w:sz="0" w:space="0" w:color="auto"/>
        <w:left w:val="none" w:sz="0" w:space="0" w:color="auto"/>
        <w:bottom w:val="none" w:sz="0" w:space="0" w:color="auto"/>
        <w:right w:val="none" w:sz="0" w:space="0" w:color="auto"/>
      </w:divBdr>
    </w:div>
    <w:div w:id="1235699916">
      <w:bodyDiv w:val="1"/>
      <w:marLeft w:val="0"/>
      <w:marRight w:val="0"/>
      <w:marTop w:val="0"/>
      <w:marBottom w:val="0"/>
      <w:divBdr>
        <w:top w:val="none" w:sz="0" w:space="0" w:color="auto"/>
        <w:left w:val="none" w:sz="0" w:space="0" w:color="auto"/>
        <w:bottom w:val="none" w:sz="0" w:space="0" w:color="auto"/>
        <w:right w:val="none" w:sz="0" w:space="0" w:color="auto"/>
      </w:divBdr>
    </w:div>
    <w:div w:id="1235705097">
      <w:bodyDiv w:val="1"/>
      <w:marLeft w:val="0"/>
      <w:marRight w:val="0"/>
      <w:marTop w:val="0"/>
      <w:marBottom w:val="0"/>
      <w:divBdr>
        <w:top w:val="none" w:sz="0" w:space="0" w:color="auto"/>
        <w:left w:val="none" w:sz="0" w:space="0" w:color="auto"/>
        <w:bottom w:val="none" w:sz="0" w:space="0" w:color="auto"/>
        <w:right w:val="none" w:sz="0" w:space="0" w:color="auto"/>
      </w:divBdr>
    </w:div>
    <w:div w:id="1235824482">
      <w:bodyDiv w:val="1"/>
      <w:marLeft w:val="0"/>
      <w:marRight w:val="0"/>
      <w:marTop w:val="0"/>
      <w:marBottom w:val="0"/>
      <w:divBdr>
        <w:top w:val="none" w:sz="0" w:space="0" w:color="auto"/>
        <w:left w:val="none" w:sz="0" w:space="0" w:color="auto"/>
        <w:bottom w:val="none" w:sz="0" w:space="0" w:color="auto"/>
        <w:right w:val="none" w:sz="0" w:space="0" w:color="auto"/>
      </w:divBdr>
    </w:div>
    <w:div w:id="1235898902">
      <w:bodyDiv w:val="1"/>
      <w:marLeft w:val="0"/>
      <w:marRight w:val="0"/>
      <w:marTop w:val="0"/>
      <w:marBottom w:val="0"/>
      <w:divBdr>
        <w:top w:val="none" w:sz="0" w:space="0" w:color="auto"/>
        <w:left w:val="none" w:sz="0" w:space="0" w:color="auto"/>
        <w:bottom w:val="none" w:sz="0" w:space="0" w:color="auto"/>
        <w:right w:val="none" w:sz="0" w:space="0" w:color="auto"/>
      </w:divBdr>
    </w:div>
    <w:div w:id="1238631713">
      <w:bodyDiv w:val="1"/>
      <w:marLeft w:val="0"/>
      <w:marRight w:val="0"/>
      <w:marTop w:val="0"/>
      <w:marBottom w:val="0"/>
      <w:divBdr>
        <w:top w:val="none" w:sz="0" w:space="0" w:color="auto"/>
        <w:left w:val="none" w:sz="0" w:space="0" w:color="auto"/>
        <w:bottom w:val="none" w:sz="0" w:space="0" w:color="auto"/>
        <w:right w:val="none" w:sz="0" w:space="0" w:color="auto"/>
      </w:divBdr>
    </w:div>
    <w:div w:id="1239054943">
      <w:bodyDiv w:val="1"/>
      <w:marLeft w:val="0"/>
      <w:marRight w:val="0"/>
      <w:marTop w:val="0"/>
      <w:marBottom w:val="0"/>
      <w:divBdr>
        <w:top w:val="none" w:sz="0" w:space="0" w:color="auto"/>
        <w:left w:val="none" w:sz="0" w:space="0" w:color="auto"/>
        <w:bottom w:val="none" w:sz="0" w:space="0" w:color="auto"/>
        <w:right w:val="none" w:sz="0" w:space="0" w:color="auto"/>
      </w:divBdr>
    </w:div>
    <w:div w:id="1240864907">
      <w:bodyDiv w:val="1"/>
      <w:marLeft w:val="0"/>
      <w:marRight w:val="0"/>
      <w:marTop w:val="0"/>
      <w:marBottom w:val="0"/>
      <w:divBdr>
        <w:top w:val="none" w:sz="0" w:space="0" w:color="auto"/>
        <w:left w:val="none" w:sz="0" w:space="0" w:color="auto"/>
        <w:bottom w:val="none" w:sz="0" w:space="0" w:color="auto"/>
        <w:right w:val="none" w:sz="0" w:space="0" w:color="auto"/>
      </w:divBdr>
    </w:div>
    <w:div w:id="1241331315">
      <w:bodyDiv w:val="1"/>
      <w:marLeft w:val="0"/>
      <w:marRight w:val="0"/>
      <w:marTop w:val="0"/>
      <w:marBottom w:val="0"/>
      <w:divBdr>
        <w:top w:val="none" w:sz="0" w:space="0" w:color="auto"/>
        <w:left w:val="none" w:sz="0" w:space="0" w:color="auto"/>
        <w:bottom w:val="none" w:sz="0" w:space="0" w:color="auto"/>
        <w:right w:val="none" w:sz="0" w:space="0" w:color="auto"/>
      </w:divBdr>
    </w:div>
    <w:div w:id="1241939406">
      <w:bodyDiv w:val="1"/>
      <w:marLeft w:val="0"/>
      <w:marRight w:val="0"/>
      <w:marTop w:val="0"/>
      <w:marBottom w:val="0"/>
      <w:divBdr>
        <w:top w:val="none" w:sz="0" w:space="0" w:color="auto"/>
        <w:left w:val="none" w:sz="0" w:space="0" w:color="auto"/>
        <w:bottom w:val="none" w:sz="0" w:space="0" w:color="auto"/>
        <w:right w:val="none" w:sz="0" w:space="0" w:color="auto"/>
      </w:divBdr>
    </w:div>
    <w:div w:id="1244028048">
      <w:bodyDiv w:val="1"/>
      <w:marLeft w:val="0"/>
      <w:marRight w:val="0"/>
      <w:marTop w:val="0"/>
      <w:marBottom w:val="0"/>
      <w:divBdr>
        <w:top w:val="none" w:sz="0" w:space="0" w:color="auto"/>
        <w:left w:val="none" w:sz="0" w:space="0" w:color="auto"/>
        <w:bottom w:val="none" w:sz="0" w:space="0" w:color="auto"/>
        <w:right w:val="none" w:sz="0" w:space="0" w:color="auto"/>
      </w:divBdr>
    </w:div>
    <w:div w:id="1244950960">
      <w:bodyDiv w:val="1"/>
      <w:marLeft w:val="0"/>
      <w:marRight w:val="0"/>
      <w:marTop w:val="0"/>
      <w:marBottom w:val="0"/>
      <w:divBdr>
        <w:top w:val="none" w:sz="0" w:space="0" w:color="auto"/>
        <w:left w:val="none" w:sz="0" w:space="0" w:color="auto"/>
        <w:bottom w:val="none" w:sz="0" w:space="0" w:color="auto"/>
        <w:right w:val="none" w:sz="0" w:space="0" w:color="auto"/>
      </w:divBdr>
    </w:div>
    <w:div w:id="1245608175">
      <w:bodyDiv w:val="1"/>
      <w:marLeft w:val="0"/>
      <w:marRight w:val="0"/>
      <w:marTop w:val="0"/>
      <w:marBottom w:val="0"/>
      <w:divBdr>
        <w:top w:val="none" w:sz="0" w:space="0" w:color="auto"/>
        <w:left w:val="none" w:sz="0" w:space="0" w:color="auto"/>
        <w:bottom w:val="none" w:sz="0" w:space="0" w:color="auto"/>
        <w:right w:val="none" w:sz="0" w:space="0" w:color="auto"/>
      </w:divBdr>
    </w:div>
    <w:div w:id="1247500860">
      <w:bodyDiv w:val="1"/>
      <w:marLeft w:val="0"/>
      <w:marRight w:val="0"/>
      <w:marTop w:val="0"/>
      <w:marBottom w:val="0"/>
      <w:divBdr>
        <w:top w:val="none" w:sz="0" w:space="0" w:color="auto"/>
        <w:left w:val="none" w:sz="0" w:space="0" w:color="auto"/>
        <w:bottom w:val="none" w:sz="0" w:space="0" w:color="auto"/>
        <w:right w:val="none" w:sz="0" w:space="0" w:color="auto"/>
      </w:divBdr>
    </w:div>
    <w:div w:id="1247567077">
      <w:bodyDiv w:val="1"/>
      <w:marLeft w:val="0"/>
      <w:marRight w:val="0"/>
      <w:marTop w:val="0"/>
      <w:marBottom w:val="0"/>
      <w:divBdr>
        <w:top w:val="none" w:sz="0" w:space="0" w:color="auto"/>
        <w:left w:val="none" w:sz="0" w:space="0" w:color="auto"/>
        <w:bottom w:val="none" w:sz="0" w:space="0" w:color="auto"/>
        <w:right w:val="none" w:sz="0" w:space="0" w:color="auto"/>
      </w:divBdr>
    </w:div>
    <w:div w:id="1248231138">
      <w:bodyDiv w:val="1"/>
      <w:marLeft w:val="0"/>
      <w:marRight w:val="0"/>
      <w:marTop w:val="0"/>
      <w:marBottom w:val="0"/>
      <w:divBdr>
        <w:top w:val="none" w:sz="0" w:space="0" w:color="auto"/>
        <w:left w:val="none" w:sz="0" w:space="0" w:color="auto"/>
        <w:bottom w:val="none" w:sz="0" w:space="0" w:color="auto"/>
        <w:right w:val="none" w:sz="0" w:space="0" w:color="auto"/>
      </w:divBdr>
    </w:div>
    <w:div w:id="1249727703">
      <w:bodyDiv w:val="1"/>
      <w:marLeft w:val="0"/>
      <w:marRight w:val="0"/>
      <w:marTop w:val="0"/>
      <w:marBottom w:val="0"/>
      <w:divBdr>
        <w:top w:val="none" w:sz="0" w:space="0" w:color="auto"/>
        <w:left w:val="none" w:sz="0" w:space="0" w:color="auto"/>
        <w:bottom w:val="none" w:sz="0" w:space="0" w:color="auto"/>
        <w:right w:val="none" w:sz="0" w:space="0" w:color="auto"/>
      </w:divBdr>
    </w:div>
    <w:div w:id="1251279460">
      <w:bodyDiv w:val="1"/>
      <w:marLeft w:val="0"/>
      <w:marRight w:val="0"/>
      <w:marTop w:val="0"/>
      <w:marBottom w:val="0"/>
      <w:divBdr>
        <w:top w:val="none" w:sz="0" w:space="0" w:color="auto"/>
        <w:left w:val="none" w:sz="0" w:space="0" w:color="auto"/>
        <w:bottom w:val="none" w:sz="0" w:space="0" w:color="auto"/>
        <w:right w:val="none" w:sz="0" w:space="0" w:color="auto"/>
      </w:divBdr>
    </w:div>
    <w:div w:id="1251699825">
      <w:bodyDiv w:val="1"/>
      <w:marLeft w:val="0"/>
      <w:marRight w:val="0"/>
      <w:marTop w:val="0"/>
      <w:marBottom w:val="0"/>
      <w:divBdr>
        <w:top w:val="none" w:sz="0" w:space="0" w:color="auto"/>
        <w:left w:val="none" w:sz="0" w:space="0" w:color="auto"/>
        <w:bottom w:val="none" w:sz="0" w:space="0" w:color="auto"/>
        <w:right w:val="none" w:sz="0" w:space="0" w:color="auto"/>
      </w:divBdr>
    </w:div>
    <w:div w:id="1252086702">
      <w:bodyDiv w:val="1"/>
      <w:marLeft w:val="0"/>
      <w:marRight w:val="0"/>
      <w:marTop w:val="0"/>
      <w:marBottom w:val="0"/>
      <w:divBdr>
        <w:top w:val="none" w:sz="0" w:space="0" w:color="auto"/>
        <w:left w:val="none" w:sz="0" w:space="0" w:color="auto"/>
        <w:bottom w:val="none" w:sz="0" w:space="0" w:color="auto"/>
        <w:right w:val="none" w:sz="0" w:space="0" w:color="auto"/>
      </w:divBdr>
    </w:div>
    <w:div w:id="1252355626">
      <w:bodyDiv w:val="1"/>
      <w:marLeft w:val="0"/>
      <w:marRight w:val="0"/>
      <w:marTop w:val="0"/>
      <w:marBottom w:val="0"/>
      <w:divBdr>
        <w:top w:val="none" w:sz="0" w:space="0" w:color="auto"/>
        <w:left w:val="none" w:sz="0" w:space="0" w:color="auto"/>
        <w:bottom w:val="none" w:sz="0" w:space="0" w:color="auto"/>
        <w:right w:val="none" w:sz="0" w:space="0" w:color="auto"/>
      </w:divBdr>
    </w:div>
    <w:div w:id="1253199905">
      <w:bodyDiv w:val="1"/>
      <w:marLeft w:val="0"/>
      <w:marRight w:val="0"/>
      <w:marTop w:val="0"/>
      <w:marBottom w:val="0"/>
      <w:divBdr>
        <w:top w:val="none" w:sz="0" w:space="0" w:color="auto"/>
        <w:left w:val="none" w:sz="0" w:space="0" w:color="auto"/>
        <w:bottom w:val="none" w:sz="0" w:space="0" w:color="auto"/>
        <w:right w:val="none" w:sz="0" w:space="0" w:color="auto"/>
      </w:divBdr>
    </w:div>
    <w:div w:id="1254050819">
      <w:bodyDiv w:val="1"/>
      <w:marLeft w:val="0"/>
      <w:marRight w:val="0"/>
      <w:marTop w:val="0"/>
      <w:marBottom w:val="0"/>
      <w:divBdr>
        <w:top w:val="none" w:sz="0" w:space="0" w:color="auto"/>
        <w:left w:val="none" w:sz="0" w:space="0" w:color="auto"/>
        <w:bottom w:val="none" w:sz="0" w:space="0" w:color="auto"/>
        <w:right w:val="none" w:sz="0" w:space="0" w:color="auto"/>
      </w:divBdr>
    </w:div>
    <w:div w:id="1254247152">
      <w:bodyDiv w:val="1"/>
      <w:marLeft w:val="0"/>
      <w:marRight w:val="0"/>
      <w:marTop w:val="0"/>
      <w:marBottom w:val="0"/>
      <w:divBdr>
        <w:top w:val="none" w:sz="0" w:space="0" w:color="auto"/>
        <w:left w:val="none" w:sz="0" w:space="0" w:color="auto"/>
        <w:bottom w:val="none" w:sz="0" w:space="0" w:color="auto"/>
        <w:right w:val="none" w:sz="0" w:space="0" w:color="auto"/>
      </w:divBdr>
    </w:div>
    <w:div w:id="1254583267">
      <w:bodyDiv w:val="1"/>
      <w:marLeft w:val="0"/>
      <w:marRight w:val="0"/>
      <w:marTop w:val="0"/>
      <w:marBottom w:val="0"/>
      <w:divBdr>
        <w:top w:val="none" w:sz="0" w:space="0" w:color="auto"/>
        <w:left w:val="none" w:sz="0" w:space="0" w:color="auto"/>
        <w:bottom w:val="none" w:sz="0" w:space="0" w:color="auto"/>
        <w:right w:val="none" w:sz="0" w:space="0" w:color="auto"/>
      </w:divBdr>
    </w:div>
    <w:div w:id="1254972165">
      <w:bodyDiv w:val="1"/>
      <w:marLeft w:val="0"/>
      <w:marRight w:val="0"/>
      <w:marTop w:val="0"/>
      <w:marBottom w:val="0"/>
      <w:divBdr>
        <w:top w:val="none" w:sz="0" w:space="0" w:color="auto"/>
        <w:left w:val="none" w:sz="0" w:space="0" w:color="auto"/>
        <w:bottom w:val="none" w:sz="0" w:space="0" w:color="auto"/>
        <w:right w:val="none" w:sz="0" w:space="0" w:color="auto"/>
      </w:divBdr>
    </w:div>
    <w:div w:id="1255016549">
      <w:bodyDiv w:val="1"/>
      <w:marLeft w:val="0"/>
      <w:marRight w:val="0"/>
      <w:marTop w:val="0"/>
      <w:marBottom w:val="0"/>
      <w:divBdr>
        <w:top w:val="none" w:sz="0" w:space="0" w:color="auto"/>
        <w:left w:val="none" w:sz="0" w:space="0" w:color="auto"/>
        <w:bottom w:val="none" w:sz="0" w:space="0" w:color="auto"/>
        <w:right w:val="none" w:sz="0" w:space="0" w:color="auto"/>
      </w:divBdr>
    </w:div>
    <w:div w:id="1256281152">
      <w:bodyDiv w:val="1"/>
      <w:marLeft w:val="0"/>
      <w:marRight w:val="0"/>
      <w:marTop w:val="0"/>
      <w:marBottom w:val="0"/>
      <w:divBdr>
        <w:top w:val="none" w:sz="0" w:space="0" w:color="auto"/>
        <w:left w:val="none" w:sz="0" w:space="0" w:color="auto"/>
        <w:bottom w:val="none" w:sz="0" w:space="0" w:color="auto"/>
        <w:right w:val="none" w:sz="0" w:space="0" w:color="auto"/>
      </w:divBdr>
    </w:div>
    <w:div w:id="1256673758">
      <w:bodyDiv w:val="1"/>
      <w:marLeft w:val="0"/>
      <w:marRight w:val="0"/>
      <w:marTop w:val="0"/>
      <w:marBottom w:val="0"/>
      <w:divBdr>
        <w:top w:val="none" w:sz="0" w:space="0" w:color="auto"/>
        <w:left w:val="none" w:sz="0" w:space="0" w:color="auto"/>
        <w:bottom w:val="none" w:sz="0" w:space="0" w:color="auto"/>
        <w:right w:val="none" w:sz="0" w:space="0" w:color="auto"/>
      </w:divBdr>
    </w:div>
    <w:div w:id="1257057839">
      <w:bodyDiv w:val="1"/>
      <w:marLeft w:val="0"/>
      <w:marRight w:val="0"/>
      <w:marTop w:val="0"/>
      <w:marBottom w:val="0"/>
      <w:divBdr>
        <w:top w:val="none" w:sz="0" w:space="0" w:color="auto"/>
        <w:left w:val="none" w:sz="0" w:space="0" w:color="auto"/>
        <w:bottom w:val="none" w:sz="0" w:space="0" w:color="auto"/>
        <w:right w:val="none" w:sz="0" w:space="0" w:color="auto"/>
      </w:divBdr>
    </w:div>
    <w:div w:id="1257976474">
      <w:bodyDiv w:val="1"/>
      <w:marLeft w:val="0"/>
      <w:marRight w:val="0"/>
      <w:marTop w:val="0"/>
      <w:marBottom w:val="0"/>
      <w:divBdr>
        <w:top w:val="none" w:sz="0" w:space="0" w:color="auto"/>
        <w:left w:val="none" w:sz="0" w:space="0" w:color="auto"/>
        <w:bottom w:val="none" w:sz="0" w:space="0" w:color="auto"/>
        <w:right w:val="none" w:sz="0" w:space="0" w:color="auto"/>
      </w:divBdr>
    </w:div>
    <w:div w:id="1259216878">
      <w:bodyDiv w:val="1"/>
      <w:marLeft w:val="0"/>
      <w:marRight w:val="0"/>
      <w:marTop w:val="0"/>
      <w:marBottom w:val="0"/>
      <w:divBdr>
        <w:top w:val="none" w:sz="0" w:space="0" w:color="auto"/>
        <w:left w:val="none" w:sz="0" w:space="0" w:color="auto"/>
        <w:bottom w:val="none" w:sz="0" w:space="0" w:color="auto"/>
        <w:right w:val="none" w:sz="0" w:space="0" w:color="auto"/>
      </w:divBdr>
    </w:div>
    <w:div w:id="1259218637">
      <w:bodyDiv w:val="1"/>
      <w:marLeft w:val="0"/>
      <w:marRight w:val="0"/>
      <w:marTop w:val="0"/>
      <w:marBottom w:val="0"/>
      <w:divBdr>
        <w:top w:val="none" w:sz="0" w:space="0" w:color="auto"/>
        <w:left w:val="none" w:sz="0" w:space="0" w:color="auto"/>
        <w:bottom w:val="none" w:sz="0" w:space="0" w:color="auto"/>
        <w:right w:val="none" w:sz="0" w:space="0" w:color="auto"/>
      </w:divBdr>
    </w:div>
    <w:div w:id="1259562791">
      <w:bodyDiv w:val="1"/>
      <w:marLeft w:val="0"/>
      <w:marRight w:val="0"/>
      <w:marTop w:val="0"/>
      <w:marBottom w:val="0"/>
      <w:divBdr>
        <w:top w:val="none" w:sz="0" w:space="0" w:color="auto"/>
        <w:left w:val="none" w:sz="0" w:space="0" w:color="auto"/>
        <w:bottom w:val="none" w:sz="0" w:space="0" w:color="auto"/>
        <w:right w:val="none" w:sz="0" w:space="0" w:color="auto"/>
      </w:divBdr>
    </w:div>
    <w:div w:id="1259679080">
      <w:bodyDiv w:val="1"/>
      <w:marLeft w:val="0"/>
      <w:marRight w:val="0"/>
      <w:marTop w:val="0"/>
      <w:marBottom w:val="0"/>
      <w:divBdr>
        <w:top w:val="none" w:sz="0" w:space="0" w:color="auto"/>
        <w:left w:val="none" w:sz="0" w:space="0" w:color="auto"/>
        <w:bottom w:val="none" w:sz="0" w:space="0" w:color="auto"/>
        <w:right w:val="none" w:sz="0" w:space="0" w:color="auto"/>
      </w:divBdr>
    </w:div>
    <w:div w:id="1260332892">
      <w:bodyDiv w:val="1"/>
      <w:marLeft w:val="0"/>
      <w:marRight w:val="0"/>
      <w:marTop w:val="0"/>
      <w:marBottom w:val="0"/>
      <w:divBdr>
        <w:top w:val="none" w:sz="0" w:space="0" w:color="auto"/>
        <w:left w:val="none" w:sz="0" w:space="0" w:color="auto"/>
        <w:bottom w:val="none" w:sz="0" w:space="0" w:color="auto"/>
        <w:right w:val="none" w:sz="0" w:space="0" w:color="auto"/>
      </w:divBdr>
    </w:div>
    <w:div w:id="1260681632">
      <w:bodyDiv w:val="1"/>
      <w:marLeft w:val="0"/>
      <w:marRight w:val="0"/>
      <w:marTop w:val="0"/>
      <w:marBottom w:val="0"/>
      <w:divBdr>
        <w:top w:val="none" w:sz="0" w:space="0" w:color="auto"/>
        <w:left w:val="none" w:sz="0" w:space="0" w:color="auto"/>
        <w:bottom w:val="none" w:sz="0" w:space="0" w:color="auto"/>
        <w:right w:val="none" w:sz="0" w:space="0" w:color="auto"/>
      </w:divBdr>
    </w:div>
    <w:div w:id="1263538441">
      <w:bodyDiv w:val="1"/>
      <w:marLeft w:val="0"/>
      <w:marRight w:val="0"/>
      <w:marTop w:val="0"/>
      <w:marBottom w:val="0"/>
      <w:divBdr>
        <w:top w:val="none" w:sz="0" w:space="0" w:color="auto"/>
        <w:left w:val="none" w:sz="0" w:space="0" w:color="auto"/>
        <w:bottom w:val="none" w:sz="0" w:space="0" w:color="auto"/>
        <w:right w:val="none" w:sz="0" w:space="0" w:color="auto"/>
      </w:divBdr>
    </w:div>
    <w:div w:id="1264067457">
      <w:bodyDiv w:val="1"/>
      <w:marLeft w:val="0"/>
      <w:marRight w:val="0"/>
      <w:marTop w:val="0"/>
      <w:marBottom w:val="0"/>
      <w:divBdr>
        <w:top w:val="none" w:sz="0" w:space="0" w:color="auto"/>
        <w:left w:val="none" w:sz="0" w:space="0" w:color="auto"/>
        <w:bottom w:val="none" w:sz="0" w:space="0" w:color="auto"/>
        <w:right w:val="none" w:sz="0" w:space="0" w:color="auto"/>
      </w:divBdr>
    </w:div>
    <w:div w:id="1267468841">
      <w:bodyDiv w:val="1"/>
      <w:marLeft w:val="0"/>
      <w:marRight w:val="0"/>
      <w:marTop w:val="0"/>
      <w:marBottom w:val="0"/>
      <w:divBdr>
        <w:top w:val="none" w:sz="0" w:space="0" w:color="auto"/>
        <w:left w:val="none" w:sz="0" w:space="0" w:color="auto"/>
        <w:bottom w:val="none" w:sz="0" w:space="0" w:color="auto"/>
        <w:right w:val="none" w:sz="0" w:space="0" w:color="auto"/>
      </w:divBdr>
    </w:div>
    <w:div w:id="1267539883">
      <w:bodyDiv w:val="1"/>
      <w:marLeft w:val="0"/>
      <w:marRight w:val="0"/>
      <w:marTop w:val="0"/>
      <w:marBottom w:val="0"/>
      <w:divBdr>
        <w:top w:val="none" w:sz="0" w:space="0" w:color="auto"/>
        <w:left w:val="none" w:sz="0" w:space="0" w:color="auto"/>
        <w:bottom w:val="none" w:sz="0" w:space="0" w:color="auto"/>
        <w:right w:val="none" w:sz="0" w:space="0" w:color="auto"/>
      </w:divBdr>
    </w:div>
    <w:div w:id="1269390320">
      <w:bodyDiv w:val="1"/>
      <w:marLeft w:val="0"/>
      <w:marRight w:val="0"/>
      <w:marTop w:val="0"/>
      <w:marBottom w:val="0"/>
      <w:divBdr>
        <w:top w:val="none" w:sz="0" w:space="0" w:color="auto"/>
        <w:left w:val="none" w:sz="0" w:space="0" w:color="auto"/>
        <w:bottom w:val="none" w:sz="0" w:space="0" w:color="auto"/>
        <w:right w:val="none" w:sz="0" w:space="0" w:color="auto"/>
      </w:divBdr>
    </w:div>
    <w:div w:id="1269771074">
      <w:bodyDiv w:val="1"/>
      <w:marLeft w:val="0"/>
      <w:marRight w:val="0"/>
      <w:marTop w:val="0"/>
      <w:marBottom w:val="0"/>
      <w:divBdr>
        <w:top w:val="none" w:sz="0" w:space="0" w:color="auto"/>
        <w:left w:val="none" w:sz="0" w:space="0" w:color="auto"/>
        <w:bottom w:val="none" w:sz="0" w:space="0" w:color="auto"/>
        <w:right w:val="none" w:sz="0" w:space="0" w:color="auto"/>
      </w:divBdr>
    </w:div>
    <w:div w:id="1269776180">
      <w:bodyDiv w:val="1"/>
      <w:marLeft w:val="0"/>
      <w:marRight w:val="0"/>
      <w:marTop w:val="0"/>
      <w:marBottom w:val="0"/>
      <w:divBdr>
        <w:top w:val="none" w:sz="0" w:space="0" w:color="auto"/>
        <w:left w:val="none" w:sz="0" w:space="0" w:color="auto"/>
        <w:bottom w:val="none" w:sz="0" w:space="0" w:color="auto"/>
        <w:right w:val="none" w:sz="0" w:space="0" w:color="auto"/>
      </w:divBdr>
    </w:div>
    <w:div w:id="1270577071">
      <w:bodyDiv w:val="1"/>
      <w:marLeft w:val="0"/>
      <w:marRight w:val="0"/>
      <w:marTop w:val="0"/>
      <w:marBottom w:val="0"/>
      <w:divBdr>
        <w:top w:val="none" w:sz="0" w:space="0" w:color="auto"/>
        <w:left w:val="none" w:sz="0" w:space="0" w:color="auto"/>
        <w:bottom w:val="none" w:sz="0" w:space="0" w:color="auto"/>
        <w:right w:val="none" w:sz="0" w:space="0" w:color="auto"/>
      </w:divBdr>
    </w:div>
    <w:div w:id="1270621432">
      <w:bodyDiv w:val="1"/>
      <w:marLeft w:val="0"/>
      <w:marRight w:val="0"/>
      <w:marTop w:val="0"/>
      <w:marBottom w:val="0"/>
      <w:divBdr>
        <w:top w:val="none" w:sz="0" w:space="0" w:color="auto"/>
        <w:left w:val="none" w:sz="0" w:space="0" w:color="auto"/>
        <w:bottom w:val="none" w:sz="0" w:space="0" w:color="auto"/>
        <w:right w:val="none" w:sz="0" w:space="0" w:color="auto"/>
      </w:divBdr>
    </w:div>
    <w:div w:id="1272398033">
      <w:bodyDiv w:val="1"/>
      <w:marLeft w:val="0"/>
      <w:marRight w:val="0"/>
      <w:marTop w:val="0"/>
      <w:marBottom w:val="0"/>
      <w:divBdr>
        <w:top w:val="none" w:sz="0" w:space="0" w:color="auto"/>
        <w:left w:val="none" w:sz="0" w:space="0" w:color="auto"/>
        <w:bottom w:val="none" w:sz="0" w:space="0" w:color="auto"/>
        <w:right w:val="none" w:sz="0" w:space="0" w:color="auto"/>
      </w:divBdr>
    </w:div>
    <w:div w:id="1273317836">
      <w:bodyDiv w:val="1"/>
      <w:marLeft w:val="0"/>
      <w:marRight w:val="0"/>
      <w:marTop w:val="0"/>
      <w:marBottom w:val="0"/>
      <w:divBdr>
        <w:top w:val="none" w:sz="0" w:space="0" w:color="auto"/>
        <w:left w:val="none" w:sz="0" w:space="0" w:color="auto"/>
        <w:bottom w:val="none" w:sz="0" w:space="0" w:color="auto"/>
        <w:right w:val="none" w:sz="0" w:space="0" w:color="auto"/>
      </w:divBdr>
    </w:div>
    <w:div w:id="1274166659">
      <w:bodyDiv w:val="1"/>
      <w:marLeft w:val="0"/>
      <w:marRight w:val="0"/>
      <w:marTop w:val="0"/>
      <w:marBottom w:val="0"/>
      <w:divBdr>
        <w:top w:val="none" w:sz="0" w:space="0" w:color="auto"/>
        <w:left w:val="none" w:sz="0" w:space="0" w:color="auto"/>
        <w:bottom w:val="none" w:sz="0" w:space="0" w:color="auto"/>
        <w:right w:val="none" w:sz="0" w:space="0" w:color="auto"/>
      </w:divBdr>
    </w:div>
    <w:div w:id="1274747089">
      <w:bodyDiv w:val="1"/>
      <w:marLeft w:val="0"/>
      <w:marRight w:val="0"/>
      <w:marTop w:val="0"/>
      <w:marBottom w:val="0"/>
      <w:divBdr>
        <w:top w:val="none" w:sz="0" w:space="0" w:color="auto"/>
        <w:left w:val="none" w:sz="0" w:space="0" w:color="auto"/>
        <w:bottom w:val="none" w:sz="0" w:space="0" w:color="auto"/>
        <w:right w:val="none" w:sz="0" w:space="0" w:color="auto"/>
      </w:divBdr>
    </w:div>
    <w:div w:id="1275599044">
      <w:bodyDiv w:val="1"/>
      <w:marLeft w:val="0"/>
      <w:marRight w:val="0"/>
      <w:marTop w:val="0"/>
      <w:marBottom w:val="0"/>
      <w:divBdr>
        <w:top w:val="none" w:sz="0" w:space="0" w:color="auto"/>
        <w:left w:val="none" w:sz="0" w:space="0" w:color="auto"/>
        <w:bottom w:val="none" w:sz="0" w:space="0" w:color="auto"/>
        <w:right w:val="none" w:sz="0" w:space="0" w:color="auto"/>
      </w:divBdr>
    </w:div>
    <w:div w:id="1275792442">
      <w:bodyDiv w:val="1"/>
      <w:marLeft w:val="0"/>
      <w:marRight w:val="0"/>
      <w:marTop w:val="0"/>
      <w:marBottom w:val="0"/>
      <w:divBdr>
        <w:top w:val="none" w:sz="0" w:space="0" w:color="auto"/>
        <w:left w:val="none" w:sz="0" w:space="0" w:color="auto"/>
        <w:bottom w:val="none" w:sz="0" w:space="0" w:color="auto"/>
        <w:right w:val="none" w:sz="0" w:space="0" w:color="auto"/>
      </w:divBdr>
    </w:div>
    <w:div w:id="1276014841">
      <w:bodyDiv w:val="1"/>
      <w:marLeft w:val="0"/>
      <w:marRight w:val="0"/>
      <w:marTop w:val="0"/>
      <w:marBottom w:val="0"/>
      <w:divBdr>
        <w:top w:val="none" w:sz="0" w:space="0" w:color="auto"/>
        <w:left w:val="none" w:sz="0" w:space="0" w:color="auto"/>
        <w:bottom w:val="none" w:sz="0" w:space="0" w:color="auto"/>
        <w:right w:val="none" w:sz="0" w:space="0" w:color="auto"/>
      </w:divBdr>
    </w:div>
    <w:div w:id="1277252417">
      <w:bodyDiv w:val="1"/>
      <w:marLeft w:val="0"/>
      <w:marRight w:val="0"/>
      <w:marTop w:val="0"/>
      <w:marBottom w:val="0"/>
      <w:divBdr>
        <w:top w:val="none" w:sz="0" w:space="0" w:color="auto"/>
        <w:left w:val="none" w:sz="0" w:space="0" w:color="auto"/>
        <w:bottom w:val="none" w:sz="0" w:space="0" w:color="auto"/>
        <w:right w:val="none" w:sz="0" w:space="0" w:color="auto"/>
      </w:divBdr>
    </w:div>
    <w:div w:id="1277324487">
      <w:bodyDiv w:val="1"/>
      <w:marLeft w:val="0"/>
      <w:marRight w:val="0"/>
      <w:marTop w:val="0"/>
      <w:marBottom w:val="0"/>
      <w:divBdr>
        <w:top w:val="none" w:sz="0" w:space="0" w:color="auto"/>
        <w:left w:val="none" w:sz="0" w:space="0" w:color="auto"/>
        <w:bottom w:val="none" w:sz="0" w:space="0" w:color="auto"/>
        <w:right w:val="none" w:sz="0" w:space="0" w:color="auto"/>
      </w:divBdr>
    </w:div>
    <w:div w:id="1277324643">
      <w:bodyDiv w:val="1"/>
      <w:marLeft w:val="0"/>
      <w:marRight w:val="0"/>
      <w:marTop w:val="0"/>
      <w:marBottom w:val="0"/>
      <w:divBdr>
        <w:top w:val="none" w:sz="0" w:space="0" w:color="auto"/>
        <w:left w:val="none" w:sz="0" w:space="0" w:color="auto"/>
        <w:bottom w:val="none" w:sz="0" w:space="0" w:color="auto"/>
        <w:right w:val="none" w:sz="0" w:space="0" w:color="auto"/>
      </w:divBdr>
    </w:div>
    <w:div w:id="1279068938">
      <w:bodyDiv w:val="1"/>
      <w:marLeft w:val="0"/>
      <w:marRight w:val="0"/>
      <w:marTop w:val="0"/>
      <w:marBottom w:val="0"/>
      <w:divBdr>
        <w:top w:val="none" w:sz="0" w:space="0" w:color="auto"/>
        <w:left w:val="none" w:sz="0" w:space="0" w:color="auto"/>
        <w:bottom w:val="none" w:sz="0" w:space="0" w:color="auto"/>
        <w:right w:val="none" w:sz="0" w:space="0" w:color="auto"/>
      </w:divBdr>
    </w:div>
    <w:div w:id="1279222733">
      <w:bodyDiv w:val="1"/>
      <w:marLeft w:val="0"/>
      <w:marRight w:val="0"/>
      <w:marTop w:val="0"/>
      <w:marBottom w:val="0"/>
      <w:divBdr>
        <w:top w:val="none" w:sz="0" w:space="0" w:color="auto"/>
        <w:left w:val="none" w:sz="0" w:space="0" w:color="auto"/>
        <w:bottom w:val="none" w:sz="0" w:space="0" w:color="auto"/>
        <w:right w:val="none" w:sz="0" w:space="0" w:color="auto"/>
      </w:divBdr>
    </w:div>
    <w:div w:id="1279331207">
      <w:bodyDiv w:val="1"/>
      <w:marLeft w:val="0"/>
      <w:marRight w:val="0"/>
      <w:marTop w:val="0"/>
      <w:marBottom w:val="0"/>
      <w:divBdr>
        <w:top w:val="none" w:sz="0" w:space="0" w:color="auto"/>
        <w:left w:val="none" w:sz="0" w:space="0" w:color="auto"/>
        <w:bottom w:val="none" w:sz="0" w:space="0" w:color="auto"/>
        <w:right w:val="none" w:sz="0" w:space="0" w:color="auto"/>
      </w:divBdr>
    </w:div>
    <w:div w:id="1279988988">
      <w:bodyDiv w:val="1"/>
      <w:marLeft w:val="0"/>
      <w:marRight w:val="0"/>
      <w:marTop w:val="0"/>
      <w:marBottom w:val="0"/>
      <w:divBdr>
        <w:top w:val="none" w:sz="0" w:space="0" w:color="auto"/>
        <w:left w:val="none" w:sz="0" w:space="0" w:color="auto"/>
        <w:bottom w:val="none" w:sz="0" w:space="0" w:color="auto"/>
        <w:right w:val="none" w:sz="0" w:space="0" w:color="auto"/>
      </w:divBdr>
    </w:div>
    <w:div w:id="1280335601">
      <w:bodyDiv w:val="1"/>
      <w:marLeft w:val="0"/>
      <w:marRight w:val="0"/>
      <w:marTop w:val="0"/>
      <w:marBottom w:val="0"/>
      <w:divBdr>
        <w:top w:val="none" w:sz="0" w:space="0" w:color="auto"/>
        <w:left w:val="none" w:sz="0" w:space="0" w:color="auto"/>
        <w:bottom w:val="none" w:sz="0" w:space="0" w:color="auto"/>
        <w:right w:val="none" w:sz="0" w:space="0" w:color="auto"/>
      </w:divBdr>
    </w:div>
    <w:div w:id="1281498102">
      <w:bodyDiv w:val="1"/>
      <w:marLeft w:val="0"/>
      <w:marRight w:val="0"/>
      <w:marTop w:val="0"/>
      <w:marBottom w:val="0"/>
      <w:divBdr>
        <w:top w:val="none" w:sz="0" w:space="0" w:color="auto"/>
        <w:left w:val="none" w:sz="0" w:space="0" w:color="auto"/>
        <w:bottom w:val="none" w:sz="0" w:space="0" w:color="auto"/>
        <w:right w:val="none" w:sz="0" w:space="0" w:color="auto"/>
      </w:divBdr>
    </w:div>
    <w:div w:id="1281719664">
      <w:bodyDiv w:val="1"/>
      <w:marLeft w:val="0"/>
      <w:marRight w:val="0"/>
      <w:marTop w:val="0"/>
      <w:marBottom w:val="0"/>
      <w:divBdr>
        <w:top w:val="none" w:sz="0" w:space="0" w:color="auto"/>
        <w:left w:val="none" w:sz="0" w:space="0" w:color="auto"/>
        <w:bottom w:val="none" w:sz="0" w:space="0" w:color="auto"/>
        <w:right w:val="none" w:sz="0" w:space="0" w:color="auto"/>
      </w:divBdr>
    </w:div>
    <w:div w:id="1282035069">
      <w:bodyDiv w:val="1"/>
      <w:marLeft w:val="0"/>
      <w:marRight w:val="0"/>
      <w:marTop w:val="0"/>
      <w:marBottom w:val="0"/>
      <w:divBdr>
        <w:top w:val="none" w:sz="0" w:space="0" w:color="auto"/>
        <w:left w:val="none" w:sz="0" w:space="0" w:color="auto"/>
        <w:bottom w:val="none" w:sz="0" w:space="0" w:color="auto"/>
        <w:right w:val="none" w:sz="0" w:space="0" w:color="auto"/>
      </w:divBdr>
    </w:div>
    <w:div w:id="1282224618">
      <w:bodyDiv w:val="1"/>
      <w:marLeft w:val="0"/>
      <w:marRight w:val="0"/>
      <w:marTop w:val="0"/>
      <w:marBottom w:val="0"/>
      <w:divBdr>
        <w:top w:val="none" w:sz="0" w:space="0" w:color="auto"/>
        <w:left w:val="none" w:sz="0" w:space="0" w:color="auto"/>
        <w:bottom w:val="none" w:sz="0" w:space="0" w:color="auto"/>
        <w:right w:val="none" w:sz="0" w:space="0" w:color="auto"/>
      </w:divBdr>
    </w:div>
    <w:div w:id="1283271479">
      <w:bodyDiv w:val="1"/>
      <w:marLeft w:val="0"/>
      <w:marRight w:val="0"/>
      <w:marTop w:val="0"/>
      <w:marBottom w:val="0"/>
      <w:divBdr>
        <w:top w:val="none" w:sz="0" w:space="0" w:color="auto"/>
        <w:left w:val="none" w:sz="0" w:space="0" w:color="auto"/>
        <w:bottom w:val="none" w:sz="0" w:space="0" w:color="auto"/>
        <w:right w:val="none" w:sz="0" w:space="0" w:color="auto"/>
      </w:divBdr>
    </w:div>
    <w:div w:id="1283457193">
      <w:bodyDiv w:val="1"/>
      <w:marLeft w:val="0"/>
      <w:marRight w:val="0"/>
      <w:marTop w:val="0"/>
      <w:marBottom w:val="0"/>
      <w:divBdr>
        <w:top w:val="none" w:sz="0" w:space="0" w:color="auto"/>
        <w:left w:val="none" w:sz="0" w:space="0" w:color="auto"/>
        <w:bottom w:val="none" w:sz="0" w:space="0" w:color="auto"/>
        <w:right w:val="none" w:sz="0" w:space="0" w:color="auto"/>
      </w:divBdr>
    </w:div>
    <w:div w:id="1285961311">
      <w:bodyDiv w:val="1"/>
      <w:marLeft w:val="0"/>
      <w:marRight w:val="0"/>
      <w:marTop w:val="0"/>
      <w:marBottom w:val="0"/>
      <w:divBdr>
        <w:top w:val="none" w:sz="0" w:space="0" w:color="auto"/>
        <w:left w:val="none" w:sz="0" w:space="0" w:color="auto"/>
        <w:bottom w:val="none" w:sz="0" w:space="0" w:color="auto"/>
        <w:right w:val="none" w:sz="0" w:space="0" w:color="auto"/>
      </w:divBdr>
    </w:div>
    <w:div w:id="1286501125">
      <w:bodyDiv w:val="1"/>
      <w:marLeft w:val="0"/>
      <w:marRight w:val="0"/>
      <w:marTop w:val="0"/>
      <w:marBottom w:val="0"/>
      <w:divBdr>
        <w:top w:val="none" w:sz="0" w:space="0" w:color="auto"/>
        <w:left w:val="none" w:sz="0" w:space="0" w:color="auto"/>
        <w:bottom w:val="none" w:sz="0" w:space="0" w:color="auto"/>
        <w:right w:val="none" w:sz="0" w:space="0" w:color="auto"/>
      </w:divBdr>
    </w:div>
    <w:div w:id="1286694734">
      <w:bodyDiv w:val="1"/>
      <w:marLeft w:val="0"/>
      <w:marRight w:val="0"/>
      <w:marTop w:val="0"/>
      <w:marBottom w:val="0"/>
      <w:divBdr>
        <w:top w:val="none" w:sz="0" w:space="0" w:color="auto"/>
        <w:left w:val="none" w:sz="0" w:space="0" w:color="auto"/>
        <w:bottom w:val="none" w:sz="0" w:space="0" w:color="auto"/>
        <w:right w:val="none" w:sz="0" w:space="0" w:color="auto"/>
      </w:divBdr>
    </w:div>
    <w:div w:id="1287196800">
      <w:bodyDiv w:val="1"/>
      <w:marLeft w:val="0"/>
      <w:marRight w:val="0"/>
      <w:marTop w:val="0"/>
      <w:marBottom w:val="0"/>
      <w:divBdr>
        <w:top w:val="none" w:sz="0" w:space="0" w:color="auto"/>
        <w:left w:val="none" w:sz="0" w:space="0" w:color="auto"/>
        <w:bottom w:val="none" w:sz="0" w:space="0" w:color="auto"/>
        <w:right w:val="none" w:sz="0" w:space="0" w:color="auto"/>
      </w:divBdr>
    </w:div>
    <w:div w:id="1287392561">
      <w:bodyDiv w:val="1"/>
      <w:marLeft w:val="0"/>
      <w:marRight w:val="0"/>
      <w:marTop w:val="0"/>
      <w:marBottom w:val="0"/>
      <w:divBdr>
        <w:top w:val="none" w:sz="0" w:space="0" w:color="auto"/>
        <w:left w:val="none" w:sz="0" w:space="0" w:color="auto"/>
        <w:bottom w:val="none" w:sz="0" w:space="0" w:color="auto"/>
        <w:right w:val="none" w:sz="0" w:space="0" w:color="auto"/>
      </w:divBdr>
    </w:div>
    <w:div w:id="1287662830">
      <w:bodyDiv w:val="1"/>
      <w:marLeft w:val="0"/>
      <w:marRight w:val="0"/>
      <w:marTop w:val="0"/>
      <w:marBottom w:val="0"/>
      <w:divBdr>
        <w:top w:val="none" w:sz="0" w:space="0" w:color="auto"/>
        <w:left w:val="none" w:sz="0" w:space="0" w:color="auto"/>
        <w:bottom w:val="none" w:sz="0" w:space="0" w:color="auto"/>
        <w:right w:val="none" w:sz="0" w:space="0" w:color="auto"/>
      </w:divBdr>
    </w:div>
    <w:div w:id="1288002555">
      <w:bodyDiv w:val="1"/>
      <w:marLeft w:val="0"/>
      <w:marRight w:val="0"/>
      <w:marTop w:val="0"/>
      <w:marBottom w:val="0"/>
      <w:divBdr>
        <w:top w:val="none" w:sz="0" w:space="0" w:color="auto"/>
        <w:left w:val="none" w:sz="0" w:space="0" w:color="auto"/>
        <w:bottom w:val="none" w:sz="0" w:space="0" w:color="auto"/>
        <w:right w:val="none" w:sz="0" w:space="0" w:color="auto"/>
      </w:divBdr>
    </w:div>
    <w:div w:id="1288271995">
      <w:bodyDiv w:val="1"/>
      <w:marLeft w:val="0"/>
      <w:marRight w:val="0"/>
      <w:marTop w:val="0"/>
      <w:marBottom w:val="0"/>
      <w:divBdr>
        <w:top w:val="none" w:sz="0" w:space="0" w:color="auto"/>
        <w:left w:val="none" w:sz="0" w:space="0" w:color="auto"/>
        <w:bottom w:val="none" w:sz="0" w:space="0" w:color="auto"/>
        <w:right w:val="none" w:sz="0" w:space="0" w:color="auto"/>
      </w:divBdr>
    </w:div>
    <w:div w:id="1288705732">
      <w:bodyDiv w:val="1"/>
      <w:marLeft w:val="0"/>
      <w:marRight w:val="0"/>
      <w:marTop w:val="0"/>
      <w:marBottom w:val="0"/>
      <w:divBdr>
        <w:top w:val="none" w:sz="0" w:space="0" w:color="auto"/>
        <w:left w:val="none" w:sz="0" w:space="0" w:color="auto"/>
        <w:bottom w:val="none" w:sz="0" w:space="0" w:color="auto"/>
        <w:right w:val="none" w:sz="0" w:space="0" w:color="auto"/>
      </w:divBdr>
    </w:div>
    <w:div w:id="1289821483">
      <w:bodyDiv w:val="1"/>
      <w:marLeft w:val="0"/>
      <w:marRight w:val="0"/>
      <w:marTop w:val="0"/>
      <w:marBottom w:val="0"/>
      <w:divBdr>
        <w:top w:val="none" w:sz="0" w:space="0" w:color="auto"/>
        <w:left w:val="none" w:sz="0" w:space="0" w:color="auto"/>
        <w:bottom w:val="none" w:sz="0" w:space="0" w:color="auto"/>
        <w:right w:val="none" w:sz="0" w:space="0" w:color="auto"/>
      </w:divBdr>
    </w:div>
    <w:div w:id="1290209960">
      <w:bodyDiv w:val="1"/>
      <w:marLeft w:val="0"/>
      <w:marRight w:val="0"/>
      <w:marTop w:val="0"/>
      <w:marBottom w:val="0"/>
      <w:divBdr>
        <w:top w:val="none" w:sz="0" w:space="0" w:color="auto"/>
        <w:left w:val="none" w:sz="0" w:space="0" w:color="auto"/>
        <w:bottom w:val="none" w:sz="0" w:space="0" w:color="auto"/>
        <w:right w:val="none" w:sz="0" w:space="0" w:color="auto"/>
      </w:divBdr>
    </w:div>
    <w:div w:id="1291478603">
      <w:bodyDiv w:val="1"/>
      <w:marLeft w:val="0"/>
      <w:marRight w:val="0"/>
      <w:marTop w:val="0"/>
      <w:marBottom w:val="0"/>
      <w:divBdr>
        <w:top w:val="none" w:sz="0" w:space="0" w:color="auto"/>
        <w:left w:val="none" w:sz="0" w:space="0" w:color="auto"/>
        <w:bottom w:val="none" w:sz="0" w:space="0" w:color="auto"/>
        <w:right w:val="none" w:sz="0" w:space="0" w:color="auto"/>
      </w:divBdr>
    </w:div>
    <w:div w:id="1292319398">
      <w:bodyDiv w:val="1"/>
      <w:marLeft w:val="0"/>
      <w:marRight w:val="0"/>
      <w:marTop w:val="0"/>
      <w:marBottom w:val="0"/>
      <w:divBdr>
        <w:top w:val="none" w:sz="0" w:space="0" w:color="auto"/>
        <w:left w:val="none" w:sz="0" w:space="0" w:color="auto"/>
        <w:bottom w:val="none" w:sz="0" w:space="0" w:color="auto"/>
        <w:right w:val="none" w:sz="0" w:space="0" w:color="auto"/>
      </w:divBdr>
    </w:div>
    <w:div w:id="1292784581">
      <w:bodyDiv w:val="1"/>
      <w:marLeft w:val="0"/>
      <w:marRight w:val="0"/>
      <w:marTop w:val="0"/>
      <w:marBottom w:val="0"/>
      <w:divBdr>
        <w:top w:val="none" w:sz="0" w:space="0" w:color="auto"/>
        <w:left w:val="none" w:sz="0" w:space="0" w:color="auto"/>
        <w:bottom w:val="none" w:sz="0" w:space="0" w:color="auto"/>
        <w:right w:val="none" w:sz="0" w:space="0" w:color="auto"/>
      </w:divBdr>
    </w:div>
    <w:div w:id="1293437664">
      <w:bodyDiv w:val="1"/>
      <w:marLeft w:val="0"/>
      <w:marRight w:val="0"/>
      <w:marTop w:val="0"/>
      <w:marBottom w:val="0"/>
      <w:divBdr>
        <w:top w:val="none" w:sz="0" w:space="0" w:color="auto"/>
        <w:left w:val="none" w:sz="0" w:space="0" w:color="auto"/>
        <w:bottom w:val="none" w:sz="0" w:space="0" w:color="auto"/>
        <w:right w:val="none" w:sz="0" w:space="0" w:color="auto"/>
      </w:divBdr>
    </w:div>
    <w:div w:id="1293553848">
      <w:bodyDiv w:val="1"/>
      <w:marLeft w:val="0"/>
      <w:marRight w:val="0"/>
      <w:marTop w:val="0"/>
      <w:marBottom w:val="0"/>
      <w:divBdr>
        <w:top w:val="none" w:sz="0" w:space="0" w:color="auto"/>
        <w:left w:val="none" w:sz="0" w:space="0" w:color="auto"/>
        <w:bottom w:val="none" w:sz="0" w:space="0" w:color="auto"/>
        <w:right w:val="none" w:sz="0" w:space="0" w:color="auto"/>
      </w:divBdr>
    </w:div>
    <w:div w:id="1296302437">
      <w:bodyDiv w:val="1"/>
      <w:marLeft w:val="0"/>
      <w:marRight w:val="0"/>
      <w:marTop w:val="0"/>
      <w:marBottom w:val="0"/>
      <w:divBdr>
        <w:top w:val="none" w:sz="0" w:space="0" w:color="auto"/>
        <w:left w:val="none" w:sz="0" w:space="0" w:color="auto"/>
        <w:bottom w:val="none" w:sz="0" w:space="0" w:color="auto"/>
        <w:right w:val="none" w:sz="0" w:space="0" w:color="auto"/>
      </w:divBdr>
    </w:div>
    <w:div w:id="1296449699">
      <w:bodyDiv w:val="1"/>
      <w:marLeft w:val="0"/>
      <w:marRight w:val="0"/>
      <w:marTop w:val="0"/>
      <w:marBottom w:val="0"/>
      <w:divBdr>
        <w:top w:val="none" w:sz="0" w:space="0" w:color="auto"/>
        <w:left w:val="none" w:sz="0" w:space="0" w:color="auto"/>
        <w:bottom w:val="none" w:sz="0" w:space="0" w:color="auto"/>
        <w:right w:val="none" w:sz="0" w:space="0" w:color="auto"/>
      </w:divBdr>
    </w:div>
    <w:div w:id="1296763707">
      <w:bodyDiv w:val="1"/>
      <w:marLeft w:val="0"/>
      <w:marRight w:val="0"/>
      <w:marTop w:val="0"/>
      <w:marBottom w:val="0"/>
      <w:divBdr>
        <w:top w:val="none" w:sz="0" w:space="0" w:color="auto"/>
        <w:left w:val="none" w:sz="0" w:space="0" w:color="auto"/>
        <w:bottom w:val="none" w:sz="0" w:space="0" w:color="auto"/>
        <w:right w:val="none" w:sz="0" w:space="0" w:color="auto"/>
      </w:divBdr>
    </w:div>
    <w:div w:id="1297106486">
      <w:bodyDiv w:val="1"/>
      <w:marLeft w:val="0"/>
      <w:marRight w:val="0"/>
      <w:marTop w:val="0"/>
      <w:marBottom w:val="0"/>
      <w:divBdr>
        <w:top w:val="none" w:sz="0" w:space="0" w:color="auto"/>
        <w:left w:val="none" w:sz="0" w:space="0" w:color="auto"/>
        <w:bottom w:val="none" w:sz="0" w:space="0" w:color="auto"/>
        <w:right w:val="none" w:sz="0" w:space="0" w:color="auto"/>
      </w:divBdr>
    </w:div>
    <w:div w:id="1297446835">
      <w:bodyDiv w:val="1"/>
      <w:marLeft w:val="0"/>
      <w:marRight w:val="0"/>
      <w:marTop w:val="0"/>
      <w:marBottom w:val="0"/>
      <w:divBdr>
        <w:top w:val="none" w:sz="0" w:space="0" w:color="auto"/>
        <w:left w:val="none" w:sz="0" w:space="0" w:color="auto"/>
        <w:bottom w:val="none" w:sz="0" w:space="0" w:color="auto"/>
        <w:right w:val="none" w:sz="0" w:space="0" w:color="auto"/>
      </w:divBdr>
    </w:div>
    <w:div w:id="1297684125">
      <w:bodyDiv w:val="1"/>
      <w:marLeft w:val="0"/>
      <w:marRight w:val="0"/>
      <w:marTop w:val="0"/>
      <w:marBottom w:val="0"/>
      <w:divBdr>
        <w:top w:val="none" w:sz="0" w:space="0" w:color="auto"/>
        <w:left w:val="none" w:sz="0" w:space="0" w:color="auto"/>
        <w:bottom w:val="none" w:sz="0" w:space="0" w:color="auto"/>
        <w:right w:val="none" w:sz="0" w:space="0" w:color="auto"/>
      </w:divBdr>
    </w:div>
    <w:div w:id="1297953219">
      <w:bodyDiv w:val="1"/>
      <w:marLeft w:val="0"/>
      <w:marRight w:val="0"/>
      <w:marTop w:val="0"/>
      <w:marBottom w:val="0"/>
      <w:divBdr>
        <w:top w:val="none" w:sz="0" w:space="0" w:color="auto"/>
        <w:left w:val="none" w:sz="0" w:space="0" w:color="auto"/>
        <w:bottom w:val="none" w:sz="0" w:space="0" w:color="auto"/>
        <w:right w:val="none" w:sz="0" w:space="0" w:color="auto"/>
      </w:divBdr>
    </w:div>
    <w:div w:id="1298292058">
      <w:bodyDiv w:val="1"/>
      <w:marLeft w:val="0"/>
      <w:marRight w:val="0"/>
      <w:marTop w:val="0"/>
      <w:marBottom w:val="0"/>
      <w:divBdr>
        <w:top w:val="none" w:sz="0" w:space="0" w:color="auto"/>
        <w:left w:val="none" w:sz="0" w:space="0" w:color="auto"/>
        <w:bottom w:val="none" w:sz="0" w:space="0" w:color="auto"/>
        <w:right w:val="none" w:sz="0" w:space="0" w:color="auto"/>
      </w:divBdr>
    </w:div>
    <w:div w:id="1298300791">
      <w:bodyDiv w:val="1"/>
      <w:marLeft w:val="0"/>
      <w:marRight w:val="0"/>
      <w:marTop w:val="0"/>
      <w:marBottom w:val="0"/>
      <w:divBdr>
        <w:top w:val="none" w:sz="0" w:space="0" w:color="auto"/>
        <w:left w:val="none" w:sz="0" w:space="0" w:color="auto"/>
        <w:bottom w:val="none" w:sz="0" w:space="0" w:color="auto"/>
        <w:right w:val="none" w:sz="0" w:space="0" w:color="auto"/>
      </w:divBdr>
    </w:div>
    <w:div w:id="1298488215">
      <w:bodyDiv w:val="1"/>
      <w:marLeft w:val="0"/>
      <w:marRight w:val="0"/>
      <w:marTop w:val="0"/>
      <w:marBottom w:val="0"/>
      <w:divBdr>
        <w:top w:val="none" w:sz="0" w:space="0" w:color="auto"/>
        <w:left w:val="none" w:sz="0" w:space="0" w:color="auto"/>
        <w:bottom w:val="none" w:sz="0" w:space="0" w:color="auto"/>
        <w:right w:val="none" w:sz="0" w:space="0" w:color="auto"/>
      </w:divBdr>
    </w:div>
    <w:div w:id="1298609845">
      <w:bodyDiv w:val="1"/>
      <w:marLeft w:val="0"/>
      <w:marRight w:val="0"/>
      <w:marTop w:val="0"/>
      <w:marBottom w:val="0"/>
      <w:divBdr>
        <w:top w:val="none" w:sz="0" w:space="0" w:color="auto"/>
        <w:left w:val="none" w:sz="0" w:space="0" w:color="auto"/>
        <w:bottom w:val="none" w:sz="0" w:space="0" w:color="auto"/>
        <w:right w:val="none" w:sz="0" w:space="0" w:color="auto"/>
      </w:divBdr>
    </w:div>
    <w:div w:id="1299188120">
      <w:bodyDiv w:val="1"/>
      <w:marLeft w:val="0"/>
      <w:marRight w:val="0"/>
      <w:marTop w:val="0"/>
      <w:marBottom w:val="0"/>
      <w:divBdr>
        <w:top w:val="none" w:sz="0" w:space="0" w:color="auto"/>
        <w:left w:val="none" w:sz="0" w:space="0" w:color="auto"/>
        <w:bottom w:val="none" w:sz="0" w:space="0" w:color="auto"/>
        <w:right w:val="none" w:sz="0" w:space="0" w:color="auto"/>
      </w:divBdr>
    </w:div>
    <w:div w:id="1300958177">
      <w:bodyDiv w:val="1"/>
      <w:marLeft w:val="0"/>
      <w:marRight w:val="0"/>
      <w:marTop w:val="0"/>
      <w:marBottom w:val="0"/>
      <w:divBdr>
        <w:top w:val="none" w:sz="0" w:space="0" w:color="auto"/>
        <w:left w:val="none" w:sz="0" w:space="0" w:color="auto"/>
        <w:bottom w:val="none" w:sz="0" w:space="0" w:color="auto"/>
        <w:right w:val="none" w:sz="0" w:space="0" w:color="auto"/>
      </w:divBdr>
    </w:div>
    <w:div w:id="1301764580">
      <w:bodyDiv w:val="1"/>
      <w:marLeft w:val="0"/>
      <w:marRight w:val="0"/>
      <w:marTop w:val="0"/>
      <w:marBottom w:val="0"/>
      <w:divBdr>
        <w:top w:val="none" w:sz="0" w:space="0" w:color="auto"/>
        <w:left w:val="none" w:sz="0" w:space="0" w:color="auto"/>
        <w:bottom w:val="none" w:sz="0" w:space="0" w:color="auto"/>
        <w:right w:val="none" w:sz="0" w:space="0" w:color="auto"/>
      </w:divBdr>
    </w:div>
    <w:div w:id="1301766216">
      <w:bodyDiv w:val="1"/>
      <w:marLeft w:val="0"/>
      <w:marRight w:val="0"/>
      <w:marTop w:val="0"/>
      <w:marBottom w:val="0"/>
      <w:divBdr>
        <w:top w:val="none" w:sz="0" w:space="0" w:color="auto"/>
        <w:left w:val="none" w:sz="0" w:space="0" w:color="auto"/>
        <w:bottom w:val="none" w:sz="0" w:space="0" w:color="auto"/>
        <w:right w:val="none" w:sz="0" w:space="0" w:color="auto"/>
      </w:divBdr>
    </w:div>
    <w:div w:id="1302462578">
      <w:bodyDiv w:val="1"/>
      <w:marLeft w:val="0"/>
      <w:marRight w:val="0"/>
      <w:marTop w:val="0"/>
      <w:marBottom w:val="0"/>
      <w:divBdr>
        <w:top w:val="none" w:sz="0" w:space="0" w:color="auto"/>
        <w:left w:val="none" w:sz="0" w:space="0" w:color="auto"/>
        <w:bottom w:val="none" w:sz="0" w:space="0" w:color="auto"/>
        <w:right w:val="none" w:sz="0" w:space="0" w:color="auto"/>
      </w:divBdr>
    </w:div>
    <w:div w:id="1302543768">
      <w:bodyDiv w:val="1"/>
      <w:marLeft w:val="0"/>
      <w:marRight w:val="0"/>
      <w:marTop w:val="0"/>
      <w:marBottom w:val="0"/>
      <w:divBdr>
        <w:top w:val="none" w:sz="0" w:space="0" w:color="auto"/>
        <w:left w:val="none" w:sz="0" w:space="0" w:color="auto"/>
        <w:bottom w:val="none" w:sz="0" w:space="0" w:color="auto"/>
        <w:right w:val="none" w:sz="0" w:space="0" w:color="auto"/>
      </w:divBdr>
    </w:div>
    <w:div w:id="1304651077">
      <w:bodyDiv w:val="1"/>
      <w:marLeft w:val="0"/>
      <w:marRight w:val="0"/>
      <w:marTop w:val="0"/>
      <w:marBottom w:val="0"/>
      <w:divBdr>
        <w:top w:val="none" w:sz="0" w:space="0" w:color="auto"/>
        <w:left w:val="none" w:sz="0" w:space="0" w:color="auto"/>
        <w:bottom w:val="none" w:sz="0" w:space="0" w:color="auto"/>
        <w:right w:val="none" w:sz="0" w:space="0" w:color="auto"/>
      </w:divBdr>
    </w:div>
    <w:div w:id="1305162800">
      <w:bodyDiv w:val="1"/>
      <w:marLeft w:val="0"/>
      <w:marRight w:val="0"/>
      <w:marTop w:val="0"/>
      <w:marBottom w:val="0"/>
      <w:divBdr>
        <w:top w:val="none" w:sz="0" w:space="0" w:color="auto"/>
        <w:left w:val="none" w:sz="0" w:space="0" w:color="auto"/>
        <w:bottom w:val="none" w:sz="0" w:space="0" w:color="auto"/>
        <w:right w:val="none" w:sz="0" w:space="0" w:color="auto"/>
      </w:divBdr>
    </w:div>
    <w:div w:id="1305427896">
      <w:bodyDiv w:val="1"/>
      <w:marLeft w:val="0"/>
      <w:marRight w:val="0"/>
      <w:marTop w:val="0"/>
      <w:marBottom w:val="0"/>
      <w:divBdr>
        <w:top w:val="none" w:sz="0" w:space="0" w:color="auto"/>
        <w:left w:val="none" w:sz="0" w:space="0" w:color="auto"/>
        <w:bottom w:val="none" w:sz="0" w:space="0" w:color="auto"/>
        <w:right w:val="none" w:sz="0" w:space="0" w:color="auto"/>
      </w:divBdr>
    </w:div>
    <w:div w:id="1306086770">
      <w:bodyDiv w:val="1"/>
      <w:marLeft w:val="0"/>
      <w:marRight w:val="0"/>
      <w:marTop w:val="0"/>
      <w:marBottom w:val="0"/>
      <w:divBdr>
        <w:top w:val="none" w:sz="0" w:space="0" w:color="auto"/>
        <w:left w:val="none" w:sz="0" w:space="0" w:color="auto"/>
        <w:bottom w:val="none" w:sz="0" w:space="0" w:color="auto"/>
        <w:right w:val="none" w:sz="0" w:space="0" w:color="auto"/>
      </w:divBdr>
    </w:div>
    <w:div w:id="1306427163">
      <w:bodyDiv w:val="1"/>
      <w:marLeft w:val="0"/>
      <w:marRight w:val="0"/>
      <w:marTop w:val="0"/>
      <w:marBottom w:val="0"/>
      <w:divBdr>
        <w:top w:val="none" w:sz="0" w:space="0" w:color="auto"/>
        <w:left w:val="none" w:sz="0" w:space="0" w:color="auto"/>
        <w:bottom w:val="none" w:sz="0" w:space="0" w:color="auto"/>
        <w:right w:val="none" w:sz="0" w:space="0" w:color="auto"/>
      </w:divBdr>
    </w:div>
    <w:div w:id="1306545772">
      <w:bodyDiv w:val="1"/>
      <w:marLeft w:val="0"/>
      <w:marRight w:val="0"/>
      <w:marTop w:val="0"/>
      <w:marBottom w:val="0"/>
      <w:divBdr>
        <w:top w:val="none" w:sz="0" w:space="0" w:color="auto"/>
        <w:left w:val="none" w:sz="0" w:space="0" w:color="auto"/>
        <w:bottom w:val="none" w:sz="0" w:space="0" w:color="auto"/>
        <w:right w:val="none" w:sz="0" w:space="0" w:color="auto"/>
      </w:divBdr>
    </w:div>
    <w:div w:id="1306934879">
      <w:bodyDiv w:val="1"/>
      <w:marLeft w:val="0"/>
      <w:marRight w:val="0"/>
      <w:marTop w:val="0"/>
      <w:marBottom w:val="0"/>
      <w:divBdr>
        <w:top w:val="none" w:sz="0" w:space="0" w:color="auto"/>
        <w:left w:val="none" w:sz="0" w:space="0" w:color="auto"/>
        <w:bottom w:val="none" w:sz="0" w:space="0" w:color="auto"/>
        <w:right w:val="none" w:sz="0" w:space="0" w:color="auto"/>
      </w:divBdr>
    </w:div>
    <w:div w:id="1307978959">
      <w:bodyDiv w:val="1"/>
      <w:marLeft w:val="0"/>
      <w:marRight w:val="0"/>
      <w:marTop w:val="0"/>
      <w:marBottom w:val="0"/>
      <w:divBdr>
        <w:top w:val="none" w:sz="0" w:space="0" w:color="auto"/>
        <w:left w:val="none" w:sz="0" w:space="0" w:color="auto"/>
        <w:bottom w:val="none" w:sz="0" w:space="0" w:color="auto"/>
        <w:right w:val="none" w:sz="0" w:space="0" w:color="auto"/>
      </w:divBdr>
    </w:div>
    <w:div w:id="1308894538">
      <w:bodyDiv w:val="1"/>
      <w:marLeft w:val="0"/>
      <w:marRight w:val="0"/>
      <w:marTop w:val="0"/>
      <w:marBottom w:val="0"/>
      <w:divBdr>
        <w:top w:val="none" w:sz="0" w:space="0" w:color="auto"/>
        <w:left w:val="none" w:sz="0" w:space="0" w:color="auto"/>
        <w:bottom w:val="none" w:sz="0" w:space="0" w:color="auto"/>
        <w:right w:val="none" w:sz="0" w:space="0" w:color="auto"/>
      </w:divBdr>
    </w:div>
    <w:div w:id="1309018666">
      <w:bodyDiv w:val="1"/>
      <w:marLeft w:val="0"/>
      <w:marRight w:val="0"/>
      <w:marTop w:val="0"/>
      <w:marBottom w:val="0"/>
      <w:divBdr>
        <w:top w:val="none" w:sz="0" w:space="0" w:color="auto"/>
        <w:left w:val="none" w:sz="0" w:space="0" w:color="auto"/>
        <w:bottom w:val="none" w:sz="0" w:space="0" w:color="auto"/>
        <w:right w:val="none" w:sz="0" w:space="0" w:color="auto"/>
      </w:divBdr>
    </w:div>
    <w:div w:id="1311666456">
      <w:bodyDiv w:val="1"/>
      <w:marLeft w:val="0"/>
      <w:marRight w:val="0"/>
      <w:marTop w:val="0"/>
      <w:marBottom w:val="0"/>
      <w:divBdr>
        <w:top w:val="none" w:sz="0" w:space="0" w:color="auto"/>
        <w:left w:val="none" w:sz="0" w:space="0" w:color="auto"/>
        <w:bottom w:val="none" w:sz="0" w:space="0" w:color="auto"/>
        <w:right w:val="none" w:sz="0" w:space="0" w:color="auto"/>
      </w:divBdr>
    </w:div>
    <w:div w:id="1312828581">
      <w:bodyDiv w:val="1"/>
      <w:marLeft w:val="0"/>
      <w:marRight w:val="0"/>
      <w:marTop w:val="0"/>
      <w:marBottom w:val="0"/>
      <w:divBdr>
        <w:top w:val="none" w:sz="0" w:space="0" w:color="auto"/>
        <w:left w:val="none" w:sz="0" w:space="0" w:color="auto"/>
        <w:bottom w:val="none" w:sz="0" w:space="0" w:color="auto"/>
        <w:right w:val="none" w:sz="0" w:space="0" w:color="auto"/>
      </w:divBdr>
    </w:div>
    <w:div w:id="1314333248">
      <w:bodyDiv w:val="1"/>
      <w:marLeft w:val="0"/>
      <w:marRight w:val="0"/>
      <w:marTop w:val="0"/>
      <w:marBottom w:val="0"/>
      <w:divBdr>
        <w:top w:val="none" w:sz="0" w:space="0" w:color="auto"/>
        <w:left w:val="none" w:sz="0" w:space="0" w:color="auto"/>
        <w:bottom w:val="none" w:sz="0" w:space="0" w:color="auto"/>
        <w:right w:val="none" w:sz="0" w:space="0" w:color="auto"/>
      </w:divBdr>
    </w:div>
    <w:div w:id="1315254195">
      <w:bodyDiv w:val="1"/>
      <w:marLeft w:val="0"/>
      <w:marRight w:val="0"/>
      <w:marTop w:val="0"/>
      <w:marBottom w:val="0"/>
      <w:divBdr>
        <w:top w:val="none" w:sz="0" w:space="0" w:color="auto"/>
        <w:left w:val="none" w:sz="0" w:space="0" w:color="auto"/>
        <w:bottom w:val="none" w:sz="0" w:space="0" w:color="auto"/>
        <w:right w:val="none" w:sz="0" w:space="0" w:color="auto"/>
      </w:divBdr>
    </w:div>
    <w:div w:id="1315450613">
      <w:bodyDiv w:val="1"/>
      <w:marLeft w:val="0"/>
      <w:marRight w:val="0"/>
      <w:marTop w:val="0"/>
      <w:marBottom w:val="0"/>
      <w:divBdr>
        <w:top w:val="none" w:sz="0" w:space="0" w:color="auto"/>
        <w:left w:val="none" w:sz="0" w:space="0" w:color="auto"/>
        <w:bottom w:val="none" w:sz="0" w:space="0" w:color="auto"/>
        <w:right w:val="none" w:sz="0" w:space="0" w:color="auto"/>
      </w:divBdr>
    </w:div>
    <w:div w:id="1316256003">
      <w:bodyDiv w:val="1"/>
      <w:marLeft w:val="0"/>
      <w:marRight w:val="0"/>
      <w:marTop w:val="0"/>
      <w:marBottom w:val="0"/>
      <w:divBdr>
        <w:top w:val="none" w:sz="0" w:space="0" w:color="auto"/>
        <w:left w:val="none" w:sz="0" w:space="0" w:color="auto"/>
        <w:bottom w:val="none" w:sz="0" w:space="0" w:color="auto"/>
        <w:right w:val="none" w:sz="0" w:space="0" w:color="auto"/>
      </w:divBdr>
    </w:div>
    <w:div w:id="1320421359">
      <w:bodyDiv w:val="1"/>
      <w:marLeft w:val="0"/>
      <w:marRight w:val="0"/>
      <w:marTop w:val="0"/>
      <w:marBottom w:val="0"/>
      <w:divBdr>
        <w:top w:val="none" w:sz="0" w:space="0" w:color="auto"/>
        <w:left w:val="none" w:sz="0" w:space="0" w:color="auto"/>
        <w:bottom w:val="none" w:sz="0" w:space="0" w:color="auto"/>
        <w:right w:val="none" w:sz="0" w:space="0" w:color="auto"/>
      </w:divBdr>
    </w:div>
    <w:div w:id="1321009447">
      <w:bodyDiv w:val="1"/>
      <w:marLeft w:val="0"/>
      <w:marRight w:val="0"/>
      <w:marTop w:val="0"/>
      <w:marBottom w:val="0"/>
      <w:divBdr>
        <w:top w:val="none" w:sz="0" w:space="0" w:color="auto"/>
        <w:left w:val="none" w:sz="0" w:space="0" w:color="auto"/>
        <w:bottom w:val="none" w:sz="0" w:space="0" w:color="auto"/>
        <w:right w:val="none" w:sz="0" w:space="0" w:color="auto"/>
      </w:divBdr>
    </w:div>
    <w:div w:id="1322076012">
      <w:bodyDiv w:val="1"/>
      <w:marLeft w:val="0"/>
      <w:marRight w:val="0"/>
      <w:marTop w:val="0"/>
      <w:marBottom w:val="0"/>
      <w:divBdr>
        <w:top w:val="none" w:sz="0" w:space="0" w:color="auto"/>
        <w:left w:val="none" w:sz="0" w:space="0" w:color="auto"/>
        <w:bottom w:val="none" w:sz="0" w:space="0" w:color="auto"/>
        <w:right w:val="none" w:sz="0" w:space="0" w:color="auto"/>
      </w:divBdr>
    </w:div>
    <w:div w:id="1322584939">
      <w:bodyDiv w:val="1"/>
      <w:marLeft w:val="0"/>
      <w:marRight w:val="0"/>
      <w:marTop w:val="0"/>
      <w:marBottom w:val="0"/>
      <w:divBdr>
        <w:top w:val="none" w:sz="0" w:space="0" w:color="auto"/>
        <w:left w:val="none" w:sz="0" w:space="0" w:color="auto"/>
        <w:bottom w:val="none" w:sz="0" w:space="0" w:color="auto"/>
        <w:right w:val="none" w:sz="0" w:space="0" w:color="auto"/>
      </w:divBdr>
    </w:div>
    <w:div w:id="1323047972">
      <w:bodyDiv w:val="1"/>
      <w:marLeft w:val="0"/>
      <w:marRight w:val="0"/>
      <w:marTop w:val="0"/>
      <w:marBottom w:val="0"/>
      <w:divBdr>
        <w:top w:val="none" w:sz="0" w:space="0" w:color="auto"/>
        <w:left w:val="none" w:sz="0" w:space="0" w:color="auto"/>
        <w:bottom w:val="none" w:sz="0" w:space="0" w:color="auto"/>
        <w:right w:val="none" w:sz="0" w:space="0" w:color="auto"/>
      </w:divBdr>
    </w:div>
    <w:div w:id="1324047283">
      <w:bodyDiv w:val="1"/>
      <w:marLeft w:val="0"/>
      <w:marRight w:val="0"/>
      <w:marTop w:val="0"/>
      <w:marBottom w:val="0"/>
      <w:divBdr>
        <w:top w:val="none" w:sz="0" w:space="0" w:color="auto"/>
        <w:left w:val="none" w:sz="0" w:space="0" w:color="auto"/>
        <w:bottom w:val="none" w:sz="0" w:space="0" w:color="auto"/>
        <w:right w:val="none" w:sz="0" w:space="0" w:color="auto"/>
      </w:divBdr>
    </w:div>
    <w:div w:id="1325621191">
      <w:bodyDiv w:val="1"/>
      <w:marLeft w:val="0"/>
      <w:marRight w:val="0"/>
      <w:marTop w:val="0"/>
      <w:marBottom w:val="0"/>
      <w:divBdr>
        <w:top w:val="none" w:sz="0" w:space="0" w:color="auto"/>
        <w:left w:val="none" w:sz="0" w:space="0" w:color="auto"/>
        <w:bottom w:val="none" w:sz="0" w:space="0" w:color="auto"/>
        <w:right w:val="none" w:sz="0" w:space="0" w:color="auto"/>
      </w:divBdr>
    </w:div>
    <w:div w:id="1325623486">
      <w:bodyDiv w:val="1"/>
      <w:marLeft w:val="0"/>
      <w:marRight w:val="0"/>
      <w:marTop w:val="0"/>
      <w:marBottom w:val="0"/>
      <w:divBdr>
        <w:top w:val="none" w:sz="0" w:space="0" w:color="auto"/>
        <w:left w:val="none" w:sz="0" w:space="0" w:color="auto"/>
        <w:bottom w:val="none" w:sz="0" w:space="0" w:color="auto"/>
        <w:right w:val="none" w:sz="0" w:space="0" w:color="auto"/>
      </w:divBdr>
    </w:div>
    <w:div w:id="1325815150">
      <w:bodyDiv w:val="1"/>
      <w:marLeft w:val="0"/>
      <w:marRight w:val="0"/>
      <w:marTop w:val="0"/>
      <w:marBottom w:val="0"/>
      <w:divBdr>
        <w:top w:val="none" w:sz="0" w:space="0" w:color="auto"/>
        <w:left w:val="none" w:sz="0" w:space="0" w:color="auto"/>
        <w:bottom w:val="none" w:sz="0" w:space="0" w:color="auto"/>
        <w:right w:val="none" w:sz="0" w:space="0" w:color="auto"/>
      </w:divBdr>
    </w:div>
    <w:div w:id="1326396098">
      <w:bodyDiv w:val="1"/>
      <w:marLeft w:val="0"/>
      <w:marRight w:val="0"/>
      <w:marTop w:val="0"/>
      <w:marBottom w:val="0"/>
      <w:divBdr>
        <w:top w:val="none" w:sz="0" w:space="0" w:color="auto"/>
        <w:left w:val="none" w:sz="0" w:space="0" w:color="auto"/>
        <w:bottom w:val="none" w:sz="0" w:space="0" w:color="auto"/>
        <w:right w:val="none" w:sz="0" w:space="0" w:color="auto"/>
      </w:divBdr>
    </w:div>
    <w:div w:id="1326786233">
      <w:bodyDiv w:val="1"/>
      <w:marLeft w:val="0"/>
      <w:marRight w:val="0"/>
      <w:marTop w:val="0"/>
      <w:marBottom w:val="0"/>
      <w:divBdr>
        <w:top w:val="none" w:sz="0" w:space="0" w:color="auto"/>
        <w:left w:val="none" w:sz="0" w:space="0" w:color="auto"/>
        <w:bottom w:val="none" w:sz="0" w:space="0" w:color="auto"/>
        <w:right w:val="none" w:sz="0" w:space="0" w:color="auto"/>
      </w:divBdr>
    </w:div>
    <w:div w:id="1327130375">
      <w:bodyDiv w:val="1"/>
      <w:marLeft w:val="0"/>
      <w:marRight w:val="0"/>
      <w:marTop w:val="0"/>
      <w:marBottom w:val="0"/>
      <w:divBdr>
        <w:top w:val="none" w:sz="0" w:space="0" w:color="auto"/>
        <w:left w:val="none" w:sz="0" w:space="0" w:color="auto"/>
        <w:bottom w:val="none" w:sz="0" w:space="0" w:color="auto"/>
        <w:right w:val="none" w:sz="0" w:space="0" w:color="auto"/>
      </w:divBdr>
    </w:div>
    <w:div w:id="1327436150">
      <w:bodyDiv w:val="1"/>
      <w:marLeft w:val="0"/>
      <w:marRight w:val="0"/>
      <w:marTop w:val="0"/>
      <w:marBottom w:val="0"/>
      <w:divBdr>
        <w:top w:val="none" w:sz="0" w:space="0" w:color="auto"/>
        <w:left w:val="none" w:sz="0" w:space="0" w:color="auto"/>
        <w:bottom w:val="none" w:sz="0" w:space="0" w:color="auto"/>
        <w:right w:val="none" w:sz="0" w:space="0" w:color="auto"/>
      </w:divBdr>
    </w:div>
    <w:div w:id="1329137616">
      <w:bodyDiv w:val="1"/>
      <w:marLeft w:val="0"/>
      <w:marRight w:val="0"/>
      <w:marTop w:val="0"/>
      <w:marBottom w:val="0"/>
      <w:divBdr>
        <w:top w:val="none" w:sz="0" w:space="0" w:color="auto"/>
        <w:left w:val="none" w:sz="0" w:space="0" w:color="auto"/>
        <w:bottom w:val="none" w:sz="0" w:space="0" w:color="auto"/>
        <w:right w:val="none" w:sz="0" w:space="0" w:color="auto"/>
      </w:divBdr>
    </w:div>
    <w:div w:id="1331366990">
      <w:bodyDiv w:val="1"/>
      <w:marLeft w:val="0"/>
      <w:marRight w:val="0"/>
      <w:marTop w:val="0"/>
      <w:marBottom w:val="0"/>
      <w:divBdr>
        <w:top w:val="none" w:sz="0" w:space="0" w:color="auto"/>
        <w:left w:val="none" w:sz="0" w:space="0" w:color="auto"/>
        <w:bottom w:val="none" w:sz="0" w:space="0" w:color="auto"/>
        <w:right w:val="none" w:sz="0" w:space="0" w:color="auto"/>
      </w:divBdr>
    </w:div>
    <w:div w:id="1331986369">
      <w:bodyDiv w:val="1"/>
      <w:marLeft w:val="0"/>
      <w:marRight w:val="0"/>
      <w:marTop w:val="0"/>
      <w:marBottom w:val="0"/>
      <w:divBdr>
        <w:top w:val="none" w:sz="0" w:space="0" w:color="auto"/>
        <w:left w:val="none" w:sz="0" w:space="0" w:color="auto"/>
        <w:bottom w:val="none" w:sz="0" w:space="0" w:color="auto"/>
        <w:right w:val="none" w:sz="0" w:space="0" w:color="auto"/>
      </w:divBdr>
    </w:div>
    <w:div w:id="1334642713">
      <w:bodyDiv w:val="1"/>
      <w:marLeft w:val="0"/>
      <w:marRight w:val="0"/>
      <w:marTop w:val="0"/>
      <w:marBottom w:val="0"/>
      <w:divBdr>
        <w:top w:val="none" w:sz="0" w:space="0" w:color="auto"/>
        <w:left w:val="none" w:sz="0" w:space="0" w:color="auto"/>
        <w:bottom w:val="none" w:sz="0" w:space="0" w:color="auto"/>
        <w:right w:val="none" w:sz="0" w:space="0" w:color="auto"/>
      </w:divBdr>
    </w:div>
    <w:div w:id="1335500244">
      <w:bodyDiv w:val="1"/>
      <w:marLeft w:val="0"/>
      <w:marRight w:val="0"/>
      <w:marTop w:val="0"/>
      <w:marBottom w:val="0"/>
      <w:divBdr>
        <w:top w:val="none" w:sz="0" w:space="0" w:color="auto"/>
        <w:left w:val="none" w:sz="0" w:space="0" w:color="auto"/>
        <w:bottom w:val="none" w:sz="0" w:space="0" w:color="auto"/>
        <w:right w:val="none" w:sz="0" w:space="0" w:color="auto"/>
      </w:divBdr>
    </w:div>
    <w:div w:id="1337999167">
      <w:bodyDiv w:val="1"/>
      <w:marLeft w:val="0"/>
      <w:marRight w:val="0"/>
      <w:marTop w:val="0"/>
      <w:marBottom w:val="0"/>
      <w:divBdr>
        <w:top w:val="none" w:sz="0" w:space="0" w:color="auto"/>
        <w:left w:val="none" w:sz="0" w:space="0" w:color="auto"/>
        <w:bottom w:val="none" w:sz="0" w:space="0" w:color="auto"/>
        <w:right w:val="none" w:sz="0" w:space="0" w:color="auto"/>
      </w:divBdr>
    </w:div>
    <w:div w:id="1338460143">
      <w:bodyDiv w:val="1"/>
      <w:marLeft w:val="0"/>
      <w:marRight w:val="0"/>
      <w:marTop w:val="0"/>
      <w:marBottom w:val="0"/>
      <w:divBdr>
        <w:top w:val="none" w:sz="0" w:space="0" w:color="auto"/>
        <w:left w:val="none" w:sz="0" w:space="0" w:color="auto"/>
        <w:bottom w:val="none" w:sz="0" w:space="0" w:color="auto"/>
        <w:right w:val="none" w:sz="0" w:space="0" w:color="auto"/>
      </w:divBdr>
    </w:div>
    <w:div w:id="1338507344">
      <w:bodyDiv w:val="1"/>
      <w:marLeft w:val="0"/>
      <w:marRight w:val="0"/>
      <w:marTop w:val="0"/>
      <w:marBottom w:val="0"/>
      <w:divBdr>
        <w:top w:val="none" w:sz="0" w:space="0" w:color="auto"/>
        <w:left w:val="none" w:sz="0" w:space="0" w:color="auto"/>
        <w:bottom w:val="none" w:sz="0" w:space="0" w:color="auto"/>
        <w:right w:val="none" w:sz="0" w:space="0" w:color="auto"/>
      </w:divBdr>
    </w:div>
    <w:div w:id="1338968806">
      <w:bodyDiv w:val="1"/>
      <w:marLeft w:val="0"/>
      <w:marRight w:val="0"/>
      <w:marTop w:val="0"/>
      <w:marBottom w:val="0"/>
      <w:divBdr>
        <w:top w:val="none" w:sz="0" w:space="0" w:color="auto"/>
        <w:left w:val="none" w:sz="0" w:space="0" w:color="auto"/>
        <w:bottom w:val="none" w:sz="0" w:space="0" w:color="auto"/>
        <w:right w:val="none" w:sz="0" w:space="0" w:color="auto"/>
      </w:divBdr>
    </w:div>
    <w:div w:id="1342124048">
      <w:bodyDiv w:val="1"/>
      <w:marLeft w:val="0"/>
      <w:marRight w:val="0"/>
      <w:marTop w:val="0"/>
      <w:marBottom w:val="0"/>
      <w:divBdr>
        <w:top w:val="none" w:sz="0" w:space="0" w:color="auto"/>
        <w:left w:val="none" w:sz="0" w:space="0" w:color="auto"/>
        <w:bottom w:val="none" w:sz="0" w:space="0" w:color="auto"/>
        <w:right w:val="none" w:sz="0" w:space="0" w:color="auto"/>
      </w:divBdr>
    </w:div>
    <w:div w:id="1344820613">
      <w:bodyDiv w:val="1"/>
      <w:marLeft w:val="0"/>
      <w:marRight w:val="0"/>
      <w:marTop w:val="0"/>
      <w:marBottom w:val="0"/>
      <w:divBdr>
        <w:top w:val="none" w:sz="0" w:space="0" w:color="auto"/>
        <w:left w:val="none" w:sz="0" w:space="0" w:color="auto"/>
        <w:bottom w:val="none" w:sz="0" w:space="0" w:color="auto"/>
        <w:right w:val="none" w:sz="0" w:space="0" w:color="auto"/>
      </w:divBdr>
    </w:div>
    <w:div w:id="1345473465">
      <w:bodyDiv w:val="1"/>
      <w:marLeft w:val="0"/>
      <w:marRight w:val="0"/>
      <w:marTop w:val="0"/>
      <w:marBottom w:val="0"/>
      <w:divBdr>
        <w:top w:val="none" w:sz="0" w:space="0" w:color="auto"/>
        <w:left w:val="none" w:sz="0" w:space="0" w:color="auto"/>
        <w:bottom w:val="none" w:sz="0" w:space="0" w:color="auto"/>
        <w:right w:val="none" w:sz="0" w:space="0" w:color="auto"/>
      </w:divBdr>
    </w:div>
    <w:div w:id="1346636722">
      <w:bodyDiv w:val="1"/>
      <w:marLeft w:val="0"/>
      <w:marRight w:val="0"/>
      <w:marTop w:val="0"/>
      <w:marBottom w:val="0"/>
      <w:divBdr>
        <w:top w:val="none" w:sz="0" w:space="0" w:color="auto"/>
        <w:left w:val="none" w:sz="0" w:space="0" w:color="auto"/>
        <w:bottom w:val="none" w:sz="0" w:space="0" w:color="auto"/>
        <w:right w:val="none" w:sz="0" w:space="0" w:color="auto"/>
      </w:divBdr>
    </w:div>
    <w:div w:id="1346983710">
      <w:bodyDiv w:val="1"/>
      <w:marLeft w:val="0"/>
      <w:marRight w:val="0"/>
      <w:marTop w:val="0"/>
      <w:marBottom w:val="0"/>
      <w:divBdr>
        <w:top w:val="none" w:sz="0" w:space="0" w:color="auto"/>
        <w:left w:val="none" w:sz="0" w:space="0" w:color="auto"/>
        <w:bottom w:val="none" w:sz="0" w:space="0" w:color="auto"/>
        <w:right w:val="none" w:sz="0" w:space="0" w:color="auto"/>
      </w:divBdr>
    </w:div>
    <w:div w:id="1347055853">
      <w:bodyDiv w:val="1"/>
      <w:marLeft w:val="0"/>
      <w:marRight w:val="0"/>
      <w:marTop w:val="0"/>
      <w:marBottom w:val="0"/>
      <w:divBdr>
        <w:top w:val="none" w:sz="0" w:space="0" w:color="auto"/>
        <w:left w:val="none" w:sz="0" w:space="0" w:color="auto"/>
        <w:bottom w:val="none" w:sz="0" w:space="0" w:color="auto"/>
        <w:right w:val="none" w:sz="0" w:space="0" w:color="auto"/>
      </w:divBdr>
    </w:div>
    <w:div w:id="1347442084">
      <w:bodyDiv w:val="1"/>
      <w:marLeft w:val="0"/>
      <w:marRight w:val="0"/>
      <w:marTop w:val="0"/>
      <w:marBottom w:val="0"/>
      <w:divBdr>
        <w:top w:val="none" w:sz="0" w:space="0" w:color="auto"/>
        <w:left w:val="none" w:sz="0" w:space="0" w:color="auto"/>
        <w:bottom w:val="none" w:sz="0" w:space="0" w:color="auto"/>
        <w:right w:val="none" w:sz="0" w:space="0" w:color="auto"/>
      </w:divBdr>
    </w:div>
    <w:div w:id="1349480265">
      <w:bodyDiv w:val="1"/>
      <w:marLeft w:val="0"/>
      <w:marRight w:val="0"/>
      <w:marTop w:val="0"/>
      <w:marBottom w:val="0"/>
      <w:divBdr>
        <w:top w:val="none" w:sz="0" w:space="0" w:color="auto"/>
        <w:left w:val="none" w:sz="0" w:space="0" w:color="auto"/>
        <w:bottom w:val="none" w:sz="0" w:space="0" w:color="auto"/>
        <w:right w:val="none" w:sz="0" w:space="0" w:color="auto"/>
      </w:divBdr>
    </w:div>
    <w:div w:id="1351182572">
      <w:bodyDiv w:val="1"/>
      <w:marLeft w:val="0"/>
      <w:marRight w:val="0"/>
      <w:marTop w:val="0"/>
      <w:marBottom w:val="0"/>
      <w:divBdr>
        <w:top w:val="none" w:sz="0" w:space="0" w:color="auto"/>
        <w:left w:val="none" w:sz="0" w:space="0" w:color="auto"/>
        <w:bottom w:val="none" w:sz="0" w:space="0" w:color="auto"/>
        <w:right w:val="none" w:sz="0" w:space="0" w:color="auto"/>
      </w:divBdr>
    </w:div>
    <w:div w:id="1352336852">
      <w:bodyDiv w:val="1"/>
      <w:marLeft w:val="0"/>
      <w:marRight w:val="0"/>
      <w:marTop w:val="0"/>
      <w:marBottom w:val="0"/>
      <w:divBdr>
        <w:top w:val="none" w:sz="0" w:space="0" w:color="auto"/>
        <w:left w:val="none" w:sz="0" w:space="0" w:color="auto"/>
        <w:bottom w:val="none" w:sz="0" w:space="0" w:color="auto"/>
        <w:right w:val="none" w:sz="0" w:space="0" w:color="auto"/>
      </w:divBdr>
    </w:div>
    <w:div w:id="1352338254">
      <w:bodyDiv w:val="1"/>
      <w:marLeft w:val="0"/>
      <w:marRight w:val="0"/>
      <w:marTop w:val="0"/>
      <w:marBottom w:val="0"/>
      <w:divBdr>
        <w:top w:val="none" w:sz="0" w:space="0" w:color="auto"/>
        <w:left w:val="none" w:sz="0" w:space="0" w:color="auto"/>
        <w:bottom w:val="none" w:sz="0" w:space="0" w:color="auto"/>
        <w:right w:val="none" w:sz="0" w:space="0" w:color="auto"/>
      </w:divBdr>
    </w:div>
    <w:div w:id="1353142054">
      <w:bodyDiv w:val="1"/>
      <w:marLeft w:val="0"/>
      <w:marRight w:val="0"/>
      <w:marTop w:val="0"/>
      <w:marBottom w:val="0"/>
      <w:divBdr>
        <w:top w:val="none" w:sz="0" w:space="0" w:color="auto"/>
        <w:left w:val="none" w:sz="0" w:space="0" w:color="auto"/>
        <w:bottom w:val="none" w:sz="0" w:space="0" w:color="auto"/>
        <w:right w:val="none" w:sz="0" w:space="0" w:color="auto"/>
      </w:divBdr>
    </w:div>
    <w:div w:id="1353726831">
      <w:bodyDiv w:val="1"/>
      <w:marLeft w:val="0"/>
      <w:marRight w:val="0"/>
      <w:marTop w:val="0"/>
      <w:marBottom w:val="0"/>
      <w:divBdr>
        <w:top w:val="none" w:sz="0" w:space="0" w:color="auto"/>
        <w:left w:val="none" w:sz="0" w:space="0" w:color="auto"/>
        <w:bottom w:val="none" w:sz="0" w:space="0" w:color="auto"/>
        <w:right w:val="none" w:sz="0" w:space="0" w:color="auto"/>
      </w:divBdr>
    </w:div>
    <w:div w:id="1354654278">
      <w:bodyDiv w:val="1"/>
      <w:marLeft w:val="0"/>
      <w:marRight w:val="0"/>
      <w:marTop w:val="0"/>
      <w:marBottom w:val="0"/>
      <w:divBdr>
        <w:top w:val="none" w:sz="0" w:space="0" w:color="auto"/>
        <w:left w:val="none" w:sz="0" w:space="0" w:color="auto"/>
        <w:bottom w:val="none" w:sz="0" w:space="0" w:color="auto"/>
        <w:right w:val="none" w:sz="0" w:space="0" w:color="auto"/>
      </w:divBdr>
    </w:div>
    <w:div w:id="1355156057">
      <w:bodyDiv w:val="1"/>
      <w:marLeft w:val="0"/>
      <w:marRight w:val="0"/>
      <w:marTop w:val="0"/>
      <w:marBottom w:val="0"/>
      <w:divBdr>
        <w:top w:val="none" w:sz="0" w:space="0" w:color="auto"/>
        <w:left w:val="none" w:sz="0" w:space="0" w:color="auto"/>
        <w:bottom w:val="none" w:sz="0" w:space="0" w:color="auto"/>
        <w:right w:val="none" w:sz="0" w:space="0" w:color="auto"/>
      </w:divBdr>
    </w:div>
    <w:div w:id="1355304719">
      <w:bodyDiv w:val="1"/>
      <w:marLeft w:val="0"/>
      <w:marRight w:val="0"/>
      <w:marTop w:val="0"/>
      <w:marBottom w:val="0"/>
      <w:divBdr>
        <w:top w:val="none" w:sz="0" w:space="0" w:color="auto"/>
        <w:left w:val="none" w:sz="0" w:space="0" w:color="auto"/>
        <w:bottom w:val="none" w:sz="0" w:space="0" w:color="auto"/>
        <w:right w:val="none" w:sz="0" w:space="0" w:color="auto"/>
      </w:divBdr>
    </w:div>
    <w:div w:id="1357345485">
      <w:bodyDiv w:val="1"/>
      <w:marLeft w:val="0"/>
      <w:marRight w:val="0"/>
      <w:marTop w:val="0"/>
      <w:marBottom w:val="0"/>
      <w:divBdr>
        <w:top w:val="none" w:sz="0" w:space="0" w:color="auto"/>
        <w:left w:val="none" w:sz="0" w:space="0" w:color="auto"/>
        <w:bottom w:val="none" w:sz="0" w:space="0" w:color="auto"/>
        <w:right w:val="none" w:sz="0" w:space="0" w:color="auto"/>
      </w:divBdr>
    </w:div>
    <w:div w:id="1358458241">
      <w:bodyDiv w:val="1"/>
      <w:marLeft w:val="0"/>
      <w:marRight w:val="0"/>
      <w:marTop w:val="0"/>
      <w:marBottom w:val="0"/>
      <w:divBdr>
        <w:top w:val="none" w:sz="0" w:space="0" w:color="auto"/>
        <w:left w:val="none" w:sz="0" w:space="0" w:color="auto"/>
        <w:bottom w:val="none" w:sz="0" w:space="0" w:color="auto"/>
        <w:right w:val="none" w:sz="0" w:space="0" w:color="auto"/>
      </w:divBdr>
    </w:div>
    <w:div w:id="1359312186">
      <w:bodyDiv w:val="1"/>
      <w:marLeft w:val="0"/>
      <w:marRight w:val="0"/>
      <w:marTop w:val="0"/>
      <w:marBottom w:val="0"/>
      <w:divBdr>
        <w:top w:val="none" w:sz="0" w:space="0" w:color="auto"/>
        <w:left w:val="none" w:sz="0" w:space="0" w:color="auto"/>
        <w:bottom w:val="none" w:sz="0" w:space="0" w:color="auto"/>
        <w:right w:val="none" w:sz="0" w:space="0" w:color="auto"/>
      </w:divBdr>
    </w:div>
    <w:div w:id="1359431152">
      <w:bodyDiv w:val="1"/>
      <w:marLeft w:val="0"/>
      <w:marRight w:val="0"/>
      <w:marTop w:val="0"/>
      <w:marBottom w:val="0"/>
      <w:divBdr>
        <w:top w:val="none" w:sz="0" w:space="0" w:color="auto"/>
        <w:left w:val="none" w:sz="0" w:space="0" w:color="auto"/>
        <w:bottom w:val="none" w:sz="0" w:space="0" w:color="auto"/>
        <w:right w:val="none" w:sz="0" w:space="0" w:color="auto"/>
      </w:divBdr>
    </w:div>
    <w:div w:id="1359744664">
      <w:bodyDiv w:val="1"/>
      <w:marLeft w:val="0"/>
      <w:marRight w:val="0"/>
      <w:marTop w:val="0"/>
      <w:marBottom w:val="0"/>
      <w:divBdr>
        <w:top w:val="none" w:sz="0" w:space="0" w:color="auto"/>
        <w:left w:val="none" w:sz="0" w:space="0" w:color="auto"/>
        <w:bottom w:val="none" w:sz="0" w:space="0" w:color="auto"/>
        <w:right w:val="none" w:sz="0" w:space="0" w:color="auto"/>
      </w:divBdr>
    </w:div>
    <w:div w:id="1359814517">
      <w:bodyDiv w:val="1"/>
      <w:marLeft w:val="0"/>
      <w:marRight w:val="0"/>
      <w:marTop w:val="0"/>
      <w:marBottom w:val="0"/>
      <w:divBdr>
        <w:top w:val="none" w:sz="0" w:space="0" w:color="auto"/>
        <w:left w:val="none" w:sz="0" w:space="0" w:color="auto"/>
        <w:bottom w:val="none" w:sz="0" w:space="0" w:color="auto"/>
        <w:right w:val="none" w:sz="0" w:space="0" w:color="auto"/>
      </w:divBdr>
    </w:div>
    <w:div w:id="1363631422">
      <w:bodyDiv w:val="1"/>
      <w:marLeft w:val="0"/>
      <w:marRight w:val="0"/>
      <w:marTop w:val="0"/>
      <w:marBottom w:val="0"/>
      <w:divBdr>
        <w:top w:val="none" w:sz="0" w:space="0" w:color="auto"/>
        <w:left w:val="none" w:sz="0" w:space="0" w:color="auto"/>
        <w:bottom w:val="none" w:sz="0" w:space="0" w:color="auto"/>
        <w:right w:val="none" w:sz="0" w:space="0" w:color="auto"/>
      </w:divBdr>
    </w:div>
    <w:div w:id="1364938947">
      <w:bodyDiv w:val="1"/>
      <w:marLeft w:val="0"/>
      <w:marRight w:val="0"/>
      <w:marTop w:val="0"/>
      <w:marBottom w:val="0"/>
      <w:divBdr>
        <w:top w:val="none" w:sz="0" w:space="0" w:color="auto"/>
        <w:left w:val="none" w:sz="0" w:space="0" w:color="auto"/>
        <w:bottom w:val="none" w:sz="0" w:space="0" w:color="auto"/>
        <w:right w:val="none" w:sz="0" w:space="0" w:color="auto"/>
      </w:divBdr>
    </w:div>
    <w:div w:id="1365711790">
      <w:bodyDiv w:val="1"/>
      <w:marLeft w:val="0"/>
      <w:marRight w:val="0"/>
      <w:marTop w:val="0"/>
      <w:marBottom w:val="0"/>
      <w:divBdr>
        <w:top w:val="none" w:sz="0" w:space="0" w:color="auto"/>
        <w:left w:val="none" w:sz="0" w:space="0" w:color="auto"/>
        <w:bottom w:val="none" w:sz="0" w:space="0" w:color="auto"/>
        <w:right w:val="none" w:sz="0" w:space="0" w:color="auto"/>
      </w:divBdr>
    </w:div>
    <w:div w:id="1365860537">
      <w:bodyDiv w:val="1"/>
      <w:marLeft w:val="0"/>
      <w:marRight w:val="0"/>
      <w:marTop w:val="0"/>
      <w:marBottom w:val="0"/>
      <w:divBdr>
        <w:top w:val="none" w:sz="0" w:space="0" w:color="auto"/>
        <w:left w:val="none" w:sz="0" w:space="0" w:color="auto"/>
        <w:bottom w:val="none" w:sz="0" w:space="0" w:color="auto"/>
        <w:right w:val="none" w:sz="0" w:space="0" w:color="auto"/>
      </w:divBdr>
    </w:div>
    <w:div w:id="1367945827">
      <w:bodyDiv w:val="1"/>
      <w:marLeft w:val="0"/>
      <w:marRight w:val="0"/>
      <w:marTop w:val="0"/>
      <w:marBottom w:val="0"/>
      <w:divBdr>
        <w:top w:val="none" w:sz="0" w:space="0" w:color="auto"/>
        <w:left w:val="none" w:sz="0" w:space="0" w:color="auto"/>
        <w:bottom w:val="none" w:sz="0" w:space="0" w:color="auto"/>
        <w:right w:val="none" w:sz="0" w:space="0" w:color="auto"/>
      </w:divBdr>
    </w:div>
    <w:div w:id="1368287849">
      <w:bodyDiv w:val="1"/>
      <w:marLeft w:val="0"/>
      <w:marRight w:val="0"/>
      <w:marTop w:val="0"/>
      <w:marBottom w:val="0"/>
      <w:divBdr>
        <w:top w:val="none" w:sz="0" w:space="0" w:color="auto"/>
        <w:left w:val="none" w:sz="0" w:space="0" w:color="auto"/>
        <w:bottom w:val="none" w:sz="0" w:space="0" w:color="auto"/>
        <w:right w:val="none" w:sz="0" w:space="0" w:color="auto"/>
      </w:divBdr>
    </w:div>
    <w:div w:id="1371799946">
      <w:bodyDiv w:val="1"/>
      <w:marLeft w:val="0"/>
      <w:marRight w:val="0"/>
      <w:marTop w:val="0"/>
      <w:marBottom w:val="0"/>
      <w:divBdr>
        <w:top w:val="none" w:sz="0" w:space="0" w:color="auto"/>
        <w:left w:val="none" w:sz="0" w:space="0" w:color="auto"/>
        <w:bottom w:val="none" w:sz="0" w:space="0" w:color="auto"/>
        <w:right w:val="none" w:sz="0" w:space="0" w:color="auto"/>
      </w:divBdr>
    </w:div>
    <w:div w:id="1372530715">
      <w:bodyDiv w:val="1"/>
      <w:marLeft w:val="0"/>
      <w:marRight w:val="0"/>
      <w:marTop w:val="0"/>
      <w:marBottom w:val="0"/>
      <w:divBdr>
        <w:top w:val="none" w:sz="0" w:space="0" w:color="auto"/>
        <w:left w:val="none" w:sz="0" w:space="0" w:color="auto"/>
        <w:bottom w:val="none" w:sz="0" w:space="0" w:color="auto"/>
        <w:right w:val="none" w:sz="0" w:space="0" w:color="auto"/>
      </w:divBdr>
    </w:div>
    <w:div w:id="1374116647">
      <w:bodyDiv w:val="1"/>
      <w:marLeft w:val="0"/>
      <w:marRight w:val="0"/>
      <w:marTop w:val="0"/>
      <w:marBottom w:val="0"/>
      <w:divBdr>
        <w:top w:val="none" w:sz="0" w:space="0" w:color="auto"/>
        <w:left w:val="none" w:sz="0" w:space="0" w:color="auto"/>
        <w:bottom w:val="none" w:sz="0" w:space="0" w:color="auto"/>
        <w:right w:val="none" w:sz="0" w:space="0" w:color="auto"/>
      </w:divBdr>
    </w:div>
    <w:div w:id="1375040122">
      <w:bodyDiv w:val="1"/>
      <w:marLeft w:val="0"/>
      <w:marRight w:val="0"/>
      <w:marTop w:val="0"/>
      <w:marBottom w:val="0"/>
      <w:divBdr>
        <w:top w:val="none" w:sz="0" w:space="0" w:color="auto"/>
        <w:left w:val="none" w:sz="0" w:space="0" w:color="auto"/>
        <w:bottom w:val="none" w:sz="0" w:space="0" w:color="auto"/>
        <w:right w:val="none" w:sz="0" w:space="0" w:color="auto"/>
      </w:divBdr>
    </w:div>
    <w:div w:id="1375428857">
      <w:bodyDiv w:val="1"/>
      <w:marLeft w:val="0"/>
      <w:marRight w:val="0"/>
      <w:marTop w:val="0"/>
      <w:marBottom w:val="0"/>
      <w:divBdr>
        <w:top w:val="none" w:sz="0" w:space="0" w:color="auto"/>
        <w:left w:val="none" w:sz="0" w:space="0" w:color="auto"/>
        <w:bottom w:val="none" w:sz="0" w:space="0" w:color="auto"/>
        <w:right w:val="none" w:sz="0" w:space="0" w:color="auto"/>
      </w:divBdr>
    </w:div>
    <w:div w:id="1376661876">
      <w:bodyDiv w:val="1"/>
      <w:marLeft w:val="0"/>
      <w:marRight w:val="0"/>
      <w:marTop w:val="0"/>
      <w:marBottom w:val="0"/>
      <w:divBdr>
        <w:top w:val="none" w:sz="0" w:space="0" w:color="auto"/>
        <w:left w:val="none" w:sz="0" w:space="0" w:color="auto"/>
        <w:bottom w:val="none" w:sz="0" w:space="0" w:color="auto"/>
        <w:right w:val="none" w:sz="0" w:space="0" w:color="auto"/>
      </w:divBdr>
    </w:div>
    <w:div w:id="1376731139">
      <w:bodyDiv w:val="1"/>
      <w:marLeft w:val="0"/>
      <w:marRight w:val="0"/>
      <w:marTop w:val="0"/>
      <w:marBottom w:val="0"/>
      <w:divBdr>
        <w:top w:val="none" w:sz="0" w:space="0" w:color="auto"/>
        <w:left w:val="none" w:sz="0" w:space="0" w:color="auto"/>
        <w:bottom w:val="none" w:sz="0" w:space="0" w:color="auto"/>
        <w:right w:val="none" w:sz="0" w:space="0" w:color="auto"/>
      </w:divBdr>
    </w:div>
    <w:div w:id="1377394350">
      <w:bodyDiv w:val="1"/>
      <w:marLeft w:val="0"/>
      <w:marRight w:val="0"/>
      <w:marTop w:val="0"/>
      <w:marBottom w:val="0"/>
      <w:divBdr>
        <w:top w:val="none" w:sz="0" w:space="0" w:color="auto"/>
        <w:left w:val="none" w:sz="0" w:space="0" w:color="auto"/>
        <w:bottom w:val="none" w:sz="0" w:space="0" w:color="auto"/>
        <w:right w:val="none" w:sz="0" w:space="0" w:color="auto"/>
      </w:divBdr>
    </w:div>
    <w:div w:id="1377462585">
      <w:bodyDiv w:val="1"/>
      <w:marLeft w:val="0"/>
      <w:marRight w:val="0"/>
      <w:marTop w:val="0"/>
      <w:marBottom w:val="0"/>
      <w:divBdr>
        <w:top w:val="none" w:sz="0" w:space="0" w:color="auto"/>
        <w:left w:val="none" w:sz="0" w:space="0" w:color="auto"/>
        <w:bottom w:val="none" w:sz="0" w:space="0" w:color="auto"/>
        <w:right w:val="none" w:sz="0" w:space="0" w:color="auto"/>
      </w:divBdr>
    </w:div>
    <w:div w:id="1377579713">
      <w:bodyDiv w:val="1"/>
      <w:marLeft w:val="0"/>
      <w:marRight w:val="0"/>
      <w:marTop w:val="0"/>
      <w:marBottom w:val="0"/>
      <w:divBdr>
        <w:top w:val="none" w:sz="0" w:space="0" w:color="auto"/>
        <w:left w:val="none" w:sz="0" w:space="0" w:color="auto"/>
        <w:bottom w:val="none" w:sz="0" w:space="0" w:color="auto"/>
        <w:right w:val="none" w:sz="0" w:space="0" w:color="auto"/>
      </w:divBdr>
    </w:div>
    <w:div w:id="1378117806">
      <w:bodyDiv w:val="1"/>
      <w:marLeft w:val="0"/>
      <w:marRight w:val="0"/>
      <w:marTop w:val="0"/>
      <w:marBottom w:val="0"/>
      <w:divBdr>
        <w:top w:val="none" w:sz="0" w:space="0" w:color="auto"/>
        <w:left w:val="none" w:sz="0" w:space="0" w:color="auto"/>
        <w:bottom w:val="none" w:sz="0" w:space="0" w:color="auto"/>
        <w:right w:val="none" w:sz="0" w:space="0" w:color="auto"/>
      </w:divBdr>
    </w:div>
    <w:div w:id="1379402208">
      <w:bodyDiv w:val="1"/>
      <w:marLeft w:val="0"/>
      <w:marRight w:val="0"/>
      <w:marTop w:val="0"/>
      <w:marBottom w:val="0"/>
      <w:divBdr>
        <w:top w:val="none" w:sz="0" w:space="0" w:color="auto"/>
        <w:left w:val="none" w:sz="0" w:space="0" w:color="auto"/>
        <w:bottom w:val="none" w:sz="0" w:space="0" w:color="auto"/>
        <w:right w:val="none" w:sz="0" w:space="0" w:color="auto"/>
      </w:divBdr>
    </w:div>
    <w:div w:id="1379550461">
      <w:bodyDiv w:val="1"/>
      <w:marLeft w:val="0"/>
      <w:marRight w:val="0"/>
      <w:marTop w:val="0"/>
      <w:marBottom w:val="0"/>
      <w:divBdr>
        <w:top w:val="none" w:sz="0" w:space="0" w:color="auto"/>
        <w:left w:val="none" w:sz="0" w:space="0" w:color="auto"/>
        <w:bottom w:val="none" w:sz="0" w:space="0" w:color="auto"/>
        <w:right w:val="none" w:sz="0" w:space="0" w:color="auto"/>
      </w:divBdr>
    </w:div>
    <w:div w:id="1382826737">
      <w:bodyDiv w:val="1"/>
      <w:marLeft w:val="0"/>
      <w:marRight w:val="0"/>
      <w:marTop w:val="0"/>
      <w:marBottom w:val="0"/>
      <w:divBdr>
        <w:top w:val="none" w:sz="0" w:space="0" w:color="auto"/>
        <w:left w:val="none" w:sz="0" w:space="0" w:color="auto"/>
        <w:bottom w:val="none" w:sz="0" w:space="0" w:color="auto"/>
        <w:right w:val="none" w:sz="0" w:space="0" w:color="auto"/>
      </w:divBdr>
    </w:div>
    <w:div w:id="1383289902">
      <w:bodyDiv w:val="1"/>
      <w:marLeft w:val="0"/>
      <w:marRight w:val="0"/>
      <w:marTop w:val="0"/>
      <w:marBottom w:val="0"/>
      <w:divBdr>
        <w:top w:val="none" w:sz="0" w:space="0" w:color="auto"/>
        <w:left w:val="none" w:sz="0" w:space="0" w:color="auto"/>
        <w:bottom w:val="none" w:sz="0" w:space="0" w:color="auto"/>
        <w:right w:val="none" w:sz="0" w:space="0" w:color="auto"/>
      </w:divBdr>
    </w:div>
    <w:div w:id="1384519579">
      <w:bodyDiv w:val="1"/>
      <w:marLeft w:val="0"/>
      <w:marRight w:val="0"/>
      <w:marTop w:val="0"/>
      <w:marBottom w:val="0"/>
      <w:divBdr>
        <w:top w:val="none" w:sz="0" w:space="0" w:color="auto"/>
        <w:left w:val="none" w:sz="0" w:space="0" w:color="auto"/>
        <w:bottom w:val="none" w:sz="0" w:space="0" w:color="auto"/>
        <w:right w:val="none" w:sz="0" w:space="0" w:color="auto"/>
      </w:divBdr>
    </w:div>
    <w:div w:id="1385834498">
      <w:bodyDiv w:val="1"/>
      <w:marLeft w:val="0"/>
      <w:marRight w:val="0"/>
      <w:marTop w:val="0"/>
      <w:marBottom w:val="0"/>
      <w:divBdr>
        <w:top w:val="none" w:sz="0" w:space="0" w:color="auto"/>
        <w:left w:val="none" w:sz="0" w:space="0" w:color="auto"/>
        <w:bottom w:val="none" w:sz="0" w:space="0" w:color="auto"/>
        <w:right w:val="none" w:sz="0" w:space="0" w:color="auto"/>
      </w:divBdr>
    </w:div>
    <w:div w:id="1387342153">
      <w:bodyDiv w:val="1"/>
      <w:marLeft w:val="0"/>
      <w:marRight w:val="0"/>
      <w:marTop w:val="0"/>
      <w:marBottom w:val="0"/>
      <w:divBdr>
        <w:top w:val="none" w:sz="0" w:space="0" w:color="auto"/>
        <w:left w:val="none" w:sz="0" w:space="0" w:color="auto"/>
        <w:bottom w:val="none" w:sz="0" w:space="0" w:color="auto"/>
        <w:right w:val="none" w:sz="0" w:space="0" w:color="auto"/>
      </w:divBdr>
    </w:div>
    <w:div w:id="1388145154">
      <w:bodyDiv w:val="1"/>
      <w:marLeft w:val="0"/>
      <w:marRight w:val="0"/>
      <w:marTop w:val="0"/>
      <w:marBottom w:val="0"/>
      <w:divBdr>
        <w:top w:val="none" w:sz="0" w:space="0" w:color="auto"/>
        <w:left w:val="none" w:sz="0" w:space="0" w:color="auto"/>
        <w:bottom w:val="none" w:sz="0" w:space="0" w:color="auto"/>
        <w:right w:val="none" w:sz="0" w:space="0" w:color="auto"/>
      </w:divBdr>
    </w:div>
    <w:div w:id="1388409152">
      <w:bodyDiv w:val="1"/>
      <w:marLeft w:val="0"/>
      <w:marRight w:val="0"/>
      <w:marTop w:val="0"/>
      <w:marBottom w:val="0"/>
      <w:divBdr>
        <w:top w:val="none" w:sz="0" w:space="0" w:color="auto"/>
        <w:left w:val="none" w:sz="0" w:space="0" w:color="auto"/>
        <w:bottom w:val="none" w:sz="0" w:space="0" w:color="auto"/>
        <w:right w:val="none" w:sz="0" w:space="0" w:color="auto"/>
      </w:divBdr>
    </w:div>
    <w:div w:id="1388533002">
      <w:bodyDiv w:val="1"/>
      <w:marLeft w:val="0"/>
      <w:marRight w:val="0"/>
      <w:marTop w:val="0"/>
      <w:marBottom w:val="0"/>
      <w:divBdr>
        <w:top w:val="none" w:sz="0" w:space="0" w:color="auto"/>
        <w:left w:val="none" w:sz="0" w:space="0" w:color="auto"/>
        <w:bottom w:val="none" w:sz="0" w:space="0" w:color="auto"/>
        <w:right w:val="none" w:sz="0" w:space="0" w:color="auto"/>
      </w:divBdr>
    </w:div>
    <w:div w:id="1389526636">
      <w:bodyDiv w:val="1"/>
      <w:marLeft w:val="0"/>
      <w:marRight w:val="0"/>
      <w:marTop w:val="0"/>
      <w:marBottom w:val="0"/>
      <w:divBdr>
        <w:top w:val="none" w:sz="0" w:space="0" w:color="auto"/>
        <w:left w:val="none" w:sz="0" w:space="0" w:color="auto"/>
        <w:bottom w:val="none" w:sz="0" w:space="0" w:color="auto"/>
        <w:right w:val="none" w:sz="0" w:space="0" w:color="auto"/>
      </w:divBdr>
    </w:div>
    <w:div w:id="1391534094">
      <w:bodyDiv w:val="1"/>
      <w:marLeft w:val="0"/>
      <w:marRight w:val="0"/>
      <w:marTop w:val="0"/>
      <w:marBottom w:val="0"/>
      <w:divBdr>
        <w:top w:val="none" w:sz="0" w:space="0" w:color="auto"/>
        <w:left w:val="none" w:sz="0" w:space="0" w:color="auto"/>
        <w:bottom w:val="none" w:sz="0" w:space="0" w:color="auto"/>
        <w:right w:val="none" w:sz="0" w:space="0" w:color="auto"/>
      </w:divBdr>
    </w:div>
    <w:div w:id="1394281406">
      <w:bodyDiv w:val="1"/>
      <w:marLeft w:val="0"/>
      <w:marRight w:val="0"/>
      <w:marTop w:val="0"/>
      <w:marBottom w:val="0"/>
      <w:divBdr>
        <w:top w:val="none" w:sz="0" w:space="0" w:color="auto"/>
        <w:left w:val="none" w:sz="0" w:space="0" w:color="auto"/>
        <w:bottom w:val="none" w:sz="0" w:space="0" w:color="auto"/>
        <w:right w:val="none" w:sz="0" w:space="0" w:color="auto"/>
      </w:divBdr>
    </w:div>
    <w:div w:id="1395274612">
      <w:bodyDiv w:val="1"/>
      <w:marLeft w:val="0"/>
      <w:marRight w:val="0"/>
      <w:marTop w:val="0"/>
      <w:marBottom w:val="0"/>
      <w:divBdr>
        <w:top w:val="none" w:sz="0" w:space="0" w:color="auto"/>
        <w:left w:val="none" w:sz="0" w:space="0" w:color="auto"/>
        <w:bottom w:val="none" w:sz="0" w:space="0" w:color="auto"/>
        <w:right w:val="none" w:sz="0" w:space="0" w:color="auto"/>
      </w:divBdr>
    </w:div>
    <w:div w:id="1395927956">
      <w:bodyDiv w:val="1"/>
      <w:marLeft w:val="0"/>
      <w:marRight w:val="0"/>
      <w:marTop w:val="0"/>
      <w:marBottom w:val="0"/>
      <w:divBdr>
        <w:top w:val="none" w:sz="0" w:space="0" w:color="auto"/>
        <w:left w:val="none" w:sz="0" w:space="0" w:color="auto"/>
        <w:bottom w:val="none" w:sz="0" w:space="0" w:color="auto"/>
        <w:right w:val="none" w:sz="0" w:space="0" w:color="auto"/>
      </w:divBdr>
    </w:div>
    <w:div w:id="1395930444">
      <w:bodyDiv w:val="1"/>
      <w:marLeft w:val="0"/>
      <w:marRight w:val="0"/>
      <w:marTop w:val="0"/>
      <w:marBottom w:val="0"/>
      <w:divBdr>
        <w:top w:val="none" w:sz="0" w:space="0" w:color="auto"/>
        <w:left w:val="none" w:sz="0" w:space="0" w:color="auto"/>
        <w:bottom w:val="none" w:sz="0" w:space="0" w:color="auto"/>
        <w:right w:val="none" w:sz="0" w:space="0" w:color="auto"/>
      </w:divBdr>
    </w:div>
    <w:div w:id="1397892988">
      <w:bodyDiv w:val="1"/>
      <w:marLeft w:val="0"/>
      <w:marRight w:val="0"/>
      <w:marTop w:val="0"/>
      <w:marBottom w:val="0"/>
      <w:divBdr>
        <w:top w:val="none" w:sz="0" w:space="0" w:color="auto"/>
        <w:left w:val="none" w:sz="0" w:space="0" w:color="auto"/>
        <w:bottom w:val="none" w:sz="0" w:space="0" w:color="auto"/>
        <w:right w:val="none" w:sz="0" w:space="0" w:color="auto"/>
      </w:divBdr>
    </w:div>
    <w:div w:id="1397895152">
      <w:bodyDiv w:val="1"/>
      <w:marLeft w:val="0"/>
      <w:marRight w:val="0"/>
      <w:marTop w:val="0"/>
      <w:marBottom w:val="0"/>
      <w:divBdr>
        <w:top w:val="none" w:sz="0" w:space="0" w:color="auto"/>
        <w:left w:val="none" w:sz="0" w:space="0" w:color="auto"/>
        <w:bottom w:val="none" w:sz="0" w:space="0" w:color="auto"/>
        <w:right w:val="none" w:sz="0" w:space="0" w:color="auto"/>
      </w:divBdr>
    </w:div>
    <w:div w:id="1398043706">
      <w:bodyDiv w:val="1"/>
      <w:marLeft w:val="0"/>
      <w:marRight w:val="0"/>
      <w:marTop w:val="0"/>
      <w:marBottom w:val="0"/>
      <w:divBdr>
        <w:top w:val="none" w:sz="0" w:space="0" w:color="auto"/>
        <w:left w:val="none" w:sz="0" w:space="0" w:color="auto"/>
        <w:bottom w:val="none" w:sz="0" w:space="0" w:color="auto"/>
        <w:right w:val="none" w:sz="0" w:space="0" w:color="auto"/>
      </w:divBdr>
    </w:div>
    <w:div w:id="1399939747">
      <w:bodyDiv w:val="1"/>
      <w:marLeft w:val="0"/>
      <w:marRight w:val="0"/>
      <w:marTop w:val="0"/>
      <w:marBottom w:val="0"/>
      <w:divBdr>
        <w:top w:val="none" w:sz="0" w:space="0" w:color="auto"/>
        <w:left w:val="none" w:sz="0" w:space="0" w:color="auto"/>
        <w:bottom w:val="none" w:sz="0" w:space="0" w:color="auto"/>
        <w:right w:val="none" w:sz="0" w:space="0" w:color="auto"/>
      </w:divBdr>
    </w:div>
    <w:div w:id="1400320498">
      <w:bodyDiv w:val="1"/>
      <w:marLeft w:val="0"/>
      <w:marRight w:val="0"/>
      <w:marTop w:val="0"/>
      <w:marBottom w:val="0"/>
      <w:divBdr>
        <w:top w:val="none" w:sz="0" w:space="0" w:color="auto"/>
        <w:left w:val="none" w:sz="0" w:space="0" w:color="auto"/>
        <w:bottom w:val="none" w:sz="0" w:space="0" w:color="auto"/>
        <w:right w:val="none" w:sz="0" w:space="0" w:color="auto"/>
      </w:divBdr>
    </w:div>
    <w:div w:id="1401633946">
      <w:bodyDiv w:val="1"/>
      <w:marLeft w:val="0"/>
      <w:marRight w:val="0"/>
      <w:marTop w:val="0"/>
      <w:marBottom w:val="0"/>
      <w:divBdr>
        <w:top w:val="none" w:sz="0" w:space="0" w:color="auto"/>
        <w:left w:val="none" w:sz="0" w:space="0" w:color="auto"/>
        <w:bottom w:val="none" w:sz="0" w:space="0" w:color="auto"/>
        <w:right w:val="none" w:sz="0" w:space="0" w:color="auto"/>
      </w:divBdr>
    </w:div>
    <w:div w:id="1403600224">
      <w:bodyDiv w:val="1"/>
      <w:marLeft w:val="0"/>
      <w:marRight w:val="0"/>
      <w:marTop w:val="0"/>
      <w:marBottom w:val="0"/>
      <w:divBdr>
        <w:top w:val="none" w:sz="0" w:space="0" w:color="auto"/>
        <w:left w:val="none" w:sz="0" w:space="0" w:color="auto"/>
        <w:bottom w:val="none" w:sz="0" w:space="0" w:color="auto"/>
        <w:right w:val="none" w:sz="0" w:space="0" w:color="auto"/>
      </w:divBdr>
    </w:div>
    <w:div w:id="1404987925">
      <w:bodyDiv w:val="1"/>
      <w:marLeft w:val="0"/>
      <w:marRight w:val="0"/>
      <w:marTop w:val="0"/>
      <w:marBottom w:val="0"/>
      <w:divBdr>
        <w:top w:val="none" w:sz="0" w:space="0" w:color="auto"/>
        <w:left w:val="none" w:sz="0" w:space="0" w:color="auto"/>
        <w:bottom w:val="none" w:sz="0" w:space="0" w:color="auto"/>
        <w:right w:val="none" w:sz="0" w:space="0" w:color="auto"/>
      </w:divBdr>
    </w:div>
    <w:div w:id="1405831795">
      <w:bodyDiv w:val="1"/>
      <w:marLeft w:val="0"/>
      <w:marRight w:val="0"/>
      <w:marTop w:val="0"/>
      <w:marBottom w:val="0"/>
      <w:divBdr>
        <w:top w:val="none" w:sz="0" w:space="0" w:color="auto"/>
        <w:left w:val="none" w:sz="0" w:space="0" w:color="auto"/>
        <w:bottom w:val="none" w:sz="0" w:space="0" w:color="auto"/>
        <w:right w:val="none" w:sz="0" w:space="0" w:color="auto"/>
      </w:divBdr>
    </w:div>
    <w:div w:id="1406339553">
      <w:bodyDiv w:val="1"/>
      <w:marLeft w:val="0"/>
      <w:marRight w:val="0"/>
      <w:marTop w:val="0"/>
      <w:marBottom w:val="0"/>
      <w:divBdr>
        <w:top w:val="none" w:sz="0" w:space="0" w:color="auto"/>
        <w:left w:val="none" w:sz="0" w:space="0" w:color="auto"/>
        <w:bottom w:val="none" w:sz="0" w:space="0" w:color="auto"/>
        <w:right w:val="none" w:sz="0" w:space="0" w:color="auto"/>
      </w:divBdr>
    </w:div>
    <w:div w:id="1407680509">
      <w:bodyDiv w:val="1"/>
      <w:marLeft w:val="0"/>
      <w:marRight w:val="0"/>
      <w:marTop w:val="0"/>
      <w:marBottom w:val="0"/>
      <w:divBdr>
        <w:top w:val="none" w:sz="0" w:space="0" w:color="auto"/>
        <w:left w:val="none" w:sz="0" w:space="0" w:color="auto"/>
        <w:bottom w:val="none" w:sz="0" w:space="0" w:color="auto"/>
        <w:right w:val="none" w:sz="0" w:space="0" w:color="auto"/>
      </w:divBdr>
    </w:div>
    <w:div w:id="1408916627">
      <w:bodyDiv w:val="1"/>
      <w:marLeft w:val="0"/>
      <w:marRight w:val="0"/>
      <w:marTop w:val="0"/>
      <w:marBottom w:val="0"/>
      <w:divBdr>
        <w:top w:val="none" w:sz="0" w:space="0" w:color="auto"/>
        <w:left w:val="none" w:sz="0" w:space="0" w:color="auto"/>
        <w:bottom w:val="none" w:sz="0" w:space="0" w:color="auto"/>
        <w:right w:val="none" w:sz="0" w:space="0" w:color="auto"/>
      </w:divBdr>
    </w:div>
    <w:div w:id="1408959088">
      <w:bodyDiv w:val="1"/>
      <w:marLeft w:val="0"/>
      <w:marRight w:val="0"/>
      <w:marTop w:val="0"/>
      <w:marBottom w:val="0"/>
      <w:divBdr>
        <w:top w:val="none" w:sz="0" w:space="0" w:color="auto"/>
        <w:left w:val="none" w:sz="0" w:space="0" w:color="auto"/>
        <w:bottom w:val="none" w:sz="0" w:space="0" w:color="auto"/>
        <w:right w:val="none" w:sz="0" w:space="0" w:color="auto"/>
      </w:divBdr>
    </w:div>
    <w:div w:id="1409696041">
      <w:bodyDiv w:val="1"/>
      <w:marLeft w:val="0"/>
      <w:marRight w:val="0"/>
      <w:marTop w:val="0"/>
      <w:marBottom w:val="0"/>
      <w:divBdr>
        <w:top w:val="none" w:sz="0" w:space="0" w:color="auto"/>
        <w:left w:val="none" w:sz="0" w:space="0" w:color="auto"/>
        <w:bottom w:val="none" w:sz="0" w:space="0" w:color="auto"/>
        <w:right w:val="none" w:sz="0" w:space="0" w:color="auto"/>
      </w:divBdr>
    </w:div>
    <w:div w:id="1410345667">
      <w:bodyDiv w:val="1"/>
      <w:marLeft w:val="0"/>
      <w:marRight w:val="0"/>
      <w:marTop w:val="0"/>
      <w:marBottom w:val="0"/>
      <w:divBdr>
        <w:top w:val="none" w:sz="0" w:space="0" w:color="auto"/>
        <w:left w:val="none" w:sz="0" w:space="0" w:color="auto"/>
        <w:bottom w:val="none" w:sz="0" w:space="0" w:color="auto"/>
        <w:right w:val="none" w:sz="0" w:space="0" w:color="auto"/>
      </w:divBdr>
    </w:div>
    <w:div w:id="1410423315">
      <w:bodyDiv w:val="1"/>
      <w:marLeft w:val="0"/>
      <w:marRight w:val="0"/>
      <w:marTop w:val="0"/>
      <w:marBottom w:val="0"/>
      <w:divBdr>
        <w:top w:val="none" w:sz="0" w:space="0" w:color="auto"/>
        <w:left w:val="none" w:sz="0" w:space="0" w:color="auto"/>
        <w:bottom w:val="none" w:sz="0" w:space="0" w:color="auto"/>
        <w:right w:val="none" w:sz="0" w:space="0" w:color="auto"/>
      </w:divBdr>
    </w:div>
    <w:div w:id="1410424088">
      <w:bodyDiv w:val="1"/>
      <w:marLeft w:val="0"/>
      <w:marRight w:val="0"/>
      <w:marTop w:val="0"/>
      <w:marBottom w:val="0"/>
      <w:divBdr>
        <w:top w:val="none" w:sz="0" w:space="0" w:color="auto"/>
        <w:left w:val="none" w:sz="0" w:space="0" w:color="auto"/>
        <w:bottom w:val="none" w:sz="0" w:space="0" w:color="auto"/>
        <w:right w:val="none" w:sz="0" w:space="0" w:color="auto"/>
      </w:divBdr>
    </w:div>
    <w:div w:id="1410809164">
      <w:bodyDiv w:val="1"/>
      <w:marLeft w:val="0"/>
      <w:marRight w:val="0"/>
      <w:marTop w:val="0"/>
      <w:marBottom w:val="0"/>
      <w:divBdr>
        <w:top w:val="none" w:sz="0" w:space="0" w:color="auto"/>
        <w:left w:val="none" w:sz="0" w:space="0" w:color="auto"/>
        <w:bottom w:val="none" w:sz="0" w:space="0" w:color="auto"/>
        <w:right w:val="none" w:sz="0" w:space="0" w:color="auto"/>
      </w:divBdr>
    </w:div>
    <w:div w:id="1411079129">
      <w:bodyDiv w:val="1"/>
      <w:marLeft w:val="0"/>
      <w:marRight w:val="0"/>
      <w:marTop w:val="0"/>
      <w:marBottom w:val="0"/>
      <w:divBdr>
        <w:top w:val="none" w:sz="0" w:space="0" w:color="auto"/>
        <w:left w:val="none" w:sz="0" w:space="0" w:color="auto"/>
        <w:bottom w:val="none" w:sz="0" w:space="0" w:color="auto"/>
        <w:right w:val="none" w:sz="0" w:space="0" w:color="auto"/>
      </w:divBdr>
    </w:div>
    <w:div w:id="1411733031">
      <w:bodyDiv w:val="1"/>
      <w:marLeft w:val="0"/>
      <w:marRight w:val="0"/>
      <w:marTop w:val="0"/>
      <w:marBottom w:val="0"/>
      <w:divBdr>
        <w:top w:val="none" w:sz="0" w:space="0" w:color="auto"/>
        <w:left w:val="none" w:sz="0" w:space="0" w:color="auto"/>
        <w:bottom w:val="none" w:sz="0" w:space="0" w:color="auto"/>
        <w:right w:val="none" w:sz="0" w:space="0" w:color="auto"/>
      </w:divBdr>
    </w:div>
    <w:div w:id="1413235628">
      <w:bodyDiv w:val="1"/>
      <w:marLeft w:val="0"/>
      <w:marRight w:val="0"/>
      <w:marTop w:val="0"/>
      <w:marBottom w:val="0"/>
      <w:divBdr>
        <w:top w:val="none" w:sz="0" w:space="0" w:color="auto"/>
        <w:left w:val="none" w:sz="0" w:space="0" w:color="auto"/>
        <w:bottom w:val="none" w:sz="0" w:space="0" w:color="auto"/>
        <w:right w:val="none" w:sz="0" w:space="0" w:color="auto"/>
      </w:divBdr>
    </w:div>
    <w:div w:id="1413963810">
      <w:bodyDiv w:val="1"/>
      <w:marLeft w:val="0"/>
      <w:marRight w:val="0"/>
      <w:marTop w:val="0"/>
      <w:marBottom w:val="0"/>
      <w:divBdr>
        <w:top w:val="none" w:sz="0" w:space="0" w:color="auto"/>
        <w:left w:val="none" w:sz="0" w:space="0" w:color="auto"/>
        <w:bottom w:val="none" w:sz="0" w:space="0" w:color="auto"/>
        <w:right w:val="none" w:sz="0" w:space="0" w:color="auto"/>
      </w:divBdr>
    </w:div>
    <w:div w:id="1414159084">
      <w:bodyDiv w:val="1"/>
      <w:marLeft w:val="0"/>
      <w:marRight w:val="0"/>
      <w:marTop w:val="0"/>
      <w:marBottom w:val="0"/>
      <w:divBdr>
        <w:top w:val="none" w:sz="0" w:space="0" w:color="auto"/>
        <w:left w:val="none" w:sz="0" w:space="0" w:color="auto"/>
        <w:bottom w:val="none" w:sz="0" w:space="0" w:color="auto"/>
        <w:right w:val="none" w:sz="0" w:space="0" w:color="auto"/>
      </w:divBdr>
    </w:div>
    <w:div w:id="1414549001">
      <w:bodyDiv w:val="1"/>
      <w:marLeft w:val="0"/>
      <w:marRight w:val="0"/>
      <w:marTop w:val="0"/>
      <w:marBottom w:val="0"/>
      <w:divBdr>
        <w:top w:val="none" w:sz="0" w:space="0" w:color="auto"/>
        <w:left w:val="none" w:sz="0" w:space="0" w:color="auto"/>
        <w:bottom w:val="none" w:sz="0" w:space="0" w:color="auto"/>
        <w:right w:val="none" w:sz="0" w:space="0" w:color="auto"/>
      </w:divBdr>
    </w:div>
    <w:div w:id="1415592462">
      <w:bodyDiv w:val="1"/>
      <w:marLeft w:val="0"/>
      <w:marRight w:val="0"/>
      <w:marTop w:val="0"/>
      <w:marBottom w:val="0"/>
      <w:divBdr>
        <w:top w:val="none" w:sz="0" w:space="0" w:color="auto"/>
        <w:left w:val="none" w:sz="0" w:space="0" w:color="auto"/>
        <w:bottom w:val="none" w:sz="0" w:space="0" w:color="auto"/>
        <w:right w:val="none" w:sz="0" w:space="0" w:color="auto"/>
      </w:divBdr>
    </w:div>
    <w:div w:id="1416508762">
      <w:bodyDiv w:val="1"/>
      <w:marLeft w:val="0"/>
      <w:marRight w:val="0"/>
      <w:marTop w:val="0"/>
      <w:marBottom w:val="0"/>
      <w:divBdr>
        <w:top w:val="none" w:sz="0" w:space="0" w:color="auto"/>
        <w:left w:val="none" w:sz="0" w:space="0" w:color="auto"/>
        <w:bottom w:val="none" w:sz="0" w:space="0" w:color="auto"/>
        <w:right w:val="none" w:sz="0" w:space="0" w:color="auto"/>
      </w:divBdr>
    </w:div>
    <w:div w:id="1416706560">
      <w:bodyDiv w:val="1"/>
      <w:marLeft w:val="0"/>
      <w:marRight w:val="0"/>
      <w:marTop w:val="0"/>
      <w:marBottom w:val="0"/>
      <w:divBdr>
        <w:top w:val="none" w:sz="0" w:space="0" w:color="auto"/>
        <w:left w:val="none" w:sz="0" w:space="0" w:color="auto"/>
        <w:bottom w:val="none" w:sz="0" w:space="0" w:color="auto"/>
        <w:right w:val="none" w:sz="0" w:space="0" w:color="auto"/>
      </w:divBdr>
    </w:div>
    <w:div w:id="1417241528">
      <w:bodyDiv w:val="1"/>
      <w:marLeft w:val="0"/>
      <w:marRight w:val="0"/>
      <w:marTop w:val="0"/>
      <w:marBottom w:val="0"/>
      <w:divBdr>
        <w:top w:val="none" w:sz="0" w:space="0" w:color="auto"/>
        <w:left w:val="none" w:sz="0" w:space="0" w:color="auto"/>
        <w:bottom w:val="none" w:sz="0" w:space="0" w:color="auto"/>
        <w:right w:val="none" w:sz="0" w:space="0" w:color="auto"/>
      </w:divBdr>
    </w:div>
    <w:div w:id="1417828226">
      <w:bodyDiv w:val="1"/>
      <w:marLeft w:val="0"/>
      <w:marRight w:val="0"/>
      <w:marTop w:val="0"/>
      <w:marBottom w:val="0"/>
      <w:divBdr>
        <w:top w:val="none" w:sz="0" w:space="0" w:color="auto"/>
        <w:left w:val="none" w:sz="0" w:space="0" w:color="auto"/>
        <w:bottom w:val="none" w:sz="0" w:space="0" w:color="auto"/>
        <w:right w:val="none" w:sz="0" w:space="0" w:color="auto"/>
      </w:divBdr>
    </w:div>
    <w:div w:id="1418164649">
      <w:bodyDiv w:val="1"/>
      <w:marLeft w:val="0"/>
      <w:marRight w:val="0"/>
      <w:marTop w:val="0"/>
      <w:marBottom w:val="0"/>
      <w:divBdr>
        <w:top w:val="none" w:sz="0" w:space="0" w:color="auto"/>
        <w:left w:val="none" w:sz="0" w:space="0" w:color="auto"/>
        <w:bottom w:val="none" w:sz="0" w:space="0" w:color="auto"/>
        <w:right w:val="none" w:sz="0" w:space="0" w:color="auto"/>
      </w:divBdr>
    </w:div>
    <w:div w:id="1418281846">
      <w:bodyDiv w:val="1"/>
      <w:marLeft w:val="0"/>
      <w:marRight w:val="0"/>
      <w:marTop w:val="0"/>
      <w:marBottom w:val="0"/>
      <w:divBdr>
        <w:top w:val="none" w:sz="0" w:space="0" w:color="auto"/>
        <w:left w:val="none" w:sz="0" w:space="0" w:color="auto"/>
        <w:bottom w:val="none" w:sz="0" w:space="0" w:color="auto"/>
        <w:right w:val="none" w:sz="0" w:space="0" w:color="auto"/>
      </w:divBdr>
    </w:div>
    <w:div w:id="1418358127">
      <w:bodyDiv w:val="1"/>
      <w:marLeft w:val="0"/>
      <w:marRight w:val="0"/>
      <w:marTop w:val="0"/>
      <w:marBottom w:val="0"/>
      <w:divBdr>
        <w:top w:val="none" w:sz="0" w:space="0" w:color="auto"/>
        <w:left w:val="none" w:sz="0" w:space="0" w:color="auto"/>
        <w:bottom w:val="none" w:sz="0" w:space="0" w:color="auto"/>
        <w:right w:val="none" w:sz="0" w:space="0" w:color="auto"/>
      </w:divBdr>
    </w:div>
    <w:div w:id="1419055454">
      <w:bodyDiv w:val="1"/>
      <w:marLeft w:val="0"/>
      <w:marRight w:val="0"/>
      <w:marTop w:val="0"/>
      <w:marBottom w:val="0"/>
      <w:divBdr>
        <w:top w:val="none" w:sz="0" w:space="0" w:color="auto"/>
        <w:left w:val="none" w:sz="0" w:space="0" w:color="auto"/>
        <w:bottom w:val="none" w:sz="0" w:space="0" w:color="auto"/>
        <w:right w:val="none" w:sz="0" w:space="0" w:color="auto"/>
      </w:divBdr>
    </w:div>
    <w:div w:id="1419710826">
      <w:bodyDiv w:val="1"/>
      <w:marLeft w:val="0"/>
      <w:marRight w:val="0"/>
      <w:marTop w:val="0"/>
      <w:marBottom w:val="0"/>
      <w:divBdr>
        <w:top w:val="none" w:sz="0" w:space="0" w:color="auto"/>
        <w:left w:val="none" w:sz="0" w:space="0" w:color="auto"/>
        <w:bottom w:val="none" w:sz="0" w:space="0" w:color="auto"/>
        <w:right w:val="none" w:sz="0" w:space="0" w:color="auto"/>
      </w:divBdr>
    </w:div>
    <w:div w:id="1420060496">
      <w:bodyDiv w:val="1"/>
      <w:marLeft w:val="0"/>
      <w:marRight w:val="0"/>
      <w:marTop w:val="0"/>
      <w:marBottom w:val="0"/>
      <w:divBdr>
        <w:top w:val="none" w:sz="0" w:space="0" w:color="auto"/>
        <w:left w:val="none" w:sz="0" w:space="0" w:color="auto"/>
        <w:bottom w:val="none" w:sz="0" w:space="0" w:color="auto"/>
        <w:right w:val="none" w:sz="0" w:space="0" w:color="auto"/>
      </w:divBdr>
    </w:div>
    <w:div w:id="1421290997">
      <w:bodyDiv w:val="1"/>
      <w:marLeft w:val="0"/>
      <w:marRight w:val="0"/>
      <w:marTop w:val="0"/>
      <w:marBottom w:val="0"/>
      <w:divBdr>
        <w:top w:val="none" w:sz="0" w:space="0" w:color="auto"/>
        <w:left w:val="none" w:sz="0" w:space="0" w:color="auto"/>
        <w:bottom w:val="none" w:sz="0" w:space="0" w:color="auto"/>
        <w:right w:val="none" w:sz="0" w:space="0" w:color="auto"/>
      </w:divBdr>
    </w:div>
    <w:div w:id="1422487384">
      <w:bodyDiv w:val="1"/>
      <w:marLeft w:val="0"/>
      <w:marRight w:val="0"/>
      <w:marTop w:val="0"/>
      <w:marBottom w:val="0"/>
      <w:divBdr>
        <w:top w:val="none" w:sz="0" w:space="0" w:color="auto"/>
        <w:left w:val="none" w:sz="0" w:space="0" w:color="auto"/>
        <w:bottom w:val="none" w:sz="0" w:space="0" w:color="auto"/>
        <w:right w:val="none" w:sz="0" w:space="0" w:color="auto"/>
      </w:divBdr>
    </w:div>
    <w:div w:id="1425804248">
      <w:bodyDiv w:val="1"/>
      <w:marLeft w:val="0"/>
      <w:marRight w:val="0"/>
      <w:marTop w:val="0"/>
      <w:marBottom w:val="0"/>
      <w:divBdr>
        <w:top w:val="none" w:sz="0" w:space="0" w:color="auto"/>
        <w:left w:val="none" w:sz="0" w:space="0" w:color="auto"/>
        <w:bottom w:val="none" w:sz="0" w:space="0" w:color="auto"/>
        <w:right w:val="none" w:sz="0" w:space="0" w:color="auto"/>
      </w:divBdr>
    </w:div>
    <w:div w:id="1427723725">
      <w:bodyDiv w:val="1"/>
      <w:marLeft w:val="0"/>
      <w:marRight w:val="0"/>
      <w:marTop w:val="0"/>
      <w:marBottom w:val="0"/>
      <w:divBdr>
        <w:top w:val="none" w:sz="0" w:space="0" w:color="auto"/>
        <w:left w:val="none" w:sz="0" w:space="0" w:color="auto"/>
        <w:bottom w:val="none" w:sz="0" w:space="0" w:color="auto"/>
        <w:right w:val="none" w:sz="0" w:space="0" w:color="auto"/>
      </w:divBdr>
    </w:div>
    <w:div w:id="1429618240">
      <w:bodyDiv w:val="1"/>
      <w:marLeft w:val="0"/>
      <w:marRight w:val="0"/>
      <w:marTop w:val="0"/>
      <w:marBottom w:val="0"/>
      <w:divBdr>
        <w:top w:val="none" w:sz="0" w:space="0" w:color="auto"/>
        <w:left w:val="none" w:sz="0" w:space="0" w:color="auto"/>
        <w:bottom w:val="none" w:sz="0" w:space="0" w:color="auto"/>
        <w:right w:val="none" w:sz="0" w:space="0" w:color="auto"/>
      </w:divBdr>
    </w:div>
    <w:div w:id="1431391765">
      <w:bodyDiv w:val="1"/>
      <w:marLeft w:val="0"/>
      <w:marRight w:val="0"/>
      <w:marTop w:val="0"/>
      <w:marBottom w:val="0"/>
      <w:divBdr>
        <w:top w:val="none" w:sz="0" w:space="0" w:color="auto"/>
        <w:left w:val="none" w:sz="0" w:space="0" w:color="auto"/>
        <w:bottom w:val="none" w:sz="0" w:space="0" w:color="auto"/>
        <w:right w:val="none" w:sz="0" w:space="0" w:color="auto"/>
      </w:divBdr>
    </w:div>
    <w:div w:id="1431853092">
      <w:bodyDiv w:val="1"/>
      <w:marLeft w:val="0"/>
      <w:marRight w:val="0"/>
      <w:marTop w:val="0"/>
      <w:marBottom w:val="0"/>
      <w:divBdr>
        <w:top w:val="none" w:sz="0" w:space="0" w:color="auto"/>
        <w:left w:val="none" w:sz="0" w:space="0" w:color="auto"/>
        <w:bottom w:val="none" w:sz="0" w:space="0" w:color="auto"/>
        <w:right w:val="none" w:sz="0" w:space="0" w:color="auto"/>
      </w:divBdr>
    </w:div>
    <w:div w:id="1433092782">
      <w:bodyDiv w:val="1"/>
      <w:marLeft w:val="0"/>
      <w:marRight w:val="0"/>
      <w:marTop w:val="0"/>
      <w:marBottom w:val="0"/>
      <w:divBdr>
        <w:top w:val="none" w:sz="0" w:space="0" w:color="auto"/>
        <w:left w:val="none" w:sz="0" w:space="0" w:color="auto"/>
        <w:bottom w:val="none" w:sz="0" w:space="0" w:color="auto"/>
        <w:right w:val="none" w:sz="0" w:space="0" w:color="auto"/>
      </w:divBdr>
    </w:div>
    <w:div w:id="1434128636">
      <w:bodyDiv w:val="1"/>
      <w:marLeft w:val="0"/>
      <w:marRight w:val="0"/>
      <w:marTop w:val="0"/>
      <w:marBottom w:val="0"/>
      <w:divBdr>
        <w:top w:val="none" w:sz="0" w:space="0" w:color="auto"/>
        <w:left w:val="none" w:sz="0" w:space="0" w:color="auto"/>
        <w:bottom w:val="none" w:sz="0" w:space="0" w:color="auto"/>
        <w:right w:val="none" w:sz="0" w:space="0" w:color="auto"/>
      </w:divBdr>
    </w:div>
    <w:div w:id="1434322653">
      <w:bodyDiv w:val="1"/>
      <w:marLeft w:val="0"/>
      <w:marRight w:val="0"/>
      <w:marTop w:val="0"/>
      <w:marBottom w:val="0"/>
      <w:divBdr>
        <w:top w:val="none" w:sz="0" w:space="0" w:color="auto"/>
        <w:left w:val="none" w:sz="0" w:space="0" w:color="auto"/>
        <w:bottom w:val="none" w:sz="0" w:space="0" w:color="auto"/>
        <w:right w:val="none" w:sz="0" w:space="0" w:color="auto"/>
      </w:divBdr>
    </w:div>
    <w:div w:id="1434475559">
      <w:bodyDiv w:val="1"/>
      <w:marLeft w:val="0"/>
      <w:marRight w:val="0"/>
      <w:marTop w:val="0"/>
      <w:marBottom w:val="0"/>
      <w:divBdr>
        <w:top w:val="none" w:sz="0" w:space="0" w:color="auto"/>
        <w:left w:val="none" w:sz="0" w:space="0" w:color="auto"/>
        <w:bottom w:val="none" w:sz="0" w:space="0" w:color="auto"/>
        <w:right w:val="none" w:sz="0" w:space="0" w:color="auto"/>
      </w:divBdr>
    </w:div>
    <w:div w:id="1434478869">
      <w:bodyDiv w:val="1"/>
      <w:marLeft w:val="0"/>
      <w:marRight w:val="0"/>
      <w:marTop w:val="0"/>
      <w:marBottom w:val="0"/>
      <w:divBdr>
        <w:top w:val="none" w:sz="0" w:space="0" w:color="auto"/>
        <w:left w:val="none" w:sz="0" w:space="0" w:color="auto"/>
        <w:bottom w:val="none" w:sz="0" w:space="0" w:color="auto"/>
        <w:right w:val="none" w:sz="0" w:space="0" w:color="auto"/>
      </w:divBdr>
    </w:div>
    <w:div w:id="1436368154">
      <w:bodyDiv w:val="1"/>
      <w:marLeft w:val="0"/>
      <w:marRight w:val="0"/>
      <w:marTop w:val="0"/>
      <w:marBottom w:val="0"/>
      <w:divBdr>
        <w:top w:val="none" w:sz="0" w:space="0" w:color="auto"/>
        <w:left w:val="none" w:sz="0" w:space="0" w:color="auto"/>
        <w:bottom w:val="none" w:sz="0" w:space="0" w:color="auto"/>
        <w:right w:val="none" w:sz="0" w:space="0" w:color="auto"/>
      </w:divBdr>
    </w:div>
    <w:div w:id="1437629527">
      <w:bodyDiv w:val="1"/>
      <w:marLeft w:val="0"/>
      <w:marRight w:val="0"/>
      <w:marTop w:val="0"/>
      <w:marBottom w:val="0"/>
      <w:divBdr>
        <w:top w:val="none" w:sz="0" w:space="0" w:color="auto"/>
        <w:left w:val="none" w:sz="0" w:space="0" w:color="auto"/>
        <w:bottom w:val="none" w:sz="0" w:space="0" w:color="auto"/>
        <w:right w:val="none" w:sz="0" w:space="0" w:color="auto"/>
      </w:divBdr>
    </w:div>
    <w:div w:id="1437825659">
      <w:bodyDiv w:val="1"/>
      <w:marLeft w:val="0"/>
      <w:marRight w:val="0"/>
      <w:marTop w:val="0"/>
      <w:marBottom w:val="0"/>
      <w:divBdr>
        <w:top w:val="none" w:sz="0" w:space="0" w:color="auto"/>
        <w:left w:val="none" w:sz="0" w:space="0" w:color="auto"/>
        <w:bottom w:val="none" w:sz="0" w:space="0" w:color="auto"/>
        <w:right w:val="none" w:sz="0" w:space="0" w:color="auto"/>
      </w:divBdr>
    </w:div>
    <w:div w:id="1437826919">
      <w:bodyDiv w:val="1"/>
      <w:marLeft w:val="0"/>
      <w:marRight w:val="0"/>
      <w:marTop w:val="0"/>
      <w:marBottom w:val="0"/>
      <w:divBdr>
        <w:top w:val="none" w:sz="0" w:space="0" w:color="auto"/>
        <w:left w:val="none" w:sz="0" w:space="0" w:color="auto"/>
        <w:bottom w:val="none" w:sz="0" w:space="0" w:color="auto"/>
        <w:right w:val="none" w:sz="0" w:space="0" w:color="auto"/>
      </w:divBdr>
    </w:div>
    <w:div w:id="1437942086">
      <w:bodyDiv w:val="1"/>
      <w:marLeft w:val="0"/>
      <w:marRight w:val="0"/>
      <w:marTop w:val="0"/>
      <w:marBottom w:val="0"/>
      <w:divBdr>
        <w:top w:val="none" w:sz="0" w:space="0" w:color="auto"/>
        <w:left w:val="none" w:sz="0" w:space="0" w:color="auto"/>
        <w:bottom w:val="none" w:sz="0" w:space="0" w:color="auto"/>
        <w:right w:val="none" w:sz="0" w:space="0" w:color="auto"/>
      </w:divBdr>
    </w:div>
    <w:div w:id="1438014500">
      <w:bodyDiv w:val="1"/>
      <w:marLeft w:val="0"/>
      <w:marRight w:val="0"/>
      <w:marTop w:val="0"/>
      <w:marBottom w:val="0"/>
      <w:divBdr>
        <w:top w:val="none" w:sz="0" w:space="0" w:color="auto"/>
        <w:left w:val="none" w:sz="0" w:space="0" w:color="auto"/>
        <w:bottom w:val="none" w:sz="0" w:space="0" w:color="auto"/>
        <w:right w:val="none" w:sz="0" w:space="0" w:color="auto"/>
      </w:divBdr>
    </w:div>
    <w:div w:id="1439131946">
      <w:bodyDiv w:val="1"/>
      <w:marLeft w:val="0"/>
      <w:marRight w:val="0"/>
      <w:marTop w:val="0"/>
      <w:marBottom w:val="0"/>
      <w:divBdr>
        <w:top w:val="none" w:sz="0" w:space="0" w:color="auto"/>
        <w:left w:val="none" w:sz="0" w:space="0" w:color="auto"/>
        <w:bottom w:val="none" w:sz="0" w:space="0" w:color="auto"/>
        <w:right w:val="none" w:sz="0" w:space="0" w:color="auto"/>
      </w:divBdr>
    </w:div>
    <w:div w:id="1439329317">
      <w:bodyDiv w:val="1"/>
      <w:marLeft w:val="0"/>
      <w:marRight w:val="0"/>
      <w:marTop w:val="0"/>
      <w:marBottom w:val="0"/>
      <w:divBdr>
        <w:top w:val="none" w:sz="0" w:space="0" w:color="auto"/>
        <w:left w:val="none" w:sz="0" w:space="0" w:color="auto"/>
        <w:bottom w:val="none" w:sz="0" w:space="0" w:color="auto"/>
        <w:right w:val="none" w:sz="0" w:space="0" w:color="auto"/>
      </w:divBdr>
    </w:div>
    <w:div w:id="1440952223">
      <w:bodyDiv w:val="1"/>
      <w:marLeft w:val="0"/>
      <w:marRight w:val="0"/>
      <w:marTop w:val="0"/>
      <w:marBottom w:val="0"/>
      <w:divBdr>
        <w:top w:val="none" w:sz="0" w:space="0" w:color="auto"/>
        <w:left w:val="none" w:sz="0" w:space="0" w:color="auto"/>
        <w:bottom w:val="none" w:sz="0" w:space="0" w:color="auto"/>
        <w:right w:val="none" w:sz="0" w:space="0" w:color="auto"/>
      </w:divBdr>
    </w:div>
    <w:div w:id="1441603220">
      <w:bodyDiv w:val="1"/>
      <w:marLeft w:val="0"/>
      <w:marRight w:val="0"/>
      <w:marTop w:val="0"/>
      <w:marBottom w:val="0"/>
      <w:divBdr>
        <w:top w:val="none" w:sz="0" w:space="0" w:color="auto"/>
        <w:left w:val="none" w:sz="0" w:space="0" w:color="auto"/>
        <w:bottom w:val="none" w:sz="0" w:space="0" w:color="auto"/>
        <w:right w:val="none" w:sz="0" w:space="0" w:color="auto"/>
      </w:divBdr>
    </w:div>
    <w:div w:id="1441753449">
      <w:bodyDiv w:val="1"/>
      <w:marLeft w:val="0"/>
      <w:marRight w:val="0"/>
      <w:marTop w:val="0"/>
      <w:marBottom w:val="0"/>
      <w:divBdr>
        <w:top w:val="none" w:sz="0" w:space="0" w:color="auto"/>
        <w:left w:val="none" w:sz="0" w:space="0" w:color="auto"/>
        <w:bottom w:val="none" w:sz="0" w:space="0" w:color="auto"/>
        <w:right w:val="none" w:sz="0" w:space="0" w:color="auto"/>
      </w:divBdr>
    </w:div>
    <w:div w:id="1441876275">
      <w:bodyDiv w:val="1"/>
      <w:marLeft w:val="0"/>
      <w:marRight w:val="0"/>
      <w:marTop w:val="0"/>
      <w:marBottom w:val="0"/>
      <w:divBdr>
        <w:top w:val="none" w:sz="0" w:space="0" w:color="auto"/>
        <w:left w:val="none" w:sz="0" w:space="0" w:color="auto"/>
        <w:bottom w:val="none" w:sz="0" w:space="0" w:color="auto"/>
        <w:right w:val="none" w:sz="0" w:space="0" w:color="auto"/>
      </w:divBdr>
    </w:div>
    <w:div w:id="1442602535">
      <w:bodyDiv w:val="1"/>
      <w:marLeft w:val="0"/>
      <w:marRight w:val="0"/>
      <w:marTop w:val="0"/>
      <w:marBottom w:val="0"/>
      <w:divBdr>
        <w:top w:val="none" w:sz="0" w:space="0" w:color="auto"/>
        <w:left w:val="none" w:sz="0" w:space="0" w:color="auto"/>
        <w:bottom w:val="none" w:sz="0" w:space="0" w:color="auto"/>
        <w:right w:val="none" w:sz="0" w:space="0" w:color="auto"/>
      </w:divBdr>
    </w:div>
    <w:div w:id="1443113699">
      <w:bodyDiv w:val="1"/>
      <w:marLeft w:val="0"/>
      <w:marRight w:val="0"/>
      <w:marTop w:val="0"/>
      <w:marBottom w:val="0"/>
      <w:divBdr>
        <w:top w:val="none" w:sz="0" w:space="0" w:color="auto"/>
        <w:left w:val="none" w:sz="0" w:space="0" w:color="auto"/>
        <w:bottom w:val="none" w:sz="0" w:space="0" w:color="auto"/>
        <w:right w:val="none" w:sz="0" w:space="0" w:color="auto"/>
      </w:divBdr>
    </w:div>
    <w:div w:id="1444299895">
      <w:bodyDiv w:val="1"/>
      <w:marLeft w:val="0"/>
      <w:marRight w:val="0"/>
      <w:marTop w:val="0"/>
      <w:marBottom w:val="0"/>
      <w:divBdr>
        <w:top w:val="none" w:sz="0" w:space="0" w:color="auto"/>
        <w:left w:val="none" w:sz="0" w:space="0" w:color="auto"/>
        <w:bottom w:val="none" w:sz="0" w:space="0" w:color="auto"/>
        <w:right w:val="none" w:sz="0" w:space="0" w:color="auto"/>
      </w:divBdr>
    </w:div>
    <w:div w:id="1445420999">
      <w:bodyDiv w:val="1"/>
      <w:marLeft w:val="0"/>
      <w:marRight w:val="0"/>
      <w:marTop w:val="0"/>
      <w:marBottom w:val="0"/>
      <w:divBdr>
        <w:top w:val="none" w:sz="0" w:space="0" w:color="auto"/>
        <w:left w:val="none" w:sz="0" w:space="0" w:color="auto"/>
        <w:bottom w:val="none" w:sz="0" w:space="0" w:color="auto"/>
        <w:right w:val="none" w:sz="0" w:space="0" w:color="auto"/>
      </w:divBdr>
    </w:div>
    <w:div w:id="1446731753">
      <w:bodyDiv w:val="1"/>
      <w:marLeft w:val="0"/>
      <w:marRight w:val="0"/>
      <w:marTop w:val="0"/>
      <w:marBottom w:val="0"/>
      <w:divBdr>
        <w:top w:val="none" w:sz="0" w:space="0" w:color="auto"/>
        <w:left w:val="none" w:sz="0" w:space="0" w:color="auto"/>
        <w:bottom w:val="none" w:sz="0" w:space="0" w:color="auto"/>
        <w:right w:val="none" w:sz="0" w:space="0" w:color="auto"/>
      </w:divBdr>
    </w:div>
    <w:div w:id="1447578897">
      <w:bodyDiv w:val="1"/>
      <w:marLeft w:val="0"/>
      <w:marRight w:val="0"/>
      <w:marTop w:val="0"/>
      <w:marBottom w:val="0"/>
      <w:divBdr>
        <w:top w:val="none" w:sz="0" w:space="0" w:color="auto"/>
        <w:left w:val="none" w:sz="0" w:space="0" w:color="auto"/>
        <w:bottom w:val="none" w:sz="0" w:space="0" w:color="auto"/>
        <w:right w:val="none" w:sz="0" w:space="0" w:color="auto"/>
      </w:divBdr>
    </w:div>
    <w:div w:id="1448157905">
      <w:bodyDiv w:val="1"/>
      <w:marLeft w:val="0"/>
      <w:marRight w:val="0"/>
      <w:marTop w:val="0"/>
      <w:marBottom w:val="0"/>
      <w:divBdr>
        <w:top w:val="none" w:sz="0" w:space="0" w:color="auto"/>
        <w:left w:val="none" w:sz="0" w:space="0" w:color="auto"/>
        <w:bottom w:val="none" w:sz="0" w:space="0" w:color="auto"/>
        <w:right w:val="none" w:sz="0" w:space="0" w:color="auto"/>
      </w:divBdr>
    </w:div>
    <w:div w:id="1448238872">
      <w:bodyDiv w:val="1"/>
      <w:marLeft w:val="0"/>
      <w:marRight w:val="0"/>
      <w:marTop w:val="0"/>
      <w:marBottom w:val="0"/>
      <w:divBdr>
        <w:top w:val="none" w:sz="0" w:space="0" w:color="auto"/>
        <w:left w:val="none" w:sz="0" w:space="0" w:color="auto"/>
        <w:bottom w:val="none" w:sz="0" w:space="0" w:color="auto"/>
        <w:right w:val="none" w:sz="0" w:space="0" w:color="auto"/>
      </w:divBdr>
    </w:div>
    <w:div w:id="1448429099">
      <w:bodyDiv w:val="1"/>
      <w:marLeft w:val="0"/>
      <w:marRight w:val="0"/>
      <w:marTop w:val="0"/>
      <w:marBottom w:val="0"/>
      <w:divBdr>
        <w:top w:val="none" w:sz="0" w:space="0" w:color="auto"/>
        <w:left w:val="none" w:sz="0" w:space="0" w:color="auto"/>
        <w:bottom w:val="none" w:sz="0" w:space="0" w:color="auto"/>
        <w:right w:val="none" w:sz="0" w:space="0" w:color="auto"/>
      </w:divBdr>
    </w:div>
    <w:div w:id="1448621470">
      <w:bodyDiv w:val="1"/>
      <w:marLeft w:val="0"/>
      <w:marRight w:val="0"/>
      <w:marTop w:val="0"/>
      <w:marBottom w:val="0"/>
      <w:divBdr>
        <w:top w:val="none" w:sz="0" w:space="0" w:color="auto"/>
        <w:left w:val="none" w:sz="0" w:space="0" w:color="auto"/>
        <w:bottom w:val="none" w:sz="0" w:space="0" w:color="auto"/>
        <w:right w:val="none" w:sz="0" w:space="0" w:color="auto"/>
      </w:divBdr>
    </w:div>
    <w:div w:id="1451119859">
      <w:bodyDiv w:val="1"/>
      <w:marLeft w:val="0"/>
      <w:marRight w:val="0"/>
      <w:marTop w:val="0"/>
      <w:marBottom w:val="0"/>
      <w:divBdr>
        <w:top w:val="none" w:sz="0" w:space="0" w:color="auto"/>
        <w:left w:val="none" w:sz="0" w:space="0" w:color="auto"/>
        <w:bottom w:val="none" w:sz="0" w:space="0" w:color="auto"/>
        <w:right w:val="none" w:sz="0" w:space="0" w:color="auto"/>
      </w:divBdr>
    </w:div>
    <w:div w:id="1451247478">
      <w:bodyDiv w:val="1"/>
      <w:marLeft w:val="0"/>
      <w:marRight w:val="0"/>
      <w:marTop w:val="0"/>
      <w:marBottom w:val="0"/>
      <w:divBdr>
        <w:top w:val="none" w:sz="0" w:space="0" w:color="auto"/>
        <w:left w:val="none" w:sz="0" w:space="0" w:color="auto"/>
        <w:bottom w:val="none" w:sz="0" w:space="0" w:color="auto"/>
        <w:right w:val="none" w:sz="0" w:space="0" w:color="auto"/>
      </w:divBdr>
    </w:div>
    <w:div w:id="1451317079">
      <w:bodyDiv w:val="1"/>
      <w:marLeft w:val="0"/>
      <w:marRight w:val="0"/>
      <w:marTop w:val="0"/>
      <w:marBottom w:val="0"/>
      <w:divBdr>
        <w:top w:val="none" w:sz="0" w:space="0" w:color="auto"/>
        <w:left w:val="none" w:sz="0" w:space="0" w:color="auto"/>
        <w:bottom w:val="none" w:sz="0" w:space="0" w:color="auto"/>
        <w:right w:val="none" w:sz="0" w:space="0" w:color="auto"/>
      </w:divBdr>
    </w:div>
    <w:div w:id="1451893418">
      <w:bodyDiv w:val="1"/>
      <w:marLeft w:val="0"/>
      <w:marRight w:val="0"/>
      <w:marTop w:val="0"/>
      <w:marBottom w:val="0"/>
      <w:divBdr>
        <w:top w:val="none" w:sz="0" w:space="0" w:color="auto"/>
        <w:left w:val="none" w:sz="0" w:space="0" w:color="auto"/>
        <w:bottom w:val="none" w:sz="0" w:space="0" w:color="auto"/>
        <w:right w:val="none" w:sz="0" w:space="0" w:color="auto"/>
      </w:divBdr>
    </w:div>
    <w:div w:id="1452898881">
      <w:bodyDiv w:val="1"/>
      <w:marLeft w:val="0"/>
      <w:marRight w:val="0"/>
      <w:marTop w:val="0"/>
      <w:marBottom w:val="0"/>
      <w:divBdr>
        <w:top w:val="none" w:sz="0" w:space="0" w:color="auto"/>
        <w:left w:val="none" w:sz="0" w:space="0" w:color="auto"/>
        <w:bottom w:val="none" w:sz="0" w:space="0" w:color="auto"/>
        <w:right w:val="none" w:sz="0" w:space="0" w:color="auto"/>
      </w:divBdr>
    </w:div>
    <w:div w:id="1454403601">
      <w:bodyDiv w:val="1"/>
      <w:marLeft w:val="0"/>
      <w:marRight w:val="0"/>
      <w:marTop w:val="0"/>
      <w:marBottom w:val="0"/>
      <w:divBdr>
        <w:top w:val="none" w:sz="0" w:space="0" w:color="auto"/>
        <w:left w:val="none" w:sz="0" w:space="0" w:color="auto"/>
        <w:bottom w:val="none" w:sz="0" w:space="0" w:color="auto"/>
        <w:right w:val="none" w:sz="0" w:space="0" w:color="auto"/>
      </w:divBdr>
    </w:div>
    <w:div w:id="1455323821">
      <w:bodyDiv w:val="1"/>
      <w:marLeft w:val="0"/>
      <w:marRight w:val="0"/>
      <w:marTop w:val="0"/>
      <w:marBottom w:val="0"/>
      <w:divBdr>
        <w:top w:val="none" w:sz="0" w:space="0" w:color="auto"/>
        <w:left w:val="none" w:sz="0" w:space="0" w:color="auto"/>
        <w:bottom w:val="none" w:sz="0" w:space="0" w:color="auto"/>
        <w:right w:val="none" w:sz="0" w:space="0" w:color="auto"/>
      </w:divBdr>
    </w:div>
    <w:div w:id="1455441477">
      <w:bodyDiv w:val="1"/>
      <w:marLeft w:val="0"/>
      <w:marRight w:val="0"/>
      <w:marTop w:val="0"/>
      <w:marBottom w:val="0"/>
      <w:divBdr>
        <w:top w:val="none" w:sz="0" w:space="0" w:color="auto"/>
        <w:left w:val="none" w:sz="0" w:space="0" w:color="auto"/>
        <w:bottom w:val="none" w:sz="0" w:space="0" w:color="auto"/>
        <w:right w:val="none" w:sz="0" w:space="0" w:color="auto"/>
      </w:divBdr>
    </w:div>
    <w:div w:id="1456171292">
      <w:bodyDiv w:val="1"/>
      <w:marLeft w:val="0"/>
      <w:marRight w:val="0"/>
      <w:marTop w:val="0"/>
      <w:marBottom w:val="0"/>
      <w:divBdr>
        <w:top w:val="none" w:sz="0" w:space="0" w:color="auto"/>
        <w:left w:val="none" w:sz="0" w:space="0" w:color="auto"/>
        <w:bottom w:val="none" w:sz="0" w:space="0" w:color="auto"/>
        <w:right w:val="none" w:sz="0" w:space="0" w:color="auto"/>
      </w:divBdr>
    </w:div>
    <w:div w:id="1457143249">
      <w:bodyDiv w:val="1"/>
      <w:marLeft w:val="0"/>
      <w:marRight w:val="0"/>
      <w:marTop w:val="0"/>
      <w:marBottom w:val="0"/>
      <w:divBdr>
        <w:top w:val="none" w:sz="0" w:space="0" w:color="auto"/>
        <w:left w:val="none" w:sz="0" w:space="0" w:color="auto"/>
        <w:bottom w:val="none" w:sz="0" w:space="0" w:color="auto"/>
        <w:right w:val="none" w:sz="0" w:space="0" w:color="auto"/>
      </w:divBdr>
    </w:div>
    <w:div w:id="1457412088">
      <w:bodyDiv w:val="1"/>
      <w:marLeft w:val="0"/>
      <w:marRight w:val="0"/>
      <w:marTop w:val="0"/>
      <w:marBottom w:val="0"/>
      <w:divBdr>
        <w:top w:val="none" w:sz="0" w:space="0" w:color="auto"/>
        <w:left w:val="none" w:sz="0" w:space="0" w:color="auto"/>
        <w:bottom w:val="none" w:sz="0" w:space="0" w:color="auto"/>
        <w:right w:val="none" w:sz="0" w:space="0" w:color="auto"/>
      </w:divBdr>
    </w:div>
    <w:div w:id="1457915040">
      <w:bodyDiv w:val="1"/>
      <w:marLeft w:val="0"/>
      <w:marRight w:val="0"/>
      <w:marTop w:val="0"/>
      <w:marBottom w:val="0"/>
      <w:divBdr>
        <w:top w:val="none" w:sz="0" w:space="0" w:color="auto"/>
        <w:left w:val="none" w:sz="0" w:space="0" w:color="auto"/>
        <w:bottom w:val="none" w:sz="0" w:space="0" w:color="auto"/>
        <w:right w:val="none" w:sz="0" w:space="0" w:color="auto"/>
      </w:divBdr>
    </w:div>
    <w:div w:id="1458376943">
      <w:bodyDiv w:val="1"/>
      <w:marLeft w:val="0"/>
      <w:marRight w:val="0"/>
      <w:marTop w:val="0"/>
      <w:marBottom w:val="0"/>
      <w:divBdr>
        <w:top w:val="none" w:sz="0" w:space="0" w:color="auto"/>
        <w:left w:val="none" w:sz="0" w:space="0" w:color="auto"/>
        <w:bottom w:val="none" w:sz="0" w:space="0" w:color="auto"/>
        <w:right w:val="none" w:sz="0" w:space="0" w:color="auto"/>
      </w:divBdr>
    </w:div>
    <w:div w:id="1459715777">
      <w:bodyDiv w:val="1"/>
      <w:marLeft w:val="0"/>
      <w:marRight w:val="0"/>
      <w:marTop w:val="0"/>
      <w:marBottom w:val="0"/>
      <w:divBdr>
        <w:top w:val="none" w:sz="0" w:space="0" w:color="auto"/>
        <w:left w:val="none" w:sz="0" w:space="0" w:color="auto"/>
        <w:bottom w:val="none" w:sz="0" w:space="0" w:color="auto"/>
        <w:right w:val="none" w:sz="0" w:space="0" w:color="auto"/>
      </w:divBdr>
    </w:div>
    <w:div w:id="1459911312">
      <w:bodyDiv w:val="1"/>
      <w:marLeft w:val="0"/>
      <w:marRight w:val="0"/>
      <w:marTop w:val="0"/>
      <w:marBottom w:val="0"/>
      <w:divBdr>
        <w:top w:val="none" w:sz="0" w:space="0" w:color="auto"/>
        <w:left w:val="none" w:sz="0" w:space="0" w:color="auto"/>
        <w:bottom w:val="none" w:sz="0" w:space="0" w:color="auto"/>
        <w:right w:val="none" w:sz="0" w:space="0" w:color="auto"/>
      </w:divBdr>
    </w:div>
    <w:div w:id="1460760280">
      <w:bodyDiv w:val="1"/>
      <w:marLeft w:val="0"/>
      <w:marRight w:val="0"/>
      <w:marTop w:val="0"/>
      <w:marBottom w:val="0"/>
      <w:divBdr>
        <w:top w:val="none" w:sz="0" w:space="0" w:color="auto"/>
        <w:left w:val="none" w:sz="0" w:space="0" w:color="auto"/>
        <w:bottom w:val="none" w:sz="0" w:space="0" w:color="auto"/>
        <w:right w:val="none" w:sz="0" w:space="0" w:color="auto"/>
      </w:divBdr>
    </w:div>
    <w:div w:id="1461922427">
      <w:bodyDiv w:val="1"/>
      <w:marLeft w:val="0"/>
      <w:marRight w:val="0"/>
      <w:marTop w:val="0"/>
      <w:marBottom w:val="0"/>
      <w:divBdr>
        <w:top w:val="none" w:sz="0" w:space="0" w:color="auto"/>
        <w:left w:val="none" w:sz="0" w:space="0" w:color="auto"/>
        <w:bottom w:val="none" w:sz="0" w:space="0" w:color="auto"/>
        <w:right w:val="none" w:sz="0" w:space="0" w:color="auto"/>
      </w:divBdr>
    </w:div>
    <w:div w:id="1462960579">
      <w:bodyDiv w:val="1"/>
      <w:marLeft w:val="0"/>
      <w:marRight w:val="0"/>
      <w:marTop w:val="0"/>
      <w:marBottom w:val="0"/>
      <w:divBdr>
        <w:top w:val="none" w:sz="0" w:space="0" w:color="auto"/>
        <w:left w:val="none" w:sz="0" w:space="0" w:color="auto"/>
        <w:bottom w:val="none" w:sz="0" w:space="0" w:color="auto"/>
        <w:right w:val="none" w:sz="0" w:space="0" w:color="auto"/>
      </w:divBdr>
    </w:div>
    <w:div w:id="1462964486">
      <w:bodyDiv w:val="1"/>
      <w:marLeft w:val="0"/>
      <w:marRight w:val="0"/>
      <w:marTop w:val="0"/>
      <w:marBottom w:val="0"/>
      <w:divBdr>
        <w:top w:val="none" w:sz="0" w:space="0" w:color="auto"/>
        <w:left w:val="none" w:sz="0" w:space="0" w:color="auto"/>
        <w:bottom w:val="none" w:sz="0" w:space="0" w:color="auto"/>
        <w:right w:val="none" w:sz="0" w:space="0" w:color="auto"/>
      </w:divBdr>
    </w:div>
    <w:div w:id="1465269855">
      <w:bodyDiv w:val="1"/>
      <w:marLeft w:val="0"/>
      <w:marRight w:val="0"/>
      <w:marTop w:val="0"/>
      <w:marBottom w:val="0"/>
      <w:divBdr>
        <w:top w:val="none" w:sz="0" w:space="0" w:color="auto"/>
        <w:left w:val="none" w:sz="0" w:space="0" w:color="auto"/>
        <w:bottom w:val="none" w:sz="0" w:space="0" w:color="auto"/>
        <w:right w:val="none" w:sz="0" w:space="0" w:color="auto"/>
      </w:divBdr>
    </w:div>
    <w:div w:id="1465654672">
      <w:bodyDiv w:val="1"/>
      <w:marLeft w:val="0"/>
      <w:marRight w:val="0"/>
      <w:marTop w:val="0"/>
      <w:marBottom w:val="0"/>
      <w:divBdr>
        <w:top w:val="none" w:sz="0" w:space="0" w:color="auto"/>
        <w:left w:val="none" w:sz="0" w:space="0" w:color="auto"/>
        <w:bottom w:val="none" w:sz="0" w:space="0" w:color="auto"/>
        <w:right w:val="none" w:sz="0" w:space="0" w:color="auto"/>
      </w:divBdr>
    </w:div>
    <w:div w:id="1466922098">
      <w:bodyDiv w:val="1"/>
      <w:marLeft w:val="0"/>
      <w:marRight w:val="0"/>
      <w:marTop w:val="0"/>
      <w:marBottom w:val="0"/>
      <w:divBdr>
        <w:top w:val="none" w:sz="0" w:space="0" w:color="auto"/>
        <w:left w:val="none" w:sz="0" w:space="0" w:color="auto"/>
        <w:bottom w:val="none" w:sz="0" w:space="0" w:color="auto"/>
        <w:right w:val="none" w:sz="0" w:space="0" w:color="auto"/>
      </w:divBdr>
    </w:div>
    <w:div w:id="1467695287">
      <w:bodyDiv w:val="1"/>
      <w:marLeft w:val="0"/>
      <w:marRight w:val="0"/>
      <w:marTop w:val="0"/>
      <w:marBottom w:val="0"/>
      <w:divBdr>
        <w:top w:val="none" w:sz="0" w:space="0" w:color="auto"/>
        <w:left w:val="none" w:sz="0" w:space="0" w:color="auto"/>
        <w:bottom w:val="none" w:sz="0" w:space="0" w:color="auto"/>
        <w:right w:val="none" w:sz="0" w:space="0" w:color="auto"/>
      </w:divBdr>
    </w:div>
    <w:div w:id="1467775119">
      <w:bodyDiv w:val="1"/>
      <w:marLeft w:val="0"/>
      <w:marRight w:val="0"/>
      <w:marTop w:val="0"/>
      <w:marBottom w:val="0"/>
      <w:divBdr>
        <w:top w:val="none" w:sz="0" w:space="0" w:color="auto"/>
        <w:left w:val="none" w:sz="0" w:space="0" w:color="auto"/>
        <w:bottom w:val="none" w:sz="0" w:space="0" w:color="auto"/>
        <w:right w:val="none" w:sz="0" w:space="0" w:color="auto"/>
      </w:divBdr>
    </w:div>
    <w:div w:id="1469323955">
      <w:bodyDiv w:val="1"/>
      <w:marLeft w:val="0"/>
      <w:marRight w:val="0"/>
      <w:marTop w:val="0"/>
      <w:marBottom w:val="0"/>
      <w:divBdr>
        <w:top w:val="none" w:sz="0" w:space="0" w:color="auto"/>
        <w:left w:val="none" w:sz="0" w:space="0" w:color="auto"/>
        <w:bottom w:val="none" w:sz="0" w:space="0" w:color="auto"/>
        <w:right w:val="none" w:sz="0" w:space="0" w:color="auto"/>
      </w:divBdr>
    </w:div>
    <w:div w:id="1470127920">
      <w:bodyDiv w:val="1"/>
      <w:marLeft w:val="0"/>
      <w:marRight w:val="0"/>
      <w:marTop w:val="0"/>
      <w:marBottom w:val="0"/>
      <w:divBdr>
        <w:top w:val="none" w:sz="0" w:space="0" w:color="auto"/>
        <w:left w:val="none" w:sz="0" w:space="0" w:color="auto"/>
        <w:bottom w:val="none" w:sz="0" w:space="0" w:color="auto"/>
        <w:right w:val="none" w:sz="0" w:space="0" w:color="auto"/>
      </w:divBdr>
    </w:div>
    <w:div w:id="1470434158">
      <w:bodyDiv w:val="1"/>
      <w:marLeft w:val="0"/>
      <w:marRight w:val="0"/>
      <w:marTop w:val="0"/>
      <w:marBottom w:val="0"/>
      <w:divBdr>
        <w:top w:val="none" w:sz="0" w:space="0" w:color="auto"/>
        <w:left w:val="none" w:sz="0" w:space="0" w:color="auto"/>
        <w:bottom w:val="none" w:sz="0" w:space="0" w:color="auto"/>
        <w:right w:val="none" w:sz="0" w:space="0" w:color="auto"/>
      </w:divBdr>
    </w:div>
    <w:div w:id="1470593403">
      <w:bodyDiv w:val="1"/>
      <w:marLeft w:val="0"/>
      <w:marRight w:val="0"/>
      <w:marTop w:val="0"/>
      <w:marBottom w:val="0"/>
      <w:divBdr>
        <w:top w:val="none" w:sz="0" w:space="0" w:color="auto"/>
        <w:left w:val="none" w:sz="0" w:space="0" w:color="auto"/>
        <w:bottom w:val="none" w:sz="0" w:space="0" w:color="auto"/>
        <w:right w:val="none" w:sz="0" w:space="0" w:color="auto"/>
      </w:divBdr>
    </w:div>
    <w:div w:id="1470976766">
      <w:bodyDiv w:val="1"/>
      <w:marLeft w:val="0"/>
      <w:marRight w:val="0"/>
      <w:marTop w:val="0"/>
      <w:marBottom w:val="0"/>
      <w:divBdr>
        <w:top w:val="none" w:sz="0" w:space="0" w:color="auto"/>
        <w:left w:val="none" w:sz="0" w:space="0" w:color="auto"/>
        <w:bottom w:val="none" w:sz="0" w:space="0" w:color="auto"/>
        <w:right w:val="none" w:sz="0" w:space="0" w:color="auto"/>
      </w:divBdr>
    </w:div>
    <w:div w:id="1471287679">
      <w:bodyDiv w:val="1"/>
      <w:marLeft w:val="0"/>
      <w:marRight w:val="0"/>
      <w:marTop w:val="0"/>
      <w:marBottom w:val="0"/>
      <w:divBdr>
        <w:top w:val="none" w:sz="0" w:space="0" w:color="auto"/>
        <w:left w:val="none" w:sz="0" w:space="0" w:color="auto"/>
        <w:bottom w:val="none" w:sz="0" w:space="0" w:color="auto"/>
        <w:right w:val="none" w:sz="0" w:space="0" w:color="auto"/>
      </w:divBdr>
    </w:div>
    <w:div w:id="1471820166">
      <w:bodyDiv w:val="1"/>
      <w:marLeft w:val="0"/>
      <w:marRight w:val="0"/>
      <w:marTop w:val="0"/>
      <w:marBottom w:val="0"/>
      <w:divBdr>
        <w:top w:val="none" w:sz="0" w:space="0" w:color="auto"/>
        <w:left w:val="none" w:sz="0" w:space="0" w:color="auto"/>
        <w:bottom w:val="none" w:sz="0" w:space="0" w:color="auto"/>
        <w:right w:val="none" w:sz="0" w:space="0" w:color="auto"/>
      </w:divBdr>
    </w:div>
    <w:div w:id="1472988510">
      <w:bodyDiv w:val="1"/>
      <w:marLeft w:val="0"/>
      <w:marRight w:val="0"/>
      <w:marTop w:val="0"/>
      <w:marBottom w:val="0"/>
      <w:divBdr>
        <w:top w:val="none" w:sz="0" w:space="0" w:color="auto"/>
        <w:left w:val="none" w:sz="0" w:space="0" w:color="auto"/>
        <w:bottom w:val="none" w:sz="0" w:space="0" w:color="auto"/>
        <w:right w:val="none" w:sz="0" w:space="0" w:color="auto"/>
      </w:divBdr>
    </w:div>
    <w:div w:id="1473787150">
      <w:bodyDiv w:val="1"/>
      <w:marLeft w:val="0"/>
      <w:marRight w:val="0"/>
      <w:marTop w:val="0"/>
      <w:marBottom w:val="0"/>
      <w:divBdr>
        <w:top w:val="none" w:sz="0" w:space="0" w:color="auto"/>
        <w:left w:val="none" w:sz="0" w:space="0" w:color="auto"/>
        <w:bottom w:val="none" w:sz="0" w:space="0" w:color="auto"/>
        <w:right w:val="none" w:sz="0" w:space="0" w:color="auto"/>
      </w:divBdr>
    </w:div>
    <w:div w:id="1473911941">
      <w:bodyDiv w:val="1"/>
      <w:marLeft w:val="0"/>
      <w:marRight w:val="0"/>
      <w:marTop w:val="0"/>
      <w:marBottom w:val="0"/>
      <w:divBdr>
        <w:top w:val="none" w:sz="0" w:space="0" w:color="auto"/>
        <w:left w:val="none" w:sz="0" w:space="0" w:color="auto"/>
        <w:bottom w:val="none" w:sz="0" w:space="0" w:color="auto"/>
        <w:right w:val="none" w:sz="0" w:space="0" w:color="auto"/>
      </w:divBdr>
    </w:div>
    <w:div w:id="1474104308">
      <w:bodyDiv w:val="1"/>
      <w:marLeft w:val="0"/>
      <w:marRight w:val="0"/>
      <w:marTop w:val="0"/>
      <w:marBottom w:val="0"/>
      <w:divBdr>
        <w:top w:val="none" w:sz="0" w:space="0" w:color="auto"/>
        <w:left w:val="none" w:sz="0" w:space="0" w:color="auto"/>
        <w:bottom w:val="none" w:sz="0" w:space="0" w:color="auto"/>
        <w:right w:val="none" w:sz="0" w:space="0" w:color="auto"/>
      </w:divBdr>
    </w:div>
    <w:div w:id="1474179427">
      <w:bodyDiv w:val="1"/>
      <w:marLeft w:val="0"/>
      <w:marRight w:val="0"/>
      <w:marTop w:val="0"/>
      <w:marBottom w:val="0"/>
      <w:divBdr>
        <w:top w:val="none" w:sz="0" w:space="0" w:color="auto"/>
        <w:left w:val="none" w:sz="0" w:space="0" w:color="auto"/>
        <w:bottom w:val="none" w:sz="0" w:space="0" w:color="auto"/>
        <w:right w:val="none" w:sz="0" w:space="0" w:color="auto"/>
      </w:divBdr>
    </w:div>
    <w:div w:id="1474788206">
      <w:bodyDiv w:val="1"/>
      <w:marLeft w:val="0"/>
      <w:marRight w:val="0"/>
      <w:marTop w:val="0"/>
      <w:marBottom w:val="0"/>
      <w:divBdr>
        <w:top w:val="none" w:sz="0" w:space="0" w:color="auto"/>
        <w:left w:val="none" w:sz="0" w:space="0" w:color="auto"/>
        <w:bottom w:val="none" w:sz="0" w:space="0" w:color="auto"/>
        <w:right w:val="none" w:sz="0" w:space="0" w:color="auto"/>
      </w:divBdr>
    </w:div>
    <w:div w:id="1476216201">
      <w:bodyDiv w:val="1"/>
      <w:marLeft w:val="0"/>
      <w:marRight w:val="0"/>
      <w:marTop w:val="0"/>
      <w:marBottom w:val="0"/>
      <w:divBdr>
        <w:top w:val="none" w:sz="0" w:space="0" w:color="auto"/>
        <w:left w:val="none" w:sz="0" w:space="0" w:color="auto"/>
        <w:bottom w:val="none" w:sz="0" w:space="0" w:color="auto"/>
        <w:right w:val="none" w:sz="0" w:space="0" w:color="auto"/>
      </w:divBdr>
    </w:div>
    <w:div w:id="1476528252">
      <w:bodyDiv w:val="1"/>
      <w:marLeft w:val="0"/>
      <w:marRight w:val="0"/>
      <w:marTop w:val="0"/>
      <w:marBottom w:val="0"/>
      <w:divBdr>
        <w:top w:val="none" w:sz="0" w:space="0" w:color="auto"/>
        <w:left w:val="none" w:sz="0" w:space="0" w:color="auto"/>
        <w:bottom w:val="none" w:sz="0" w:space="0" w:color="auto"/>
        <w:right w:val="none" w:sz="0" w:space="0" w:color="auto"/>
      </w:divBdr>
    </w:div>
    <w:div w:id="1477800984">
      <w:bodyDiv w:val="1"/>
      <w:marLeft w:val="0"/>
      <w:marRight w:val="0"/>
      <w:marTop w:val="0"/>
      <w:marBottom w:val="0"/>
      <w:divBdr>
        <w:top w:val="none" w:sz="0" w:space="0" w:color="auto"/>
        <w:left w:val="none" w:sz="0" w:space="0" w:color="auto"/>
        <w:bottom w:val="none" w:sz="0" w:space="0" w:color="auto"/>
        <w:right w:val="none" w:sz="0" w:space="0" w:color="auto"/>
      </w:divBdr>
    </w:div>
    <w:div w:id="1477916171">
      <w:bodyDiv w:val="1"/>
      <w:marLeft w:val="0"/>
      <w:marRight w:val="0"/>
      <w:marTop w:val="0"/>
      <w:marBottom w:val="0"/>
      <w:divBdr>
        <w:top w:val="none" w:sz="0" w:space="0" w:color="auto"/>
        <w:left w:val="none" w:sz="0" w:space="0" w:color="auto"/>
        <w:bottom w:val="none" w:sz="0" w:space="0" w:color="auto"/>
        <w:right w:val="none" w:sz="0" w:space="0" w:color="auto"/>
      </w:divBdr>
    </w:div>
    <w:div w:id="1479107932">
      <w:bodyDiv w:val="1"/>
      <w:marLeft w:val="0"/>
      <w:marRight w:val="0"/>
      <w:marTop w:val="0"/>
      <w:marBottom w:val="0"/>
      <w:divBdr>
        <w:top w:val="none" w:sz="0" w:space="0" w:color="auto"/>
        <w:left w:val="none" w:sz="0" w:space="0" w:color="auto"/>
        <w:bottom w:val="none" w:sz="0" w:space="0" w:color="auto"/>
        <w:right w:val="none" w:sz="0" w:space="0" w:color="auto"/>
      </w:divBdr>
    </w:div>
    <w:div w:id="1479417784">
      <w:bodyDiv w:val="1"/>
      <w:marLeft w:val="0"/>
      <w:marRight w:val="0"/>
      <w:marTop w:val="0"/>
      <w:marBottom w:val="0"/>
      <w:divBdr>
        <w:top w:val="none" w:sz="0" w:space="0" w:color="auto"/>
        <w:left w:val="none" w:sz="0" w:space="0" w:color="auto"/>
        <w:bottom w:val="none" w:sz="0" w:space="0" w:color="auto"/>
        <w:right w:val="none" w:sz="0" w:space="0" w:color="auto"/>
      </w:divBdr>
    </w:div>
    <w:div w:id="1479494038">
      <w:bodyDiv w:val="1"/>
      <w:marLeft w:val="0"/>
      <w:marRight w:val="0"/>
      <w:marTop w:val="0"/>
      <w:marBottom w:val="0"/>
      <w:divBdr>
        <w:top w:val="none" w:sz="0" w:space="0" w:color="auto"/>
        <w:left w:val="none" w:sz="0" w:space="0" w:color="auto"/>
        <w:bottom w:val="none" w:sz="0" w:space="0" w:color="auto"/>
        <w:right w:val="none" w:sz="0" w:space="0" w:color="auto"/>
      </w:divBdr>
    </w:div>
    <w:div w:id="1481382841">
      <w:bodyDiv w:val="1"/>
      <w:marLeft w:val="0"/>
      <w:marRight w:val="0"/>
      <w:marTop w:val="0"/>
      <w:marBottom w:val="0"/>
      <w:divBdr>
        <w:top w:val="none" w:sz="0" w:space="0" w:color="auto"/>
        <w:left w:val="none" w:sz="0" w:space="0" w:color="auto"/>
        <w:bottom w:val="none" w:sz="0" w:space="0" w:color="auto"/>
        <w:right w:val="none" w:sz="0" w:space="0" w:color="auto"/>
      </w:divBdr>
    </w:div>
    <w:div w:id="1481573679">
      <w:bodyDiv w:val="1"/>
      <w:marLeft w:val="0"/>
      <w:marRight w:val="0"/>
      <w:marTop w:val="0"/>
      <w:marBottom w:val="0"/>
      <w:divBdr>
        <w:top w:val="none" w:sz="0" w:space="0" w:color="auto"/>
        <w:left w:val="none" w:sz="0" w:space="0" w:color="auto"/>
        <w:bottom w:val="none" w:sz="0" w:space="0" w:color="auto"/>
        <w:right w:val="none" w:sz="0" w:space="0" w:color="auto"/>
      </w:divBdr>
    </w:div>
    <w:div w:id="1482769558">
      <w:bodyDiv w:val="1"/>
      <w:marLeft w:val="0"/>
      <w:marRight w:val="0"/>
      <w:marTop w:val="0"/>
      <w:marBottom w:val="0"/>
      <w:divBdr>
        <w:top w:val="none" w:sz="0" w:space="0" w:color="auto"/>
        <w:left w:val="none" w:sz="0" w:space="0" w:color="auto"/>
        <w:bottom w:val="none" w:sz="0" w:space="0" w:color="auto"/>
        <w:right w:val="none" w:sz="0" w:space="0" w:color="auto"/>
      </w:divBdr>
    </w:div>
    <w:div w:id="1482969084">
      <w:bodyDiv w:val="1"/>
      <w:marLeft w:val="0"/>
      <w:marRight w:val="0"/>
      <w:marTop w:val="0"/>
      <w:marBottom w:val="0"/>
      <w:divBdr>
        <w:top w:val="none" w:sz="0" w:space="0" w:color="auto"/>
        <w:left w:val="none" w:sz="0" w:space="0" w:color="auto"/>
        <w:bottom w:val="none" w:sz="0" w:space="0" w:color="auto"/>
        <w:right w:val="none" w:sz="0" w:space="0" w:color="auto"/>
      </w:divBdr>
    </w:div>
    <w:div w:id="1483035964">
      <w:bodyDiv w:val="1"/>
      <w:marLeft w:val="0"/>
      <w:marRight w:val="0"/>
      <w:marTop w:val="0"/>
      <w:marBottom w:val="0"/>
      <w:divBdr>
        <w:top w:val="none" w:sz="0" w:space="0" w:color="auto"/>
        <w:left w:val="none" w:sz="0" w:space="0" w:color="auto"/>
        <w:bottom w:val="none" w:sz="0" w:space="0" w:color="auto"/>
        <w:right w:val="none" w:sz="0" w:space="0" w:color="auto"/>
      </w:divBdr>
    </w:div>
    <w:div w:id="1483350519">
      <w:bodyDiv w:val="1"/>
      <w:marLeft w:val="0"/>
      <w:marRight w:val="0"/>
      <w:marTop w:val="0"/>
      <w:marBottom w:val="0"/>
      <w:divBdr>
        <w:top w:val="none" w:sz="0" w:space="0" w:color="auto"/>
        <w:left w:val="none" w:sz="0" w:space="0" w:color="auto"/>
        <w:bottom w:val="none" w:sz="0" w:space="0" w:color="auto"/>
        <w:right w:val="none" w:sz="0" w:space="0" w:color="auto"/>
      </w:divBdr>
    </w:div>
    <w:div w:id="1483542164">
      <w:bodyDiv w:val="1"/>
      <w:marLeft w:val="0"/>
      <w:marRight w:val="0"/>
      <w:marTop w:val="0"/>
      <w:marBottom w:val="0"/>
      <w:divBdr>
        <w:top w:val="none" w:sz="0" w:space="0" w:color="auto"/>
        <w:left w:val="none" w:sz="0" w:space="0" w:color="auto"/>
        <w:bottom w:val="none" w:sz="0" w:space="0" w:color="auto"/>
        <w:right w:val="none" w:sz="0" w:space="0" w:color="auto"/>
      </w:divBdr>
    </w:div>
    <w:div w:id="1483735757">
      <w:bodyDiv w:val="1"/>
      <w:marLeft w:val="0"/>
      <w:marRight w:val="0"/>
      <w:marTop w:val="0"/>
      <w:marBottom w:val="0"/>
      <w:divBdr>
        <w:top w:val="none" w:sz="0" w:space="0" w:color="auto"/>
        <w:left w:val="none" w:sz="0" w:space="0" w:color="auto"/>
        <w:bottom w:val="none" w:sz="0" w:space="0" w:color="auto"/>
        <w:right w:val="none" w:sz="0" w:space="0" w:color="auto"/>
      </w:divBdr>
    </w:div>
    <w:div w:id="1484085614">
      <w:bodyDiv w:val="1"/>
      <w:marLeft w:val="0"/>
      <w:marRight w:val="0"/>
      <w:marTop w:val="0"/>
      <w:marBottom w:val="0"/>
      <w:divBdr>
        <w:top w:val="none" w:sz="0" w:space="0" w:color="auto"/>
        <w:left w:val="none" w:sz="0" w:space="0" w:color="auto"/>
        <w:bottom w:val="none" w:sz="0" w:space="0" w:color="auto"/>
        <w:right w:val="none" w:sz="0" w:space="0" w:color="auto"/>
      </w:divBdr>
    </w:div>
    <w:div w:id="1485201453">
      <w:bodyDiv w:val="1"/>
      <w:marLeft w:val="0"/>
      <w:marRight w:val="0"/>
      <w:marTop w:val="0"/>
      <w:marBottom w:val="0"/>
      <w:divBdr>
        <w:top w:val="none" w:sz="0" w:space="0" w:color="auto"/>
        <w:left w:val="none" w:sz="0" w:space="0" w:color="auto"/>
        <w:bottom w:val="none" w:sz="0" w:space="0" w:color="auto"/>
        <w:right w:val="none" w:sz="0" w:space="0" w:color="auto"/>
      </w:divBdr>
    </w:div>
    <w:div w:id="1486897749">
      <w:bodyDiv w:val="1"/>
      <w:marLeft w:val="0"/>
      <w:marRight w:val="0"/>
      <w:marTop w:val="0"/>
      <w:marBottom w:val="0"/>
      <w:divBdr>
        <w:top w:val="none" w:sz="0" w:space="0" w:color="auto"/>
        <w:left w:val="none" w:sz="0" w:space="0" w:color="auto"/>
        <w:bottom w:val="none" w:sz="0" w:space="0" w:color="auto"/>
        <w:right w:val="none" w:sz="0" w:space="0" w:color="auto"/>
      </w:divBdr>
    </w:div>
    <w:div w:id="1488401502">
      <w:bodyDiv w:val="1"/>
      <w:marLeft w:val="0"/>
      <w:marRight w:val="0"/>
      <w:marTop w:val="0"/>
      <w:marBottom w:val="0"/>
      <w:divBdr>
        <w:top w:val="none" w:sz="0" w:space="0" w:color="auto"/>
        <w:left w:val="none" w:sz="0" w:space="0" w:color="auto"/>
        <w:bottom w:val="none" w:sz="0" w:space="0" w:color="auto"/>
        <w:right w:val="none" w:sz="0" w:space="0" w:color="auto"/>
      </w:divBdr>
    </w:div>
    <w:div w:id="1491142128">
      <w:bodyDiv w:val="1"/>
      <w:marLeft w:val="0"/>
      <w:marRight w:val="0"/>
      <w:marTop w:val="0"/>
      <w:marBottom w:val="0"/>
      <w:divBdr>
        <w:top w:val="none" w:sz="0" w:space="0" w:color="auto"/>
        <w:left w:val="none" w:sz="0" w:space="0" w:color="auto"/>
        <w:bottom w:val="none" w:sz="0" w:space="0" w:color="auto"/>
        <w:right w:val="none" w:sz="0" w:space="0" w:color="auto"/>
      </w:divBdr>
    </w:div>
    <w:div w:id="1491561456">
      <w:bodyDiv w:val="1"/>
      <w:marLeft w:val="0"/>
      <w:marRight w:val="0"/>
      <w:marTop w:val="0"/>
      <w:marBottom w:val="0"/>
      <w:divBdr>
        <w:top w:val="none" w:sz="0" w:space="0" w:color="auto"/>
        <w:left w:val="none" w:sz="0" w:space="0" w:color="auto"/>
        <w:bottom w:val="none" w:sz="0" w:space="0" w:color="auto"/>
        <w:right w:val="none" w:sz="0" w:space="0" w:color="auto"/>
      </w:divBdr>
    </w:div>
    <w:div w:id="1492285321">
      <w:bodyDiv w:val="1"/>
      <w:marLeft w:val="0"/>
      <w:marRight w:val="0"/>
      <w:marTop w:val="0"/>
      <w:marBottom w:val="0"/>
      <w:divBdr>
        <w:top w:val="none" w:sz="0" w:space="0" w:color="auto"/>
        <w:left w:val="none" w:sz="0" w:space="0" w:color="auto"/>
        <w:bottom w:val="none" w:sz="0" w:space="0" w:color="auto"/>
        <w:right w:val="none" w:sz="0" w:space="0" w:color="auto"/>
      </w:divBdr>
    </w:div>
    <w:div w:id="1492410944">
      <w:bodyDiv w:val="1"/>
      <w:marLeft w:val="0"/>
      <w:marRight w:val="0"/>
      <w:marTop w:val="0"/>
      <w:marBottom w:val="0"/>
      <w:divBdr>
        <w:top w:val="none" w:sz="0" w:space="0" w:color="auto"/>
        <w:left w:val="none" w:sz="0" w:space="0" w:color="auto"/>
        <w:bottom w:val="none" w:sz="0" w:space="0" w:color="auto"/>
        <w:right w:val="none" w:sz="0" w:space="0" w:color="auto"/>
      </w:divBdr>
    </w:div>
    <w:div w:id="1492717564">
      <w:bodyDiv w:val="1"/>
      <w:marLeft w:val="0"/>
      <w:marRight w:val="0"/>
      <w:marTop w:val="0"/>
      <w:marBottom w:val="0"/>
      <w:divBdr>
        <w:top w:val="none" w:sz="0" w:space="0" w:color="auto"/>
        <w:left w:val="none" w:sz="0" w:space="0" w:color="auto"/>
        <w:bottom w:val="none" w:sz="0" w:space="0" w:color="auto"/>
        <w:right w:val="none" w:sz="0" w:space="0" w:color="auto"/>
      </w:divBdr>
    </w:div>
    <w:div w:id="1493641783">
      <w:bodyDiv w:val="1"/>
      <w:marLeft w:val="0"/>
      <w:marRight w:val="0"/>
      <w:marTop w:val="0"/>
      <w:marBottom w:val="0"/>
      <w:divBdr>
        <w:top w:val="none" w:sz="0" w:space="0" w:color="auto"/>
        <w:left w:val="none" w:sz="0" w:space="0" w:color="auto"/>
        <w:bottom w:val="none" w:sz="0" w:space="0" w:color="auto"/>
        <w:right w:val="none" w:sz="0" w:space="0" w:color="auto"/>
      </w:divBdr>
    </w:div>
    <w:div w:id="1494759813">
      <w:bodyDiv w:val="1"/>
      <w:marLeft w:val="0"/>
      <w:marRight w:val="0"/>
      <w:marTop w:val="0"/>
      <w:marBottom w:val="0"/>
      <w:divBdr>
        <w:top w:val="none" w:sz="0" w:space="0" w:color="auto"/>
        <w:left w:val="none" w:sz="0" w:space="0" w:color="auto"/>
        <w:bottom w:val="none" w:sz="0" w:space="0" w:color="auto"/>
        <w:right w:val="none" w:sz="0" w:space="0" w:color="auto"/>
      </w:divBdr>
    </w:div>
    <w:div w:id="1494907240">
      <w:bodyDiv w:val="1"/>
      <w:marLeft w:val="0"/>
      <w:marRight w:val="0"/>
      <w:marTop w:val="0"/>
      <w:marBottom w:val="0"/>
      <w:divBdr>
        <w:top w:val="none" w:sz="0" w:space="0" w:color="auto"/>
        <w:left w:val="none" w:sz="0" w:space="0" w:color="auto"/>
        <w:bottom w:val="none" w:sz="0" w:space="0" w:color="auto"/>
        <w:right w:val="none" w:sz="0" w:space="0" w:color="auto"/>
      </w:divBdr>
    </w:div>
    <w:div w:id="1494956580">
      <w:bodyDiv w:val="1"/>
      <w:marLeft w:val="0"/>
      <w:marRight w:val="0"/>
      <w:marTop w:val="0"/>
      <w:marBottom w:val="0"/>
      <w:divBdr>
        <w:top w:val="none" w:sz="0" w:space="0" w:color="auto"/>
        <w:left w:val="none" w:sz="0" w:space="0" w:color="auto"/>
        <w:bottom w:val="none" w:sz="0" w:space="0" w:color="auto"/>
        <w:right w:val="none" w:sz="0" w:space="0" w:color="auto"/>
      </w:divBdr>
    </w:div>
    <w:div w:id="1495875365">
      <w:bodyDiv w:val="1"/>
      <w:marLeft w:val="0"/>
      <w:marRight w:val="0"/>
      <w:marTop w:val="0"/>
      <w:marBottom w:val="0"/>
      <w:divBdr>
        <w:top w:val="none" w:sz="0" w:space="0" w:color="auto"/>
        <w:left w:val="none" w:sz="0" w:space="0" w:color="auto"/>
        <w:bottom w:val="none" w:sz="0" w:space="0" w:color="auto"/>
        <w:right w:val="none" w:sz="0" w:space="0" w:color="auto"/>
      </w:divBdr>
    </w:div>
    <w:div w:id="1495877779">
      <w:bodyDiv w:val="1"/>
      <w:marLeft w:val="0"/>
      <w:marRight w:val="0"/>
      <w:marTop w:val="0"/>
      <w:marBottom w:val="0"/>
      <w:divBdr>
        <w:top w:val="none" w:sz="0" w:space="0" w:color="auto"/>
        <w:left w:val="none" w:sz="0" w:space="0" w:color="auto"/>
        <w:bottom w:val="none" w:sz="0" w:space="0" w:color="auto"/>
        <w:right w:val="none" w:sz="0" w:space="0" w:color="auto"/>
      </w:divBdr>
    </w:div>
    <w:div w:id="1499884530">
      <w:bodyDiv w:val="1"/>
      <w:marLeft w:val="0"/>
      <w:marRight w:val="0"/>
      <w:marTop w:val="0"/>
      <w:marBottom w:val="0"/>
      <w:divBdr>
        <w:top w:val="none" w:sz="0" w:space="0" w:color="auto"/>
        <w:left w:val="none" w:sz="0" w:space="0" w:color="auto"/>
        <w:bottom w:val="none" w:sz="0" w:space="0" w:color="auto"/>
        <w:right w:val="none" w:sz="0" w:space="0" w:color="auto"/>
      </w:divBdr>
    </w:div>
    <w:div w:id="1500463547">
      <w:bodyDiv w:val="1"/>
      <w:marLeft w:val="0"/>
      <w:marRight w:val="0"/>
      <w:marTop w:val="0"/>
      <w:marBottom w:val="0"/>
      <w:divBdr>
        <w:top w:val="none" w:sz="0" w:space="0" w:color="auto"/>
        <w:left w:val="none" w:sz="0" w:space="0" w:color="auto"/>
        <w:bottom w:val="none" w:sz="0" w:space="0" w:color="auto"/>
        <w:right w:val="none" w:sz="0" w:space="0" w:color="auto"/>
      </w:divBdr>
    </w:div>
    <w:div w:id="1500463613">
      <w:bodyDiv w:val="1"/>
      <w:marLeft w:val="0"/>
      <w:marRight w:val="0"/>
      <w:marTop w:val="0"/>
      <w:marBottom w:val="0"/>
      <w:divBdr>
        <w:top w:val="none" w:sz="0" w:space="0" w:color="auto"/>
        <w:left w:val="none" w:sz="0" w:space="0" w:color="auto"/>
        <w:bottom w:val="none" w:sz="0" w:space="0" w:color="auto"/>
        <w:right w:val="none" w:sz="0" w:space="0" w:color="auto"/>
      </w:divBdr>
    </w:div>
    <w:div w:id="1501967120">
      <w:bodyDiv w:val="1"/>
      <w:marLeft w:val="0"/>
      <w:marRight w:val="0"/>
      <w:marTop w:val="0"/>
      <w:marBottom w:val="0"/>
      <w:divBdr>
        <w:top w:val="none" w:sz="0" w:space="0" w:color="auto"/>
        <w:left w:val="none" w:sz="0" w:space="0" w:color="auto"/>
        <w:bottom w:val="none" w:sz="0" w:space="0" w:color="auto"/>
        <w:right w:val="none" w:sz="0" w:space="0" w:color="auto"/>
      </w:divBdr>
    </w:div>
    <w:div w:id="1503472790">
      <w:bodyDiv w:val="1"/>
      <w:marLeft w:val="0"/>
      <w:marRight w:val="0"/>
      <w:marTop w:val="0"/>
      <w:marBottom w:val="0"/>
      <w:divBdr>
        <w:top w:val="none" w:sz="0" w:space="0" w:color="auto"/>
        <w:left w:val="none" w:sz="0" w:space="0" w:color="auto"/>
        <w:bottom w:val="none" w:sz="0" w:space="0" w:color="auto"/>
        <w:right w:val="none" w:sz="0" w:space="0" w:color="auto"/>
      </w:divBdr>
    </w:div>
    <w:div w:id="1503663137">
      <w:bodyDiv w:val="1"/>
      <w:marLeft w:val="0"/>
      <w:marRight w:val="0"/>
      <w:marTop w:val="0"/>
      <w:marBottom w:val="0"/>
      <w:divBdr>
        <w:top w:val="none" w:sz="0" w:space="0" w:color="auto"/>
        <w:left w:val="none" w:sz="0" w:space="0" w:color="auto"/>
        <w:bottom w:val="none" w:sz="0" w:space="0" w:color="auto"/>
        <w:right w:val="none" w:sz="0" w:space="0" w:color="auto"/>
      </w:divBdr>
    </w:div>
    <w:div w:id="1504316687">
      <w:bodyDiv w:val="1"/>
      <w:marLeft w:val="0"/>
      <w:marRight w:val="0"/>
      <w:marTop w:val="0"/>
      <w:marBottom w:val="0"/>
      <w:divBdr>
        <w:top w:val="none" w:sz="0" w:space="0" w:color="auto"/>
        <w:left w:val="none" w:sz="0" w:space="0" w:color="auto"/>
        <w:bottom w:val="none" w:sz="0" w:space="0" w:color="auto"/>
        <w:right w:val="none" w:sz="0" w:space="0" w:color="auto"/>
      </w:divBdr>
    </w:div>
    <w:div w:id="1504658880">
      <w:bodyDiv w:val="1"/>
      <w:marLeft w:val="0"/>
      <w:marRight w:val="0"/>
      <w:marTop w:val="0"/>
      <w:marBottom w:val="0"/>
      <w:divBdr>
        <w:top w:val="none" w:sz="0" w:space="0" w:color="auto"/>
        <w:left w:val="none" w:sz="0" w:space="0" w:color="auto"/>
        <w:bottom w:val="none" w:sz="0" w:space="0" w:color="auto"/>
        <w:right w:val="none" w:sz="0" w:space="0" w:color="auto"/>
      </w:divBdr>
    </w:div>
    <w:div w:id="1506508792">
      <w:bodyDiv w:val="1"/>
      <w:marLeft w:val="0"/>
      <w:marRight w:val="0"/>
      <w:marTop w:val="0"/>
      <w:marBottom w:val="0"/>
      <w:divBdr>
        <w:top w:val="none" w:sz="0" w:space="0" w:color="auto"/>
        <w:left w:val="none" w:sz="0" w:space="0" w:color="auto"/>
        <w:bottom w:val="none" w:sz="0" w:space="0" w:color="auto"/>
        <w:right w:val="none" w:sz="0" w:space="0" w:color="auto"/>
      </w:divBdr>
    </w:div>
    <w:div w:id="1506901171">
      <w:bodyDiv w:val="1"/>
      <w:marLeft w:val="0"/>
      <w:marRight w:val="0"/>
      <w:marTop w:val="0"/>
      <w:marBottom w:val="0"/>
      <w:divBdr>
        <w:top w:val="none" w:sz="0" w:space="0" w:color="auto"/>
        <w:left w:val="none" w:sz="0" w:space="0" w:color="auto"/>
        <w:bottom w:val="none" w:sz="0" w:space="0" w:color="auto"/>
        <w:right w:val="none" w:sz="0" w:space="0" w:color="auto"/>
      </w:divBdr>
    </w:div>
    <w:div w:id="1509101627">
      <w:bodyDiv w:val="1"/>
      <w:marLeft w:val="0"/>
      <w:marRight w:val="0"/>
      <w:marTop w:val="0"/>
      <w:marBottom w:val="0"/>
      <w:divBdr>
        <w:top w:val="none" w:sz="0" w:space="0" w:color="auto"/>
        <w:left w:val="none" w:sz="0" w:space="0" w:color="auto"/>
        <w:bottom w:val="none" w:sz="0" w:space="0" w:color="auto"/>
        <w:right w:val="none" w:sz="0" w:space="0" w:color="auto"/>
      </w:divBdr>
    </w:div>
    <w:div w:id="1509367194">
      <w:bodyDiv w:val="1"/>
      <w:marLeft w:val="0"/>
      <w:marRight w:val="0"/>
      <w:marTop w:val="0"/>
      <w:marBottom w:val="0"/>
      <w:divBdr>
        <w:top w:val="none" w:sz="0" w:space="0" w:color="auto"/>
        <w:left w:val="none" w:sz="0" w:space="0" w:color="auto"/>
        <w:bottom w:val="none" w:sz="0" w:space="0" w:color="auto"/>
        <w:right w:val="none" w:sz="0" w:space="0" w:color="auto"/>
      </w:divBdr>
    </w:div>
    <w:div w:id="1510216974">
      <w:bodyDiv w:val="1"/>
      <w:marLeft w:val="0"/>
      <w:marRight w:val="0"/>
      <w:marTop w:val="0"/>
      <w:marBottom w:val="0"/>
      <w:divBdr>
        <w:top w:val="none" w:sz="0" w:space="0" w:color="auto"/>
        <w:left w:val="none" w:sz="0" w:space="0" w:color="auto"/>
        <w:bottom w:val="none" w:sz="0" w:space="0" w:color="auto"/>
        <w:right w:val="none" w:sz="0" w:space="0" w:color="auto"/>
      </w:divBdr>
    </w:div>
    <w:div w:id="1510217817">
      <w:bodyDiv w:val="1"/>
      <w:marLeft w:val="0"/>
      <w:marRight w:val="0"/>
      <w:marTop w:val="0"/>
      <w:marBottom w:val="0"/>
      <w:divBdr>
        <w:top w:val="none" w:sz="0" w:space="0" w:color="auto"/>
        <w:left w:val="none" w:sz="0" w:space="0" w:color="auto"/>
        <w:bottom w:val="none" w:sz="0" w:space="0" w:color="auto"/>
        <w:right w:val="none" w:sz="0" w:space="0" w:color="auto"/>
      </w:divBdr>
    </w:div>
    <w:div w:id="1510608146">
      <w:bodyDiv w:val="1"/>
      <w:marLeft w:val="0"/>
      <w:marRight w:val="0"/>
      <w:marTop w:val="0"/>
      <w:marBottom w:val="0"/>
      <w:divBdr>
        <w:top w:val="none" w:sz="0" w:space="0" w:color="auto"/>
        <w:left w:val="none" w:sz="0" w:space="0" w:color="auto"/>
        <w:bottom w:val="none" w:sz="0" w:space="0" w:color="auto"/>
        <w:right w:val="none" w:sz="0" w:space="0" w:color="auto"/>
      </w:divBdr>
    </w:div>
    <w:div w:id="1510943506">
      <w:bodyDiv w:val="1"/>
      <w:marLeft w:val="0"/>
      <w:marRight w:val="0"/>
      <w:marTop w:val="0"/>
      <w:marBottom w:val="0"/>
      <w:divBdr>
        <w:top w:val="none" w:sz="0" w:space="0" w:color="auto"/>
        <w:left w:val="none" w:sz="0" w:space="0" w:color="auto"/>
        <w:bottom w:val="none" w:sz="0" w:space="0" w:color="auto"/>
        <w:right w:val="none" w:sz="0" w:space="0" w:color="auto"/>
      </w:divBdr>
    </w:div>
    <w:div w:id="1511411090">
      <w:bodyDiv w:val="1"/>
      <w:marLeft w:val="0"/>
      <w:marRight w:val="0"/>
      <w:marTop w:val="0"/>
      <w:marBottom w:val="0"/>
      <w:divBdr>
        <w:top w:val="none" w:sz="0" w:space="0" w:color="auto"/>
        <w:left w:val="none" w:sz="0" w:space="0" w:color="auto"/>
        <w:bottom w:val="none" w:sz="0" w:space="0" w:color="auto"/>
        <w:right w:val="none" w:sz="0" w:space="0" w:color="auto"/>
      </w:divBdr>
    </w:div>
    <w:div w:id="1511751360">
      <w:bodyDiv w:val="1"/>
      <w:marLeft w:val="0"/>
      <w:marRight w:val="0"/>
      <w:marTop w:val="0"/>
      <w:marBottom w:val="0"/>
      <w:divBdr>
        <w:top w:val="none" w:sz="0" w:space="0" w:color="auto"/>
        <w:left w:val="none" w:sz="0" w:space="0" w:color="auto"/>
        <w:bottom w:val="none" w:sz="0" w:space="0" w:color="auto"/>
        <w:right w:val="none" w:sz="0" w:space="0" w:color="auto"/>
      </w:divBdr>
    </w:div>
    <w:div w:id="1511791936">
      <w:bodyDiv w:val="1"/>
      <w:marLeft w:val="0"/>
      <w:marRight w:val="0"/>
      <w:marTop w:val="0"/>
      <w:marBottom w:val="0"/>
      <w:divBdr>
        <w:top w:val="none" w:sz="0" w:space="0" w:color="auto"/>
        <w:left w:val="none" w:sz="0" w:space="0" w:color="auto"/>
        <w:bottom w:val="none" w:sz="0" w:space="0" w:color="auto"/>
        <w:right w:val="none" w:sz="0" w:space="0" w:color="auto"/>
      </w:divBdr>
    </w:div>
    <w:div w:id="1511993320">
      <w:bodyDiv w:val="1"/>
      <w:marLeft w:val="0"/>
      <w:marRight w:val="0"/>
      <w:marTop w:val="0"/>
      <w:marBottom w:val="0"/>
      <w:divBdr>
        <w:top w:val="none" w:sz="0" w:space="0" w:color="auto"/>
        <w:left w:val="none" w:sz="0" w:space="0" w:color="auto"/>
        <w:bottom w:val="none" w:sz="0" w:space="0" w:color="auto"/>
        <w:right w:val="none" w:sz="0" w:space="0" w:color="auto"/>
      </w:divBdr>
    </w:div>
    <w:div w:id="1512177987">
      <w:bodyDiv w:val="1"/>
      <w:marLeft w:val="0"/>
      <w:marRight w:val="0"/>
      <w:marTop w:val="0"/>
      <w:marBottom w:val="0"/>
      <w:divBdr>
        <w:top w:val="none" w:sz="0" w:space="0" w:color="auto"/>
        <w:left w:val="none" w:sz="0" w:space="0" w:color="auto"/>
        <w:bottom w:val="none" w:sz="0" w:space="0" w:color="auto"/>
        <w:right w:val="none" w:sz="0" w:space="0" w:color="auto"/>
      </w:divBdr>
    </w:div>
    <w:div w:id="1512185603">
      <w:bodyDiv w:val="1"/>
      <w:marLeft w:val="0"/>
      <w:marRight w:val="0"/>
      <w:marTop w:val="0"/>
      <w:marBottom w:val="0"/>
      <w:divBdr>
        <w:top w:val="none" w:sz="0" w:space="0" w:color="auto"/>
        <w:left w:val="none" w:sz="0" w:space="0" w:color="auto"/>
        <w:bottom w:val="none" w:sz="0" w:space="0" w:color="auto"/>
        <w:right w:val="none" w:sz="0" w:space="0" w:color="auto"/>
      </w:divBdr>
    </w:div>
    <w:div w:id="1513379274">
      <w:bodyDiv w:val="1"/>
      <w:marLeft w:val="0"/>
      <w:marRight w:val="0"/>
      <w:marTop w:val="0"/>
      <w:marBottom w:val="0"/>
      <w:divBdr>
        <w:top w:val="none" w:sz="0" w:space="0" w:color="auto"/>
        <w:left w:val="none" w:sz="0" w:space="0" w:color="auto"/>
        <w:bottom w:val="none" w:sz="0" w:space="0" w:color="auto"/>
        <w:right w:val="none" w:sz="0" w:space="0" w:color="auto"/>
      </w:divBdr>
    </w:div>
    <w:div w:id="1514420622">
      <w:bodyDiv w:val="1"/>
      <w:marLeft w:val="0"/>
      <w:marRight w:val="0"/>
      <w:marTop w:val="0"/>
      <w:marBottom w:val="0"/>
      <w:divBdr>
        <w:top w:val="none" w:sz="0" w:space="0" w:color="auto"/>
        <w:left w:val="none" w:sz="0" w:space="0" w:color="auto"/>
        <w:bottom w:val="none" w:sz="0" w:space="0" w:color="auto"/>
        <w:right w:val="none" w:sz="0" w:space="0" w:color="auto"/>
      </w:divBdr>
    </w:div>
    <w:div w:id="1514491758">
      <w:bodyDiv w:val="1"/>
      <w:marLeft w:val="0"/>
      <w:marRight w:val="0"/>
      <w:marTop w:val="0"/>
      <w:marBottom w:val="0"/>
      <w:divBdr>
        <w:top w:val="none" w:sz="0" w:space="0" w:color="auto"/>
        <w:left w:val="none" w:sz="0" w:space="0" w:color="auto"/>
        <w:bottom w:val="none" w:sz="0" w:space="0" w:color="auto"/>
        <w:right w:val="none" w:sz="0" w:space="0" w:color="auto"/>
      </w:divBdr>
    </w:div>
    <w:div w:id="1516265865">
      <w:bodyDiv w:val="1"/>
      <w:marLeft w:val="0"/>
      <w:marRight w:val="0"/>
      <w:marTop w:val="0"/>
      <w:marBottom w:val="0"/>
      <w:divBdr>
        <w:top w:val="none" w:sz="0" w:space="0" w:color="auto"/>
        <w:left w:val="none" w:sz="0" w:space="0" w:color="auto"/>
        <w:bottom w:val="none" w:sz="0" w:space="0" w:color="auto"/>
        <w:right w:val="none" w:sz="0" w:space="0" w:color="auto"/>
      </w:divBdr>
    </w:div>
    <w:div w:id="1517503971">
      <w:bodyDiv w:val="1"/>
      <w:marLeft w:val="0"/>
      <w:marRight w:val="0"/>
      <w:marTop w:val="0"/>
      <w:marBottom w:val="0"/>
      <w:divBdr>
        <w:top w:val="none" w:sz="0" w:space="0" w:color="auto"/>
        <w:left w:val="none" w:sz="0" w:space="0" w:color="auto"/>
        <w:bottom w:val="none" w:sz="0" w:space="0" w:color="auto"/>
        <w:right w:val="none" w:sz="0" w:space="0" w:color="auto"/>
      </w:divBdr>
    </w:div>
    <w:div w:id="1518543717">
      <w:bodyDiv w:val="1"/>
      <w:marLeft w:val="0"/>
      <w:marRight w:val="0"/>
      <w:marTop w:val="0"/>
      <w:marBottom w:val="0"/>
      <w:divBdr>
        <w:top w:val="none" w:sz="0" w:space="0" w:color="auto"/>
        <w:left w:val="none" w:sz="0" w:space="0" w:color="auto"/>
        <w:bottom w:val="none" w:sz="0" w:space="0" w:color="auto"/>
        <w:right w:val="none" w:sz="0" w:space="0" w:color="auto"/>
      </w:divBdr>
    </w:div>
    <w:div w:id="1519082586">
      <w:bodyDiv w:val="1"/>
      <w:marLeft w:val="0"/>
      <w:marRight w:val="0"/>
      <w:marTop w:val="0"/>
      <w:marBottom w:val="0"/>
      <w:divBdr>
        <w:top w:val="none" w:sz="0" w:space="0" w:color="auto"/>
        <w:left w:val="none" w:sz="0" w:space="0" w:color="auto"/>
        <w:bottom w:val="none" w:sz="0" w:space="0" w:color="auto"/>
        <w:right w:val="none" w:sz="0" w:space="0" w:color="auto"/>
      </w:divBdr>
    </w:div>
    <w:div w:id="1520655303">
      <w:bodyDiv w:val="1"/>
      <w:marLeft w:val="0"/>
      <w:marRight w:val="0"/>
      <w:marTop w:val="0"/>
      <w:marBottom w:val="0"/>
      <w:divBdr>
        <w:top w:val="none" w:sz="0" w:space="0" w:color="auto"/>
        <w:left w:val="none" w:sz="0" w:space="0" w:color="auto"/>
        <w:bottom w:val="none" w:sz="0" w:space="0" w:color="auto"/>
        <w:right w:val="none" w:sz="0" w:space="0" w:color="auto"/>
      </w:divBdr>
    </w:div>
    <w:div w:id="1522551210">
      <w:bodyDiv w:val="1"/>
      <w:marLeft w:val="0"/>
      <w:marRight w:val="0"/>
      <w:marTop w:val="0"/>
      <w:marBottom w:val="0"/>
      <w:divBdr>
        <w:top w:val="none" w:sz="0" w:space="0" w:color="auto"/>
        <w:left w:val="none" w:sz="0" w:space="0" w:color="auto"/>
        <w:bottom w:val="none" w:sz="0" w:space="0" w:color="auto"/>
        <w:right w:val="none" w:sz="0" w:space="0" w:color="auto"/>
      </w:divBdr>
    </w:div>
    <w:div w:id="1522813424">
      <w:bodyDiv w:val="1"/>
      <w:marLeft w:val="0"/>
      <w:marRight w:val="0"/>
      <w:marTop w:val="0"/>
      <w:marBottom w:val="0"/>
      <w:divBdr>
        <w:top w:val="none" w:sz="0" w:space="0" w:color="auto"/>
        <w:left w:val="none" w:sz="0" w:space="0" w:color="auto"/>
        <w:bottom w:val="none" w:sz="0" w:space="0" w:color="auto"/>
        <w:right w:val="none" w:sz="0" w:space="0" w:color="auto"/>
      </w:divBdr>
    </w:div>
    <w:div w:id="1522821894">
      <w:bodyDiv w:val="1"/>
      <w:marLeft w:val="0"/>
      <w:marRight w:val="0"/>
      <w:marTop w:val="0"/>
      <w:marBottom w:val="0"/>
      <w:divBdr>
        <w:top w:val="none" w:sz="0" w:space="0" w:color="auto"/>
        <w:left w:val="none" w:sz="0" w:space="0" w:color="auto"/>
        <w:bottom w:val="none" w:sz="0" w:space="0" w:color="auto"/>
        <w:right w:val="none" w:sz="0" w:space="0" w:color="auto"/>
      </w:divBdr>
    </w:div>
    <w:div w:id="1523471738">
      <w:bodyDiv w:val="1"/>
      <w:marLeft w:val="0"/>
      <w:marRight w:val="0"/>
      <w:marTop w:val="0"/>
      <w:marBottom w:val="0"/>
      <w:divBdr>
        <w:top w:val="none" w:sz="0" w:space="0" w:color="auto"/>
        <w:left w:val="none" w:sz="0" w:space="0" w:color="auto"/>
        <w:bottom w:val="none" w:sz="0" w:space="0" w:color="auto"/>
        <w:right w:val="none" w:sz="0" w:space="0" w:color="auto"/>
      </w:divBdr>
    </w:div>
    <w:div w:id="1524514147">
      <w:bodyDiv w:val="1"/>
      <w:marLeft w:val="0"/>
      <w:marRight w:val="0"/>
      <w:marTop w:val="0"/>
      <w:marBottom w:val="0"/>
      <w:divBdr>
        <w:top w:val="none" w:sz="0" w:space="0" w:color="auto"/>
        <w:left w:val="none" w:sz="0" w:space="0" w:color="auto"/>
        <w:bottom w:val="none" w:sz="0" w:space="0" w:color="auto"/>
        <w:right w:val="none" w:sz="0" w:space="0" w:color="auto"/>
      </w:divBdr>
    </w:div>
    <w:div w:id="1525633126">
      <w:bodyDiv w:val="1"/>
      <w:marLeft w:val="0"/>
      <w:marRight w:val="0"/>
      <w:marTop w:val="0"/>
      <w:marBottom w:val="0"/>
      <w:divBdr>
        <w:top w:val="none" w:sz="0" w:space="0" w:color="auto"/>
        <w:left w:val="none" w:sz="0" w:space="0" w:color="auto"/>
        <w:bottom w:val="none" w:sz="0" w:space="0" w:color="auto"/>
        <w:right w:val="none" w:sz="0" w:space="0" w:color="auto"/>
      </w:divBdr>
    </w:div>
    <w:div w:id="1526093341">
      <w:bodyDiv w:val="1"/>
      <w:marLeft w:val="0"/>
      <w:marRight w:val="0"/>
      <w:marTop w:val="0"/>
      <w:marBottom w:val="0"/>
      <w:divBdr>
        <w:top w:val="none" w:sz="0" w:space="0" w:color="auto"/>
        <w:left w:val="none" w:sz="0" w:space="0" w:color="auto"/>
        <w:bottom w:val="none" w:sz="0" w:space="0" w:color="auto"/>
        <w:right w:val="none" w:sz="0" w:space="0" w:color="auto"/>
      </w:divBdr>
    </w:div>
    <w:div w:id="1526287478">
      <w:bodyDiv w:val="1"/>
      <w:marLeft w:val="0"/>
      <w:marRight w:val="0"/>
      <w:marTop w:val="0"/>
      <w:marBottom w:val="0"/>
      <w:divBdr>
        <w:top w:val="none" w:sz="0" w:space="0" w:color="auto"/>
        <w:left w:val="none" w:sz="0" w:space="0" w:color="auto"/>
        <w:bottom w:val="none" w:sz="0" w:space="0" w:color="auto"/>
        <w:right w:val="none" w:sz="0" w:space="0" w:color="auto"/>
      </w:divBdr>
    </w:div>
    <w:div w:id="1526674010">
      <w:bodyDiv w:val="1"/>
      <w:marLeft w:val="0"/>
      <w:marRight w:val="0"/>
      <w:marTop w:val="0"/>
      <w:marBottom w:val="0"/>
      <w:divBdr>
        <w:top w:val="none" w:sz="0" w:space="0" w:color="auto"/>
        <w:left w:val="none" w:sz="0" w:space="0" w:color="auto"/>
        <w:bottom w:val="none" w:sz="0" w:space="0" w:color="auto"/>
        <w:right w:val="none" w:sz="0" w:space="0" w:color="auto"/>
      </w:divBdr>
    </w:div>
    <w:div w:id="1527258307">
      <w:bodyDiv w:val="1"/>
      <w:marLeft w:val="0"/>
      <w:marRight w:val="0"/>
      <w:marTop w:val="0"/>
      <w:marBottom w:val="0"/>
      <w:divBdr>
        <w:top w:val="none" w:sz="0" w:space="0" w:color="auto"/>
        <w:left w:val="none" w:sz="0" w:space="0" w:color="auto"/>
        <w:bottom w:val="none" w:sz="0" w:space="0" w:color="auto"/>
        <w:right w:val="none" w:sz="0" w:space="0" w:color="auto"/>
      </w:divBdr>
    </w:div>
    <w:div w:id="1528373094">
      <w:bodyDiv w:val="1"/>
      <w:marLeft w:val="0"/>
      <w:marRight w:val="0"/>
      <w:marTop w:val="0"/>
      <w:marBottom w:val="0"/>
      <w:divBdr>
        <w:top w:val="none" w:sz="0" w:space="0" w:color="auto"/>
        <w:left w:val="none" w:sz="0" w:space="0" w:color="auto"/>
        <w:bottom w:val="none" w:sz="0" w:space="0" w:color="auto"/>
        <w:right w:val="none" w:sz="0" w:space="0" w:color="auto"/>
      </w:divBdr>
    </w:div>
    <w:div w:id="1529022607">
      <w:bodyDiv w:val="1"/>
      <w:marLeft w:val="0"/>
      <w:marRight w:val="0"/>
      <w:marTop w:val="0"/>
      <w:marBottom w:val="0"/>
      <w:divBdr>
        <w:top w:val="none" w:sz="0" w:space="0" w:color="auto"/>
        <w:left w:val="none" w:sz="0" w:space="0" w:color="auto"/>
        <w:bottom w:val="none" w:sz="0" w:space="0" w:color="auto"/>
        <w:right w:val="none" w:sz="0" w:space="0" w:color="auto"/>
      </w:divBdr>
    </w:div>
    <w:div w:id="1529366135">
      <w:bodyDiv w:val="1"/>
      <w:marLeft w:val="0"/>
      <w:marRight w:val="0"/>
      <w:marTop w:val="0"/>
      <w:marBottom w:val="0"/>
      <w:divBdr>
        <w:top w:val="none" w:sz="0" w:space="0" w:color="auto"/>
        <w:left w:val="none" w:sz="0" w:space="0" w:color="auto"/>
        <w:bottom w:val="none" w:sz="0" w:space="0" w:color="auto"/>
        <w:right w:val="none" w:sz="0" w:space="0" w:color="auto"/>
      </w:divBdr>
    </w:div>
    <w:div w:id="1529414490">
      <w:bodyDiv w:val="1"/>
      <w:marLeft w:val="0"/>
      <w:marRight w:val="0"/>
      <w:marTop w:val="0"/>
      <w:marBottom w:val="0"/>
      <w:divBdr>
        <w:top w:val="none" w:sz="0" w:space="0" w:color="auto"/>
        <w:left w:val="none" w:sz="0" w:space="0" w:color="auto"/>
        <w:bottom w:val="none" w:sz="0" w:space="0" w:color="auto"/>
        <w:right w:val="none" w:sz="0" w:space="0" w:color="auto"/>
      </w:divBdr>
    </w:div>
    <w:div w:id="1529831889">
      <w:bodyDiv w:val="1"/>
      <w:marLeft w:val="0"/>
      <w:marRight w:val="0"/>
      <w:marTop w:val="0"/>
      <w:marBottom w:val="0"/>
      <w:divBdr>
        <w:top w:val="none" w:sz="0" w:space="0" w:color="auto"/>
        <w:left w:val="none" w:sz="0" w:space="0" w:color="auto"/>
        <w:bottom w:val="none" w:sz="0" w:space="0" w:color="auto"/>
        <w:right w:val="none" w:sz="0" w:space="0" w:color="auto"/>
      </w:divBdr>
    </w:div>
    <w:div w:id="1530332292">
      <w:bodyDiv w:val="1"/>
      <w:marLeft w:val="0"/>
      <w:marRight w:val="0"/>
      <w:marTop w:val="0"/>
      <w:marBottom w:val="0"/>
      <w:divBdr>
        <w:top w:val="none" w:sz="0" w:space="0" w:color="auto"/>
        <w:left w:val="none" w:sz="0" w:space="0" w:color="auto"/>
        <w:bottom w:val="none" w:sz="0" w:space="0" w:color="auto"/>
        <w:right w:val="none" w:sz="0" w:space="0" w:color="auto"/>
      </w:divBdr>
    </w:div>
    <w:div w:id="1530725426">
      <w:bodyDiv w:val="1"/>
      <w:marLeft w:val="0"/>
      <w:marRight w:val="0"/>
      <w:marTop w:val="0"/>
      <w:marBottom w:val="0"/>
      <w:divBdr>
        <w:top w:val="none" w:sz="0" w:space="0" w:color="auto"/>
        <w:left w:val="none" w:sz="0" w:space="0" w:color="auto"/>
        <w:bottom w:val="none" w:sz="0" w:space="0" w:color="auto"/>
        <w:right w:val="none" w:sz="0" w:space="0" w:color="auto"/>
      </w:divBdr>
    </w:div>
    <w:div w:id="1532910887">
      <w:bodyDiv w:val="1"/>
      <w:marLeft w:val="0"/>
      <w:marRight w:val="0"/>
      <w:marTop w:val="0"/>
      <w:marBottom w:val="0"/>
      <w:divBdr>
        <w:top w:val="none" w:sz="0" w:space="0" w:color="auto"/>
        <w:left w:val="none" w:sz="0" w:space="0" w:color="auto"/>
        <w:bottom w:val="none" w:sz="0" w:space="0" w:color="auto"/>
        <w:right w:val="none" w:sz="0" w:space="0" w:color="auto"/>
      </w:divBdr>
    </w:div>
    <w:div w:id="1532954606">
      <w:bodyDiv w:val="1"/>
      <w:marLeft w:val="0"/>
      <w:marRight w:val="0"/>
      <w:marTop w:val="0"/>
      <w:marBottom w:val="0"/>
      <w:divBdr>
        <w:top w:val="none" w:sz="0" w:space="0" w:color="auto"/>
        <w:left w:val="none" w:sz="0" w:space="0" w:color="auto"/>
        <w:bottom w:val="none" w:sz="0" w:space="0" w:color="auto"/>
        <w:right w:val="none" w:sz="0" w:space="0" w:color="auto"/>
      </w:divBdr>
    </w:div>
    <w:div w:id="1533372975">
      <w:bodyDiv w:val="1"/>
      <w:marLeft w:val="0"/>
      <w:marRight w:val="0"/>
      <w:marTop w:val="0"/>
      <w:marBottom w:val="0"/>
      <w:divBdr>
        <w:top w:val="none" w:sz="0" w:space="0" w:color="auto"/>
        <w:left w:val="none" w:sz="0" w:space="0" w:color="auto"/>
        <w:bottom w:val="none" w:sz="0" w:space="0" w:color="auto"/>
        <w:right w:val="none" w:sz="0" w:space="0" w:color="auto"/>
      </w:divBdr>
    </w:div>
    <w:div w:id="1534733430">
      <w:bodyDiv w:val="1"/>
      <w:marLeft w:val="0"/>
      <w:marRight w:val="0"/>
      <w:marTop w:val="0"/>
      <w:marBottom w:val="0"/>
      <w:divBdr>
        <w:top w:val="none" w:sz="0" w:space="0" w:color="auto"/>
        <w:left w:val="none" w:sz="0" w:space="0" w:color="auto"/>
        <w:bottom w:val="none" w:sz="0" w:space="0" w:color="auto"/>
        <w:right w:val="none" w:sz="0" w:space="0" w:color="auto"/>
      </w:divBdr>
    </w:div>
    <w:div w:id="1534809840">
      <w:bodyDiv w:val="1"/>
      <w:marLeft w:val="0"/>
      <w:marRight w:val="0"/>
      <w:marTop w:val="0"/>
      <w:marBottom w:val="0"/>
      <w:divBdr>
        <w:top w:val="none" w:sz="0" w:space="0" w:color="auto"/>
        <w:left w:val="none" w:sz="0" w:space="0" w:color="auto"/>
        <w:bottom w:val="none" w:sz="0" w:space="0" w:color="auto"/>
        <w:right w:val="none" w:sz="0" w:space="0" w:color="auto"/>
      </w:divBdr>
    </w:div>
    <w:div w:id="1535578281">
      <w:bodyDiv w:val="1"/>
      <w:marLeft w:val="0"/>
      <w:marRight w:val="0"/>
      <w:marTop w:val="0"/>
      <w:marBottom w:val="0"/>
      <w:divBdr>
        <w:top w:val="none" w:sz="0" w:space="0" w:color="auto"/>
        <w:left w:val="none" w:sz="0" w:space="0" w:color="auto"/>
        <w:bottom w:val="none" w:sz="0" w:space="0" w:color="auto"/>
        <w:right w:val="none" w:sz="0" w:space="0" w:color="auto"/>
      </w:divBdr>
    </w:div>
    <w:div w:id="1535996182">
      <w:bodyDiv w:val="1"/>
      <w:marLeft w:val="0"/>
      <w:marRight w:val="0"/>
      <w:marTop w:val="0"/>
      <w:marBottom w:val="0"/>
      <w:divBdr>
        <w:top w:val="none" w:sz="0" w:space="0" w:color="auto"/>
        <w:left w:val="none" w:sz="0" w:space="0" w:color="auto"/>
        <w:bottom w:val="none" w:sz="0" w:space="0" w:color="auto"/>
        <w:right w:val="none" w:sz="0" w:space="0" w:color="auto"/>
      </w:divBdr>
    </w:div>
    <w:div w:id="1536234827">
      <w:bodyDiv w:val="1"/>
      <w:marLeft w:val="0"/>
      <w:marRight w:val="0"/>
      <w:marTop w:val="0"/>
      <w:marBottom w:val="0"/>
      <w:divBdr>
        <w:top w:val="none" w:sz="0" w:space="0" w:color="auto"/>
        <w:left w:val="none" w:sz="0" w:space="0" w:color="auto"/>
        <w:bottom w:val="none" w:sz="0" w:space="0" w:color="auto"/>
        <w:right w:val="none" w:sz="0" w:space="0" w:color="auto"/>
      </w:divBdr>
    </w:div>
    <w:div w:id="1536501722">
      <w:bodyDiv w:val="1"/>
      <w:marLeft w:val="0"/>
      <w:marRight w:val="0"/>
      <w:marTop w:val="0"/>
      <w:marBottom w:val="0"/>
      <w:divBdr>
        <w:top w:val="none" w:sz="0" w:space="0" w:color="auto"/>
        <w:left w:val="none" w:sz="0" w:space="0" w:color="auto"/>
        <w:bottom w:val="none" w:sz="0" w:space="0" w:color="auto"/>
        <w:right w:val="none" w:sz="0" w:space="0" w:color="auto"/>
      </w:divBdr>
    </w:div>
    <w:div w:id="1537112736">
      <w:bodyDiv w:val="1"/>
      <w:marLeft w:val="0"/>
      <w:marRight w:val="0"/>
      <w:marTop w:val="0"/>
      <w:marBottom w:val="0"/>
      <w:divBdr>
        <w:top w:val="none" w:sz="0" w:space="0" w:color="auto"/>
        <w:left w:val="none" w:sz="0" w:space="0" w:color="auto"/>
        <w:bottom w:val="none" w:sz="0" w:space="0" w:color="auto"/>
        <w:right w:val="none" w:sz="0" w:space="0" w:color="auto"/>
      </w:divBdr>
    </w:div>
    <w:div w:id="1537549168">
      <w:bodyDiv w:val="1"/>
      <w:marLeft w:val="0"/>
      <w:marRight w:val="0"/>
      <w:marTop w:val="0"/>
      <w:marBottom w:val="0"/>
      <w:divBdr>
        <w:top w:val="none" w:sz="0" w:space="0" w:color="auto"/>
        <w:left w:val="none" w:sz="0" w:space="0" w:color="auto"/>
        <w:bottom w:val="none" w:sz="0" w:space="0" w:color="auto"/>
        <w:right w:val="none" w:sz="0" w:space="0" w:color="auto"/>
      </w:divBdr>
    </w:div>
    <w:div w:id="1537810811">
      <w:bodyDiv w:val="1"/>
      <w:marLeft w:val="0"/>
      <w:marRight w:val="0"/>
      <w:marTop w:val="0"/>
      <w:marBottom w:val="0"/>
      <w:divBdr>
        <w:top w:val="none" w:sz="0" w:space="0" w:color="auto"/>
        <w:left w:val="none" w:sz="0" w:space="0" w:color="auto"/>
        <w:bottom w:val="none" w:sz="0" w:space="0" w:color="auto"/>
        <w:right w:val="none" w:sz="0" w:space="0" w:color="auto"/>
      </w:divBdr>
    </w:div>
    <w:div w:id="1539270453">
      <w:bodyDiv w:val="1"/>
      <w:marLeft w:val="0"/>
      <w:marRight w:val="0"/>
      <w:marTop w:val="0"/>
      <w:marBottom w:val="0"/>
      <w:divBdr>
        <w:top w:val="none" w:sz="0" w:space="0" w:color="auto"/>
        <w:left w:val="none" w:sz="0" w:space="0" w:color="auto"/>
        <w:bottom w:val="none" w:sz="0" w:space="0" w:color="auto"/>
        <w:right w:val="none" w:sz="0" w:space="0" w:color="auto"/>
      </w:divBdr>
    </w:div>
    <w:div w:id="1540700599">
      <w:bodyDiv w:val="1"/>
      <w:marLeft w:val="0"/>
      <w:marRight w:val="0"/>
      <w:marTop w:val="0"/>
      <w:marBottom w:val="0"/>
      <w:divBdr>
        <w:top w:val="none" w:sz="0" w:space="0" w:color="auto"/>
        <w:left w:val="none" w:sz="0" w:space="0" w:color="auto"/>
        <w:bottom w:val="none" w:sz="0" w:space="0" w:color="auto"/>
        <w:right w:val="none" w:sz="0" w:space="0" w:color="auto"/>
      </w:divBdr>
    </w:div>
    <w:div w:id="1541430856">
      <w:bodyDiv w:val="1"/>
      <w:marLeft w:val="0"/>
      <w:marRight w:val="0"/>
      <w:marTop w:val="0"/>
      <w:marBottom w:val="0"/>
      <w:divBdr>
        <w:top w:val="none" w:sz="0" w:space="0" w:color="auto"/>
        <w:left w:val="none" w:sz="0" w:space="0" w:color="auto"/>
        <w:bottom w:val="none" w:sz="0" w:space="0" w:color="auto"/>
        <w:right w:val="none" w:sz="0" w:space="0" w:color="auto"/>
      </w:divBdr>
    </w:div>
    <w:div w:id="1541477343">
      <w:bodyDiv w:val="1"/>
      <w:marLeft w:val="0"/>
      <w:marRight w:val="0"/>
      <w:marTop w:val="0"/>
      <w:marBottom w:val="0"/>
      <w:divBdr>
        <w:top w:val="none" w:sz="0" w:space="0" w:color="auto"/>
        <w:left w:val="none" w:sz="0" w:space="0" w:color="auto"/>
        <w:bottom w:val="none" w:sz="0" w:space="0" w:color="auto"/>
        <w:right w:val="none" w:sz="0" w:space="0" w:color="auto"/>
      </w:divBdr>
    </w:div>
    <w:div w:id="1541891178">
      <w:bodyDiv w:val="1"/>
      <w:marLeft w:val="0"/>
      <w:marRight w:val="0"/>
      <w:marTop w:val="0"/>
      <w:marBottom w:val="0"/>
      <w:divBdr>
        <w:top w:val="none" w:sz="0" w:space="0" w:color="auto"/>
        <w:left w:val="none" w:sz="0" w:space="0" w:color="auto"/>
        <w:bottom w:val="none" w:sz="0" w:space="0" w:color="auto"/>
        <w:right w:val="none" w:sz="0" w:space="0" w:color="auto"/>
      </w:divBdr>
    </w:div>
    <w:div w:id="1542748439">
      <w:bodyDiv w:val="1"/>
      <w:marLeft w:val="0"/>
      <w:marRight w:val="0"/>
      <w:marTop w:val="0"/>
      <w:marBottom w:val="0"/>
      <w:divBdr>
        <w:top w:val="none" w:sz="0" w:space="0" w:color="auto"/>
        <w:left w:val="none" w:sz="0" w:space="0" w:color="auto"/>
        <w:bottom w:val="none" w:sz="0" w:space="0" w:color="auto"/>
        <w:right w:val="none" w:sz="0" w:space="0" w:color="auto"/>
      </w:divBdr>
    </w:div>
    <w:div w:id="1543127869">
      <w:bodyDiv w:val="1"/>
      <w:marLeft w:val="0"/>
      <w:marRight w:val="0"/>
      <w:marTop w:val="0"/>
      <w:marBottom w:val="0"/>
      <w:divBdr>
        <w:top w:val="none" w:sz="0" w:space="0" w:color="auto"/>
        <w:left w:val="none" w:sz="0" w:space="0" w:color="auto"/>
        <w:bottom w:val="none" w:sz="0" w:space="0" w:color="auto"/>
        <w:right w:val="none" w:sz="0" w:space="0" w:color="auto"/>
      </w:divBdr>
    </w:div>
    <w:div w:id="1543707175">
      <w:bodyDiv w:val="1"/>
      <w:marLeft w:val="0"/>
      <w:marRight w:val="0"/>
      <w:marTop w:val="0"/>
      <w:marBottom w:val="0"/>
      <w:divBdr>
        <w:top w:val="none" w:sz="0" w:space="0" w:color="auto"/>
        <w:left w:val="none" w:sz="0" w:space="0" w:color="auto"/>
        <w:bottom w:val="none" w:sz="0" w:space="0" w:color="auto"/>
        <w:right w:val="none" w:sz="0" w:space="0" w:color="auto"/>
      </w:divBdr>
    </w:div>
    <w:div w:id="1544322821">
      <w:bodyDiv w:val="1"/>
      <w:marLeft w:val="0"/>
      <w:marRight w:val="0"/>
      <w:marTop w:val="0"/>
      <w:marBottom w:val="0"/>
      <w:divBdr>
        <w:top w:val="none" w:sz="0" w:space="0" w:color="auto"/>
        <w:left w:val="none" w:sz="0" w:space="0" w:color="auto"/>
        <w:bottom w:val="none" w:sz="0" w:space="0" w:color="auto"/>
        <w:right w:val="none" w:sz="0" w:space="0" w:color="auto"/>
      </w:divBdr>
    </w:div>
    <w:div w:id="1544829070">
      <w:bodyDiv w:val="1"/>
      <w:marLeft w:val="0"/>
      <w:marRight w:val="0"/>
      <w:marTop w:val="0"/>
      <w:marBottom w:val="0"/>
      <w:divBdr>
        <w:top w:val="none" w:sz="0" w:space="0" w:color="auto"/>
        <w:left w:val="none" w:sz="0" w:space="0" w:color="auto"/>
        <w:bottom w:val="none" w:sz="0" w:space="0" w:color="auto"/>
        <w:right w:val="none" w:sz="0" w:space="0" w:color="auto"/>
      </w:divBdr>
    </w:div>
    <w:div w:id="1546913491">
      <w:bodyDiv w:val="1"/>
      <w:marLeft w:val="0"/>
      <w:marRight w:val="0"/>
      <w:marTop w:val="0"/>
      <w:marBottom w:val="0"/>
      <w:divBdr>
        <w:top w:val="none" w:sz="0" w:space="0" w:color="auto"/>
        <w:left w:val="none" w:sz="0" w:space="0" w:color="auto"/>
        <w:bottom w:val="none" w:sz="0" w:space="0" w:color="auto"/>
        <w:right w:val="none" w:sz="0" w:space="0" w:color="auto"/>
      </w:divBdr>
    </w:div>
    <w:div w:id="1547252938">
      <w:bodyDiv w:val="1"/>
      <w:marLeft w:val="0"/>
      <w:marRight w:val="0"/>
      <w:marTop w:val="0"/>
      <w:marBottom w:val="0"/>
      <w:divBdr>
        <w:top w:val="none" w:sz="0" w:space="0" w:color="auto"/>
        <w:left w:val="none" w:sz="0" w:space="0" w:color="auto"/>
        <w:bottom w:val="none" w:sz="0" w:space="0" w:color="auto"/>
        <w:right w:val="none" w:sz="0" w:space="0" w:color="auto"/>
      </w:divBdr>
    </w:div>
    <w:div w:id="1547453989">
      <w:bodyDiv w:val="1"/>
      <w:marLeft w:val="0"/>
      <w:marRight w:val="0"/>
      <w:marTop w:val="0"/>
      <w:marBottom w:val="0"/>
      <w:divBdr>
        <w:top w:val="none" w:sz="0" w:space="0" w:color="auto"/>
        <w:left w:val="none" w:sz="0" w:space="0" w:color="auto"/>
        <w:bottom w:val="none" w:sz="0" w:space="0" w:color="auto"/>
        <w:right w:val="none" w:sz="0" w:space="0" w:color="auto"/>
      </w:divBdr>
    </w:div>
    <w:div w:id="1548033168">
      <w:bodyDiv w:val="1"/>
      <w:marLeft w:val="0"/>
      <w:marRight w:val="0"/>
      <w:marTop w:val="0"/>
      <w:marBottom w:val="0"/>
      <w:divBdr>
        <w:top w:val="none" w:sz="0" w:space="0" w:color="auto"/>
        <w:left w:val="none" w:sz="0" w:space="0" w:color="auto"/>
        <w:bottom w:val="none" w:sz="0" w:space="0" w:color="auto"/>
        <w:right w:val="none" w:sz="0" w:space="0" w:color="auto"/>
      </w:divBdr>
    </w:div>
    <w:div w:id="1549606651">
      <w:bodyDiv w:val="1"/>
      <w:marLeft w:val="0"/>
      <w:marRight w:val="0"/>
      <w:marTop w:val="0"/>
      <w:marBottom w:val="0"/>
      <w:divBdr>
        <w:top w:val="none" w:sz="0" w:space="0" w:color="auto"/>
        <w:left w:val="none" w:sz="0" w:space="0" w:color="auto"/>
        <w:bottom w:val="none" w:sz="0" w:space="0" w:color="auto"/>
        <w:right w:val="none" w:sz="0" w:space="0" w:color="auto"/>
      </w:divBdr>
    </w:div>
    <w:div w:id="1549873960">
      <w:bodyDiv w:val="1"/>
      <w:marLeft w:val="0"/>
      <w:marRight w:val="0"/>
      <w:marTop w:val="0"/>
      <w:marBottom w:val="0"/>
      <w:divBdr>
        <w:top w:val="none" w:sz="0" w:space="0" w:color="auto"/>
        <w:left w:val="none" w:sz="0" w:space="0" w:color="auto"/>
        <w:bottom w:val="none" w:sz="0" w:space="0" w:color="auto"/>
        <w:right w:val="none" w:sz="0" w:space="0" w:color="auto"/>
      </w:divBdr>
    </w:div>
    <w:div w:id="1549995642">
      <w:bodyDiv w:val="1"/>
      <w:marLeft w:val="0"/>
      <w:marRight w:val="0"/>
      <w:marTop w:val="0"/>
      <w:marBottom w:val="0"/>
      <w:divBdr>
        <w:top w:val="none" w:sz="0" w:space="0" w:color="auto"/>
        <w:left w:val="none" w:sz="0" w:space="0" w:color="auto"/>
        <w:bottom w:val="none" w:sz="0" w:space="0" w:color="auto"/>
        <w:right w:val="none" w:sz="0" w:space="0" w:color="auto"/>
      </w:divBdr>
    </w:div>
    <w:div w:id="1550189840">
      <w:bodyDiv w:val="1"/>
      <w:marLeft w:val="0"/>
      <w:marRight w:val="0"/>
      <w:marTop w:val="0"/>
      <w:marBottom w:val="0"/>
      <w:divBdr>
        <w:top w:val="none" w:sz="0" w:space="0" w:color="auto"/>
        <w:left w:val="none" w:sz="0" w:space="0" w:color="auto"/>
        <w:bottom w:val="none" w:sz="0" w:space="0" w:color="auto"/>
        <w:right w:val="none" w:sz="0" w:space="0" w:color="auto"/>
      </w:divBdr>
    </w:div>
    <w:div w:id="1550453688">
      <w:bodyDiv w:val="1"/>
      <w:marLeft w:val="0"/>
      <w:marRight w:val="0"/>
      <w:marTop w:val="0"/>
      <w:marBottom w:val="0"/>
      <w:divBdr>
        <w:top w:val="none" w:sz="0" w:space="0" w:color="auto"/>
        <w:left w:val="none" w:sz="0" w:space="0" w:color="auto"/>
        <w:bottom w:val="none" w:sz="0" w:space="0" w:color="auto"/>
        <w:right w:val="none" w:sz="0" w:space="0" w:color="auto"/>
      </w:divBdr>
    </w:div>
    <w:div w:id="1552109949">
      <w:bodyDiv w:val="1"/>
      <w:marLeft w:val="0"/>
      <w:marRight w:val="0"/>
      <w:marTop w:val="0"/>
      <w:marBottom w:val="0"/>
      <w:divBdr>
        <w:top w:val="none" w:sz="0" w:space="0" w:color="auto"/>
        <w:left w:val="none" w:sz="0" w:space="0" w:color="auto"/>
        <w:bottom w:val="none" w:sz="0" w:space="0" w:color="auto"/>
        <w:right w:val="none" w:sz="0" w:space="0" w:color="auto"/>
      </w:divBdr>
    </w:div>
    <w:div w:id="1552155250">
      <w:bodyDiv w:val="1"/>
      <w:marLeft w:val="0"/>
      <w:marRight w:val="0"/>
      <w:marTop w:val="0"/>
      <w:marBottom w:val="0"/>
      <w:divBdr>
        <w:top w:val="none" w:sz="0" w:space="0" w:color="auto"/>
        <w:left w:val="none" w:sz="0" w:space="0" w:color="auto"/>
        <w:bottom w:val="none" w:sz="0" w:space="0" w:color="auto"/>
        <w:right w:val="none" w:sz="0" w:space="0" w:color="auto"/>
      </w:divBdr>
    </w:div>
    <w:div w:id="1552839781">
      <w:bodyDiv w:val="1"/>
      <w:marLeft w:val="0"/>
      <w:marRight w:val="0"/>
      <w:marTop w:val="0"/>
      <w:marBottom w:val="0"/>
      <w:divBdr>
        <w:top w:val="none" w:sz="0" w:space="0" w:color="auto"/>
        <w:left w:val="none" w:sz="0" w:space="0" w:color="auto"/>
        <w:bottom w:val="none" w:sz="0" w:space="0" w:color="auto"/>
        <w:right w:val="none" w:sz="0" w:space="0" w:color="auto"/>
      </w:divBdr>
    </w:div>
    <w:div w:id="1553076511">
      <w:bodyDiv w:val="1"/>
      <w:marLeft w:val="0"/>
      <w:marRight w:val="0"/>
      <w:marTop w:val="0"/>
      <w:marBottom w:val="0"/>
      <w:divBdr>
        <w:top w:val="none" w:sz="0" w:space="0" w:color="auto"/>
        <w:left w:val="none" w:sz="0" w:space="0" w:color="auto"/>
        <w:bottom w:val="none" w:sz="0" w:space="0" w:color="auto"/>
        <w:right w:val="none" w:sz="0" w:space="0" w:color="auto"/>
      </w:divBdr>
    </w:div>
    <w:div w:id="1553228178">
      <w:bodyDiv w:val="1"/>
      <w:marLeft w:val="0"/>
      <w:marRight w:val="0"/>
      <w:marTop w:val="0"/>
      <w:marBottom w:val="0"/>
      <w:divBdr>
        <w:top w:val="none" w:sz="0" w:space="0" w:color="auto"/>
        <w:left w:val="none" w:sz="0" w:space="0" w:color="auto"/>
        <w:bottom w:val="none" w:sz="0" w:space="0" w:color="auto"/>
        <w:right w:val="none" w:sz="0" w:space="0" w:color="auto"/>
      </w:divBdr>
    </w:div>
    <w:div w:id="1553930475">
      <w:bodyDiv w:val="1"/>
      <w:marLeft w:val="0"/>
      <w:marRight w:val="0"/>
      <w:marTop w:val="0"/>
      <w:marBottom w:val="0"/>
      <w:divBdr>
        <w:top w:val="none" w:sz="0" w:space="0" w:color="auto"/>
        <w:left w:val="none" w:sz="0" w:space="0" w:color="auto"/>
        <w:bottom w:val="none" w:sz="0" w:space="0" w:color="auto"/>
        <w:right w:val="none" w:sz="0" w:space="0" w:color="auto"/>
      </w:divBdr>
    </w:div>
    <w:div w:id="1555001587">
      <w:bodyDiv w:val="1"/>
      <w:marLeft w:val="0"/>
      <w:marRight w:val="0"/>
      <w:marTop w:val="0"/>
      <w:marBottom w:val="0"/>
      <w:divBdr>
        <w:top w:val="none" w:sz="0" w:space="0" w:color="auto"/>
        <w:left w:val="none" w:sz="0" w:space="0" w:color="auto"/>
        <w:bottom w:val="none" w:sz="0" w:space="0" w:color="auto"/>
        <w:right w:val="none" w:sz="0" w:space="0" w:color="auto"/>
      </w:divBdr>
    </w:div>
    <w:div w:id="1555695928">
      <w:bodyDiv w:val="1"/>
      <w:marLeft w:val="0"/>
      <w:marRight w:val="0"/>
      <w:marTop w:val="0"/>
      <w:marBottom w:val="0"/>
      <w:divBdr>
        <w:top w:val="none" w:sz="0" w:space="0" w:color="auto"/>
        <w:left w:val="none" w:sz="0" w:space="0" w:color="auto"/>
        <w:bottom w:val="none" w:sz="0" w:space="0" w:color="auto"/>
        <w:right w:val="none" w:sz="0" w:space="0" w:color="auto"/>
      </w:divBdr>
    </w:div>
    <w:div w:id="1555770797">
      <w:bodyDiv w:val="1"/>
      <w:marLeft w:val="0"/>
      <w:marRight w:val="0"/>
      <w:marTop w:val="0"/>
      <w:marBottom w:val="0"/>
      <w:divBdr>
        <w:top w:val="none" w:sz="0" w:space="0" w:color="auto"/>
        <w:left w:val="none" w:sz="0" w:space="0" w:color="auto"/>
        <w:bottom w:val="none" w:sz="0" w:space="0" w:color="auto"/>
        <w:right w:val="none" w:sz="0" w:space="0" w:color="auto"/>
      </w:divBdr>
    </w:div>
    <w:div w:id="1555964711">
      <w:bodyDiv w:val="1"/>
      <w:marLeft w:val="0"/>
      <w:marRight w:val="0"/>
      <w:marTop w:val="0"/>
      <w:marBottom w:val="0"/>
      <w:divBdr>
        <w:top w:val="none" w:sz="0" w:space="0" w:color="auto"/>
        <w:left w:val="none" w:sz="0" w:space="0" w:color="auto"/>
        <w:bottom w:val="none" w:sz="0" w:space="0" w:color="auto"/>
        <w:right w:val="none" w:sz="0" w:space="0" w:color="auto"/>
      </w:divBdr>
    </w:div>
    <w:div w:id="1556701881">
      <w:bodyDiv w:val="1"/>
      <w:marLeft w:val="0"/>
      <w:marRight w:val="0"/>
      <w:marTop w:val="0"/>
      <w:marBottom w:val="0"/>
      <w:divBdr>
        <w:top w:val="none" w:sz="0" w:space="0" w:color="auto"/>
        <w:left w:val="none" w:sz="0" w:space="0" w:color="auto"/>
        <w:bottom w:val="none" w:sz="0" w:space="0" w:color="auto"/>
        <w:right w:val="none" w:sz="0" w:space="0" w:color="auto"/>
      </w:divBdr>
    </w:div>
    <w:div w:id="1557352585">
      <w:bodyDiv w:val="1"/>
      <w:marLeft w:val="0"/>
      <w:marRight w:val="0"/>
      <w:marTop w:val="0"/>
      <w:marBottom w:val="0"/>
      <w:divBdr>
        <w:top w:val="none" w:sz="0" w:space="0" w:color="auto"/>
        <w:left w:val="none" w:sz="0" w:space="0" w:color="auto"/>
        <w:bottom w:val="none" w:sz="0" w:space="0" w:color="auto"/>
        <w:right w:val="none" w:sz="0" w:space="0" w:color="auto"/>
      </w:divBdr>
    </w:div>
    <w:div w:id="1557427607">
      <w:bodyDiv w:val="1"/>
      <w:marLeft w:val="0"/>
      <w:marRight w:val="0"/>
      <w:marTop w:val="0"/>
      <w:marBottom w:val="0"/>
      <w:divBdr>
        <w:top w:val="none" w:sz="0" w:space="0" w:color="auto"/>
        <w:left w:val="none" w:sz="0" w:space="0" w:color="auto"/>
        <w:bottom w:val="none" w:sz="0" w:space="0" w:color="auto"/>
        <w:right w:val="none" w:sz="0" w:space="0" w:color="auto"/>
      </w:divBdr>
    </w:div>
    <w:div w:id="1557550117">
      <w:bodyDiv w:val="1"/>
      <w:marLeft w:val="0"/>
      <w:marRight w:val="0"/>
      <w:marTop w:val="0"/>
      <w:marBottom w:val="0"/>
      <w:divBdr>
        <w:top w:val="none" w:sz="0" w:space="0" w:color="auto"/>
        <w:left w:val="none" w:sz="0" w:space="0" w:color="auto"/>
        <w:bottom w:val="none" w:sz="0" w:space="0" w:color="auto"/>
        <w:right w:val="none" w:sz="0" w:space="0" w:color="auto"/>
      </w:divBdr>
    </w:div>
    <w:div w:id="1559440897">
      <w:bodyDiv w:val="1"/>
      <w:marLeft w:val="0"/>
      <w:marRight w:val="0"/>
      <w:marTop w:val="0"/>
      <w:marBottom w:val="0"/>
      <w:divBdr>
        <w:top w:val="none" w:sz="0" w:space="0" w:color="auto"/>
        <w:left w:val="none" w:sz="0" w:space="0" w:color="auto"/>
        <w:bottom w:val="none" w:sz="0" w:space="0" w:color="auto"/>
        <w:right w:val="none" w:sz="0" w:space="0" w:color="auto"/>
      </w:divBdr>
    </w:div>
    <w:div w:id="1559707160">
      <w:bodyDiv w:val="1"/>
      <w:marLeft w:val="0"/>
      <w:marRight w:val="0"/>
      <w:marTop w:val="0"/>
      <w:marBottom w:val="0"/>
      <w:divBdr>
        <w:top w:val="none" w:sz="0" w:space="0" w:color="auto"/>
        <w:left w:val="none" w:sz="0" w:space="0" w:color="auto"/>
        <w:bottom w:val="none" w:sz="0" w:space="0" w:color="auto"/>
        <w:right w:val="none" w:sz="0" w:space="0" w:color="auto"/>
      </w:divBdr>
    </w:div>
    <w:div w:id="1559826845">
      <w:bodyDiv w:val="1"/>
      <w:marLeft w:val="0"/>
      <w:marRight w:val="0"/>
      <w:marTop w:val="0"/>
      <w:marBottom w:val="0"/>
      <w:divBdr>
        <w:top w:val="none" w:sz="0" w:space="0" w:color="auto"/>
        <w:left w:val="none" w:sz="0" w:space="0" w:color="auto"/>
        <w:bottom w:val="none" w:sz="0" w:space="0" w:color="auto"/>
        <w:right w:val="none" w:sz="0" w:space="0" w:color="auto"/>
      </w:divBdr>
    </w:div>
    <w:div w:id="1561361305">
      <w:bodyDiv w:val="1"/>
      <w:marLeft w:val="0"/>
      <w:marRight w:val="0"/>
      <w:marTop w:val="0"/>
      <w:marBottom w:val="0"/>
      <w:divBdr>
        <w:top w:val="none" w:sz="0" w:space="0" w:color="auto"/>
        <w:left w:val="none" w:sz="0" w:space="0" w:color="auto"/>
        <w:bottom w:val="none" w:sz="0" w:space="0" w:color="auto"/>
        <w:right w:val="none" w:sz="0" w:space="0" w:color="auto"/>
      </w:divBdr>
    </w:div>
    <w:div w:id="1561481971">
      <w:bodyDiv w:val="1"/>
      <w:marLeft w:val="0"/>
      <w:marRight w:val="0"/>
      <w:marTop w:val="0"/>
      <w:marBottom w:val="0"/>
      <w:divBdr>
        <w:top w:val="none" w:sz="0" w:space="0" w:color="auto"/>
        <w:left w:val="none" w:sz="0" w:space="0" w:color="auto"/>
        <w:bottom w:val="none" w:sz="0" w:space="0" w:color="auto"/>
        <w:right w:val="none" w:sz="0" w:space="0" w:color="auto"/>
      </w:divBdr>
    </w:div>
    <w:div w:id="1561941305">
      <w:bodyDiv w:val="1"/>
      <w:marLeft w:val="0"/>
      <w:marRight w:val="0"/>
      <w:marTop w:val="0"/>
      <w:marBottom w:val="0"/>
      <w:divBdr>
        <w:top w:val="none" w:sz="0" w:space="0" w:color="auto"/>
        <w:left w:val="none" w:sz="0" w:space="0" w:color="auto"/>
        <w:bottom w:val="none" w:sz="0" w:space="0" w:color="auto"/>
        <w:right w:val="none" w:sz="0" w:space="0" w:color="auto"/>
      </w:divBdr>
    </w:div>
    <w:div w:id="1562475394">
      <w:bodyDiv w:val="1"/>
      <w:marLeft w:val="0"/>
      <w:marRight w:val="0"/>
      <w:marTop w:val="0"/>
      <w:marBottom w:val="0"/>
      <w:divBdr>
        <w:top w:val="none" w:sz="0" w:space="0" w:color="auto"/>
        <w:left w:val="none" w:sz="0" w:space="0" w:color="auto"/>
        <w:bottom w:val="none" w:sz="0" w:space="0" w:color="auto"/>
        <w:right w:val="none" w:sz="0" w:space="0" w:color="auto"/>
      </w:divBdr>
    </w:div>
    <w:div w:id="1566183448">
      <w:bodyDiv w:val="1"/>
      <w:marLeft w:val="0"/>
      <w:marRight w:val="0"/>
      <w:marTop w:val="0"/>
      <w:marBottom w:val="0"/>
      <w:divBdr>
        <w:top w:val="none" w:sz="0" w:space="0" w:color="auto"/>
        <w:left w:val="none" w:sz="0" w:space="0" w:color="auto"/>
        <w:bottom w:val="none" w:sz="0" w:space="0" w:color="auto"/>
        <w:right w:val="none" w:sz="0" w:space="0" w:color="auto"/>
      </w:divBdr>
    </w:div>
    <w:div w:id="1567447471">
      <w:bodyDiv w:val="1"/>
      <w:marLeft w:val="0"/>
      <w:marRight w:val="0"/>
      <w:marTop w:val="0"/>
      <w:marBottom w:val="0"/>
      <w:divBdr>
        <w:top w:val="none" w:sz="0" w:space="0" w:color="auto"/>
        <w:left w:val="none" w:sz="0" w:space="0" w:color="auto"/>
        <w:bottom w:val="none" w:sz="0" w:space="0" w:color="auto"/>
        <w:right w:val="none" w:sz="0" w:space="0" w:color="auto"/>
      </w:divBdr>
    </w:div>
    <w:div w:id="1567573473">
      <w:bodyDiv w:val="1"/>
      <w:marLeft w:val="0"/>
      <w:marRight w:val="0"/>
      <w:marTop w:val="0"/>
      <w:marBottom w:val="0"/>
      <w:divBdr>
        <w:top w:val="none" w:sz="0" w:space="0" w:color="auto"/>
        <w:left w:val="none" w:sz="0" w:space="0" w:color="auto"/>
        <w:bottom w:val="none" w:sz="0" w:space="0" w:color="auto"/>
        <w:right w:val="none" w:sz="0" w:space="0" w:color="auto"/>
      </w:divBdr>
    </w:div>
    <w:div w:id="1568029487">
      <w:bodyDiv w:val="1"/>
      <w:marLeft w:val="0"/>
      <w:marRight w:val="0"/>
      <w:marTop w:val="0"/>
      <w:marBottom w:val="0"/>
      <w:divBdr>
        <w:top w:val="none" w:sz="0" w:space="0" w:color="auto"/>
        <w:left w:val="none" w:sz="0" w:space="0" w:color="auto"/>
        <w:bottom w:val="none" w:sz="0" w:space="0" w:color="auto"/>
        <w:right w:val="none" w:sz="0" w:space="0" w:color="auto"/>
      </w:divBdr>
    </w:div>
    <w:div w:id="1568102432">
      <w:bodyDiv w:val="1"/>
      <w:marLeft w:val="0"/>
      <w:marRight w:val="0"/>
      <w:marTop w:val="0"/>
      <w:marBottom w:val="0"/>
      <w:divBdr>
        <w:top w:val="none" w:sz="0" w:space="0" w:color="auto"/>
        <w:left w:val="none" w:sz="0" w:space="0" w:color="auto"/>
        <w:bottom w:val="none" w:sz="0" w:space="0" w:color="auto"/>
        <w:right w:val="none" w:sz="0" w:space="0" w:color="auto"/>
      </w:divBdr>
    </w:div>
    <w:div w:id="1568222900">
      <w:bodyDiv w:val="1"/>
      <w:marLeft w:val="0"/>
      <w:marRight w:val="0"/>
      <w:marTop w:val="0"/>
      <w:marBottom w:val="0"/>
      <w:divBdr>
        <w:top w:val="none" w:sz="0" w:space="0" w:color="auto"/>
        <w:left w:val="none" w:sz="0" w:space="0" w:color="auto"/>
        <w:bottom w:val="none" w:sz="0" w:space="0" w:color="auto"/>
        <w:right w:val="none" w:sz="0" w:space="0" w:color="auto"/>
      </w:divBdr>
    </w:div>
    <w:div w:id="1568374602">
      <w:bodyDiv w:val="1"/>
      <w:marLeft w:val="0"/>
      <w:marRight w:val="0"/>
      <w:marTop w:val="0"/>
      <w:marBottom w:val="0"/>
      <w:divBdr>
        <w:top w:val="none" w:sz="0" w:space="0" w:color="auto"/>
        <w:left w:val="none" w:sz="0" w:space="0" w:color="auto"/>
        <w:bottom w:val="none" w:sz="0" w:space="0" w:color="auto"/>
        <w:right w:val="none" w:sz="0" w:space="0" w:color="auto"/>
      </w:divBdr>
    </w:div>
    <w:div w:id="1569002505">
      <w:bodyDiv w:val="1"/>
      <w:marLeft w:val="0"/>
      <w:marRight w:val="0"/>
      <w:marTop w:val="0"/>
      <w:marBottom w:val="0"/>
      <w:divBdr>
        <w:top w:val="none" w:sz="0" w:space="0" w:color="auto"/>
        <w:left w:val="none" w:sz="0" w:space="0" w:color="auto"/>
        <w:bottom w:val="none" w:sz="0" w:space="0" w:color="auto"/>
        <w:right w:val="none" w:sz="0" w:space="0" w:color="auto"/>
      </w:divBdr>
    </w:div>
    <w:div w:id="1570650372">
      <w:bodyDiv w:val="1"/>
      <w:marLeft w:val="0"/>
      <w:marRight w:val="0"/>
      <w:marTop w:val="0"/>
      <w:marBottom w:val="0"/>
      <w:divBdr>
        <w:top w:val="none" w:sz="0" w:space="0" w:color="auto"/>
        <w:left w:val="none" w:sz="0" w:space="0" w:color="auto"/>
        <w:bottom w:val="none" w:sz="0" w:space="0" w:color="auto"/>
        <w:right w:val="none" w:sz="0" w:space="0" w:color="auto"/>
      </w:divBdr>
    </w:div>
    <w:div w:id="1570924877">
      <w:bodyDiv w:val="1"/>
      <w:marLeft w:val="0"/>
      <w:marRight w:val="0"/>
      <w:marTop w:val="0"/>
      <w:marBottom w:val="0"/>
      <w:divBdr>
        <w:top w:val="none" w:sz="0" w:space="0" w:color="auto"/>
        <w:left w:val="none" w:sz="0" w:space="0" w:color="auto"/>
        <w:bottom w:val="none" w:sz="0" w:space="0" w:color="auto"/>
        <w:right w:val="none" w:sz="0" w:space="0" w:color="auto"/>
      </w:divBdr>
    </w:div>
    <w:div w:id="1571843850">
      <w:bodyDiv w:val="1"/>
      <w:marLeft w:val="0"/>
      <w:marRight w:val="0"/>
      <w:marTop w:val="0"/>
      <w:marBottom w:val="0"/>
      <w:divBdr>
        <w:top w:val="none" w:sz="0" w:space="0" w:color="auto"/>
        <w:left w:val="none" w:sz="0" w:space="0" w:color="auto"/>
        <w:bottom w:val="none" w:sz="0" w:space="0" w:color="auto"/>
        <w:right w:val="none" w:sz="0" w:space="0" w:color="auto"/>
      </w:divBdr>
    </w:div>
    <w:div w:id="1572038557">
      <w:bodyDiv w:val="1"/>
      <w:marLeft w:val="0"/>
      <w:marRight w:val="0"/>
      <w:marTop w:val="0"/>
      <w:marBottom w:val="0"/>
      <w:divBdr>
        <w:top w:val="none" w:sz="0" w:space="0" w:color="auto"/>
        <w:left w:val="none" w:sz="0" w:space="0" w:color="auto"/>
        <w:bottom w:val="none" w:sz="0" w:space="0" w:color="auto"/>
        <w:right w:val="none" w:sz="0" w:space="0" w:color="auto"/>
      </w:divBdr>
    </w:div>
    <w:div w:id="1572227307">
      <w:bodyDiv w:val="1"/>
      <w:marLeft w:val="0"/>
      <w:marRight w:val="0"/>
      <w:marTop w:val="0"/>
      <w:marBottom w:val="0"/>
      <w:divBdr>
        <w:top w:val="none" w:sz="0" w:space="0" w:color="auto"/>
        <w:left w:val="none" w:sz="0" w:space="0" w:color="auto"/>
        <w:bottom w:val="none" w:sz="0" w:space="0" w:color="auto"/>
        <w:right w:val="none" w:sz="0" w:space="0" w:color="auto"/>
      </w:divBdr>
    </w:div>
    <w:div w:id="1572470983">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4118260">
      <w:bodyDiv w:val="1"/>
      <w:marLeft w:val="0"/>
      <w:marRight w:val="0"/>
      <w:marTop w:val="0"/>
      <w:marBottom w:val="0"/>
      <w:divBdr>
        <w:top w:val="none" w:sz="0" w:space="0" w:color="auto"/>
        <w:left w:val="none" w:sz="0" w:space="0" w:color="auto"/>
        <w:bottom w:val="none" w:sz="0" w:space="0" w:color="auto"/>
        <w:right w:val="none" w:sz="0" w:space="0" w:color="auto"/>
      </w:divBdr>
    </w:div>
    <w:div w:id="1574658336">
      <w:bodyDiv w:val="1"/>
      <w:marLeft w:val="0"/>
      <w:marRight w:val="0"/>
      <w:marTop w:val="0"/>
      <w:marBottom w:val="0"/>
      <w:divBdr>
        <w:top w:val="none" w:sz="0" w:space="0" w:color="auto"/>
        <w:left w:val="none" w:sz="0" w:space="0" w:color="auto"/>
        <w:bottom w:val="none" w:sz="0" w:space="0" w:color="auto"/>
        <w:right w:val="none" w:sz="0" w:space="0" w:color="auto"/>
      </w:divBdr>
    </w:div>
    <w:div w:id="1574729785">
      <w:bodyDiv w:val="1"/>
      <w:marLeft w:val="0"/>
      <w:marRight w:val="0"/>
      <w:marTop w:val="0"/>
      <w:marBottom w:val="0"/>
      <w:divBdr>
        <w:top w:val="none" w:sz="0" w:space="0" w:color="auto"/>
        <w:left w:val="none" w:sz="0" w:space="0" w:color="auto"/>
        <w:bottom w:val="none" w:sz="0" w:space="0" w:color="auto"/>
        <w:right w:val="none" w:sz="0" w:space="0" w:color="auto"/>
      </w:divBdr>
    </w:div>
    <w:div w:id="1575437215">
      <w:bodyDiv w:val="1"/>
      <w:marLeft w:val="0"/>
      <w:marRight w:val="0"/>
      <w:marTop w:val="0"/>
      <w:marBottom w:val="0"/>
      <w:divBdr>
        <w:top w:val="none" w:sz="0" w:space="0" w:color="auto"/>
        <w:left w:val="none" w:sz="0" w:space="0" w:color="auto"/>
        <w:bottom w:val="none" w:sz="0" w:space="0" w:color="auto"/>
        <w:right w:val="none" w:sz="0" w:space="0" w:color="auto"/>
      </w:divBdr>
    </w:div>
    <w:div w:id="1575821606">
      <w:bodyDiv w:val="1"/>
      <w:marLeft w:val="0"/>
      <w:marRight w:val="0"/>
      <w:marTop w:val="0"/>
      <w:marBottom w:val="0"/>
      <w:divBdr>
        <w:top w:val="none" w:sz="0" w:space="0" w:color="auto"/>
        <w:left w:val="none" w:sz="0" w:space="0" w:color="auto"/>
        <w:bottom w:val="none" w:sz="0" w:space="0" w:color="auto"/>
        <w:right w:val="none" w:sz="0" w:space="0" w:color="auto"/>
      </w:divBdr>
    </w:div>
    <w:div w:id="1576278516">
      <w:bodyDiv w:val="1"/>
      <w:marLeft w:val="0"/>
      <w:marRight w:val="0"/>
      <w:marTop w:val="0"/>
      <w:marBottom w:val="0"/>
      <w:divBdr>
        <w:top w:val="none" w:sz="0" w:space="0" w:color="auto"/>
        <w:left w:val="none" w:sz="0" w:space="0" w:color="auto"/>
        <w:bottom w:val="none" w:sz="0" w:space="0" w:color="auto"/>
        <w:right w:val="none" w:sz="0" w:space="0" w:color="auto"/>
      </w:divBdr>
    </w:div>
    <w:div w:id="1577322010">
      <w:bodyDiv w:val="1"/>
      <w:marLeft w:val="0"/>
      <w:marRight w:val="0"/>
      <w:marTop w:val="0"/>
      <w:marBottom w:val="0"/>
      <w:divBdr>
        <w:top w:val="none" w:sz="0" w:space="0" w:color="auto"/>
        <w:left w:val="none" w:sz="0" w:space="0" w:color="auto"/>
        <w:bottom w:val="none" w:sz="0" w:space="0" w:color="auto"/>
        <w:right w:val="none" w:sz="0" w:space="0" w:color="auto"/>
      </w:divBdr>
    </w:div>
    <w:div w:id="1577395517">
      <w:bodyDiv w:val="1"/>
      <w:marLeft w:val="0"/>
      <w:marRight w:val="0"/>
      <w:marTop w:val="0"/>
      <w:marBottom w:val="0"/>
      <w:divBdr>
        <w:top w:val="none" w:sz="0" w:space="0" w:color="auto"/>
        <w:left w:val="none" w:sz="0" w:space="0" w:color="auto"/>
        <w:bottom w:val="none" w:sz="0" w:space="0" w:color="auto"/>
        <w:right w:val="none" w:sz="0" w:space="0" w:color="auto"/>
      </w:divBdr>
    </w:div>
    <w:div w:id="1578439074">
      <w:bodyDiv w:val="1"/>
      <w:marLeft w:val="0"/>
      <w:marRight w:val="0"/>
      <w:marTop w:val="0"/>
      <w:marBottom w:val="0"/>
      <w:divBdr>
        <w:top w:val="none" w:sz="0" w:space="0" w:color="auto"/>
        <w:left w:val="none" w:sz="0" w:space="0" w:color="auto"/>
        <w:bottom w:val="none" w:sz="0" w:space="0" w:color="auto"/>
        <w:right w:val="none" w:sz="0" w:space="0" w:color="auto"/>
      </w:divBdr>
    </w:div>
    <w:div w:id="1580021812">
      <w:bodyDiv w:val="1"/>
      <w:marLeft w:val="0"/>
      <w:marRight w:val="0"/>
      <w:marTop w:val="0"/>
      <w:marBottom w:val="0"/>
      <w:divBdr>
        <w:top w:val="none" w:sz="0" w:space="0" w:color="auto"/>
        <w:left w:val="none" w:sz="0" w:space="0" w:color="auto"/>
        <w:bottom w:val="none" w:sz="0" w:space="0" w:color="auto"/>
        <w:right w:val="none" w:sz="0" w:space="0" w:color="auto"/>
      </w:divBdr>
    </w:div>
    <w:div w:id="1582333584">
      <w:bodyDiv w:val="1"/>
      <w:marLeft w:val="0"/>
      <w:marRight w:val="0"/>
      <w:marTop w:val="0"/>
      <w:marBottom w:val="0"/>
      <w:divBdr>
        <w:top w:val="none" w:sz="0" w:space="0" w:color="auto"/>
        <w:left w:val="none" w:sz="0" w:space="0" w:color="auto"/>
        <w:bottom w:val="none" w:sz="0" w:space="0" w:color="auto"/>
        <w:right w:val="none" w:sz="0" w:space="0" w:color="auto"/>
      </w:divBdr>
    </w:div>
    <w:div w:id="1585145734">
      <w:bodyDiv w:val="1"/>
      <w:marLeft w:val="0"/>
      <w:marRight w:val="0"/>
      <w:marTop w:val="0"/>
      <w:marBottom w:val="0"/>
      <w:divBdr>
        <w:top w:val="none" w:sz="0" w:space="0" w:color="auto"/>
        <w:left w:val="none" w:sz="0" w:space="0" w:color="auto"/>
        <w:bottom w:val="none" w:sz="0" w:space="0" w:color="auto"/>
        <w:right w:val="none" w:sz="0" w:space="0" w:color="auto"/>
      </w:divBdr>
    </w:div>
    <w:div w:id="1585337737">
      <w:bodyDiv w:val="1"/>
      <w:marLeft w:val="0"/>
      <w:marRight w:val="0"/>
      <w:marTop w:val="0"/>
      <w:marBottom w:val="0"/>
      <w:divBdr>
        <w:top w:val="none" w:sz="0" w:space="0" w:color="auto"/>
        <w:left w:val="none" w:sz="0" w:space="0" w:color="auto"/>
        <w:bottom w:val="none" w:sz="0" w:space="0" w:color="auto"/>
        <w:right w:val="none" w:sz="0" w:space="0" w:color="auto"/>
      </w:divBdr>
    </w:div>
    <w:div w:id="1587306584">
      <w:bodyDiv w:val="1"/>
      <w:marLeft w:val="0"/>
      <w:marRight w:val="0"/>
      <w:marTop w:val="0"/>
      <w:marBottom w:val="0"/>
      <w:divBdr>
        <w:top w:val="none" w:sz="0" w:space="0" w:color="auto"/>
        <w:left w:val="none" w:sz="0" w:space="0" w:color="auto"/>
        <w:bottom w:val="none" w:sz="0" w:space="0" w:color="auto"/>
        <w:right w:val="none" w:sz="0" w:space="0" w:color="auto"/>
      </w:divBdr>
    </w:div>
    <w:div w:id="1588005063">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03738">
      <w:bodyDiv w:val="1"/>
      <w:marLeft w:val="0"/>
      <w:marRight w:val="0"/>
      <w:marTop w:val="0"/>
      <w:marBottom w:val="0"/>
      <w:divBdr>
        <w:top w:val="none" w:sz="0" w:space="0" w:color="auto"/>
        <w:left w:val="none" w:sz="0" w:space="0" w:color="auto"/>
        <w:bottom w:val="none" w:sz="0" w:space="0" w:color="auto"/>
        <w:right w:val="none" w:sz="0" w:space="0" w:color="auto"/>
      </w:divBdr>
    </w:div>
    <w:div w:id="1590969483">
      <w:bodyDiv w:val="1"/>
      <w:marLeft w:val="0"/>
      <w:marRight w:val="0"/>
      <w:marTop w:val="0"/>
      <w:marBottom w:val="0"/>
      <w:divBdr>
        <w:top w:val="none" w:sz="0" w:space="0" w:color="auto"/>
        <w:left w:val="none" w:sz="0" w:space="0" w:color="auto"/>
        <w:bottom w:val="none" w:sz="0" w:space="0" w:color="auto"/>
        <w:right w:val="none" w:sz="0" w:space="0" w:color="auto"/>
      </w:divBdr>
    </w:div>
    <w:div w:id="1591348793">
      <w:bodyDiv w:val="1"/>
      <w:marLeft w:val="0"/>
      <w:marRight w:val="0"/>
      <w:marTop w:val="0"/>
      <w:marBottom w:val="0"/>
      <w:divBdr>
        <w:top w:val="none" w:sz="0" w:space="0" w:color="auto"/>
        <w:left w:val="none" w:sz="0" w:space="0" w:color="auto"/>
        <w:bottom w:val="none" w:sz="0" w:space="0" w:color="auto"/>
        <w:right w:val="none" w:sz="0" w:space="0" w:color="auto"/>
      </w:divBdr>
    </w:div>
    <w:div w:id="1591767363">
      <w:bodyDiv w:val="1"/>
      <w:marLeft w:val="0"/>
      <w:marRight w:val="0"/>
      <w:marTop w:val="0"/>
      <w:marBottom w:val="0"/>
      <w:divBdr>
        <w:top w:val="none" w:sz="0" w:space="0" w:color="auto"/>
        <w:left w:val="none" w:sz="0" w:space="0" w:color="auto"/>
        <w:bottom w:val="none" w:sz="0" w:space="0" w:color="auto"/>
        <w:right w:val="none" w:sz="0" w:space="0" w:color="auto"/>
      </w:divBdr>
    </w:div>
    <w:div w:id="1591812236">
      <w:bodyDiv w:val="1"/>
      <w:marLeft w:val="0"/>
      <w:marRight w:val="0"/>
      <w:marTop w:val="0"/>
      <w:marBottom w:val="0"/>
      <w:divBdr>
        <w:top w:val="none" w:sz="0" w:space="0" w:color="auto"/>
        <w:left w:val="none" w:sz="0" w:space="0" w:color="auto"/>
        <w:bottom w:val="none" w:sz="0" w:space="0" w:color="auto"/>
        <w:right w:val="none" w:sz="0" w:space="0" w:color="auto"/>
      </w:divBdr>
    </w:div>
    <w:div w:id="1591963493">
      <w:bodyDiv w:val="1"/>
      <w:marLeft w:val="0"/>
      <w:marRight w:val="0"/>
      <w:marTop w:val="0"/>
      <w:marBottom w:val="0"/>
      <w:divBdr>
        <w:top w:val="none" w:sz="0" w:space="0" w:color="auto"/>
        <w:left w:val="none" w:sz="0" w:space="0" w:color="auto"/>
        <w:bottom w:val="none" w:sz="0" w:space="0" w:color="auto"/>
        <w:right w:val="none" w:sz="0" w:space="0" w:color="auto"/>
      </w:divBdr>
    </w:div>
    <w:div w:id="1592276688">
      <w:bodyDiv w:val="1"/>
      <w:marLeft w:val="0"/>
      <w:marRight w:val="0"/>
      <w:marTop w:val="0"/>
      <w:marBottom w:val="0"/>
      <w:divBdr>
        <w:top w:val="none" w:sz="0" w:space="0" w:color="auto"/>
        <w:left w:val="none" w:sz="0" w:space="0" w:color="auto"/>
        <w:bottom w:val="none" w:sz="0" w:space="0" w:color="auto"/>
        <w:right w:val="none" w:sz="0" w:space="0" w:color="auto"/>
      </w:divBdr>
    </w:div>
    <w:div w:id="1593508242">
      <w:bodyDiv w:val="1"/>
      <w:marLeft w:val="0"/>
      <w:marRight w:val="0"/>
      <w:marTop w:val="0"/>
      <w:marBottom w:val="0"/>
      <w:divBdr>
        <w:top w:val="none" w:sz="0" w:space="0" w:color="auto"/>
        <w:left w:val="none" w:sz="0" w:space="0" w:color="auto"/>
        <w:bottom w:val="none" w:sz="0" w:space="0" w:color="auto"/>
        <w:right w:val="none" w:sz="0" w:space="0" w:color="auto"/>
      </w:divBdr>
    </w:div>
    <w:div w:id="1593591060">
      <w:bodyDiv w:val="1"/>
      <w:marLeft w:val="0"/>
      <w:marRight w:val="0"/>
      <w:marTop w:val="0"/>
      <w:marBottom w:val="0"/>
      <w:divBdr>
        <w:top w:val="none" w:sz="0" w:space="0" w:color="auto"/>
        <w:left w:val="none" w:sz="0" w:space="0" w:color="auto"/>
        <w:bottom w:val="none" w:sz="0" w:space="0" w:color="auto"/>
        <w:right w:val="none" w:sz="0" w:space="0" w:color="auto"/>
      </w:divBdr>
    </w:div>
    <w:div w:id="1593973023">
      <w:bodyDiv w:val="1"/>
      <w:marLeft w:val="0"/>
      <w:marRight w:val="0"/>
      <w:marTop w:val="0"/>
      <w:marBottom w:val="0"/>
      <w:divBdr>
        <w:top w:val="none" w:sz="0" w:space="0" w:color="auto"/>
        <w:left w:val="none" w:sz="0" w:space="0" w:color="auto"/>
        <w:bottom w:val="none" w:sz="0" w:space="0" w:color="auto"/>
        <w:right w:val="none" w:sz="0" w:space="0" w:color="auto"/>
      </w:divBdr>
    </w:div>
    <w:div w:id="1595359091">
      <w:bodyDiv w:val="1"/>
      <w:marLeft w:val="0"/>
      <w:marRight w:val="0"/>
      <w:marTop w:val="0"/>
      <w:marBottom w:val="0"/>
      <w:divBdr>
        <w:top w:val="none" w:sz="0" w:space="0" w:color="auto"/>
        <w:left w:val="none" w:sz="0" w:space="0" w:color="auto"/>
        <w:bottom w:val="none" w:sz="0" w:space="0" w:color="auto"/>
        <w:right w:val="none" w:sz="0" w:space="0" w:color="auto"/>
      </w:divBdr>
    </w:div>
    <w:div w:id="1595702871">
      <w:bodyDiv w:val="1"/>
      <w:marLeft w:val="0"/>
      <w:marRight w:val="0"/>
      <w:marTop w:val="0"/>
      <w:marBottom w:val="0"/>
      <w:divBdr>
        <w:top w:val="none" w:sz="0" w:space="0" w:color="auto"/>
        <w:left w:val="none" w:sz="0" w:space="0" w:color="auto"/>
        <w:bottom w:val="none" w:sz="0" w:space="0" w:color="auto"/>
        <w:right w:val="none" w:sz="0" w:space="0" w:color="auto"/>
      </w:divBdr>
    </w:div>
    <w:div w:id="1596400752">
      <w:bodyDiv w:val="1"/>
      <w:marLeft w:val="0"/>
      <w:marRight w:val="0"/>
      <w:marTop w:val="0"/>
      <w:marBottom w:val="0"/>
      <w:divBdr>
        <w:top w:val="none" w:sz="0" w:space="0" w:color="auto"/>
        <w:left w:val="none" w:sz="0" w:space="0" w:color="auto"/>
        <w:bottom w:val="none" w:sz="0" w:space="0" w:color="auto"/>
        <w:right w:val="none" w:sz="0" w:space="0" w:color="auto"/>
      </w:divBdr>
    </w:div>
    <w:div w:id="1598056733">
      <w:bodyDiv w:val="1"/>
      <w:marLeft w:val="0"/>
      <w:marRight w:val="0"/>
      <w:marTop w:val="0"/>
      <w:marBottom w:val="0"/>
      <w:divBdr>
        <w:top w:val="none" w:sz="0" w:space="0" w:color="auto"/>
        <w:left w:val="none" w:sz="0" w:space="0" w:color="auto"/>
        <w:bottom w:val="none" w:sz="0" w:space="0" w:color="auto"/>
        <w:right w:val="none" w:sz="0" w:space="0" w:color="auto"/>
      </w:divBdr>
    </w:div>
    <w:div w:id="1598367754">
      <w:bodyDiv w:val="1"/>
      <w:marLeft w:val="0"/>
      <w:marRight w:val="0"/>
      <w:marTop w:val="0"/>
      <w:marBottom w:val="0"/>
      <w:divBdr>
        <w:top w:val="none" w:sz="0" w:space="0" w:color="auto"/>
        <w:left w:val="none" w:sz="0" w:space="0" w:color="auto"/>
        <w:bottom w:val="none" w:sz="0" w:space="0" w:color="auto"/>
        <w:right w:val="none" w:sz="0" w:space="0" w:color="auto"/>
      </w:divBdr>
    </w:div>
    <w:div w:id="1598706141">
      <w:bodyDiv w:val="1"/>
      <w:marLeft w:val="0"/>
      <w:marRight w:val="0"/>
      <w:marTop w:val="0"/>
      <w:marBottom w:val="0"/>
      <w:divBdr>
        <w:top w:val="none" w:sz="0" w:space="0" w:color="auto"/>
        <w:left w:val="none" w:sz="0" w:space="0" w:color="auto"/>
        <w:bottom w:val="none" w:sz="0" w:space="0" w:color="auto"/>
        <w:right w:val="none" w:sz="0" w:space="0" w:color="auto"/>
      </w:divBdr>
    </w:div>
    <w:div w:id="1598757659">
      <w:bodyDiv w:val="1"/>
      <w:marLeft w:val="0"/>
      <w:marRight w:val="0"/>
      <w:marTop w:val="0"/>
      <w:marBottom w:val="0"/>
      <w:divBdr>
        <w:top w:val="none" w:sz="0" w:space="0" w:color="auto"/>
        <w:left w:val="none" w:sz="0" w:space="0" w:color="auto"/>
        <w:bottom w:val="none" w:sz="0" w:space="0" w:color="auto"/>
        <w:right w:val="none" w:sz="0" w:space="0" w:color="auto"/>
      </w:divBdr>
    </w:div>
    <w:div w:id="1599172736">
      <w:bodyDiv w:val="1"/>
      <w:marLeft w:val="0"/>
      <w:marRight w:val="0"/>
      <w:marTop w:val="0"/>
      <w:marBottom w:val="0"/>
      <w:divBdr>
        <w:top w:val="none" w:sz="0" w:space="0" w:color="auto"/>
        <w:left w:val="none" w:sz="0" w:space="0" w:color="auto"/>
        <w:bottom w:val="none" w:sz="0" w:space="0" w:color="auto"/>
        <w:right w:val="none" w:sz="0" w:space="0" w:color="auto"/>
      </w:divBdr>
    </w:div>
    <w:div w:id="1600017056">
      <w:bodyDiv w:val="1"/>
      <w:marLeft w:val="0"/>
      <w:marRight w:val="0"/>
      <w:marTop w:val="0"/>
      <w:marBottom w:val="0"/>
      <w:divBdr>
        <w:top w:val="none" w:sz="0" w:space="0" w:color="auto"/>
        <w:left w:val="none" w:sz="0" w:space="0" w:color="auto"/>
        <w:bottom w:val="none" w:sz="0" w:space="0" w:color="auto"/>
        <w:right w:val="none" w:sz="0" w:space="0" w:color="auto"/>
      </w:divBdr>
    </w:div>
    <w:div w:id="1600025610">
      <w:bodyDiv w:val="1"/>
      <w:marLeft w:val="0"/>
      <w:marRight w:val="0"/>
      <w:marTop w:val="0"/>
      <w:marBottom w:val="0"/>
      <w:divBdr>
        <w:top w:val="none" w:sz="0" w:space="0" w:color="auto"/>
        <w:left w:val="none" w:sz="0" w:space="0" w:color="auto"/>
        <w:bottom w:val="none" w:sz="0" w:space="0" w:color="auto"/>
        <w:right w:val="none" w:sz="0" w:space="0" w:color="auto"/>
      </w:divBdr>
    </w:div>
    <w:div w:id="1600288239">
      <w:bodyDiv w:val="1"/>
      <w:marLeft w:val="0"/>
      <w:marRight w:val="0"/>
      <w:marTop w:val="0"/>
      <w:marBottom w:val="0"/>
      <w:divBdr>
        <w:top w:val="none" w:sz="0" w:space="0" w:color="auto"/>
        <w:left w:val="none" w:sz="0" w:space="0" w:color="auto"/>
        <w:bottom w:val="none" w:sz="0" w:space="0" w:color="auto"/>
        <w:right w:val="none" w:sz="0" w:space="0" w:color="auto"/>
      </w:divBdr>
    </w:div>
    <w:div w:id="1600867323">
      <w:bodyDiv w:val="1"/>
      <w:marLeft w:val="0"/>
      <w:marRight w:val="0"/>
      <w:marTop w:val="0"/>
      <w:marBottom w:val="0"/>
      <w:divBdr>
        <w:top w:val="none" w:sz="0" w:space="0" w:color="auto"/>
        <w:left w:val="none" w:sz="0" w:space="0" w:color="auto"/>
        <w:bottom w:val="none" w:sz="0" w:space="0" w:color="auto"/>
        <w:right w:val="none" w:sz="0" w:space="0" w:color="auto"/>
      </w:divBdr>
    </w:div>
    <w:div w:id="1601916252">
      <w:bodyDiv w:val="1"/>
      <w:marLeft w:val="0"/>
      <w:marRight w:val="0"/>
      <w:marTop w:val="0"/>
      <w:marBottom w:val="0"/>
      <w:divBdr>
        <w:top w:val="none" w:sz="0" w:space="0" w:color="auto"/>
        <w:left w:val="none" w:sz="0" w:space="0" w:color="auto"/>
        <w:bottom w:val="none" w:sz="0" w:space="0" w:color="auto"/>
        <w:right w:val="none" w:sz="0" w:space="0" w:color="auto"/>
      </w:divBdr>
    </w:div>
    <w:div w:id="1603301978">
      <w:bodyDiv w:val="1"/>
      <w:marLeft w:val="0"/>
      <w:marRight w:val="0"/>
      <w:marTop w:val="0"/>
      <w:marBottom w:val="0"/>
      <w:divBdr>
        <w:top w:val="none" w:sz="0" w:space="0" w:color="auto"/>
        <w:left w:val="none" w:sz="0" w:space="0" w:color="auto"/>
        <w:bottom w:val="none" w:sz="0" w:space="0" w:color="auto"/>
        <w:right w:val="none" w:sz="0" w:space="0" w:color="auto"/>
      </w:divBdr>
    </w:div>
    <w:div w:id="1604456180">
      <w:bodyDiv w:val="1"/>
      <w:marLeft w:val="0"/>
      <w:marRight w:val="0"/>
      <w:marTop w:val="0"/>
      <w:marBottom w:val="0"/>
      <w:divBdr>
        <w:top w:val="none" w:sz="0" w:space="0" w:color="auto"/>
        <w:left w:val="none" w:sz="0" w:space="0" w:color="auto"/>
        <w:bottom w:val="none" w:sz="0" w:space="0" w:color="auto"/>
        <w:right w:val="none" w:sz="0" w:space="0" w:color="auto"/>
      </w:divBdr>
    </w:div>
    <w:div w:id="1607541219">
      <w:bodyDiv w:val="1"/>
      <w:marLeft w:val="0"/>
      <w:marRight w:val="0"/>
      <w:marTop w:val="0"/>
      <w:marBottom w:val="0"/>
      <w:divBdr>
        <w:top w:val="none" w:sz="0" w:space="0" w:color="auto"/>
        <w:left w:val="none" w:sz="0" w:space="0" w:color="auto"/>
        <w:bottom w:val="none" w:sz="0" w:space="0" w:color="auto"/>
        <w:right w:val="none" w:sz="0" w:space="0" w:color="auto"/>
      </w:divBdr>
    </w:div>
    <w:div w:id="1608003388">
      <w:bodyDiv w:val="1"/>
      <w:marLeft w:val="0"/>
      <w:marRight w:val="0"/>
      <w:marTop w:val="0"/>
      <w:marBottom w:val="0"/>
      <w:divBdr>
        <w:top w:val="none" w:sz="0" w:space="0" w:color="auto"/>
        <w:left w:val="none" w:sz="0" w:space="0" w:color="auto"/>
        <w:bottom w:val="none" w:sz="0" w:space="0" w:color="auto"/>
        <w:right w:val="none" w:sz="0" w:space="0" w:color="auto"/>
      </w:divBdr>
    </w:div>
    <w:div w:id="1611161394">
      <w:bodyDiv w:val="1"/>
      <w:marLeft w:val="0"/>
      <w:marRight w:val="0"/>
      <w:marTop w:val="0"/>
      <w:marBottom w:val="0"/>
      <w:divBdr>
        <w:top w:val="none" w:sz="0" w:space="0" w:color="auto"/>
        <w:left w:val="none" w:sz="0" w:space="0" w:color="auto"/>
        <w:bottom w:val="none" w:sz="0" w:space="0" w:color="auto"/>
        <w:right w:val="none" w:sz="0" w:space="0" w:color="auto"/>
      </w:divBdr>
    </w:div>
    <w:div w:id="1611627881">
      <w:bodyDiv w:val="1"/>
      <w:marLeft w:val="0"/>
      <w:marRight w:val="0"/>
      <w:marTop w:val="0"/>
      <w:marBottom w:val="0"/>
      <w:divBdr>
        <w:top w:val="none" w:sz="0" w:space="0" w:color="auto"/>
        <w:left w:val="none" w:sz="0" w:space="0" w:color="auto"/>
        <w:bottom w:val="none" w:sz="0" w:space="0" w:color="auto"/>
        <w:right w:val="none" w:sz="0" w:space="0" w:color="auto"/>
      </w:divBdr>
    </w:div>
    <w:div w:id="1611936193">
      <w:bodyDiv w:val="1"/>
      <w:marLeft w:val="0"/>
      <w:marRight w:val="0"/>
      <w:marTop w:val="0"/>
      <w:marBottom w:val="0"/>
      <w:divBdr>
        <w:top w:val="none" w:sz="0" w:space="0" w:color="auto"/>
        <w:left w:val="none" w:sz="0" w:space="0" w:color="auto"/>
        <w:bottom w:val="none" w:sz="0" w:space="0" w:color="auto"/>
        <w:right w:val="none" w:sz="0" w:space="0" w:color="auto"/>
      </w:divBdr>
    </w:div>
    <w:div w:id="1612473773">
      <w:bodyDiv w:val="1"/>
      <w:marLeft w:val="0"/>
      <w:marRight w:val="0"/>
      <w:marTop w:val="0"/>
      <w:marBottom w:val="0"/>
      <w:divBdr>
        <w:top w:val="none" w:sz="0" w:space="0" w:color="auto"/>
        <w:left w:val="none" w:sz="0" w:space="0" w:color="auto"/>
        <w:bottom w:val="none" w:sz="0" w:space="0" w:color="auto"/>
        <w:right w:val="none" w:sz="0" w:space="0" w:color="auto"/>
      </w:divBdr>
    </w:div>
    <w:div w:id="1612517333">
      <w:bodyDiv w:val="1"/>
      <w:marLeft w:val="0"/>
      <w:marRight w:val="0"/>
      <w:marTop w:val="0"/>
      <w:marBottom w:val="0"/>
      <w:divBdr>
        <w:top w:val="none" w:sz="0" w:space="0" w:color="auto"/>
        <w:left w:val="none" w:sz="0" w:space="0" w:color="auto"/>
        <w:bottom w:val="none" w:sz="0" w:space="0" w:color="auto"/>
        <w:right w:val="none" w:sz="0" w:space="0" w:color="auto"/>
      </w:divBdr>
    </w:div>
    <w:div w:id="1612778893">
      <w:bodyDiv w:val="1"/>
      <w:marLeft w:val="0"/>
      <w:marRight w:val="0"/>
      <w:marTop w:val="0"/>
      <w:marBottom w:val="0"/>
      <w:divBdr>
        <w:top w:val="none" w:sz="0" w:space="0" w:color="auto"/>
        <w:left w:val="none" w:sz="0" w:space="0" w:color="auto"/>
        <w:bottom w:val="none" w:sz="0" w:space="0" w:color="auto"/>
        <w:right w:val="none" w:sz="0" w:space="0" w:color="auto"/>
      </w:divBdr>
    </w:div>
    <w:div w:id="1612936127">
      <w:bodyDiv w:val="1"/>
      <w:marLeft w:val="0"/>
      <w:marRight w:val="0"/>
      <w:marTop w:val="0"/>
      <w:marBottom w:val="0"/>
      <w:divBdr>
        <w:top w:val="none" w:sz="0" w:space="0" w:color="auto"/>
        <w:left w:val="none" w:sz="0" w:space="0" w:color="auto"/>
        <w:bottom w:val="none" w:sz="0" w:space="0" w:color="auto"/>
        <w:right w:val="none" w:sz="0" w:space="0" w:color="auto"/>
      </w:divBdr>
    </w:div>
    <w:div w:id="1614169118">
      <w:bodyDiv w:val="1"/>
      <w:marLeft w:val="0"/>
      <w:marRight w:val="0"/>
      <w:marTop w:val="0"/>
      <w:marBottom w:val="0"/>
      <w:divBdr>
        <w:top w:val="none" w:sz="0" w:space="0" w:color="auto"/>
        <w:left w:val="none" w:sz="0" w:space="0" w:color="auto"/>
        <w:bottom w:val="none" w:sz="0" w:space="0" w:color="auto"/>
        <w:right w:val="none" w:sz="0" w:space="0" w:color="auto"/>
      </w:divBdr>
    </w:div>
    <w:div w:id="1614240550">
      <w:bodyDiv w:val="1"/>
      <w:marLeft w:val="0"/>
      <w:marRight w:val="0"/>
      <w:marTop w:val="0"/>
      <w:marBottom w:val="0"/>
      <w:divBdr>
        <w:top w:val="none" w:sz="0" w:space="0" w:color="auto"/>
        <w:left w:val="none" w:sz="0" w:space="0" w:color="auto"/>
        <w:bottom w:val="none" w:sz="0" w:space="0" w:color="auto"/>
        <w:right w:val="none" w:sz="0" w:space="0" w:color="auto"/>
      </w:divBdr>
    </w:div>
    <w:div w:id="1615483055">
      <w:bodyDiv w:val="1"/>
      <w:marLeft w:val="0"/>
      <w:marRight w:val="0"/>
      <w:marTop w:val="0"/>
      <w:marBottom w:val="0"/>
      <w:divBdr>
        <w:top w:val="none" w:sz="0" w:space="0" w:color="auto"/>
        <w:left w:val="none" w:sz="0" w:space="0" w:color="auto"/>
        <w:bottom w:val="none" w:sz="0" w:space="0" w:color="auto"/>
        <w:right w:val="none" w:sz="0" w:space="0" w:color="auto"/>
      </w:divBdr>
    </w:div>
    <w:div w:id="1616019208">
      <w:bodyDiv w:val="1"/>
      <w:marLeft w:val="0"/>
      <w:marRight w:val="0"/>
      <w:marTop w:val="0"/>
      <w:marBottom w:val="0"/>
      <w:divBdr>
        <w:top w:val="none" w:sz="0" w:space="0" w:color="auto"/>
        <w:left w:val="none" w:sz="0" w:space="0" w:color="auto"/>
        <w:bottom w:val="none" w:sz="0" w:space="0" w:color="auto"/>
        <w:right w:val="none" w:sz="0" w:space="0" w:color="auto"/>
      </w:divBdr>
    </w:div>
    <w:div w:id="1616476649">
      <w:bodyDiv w:val="1"/>
      <w:marLeft w:val="0"/>
      <w:marRight w:val="0"/>
      <w:marTop w:val="0"/>
      <w:marBottom w:val="0"/>
      <w:divBdr>
        <w:top w:val="none" w:sz="0" w:space="0" w:color="auto"/>
        <w:left w:val="none" w:sz="0" w:space="0" w:color="auto"/>
        <w:bottom w:val="none" w:sz="0" w:space="0" w:color="auto"/>
        <w:right w:val="none" w:sz="0" w:space="0" w:color="auto"/>
      </w:divBdr>
    </w:div>
    <w:div w:id="1617178029">
      <w:bodyDiv w:val="1"/>
      <w:marLeft w:val="0"/>
      <w:marRight w:val="0"/>
      <w:marTop w:val="0"/>
      <w:marBottom w:val="0"/>
      <w:divBdr>
        <w:top w:val="none" w:sz="0" w:space="0" w:color="auto"/>
        <w:left w:val="none" w:sz="0" w:space="0" w:color="auto"/>
        <w:bottom w:val="none" w:sz="0" w:space="0" w:color="auto"/>
        <w:right w:val="none" w:sz="0" w:space="0" w:color="auto"/>
      </w:divBdr>
    </w:div>
    <w:div w:id="1619989868">
      <w:bodyDiv w:val="1"/>
      <w:marLeft w:val="0"/>
      <w:marRight w:val="0"/>
      <w:marTop w:val="0"/>
      <w:marBottom w:val="0"/>
      <w:divBdr>
        <w:top w:val="none" w:sz="0" w:space="0" w:color="auto"/>
        <w:left w:val="none" w:sz="0" w:space="0" w:color="auto"/>
        <w:bottom w:val="none" w:sz="0" w:space="0" w:color="auto"/>
        <w:right w:val="none" w:sz="0" w:space="0" w:color="auto"/>
      </w:divBdr>
    </w:div>
    <w:div w:id="1620063269">
      <w:bodyDiv w:val="1"/>
      <w:marLeft w:val="0"/>
      <w:marRight w:val="0"/>
      <w:marTop w:val="0"/>
      <w:marBottom w:val="0"/>
      <w:divBdr>
        <w:top w:val="none" w:sz="0" w:space="0" w:color="auto"/>
        <w:left w:val="none" w:sz="0" w:space="0" w:color="auto"/>
        <w:bottom w:val="none" w:sz="0" w:space="0" w:color="auto"/>
        <w:right w:val="none" w:sz="0" w:space="0" w:color="auto"/>
      </w:divBdr>
    </w:div>
    <w:div w:id="1621493776">
      <w:bodyDiv w:val="1"/>
      <w:marLeft w:val="0"/>
      <w:marRight w:val="0"/>
      <w:marTop w:val="0"/>
      <w:marBottom w:val="0"/>
      <w:divBdr>
        <w:top w:val="none" w:sz="0" w:space="0" w:color="auto"/>
        <w:left w:val="none" w:sz="0" w:space="0" w:color="auto"/>
        <w:bottom w:val="none" w:sz="0" w:space="0" w:color="auto"/>
        <w:right w:val="none" w:sz="0" w:space="0" w:color="auto"/>
      </w:divBdr>
    </w:div>
    <w:div w:id="1622417955">
      <w:bodyDiv w:val="1"/>
      <w:marLeft w:val="0"/>
      <w:marRight w:val="0"/>
      <w:marTop w:val="0"/>
      <w:marBottom w:val="0"/>
      <w:divBdr>
        <w:top w:val="none" w:sz="0" w:space="0" w:color="auto"/>
        <w:left w:val="none" w:sz="0" w:space="0" w:color="auto"/>
        <w:bottom w:val="none" w:sz="0" w:space="0" w:color="auto"/>
        <w:right w:val="none" w:sz="0" w:space="0" w:color="auto"/>
      </w:divBdr>
    </w:div>
    <w:div w:id="1623263771">
      <w:bodyDiv w:val="1"/>
      <w:marLeft w:val="0"/>
      <w:marRight w:val="0"/>
      <w:marTop w:val="0"/>
      <w:marBottom w:val="0"/>
      <w:divBdr>
        <w:top w:val="none" w:sz="0" w:space="0" w:color="auto"/>
        <w:left w:val="none" w:sz="0" w:space="0" w:color="auto"/>
        <w:bottom w:val="none" w:sz="0" w:space="0" w:color="auto"/>
        <w:right w:val="none" w:sz="0" w:space="0" w:color="auto"/>
      </w:divBdr>
    </w:div>
    <w:div w:id="1623489037">
      <w:bodyDiv w:val="1"/>
      <w:marLeft w:val="0"/>
      <w:marRight w:val="0"/>
      <w:marTop w:val="0"/>
      <w:marBottom w:val="0"/>
      <w:divBdr>
        <w:top w:val="none" w:sz="0" w:space="0" w:color="auto"/>
        <w:left w:val="none" w:sz="0" w:space="0" w:color="auto"/>
        <w:bottom w:val="none" w:sz="0" w:space="0" w:color="auto"/>
        <w:right w:val="none" w:sz="0" w:space="0" w:color="auto"/>
      </w:divBdr>
    </w:div>
    <w:div w:id="1624533396">
      <w:bodyDiv w:val="1"/>
      <w:marLeft w:val="0"/>
      <w:marRight w:val="0"/>
      <w:marTop w:val="0"/>
      <w:marBottom w:val="0"/>
      <w:divBdr>
        <w:top w:val="none" w:sz="0" w:space="0" w:color="auto"/>
        <w:left w:val="none" w:sz="0" w:space="0" w:color="auto"/>
        <w:bottom w:val="none" w:sz="0" w:space="0" w:color="auto"/>
        <w:right w:val="none" w:sz="0" w:space="0" w:color="auto"/>
      </w:divBdr>
    </w:div>
    <w:div w:id="1625233720">
      <w:bodyDiv w:val="1"/>
      <w:marLeft w:val="0"/>
      <w:marRight w:val="0"/>
      <w:marTop w:val="0"/>
      <w:marBottom w:val="0"/>
      <w:divBdr>
        <w:top w:val="none" w:sz="0" w:space="0" w:color="auto"/>
        <w:left w:val="none" w:sz="0" w:space="0" w:color="auto"/>
        <w:bottom w:val="none" w:sz="0" w:space="0" w:color="auto"/>
        <w:right w:val="none" w:sz="0" w:space="0" w:color="auto"/>
      </w:divBdr>
    </w:div>
    <w:div w:id="1627198721">
      <w:bodyDiv w:val="1"/>
      <w:marLeft w:val="0"/>
      <w:marRight w:val="0"/>
      <w:marTop w:val="0"/>
      <w:marBottom w:val="0"/>
      <w:divBdr>
        <w:top w:val="none" w:sz="0" w:space="0" w:color="auto"/>
        <w:left w:val="none" w:sz="0" w:space="0" w:color="auto"/>
        <w:bottom w:val="none" w:sz="0" w:space="0" w:color="auto"/>
        <w:right w:val="none" w:sz="0" w:space="0" w:color="auto"/>
      </w:divBdr>
    </w:div>
    <w:div w:id="1627613847">
      <w:bodyDiv w:val="1"/>
      <w:marLeft w:val="0"/>
      <w:marRight w:val="0"/>
      <w:marTop w:val="0"/>
      <w:marBottom w:val="0"/>
      <w:divBdr>
        <w:top w:val="none" w:sz="0" w:space="0" w:color="auto"/>
        <w:left w:val="none" w:sz="0" w:space="0" w:color="auto"/>
        <w:bottom w:val="none" w:sz="0" w:space="0" w:color="auto"/>
        <w:right w:val="none" w:sz="0" w:space="0" w:color="auto"/>
      </w:divBdr>
    </w:div>
    <w:div w:id="1628076911">
      <w:bodyDiv w:val="1"/>
      <w:marLeft w:val="0"/>
      <w:marRight w:val="0"/>
      <w:marTop w:val="0"/>
      <w:marBottom w:val="0"/>
      <w:divBdr>
        <w:top w:val="none" w:sz="0" w:space="0" w:color="auto"/>
        <w:left w:val="none" w:sz="0" w:space="0" w:color="auto"/>
        <w:bottom w:val="none" w:sz="0" w:space="0" w:color="auto"/>
        <w:right w:val="none" w:sz="0" w:space="0" w:color="auto"/>
      </w:divBdr>
    </w:div>
    <w:div w:id="1629899679">
      <w:bodyDiv w:val="1"/>
      <w:marLeft w:val="0"/>
      <w:marRight w:val="0"/>
      <w:marTop w:val="0"/>
      <w:marBottom w:val="0"/>
      <w:divBdr>
        <w:top w:val="none" w:sz="0" w:space="0" w:color="auto"/>
        <w:left w:val="none" w:sz="0" w:space="0" w:color="auto"/>
        <w:bottom w:val="none" w:sz="0" w:space="0" w:color="auto"/>
        <w:right w:val="none" w:sz="0" w:space="0" w:color="auto"/>
      </w:divBdr>
    </w:div>
    <w:div w:id="1630816988">
      <w:bodyDiv w:val="1"/>
      <w:marLeft w:val="0"/>
      <w:marRight w:val="0"/>
      <w:marTop w:val="0"/>
      <w:marBottom w:val="0"/>
      <w:divBdr>
        <w:top w:val="none" w:sz="0" w:space="0" w:color="auto"/>
        <w:left w:val="none" w:sz="0" w:space="0" w:color="auto"/>
        <w:bottom w:val="none" w:sz="0" w:space="0" w:color="auto"/>
        <w:right w:val="none" w:sz="0" w:space="0" w:color="auto"/>
      </w:divBdr>
    </w:div>
    <w:div w:id="1631324324">
      <w:bodyDiv w:val="1"/>
      <w:marLeft w:val="0"/>
      <w:marRight w:val="0"/>
      <w:marTop w:val="0"/>
      <w:marBottom w:val="0"/>
      <w:divBdr>
        <w:top w:val="none" w:sz="0" w:space="0" w:color="auto"/>
        <w:left w:val="none" w:sz="0" w:space="0" w:color="auto"/>
        <w:bottom w:val="none" w:sz="0" w:space="0" w:color="auto"/>
        <w:right w:val="none" w:sz="0" w:space="0" w:color="auto"/>
      </w:divBdr>
    </w:div>
    <w:div w:id="1631327234">
      <w:bodyDiv w:val="1"/>
      <w:marLeft w:val="0"/>
      <w:marRight w:val="0"/>
      <w:marTop w:val="0"/>
      <w:marBottom w:val="0"/>
      <w:divBdr>
        <w:top w:val="none" w:sz="0" w:space="0" w:color="auto"/>
        <w:left w:val="none" w:sz="0" w:space="0" w:color="auto"/>
        <w:bottom w:val="none" w:sz="0" w:space="0" w:color="auto"/>
        <w:right w:val="none" w:sz="0" w:space="0" w:color="auto"/>
      </w:divBdr>
    </w:div>
    <w:div w:id="1631402758">
      <w:bodyDiv w:val="1"/>
      <w:marLeft w:val="0"/>
      <w:marRight w:val="0"/>
      <w:marTop w:val="0"/>
      <w:marBottom w:val="0"/>
      <w:divBdr>
        <w:top w:val="none" w:sz="0" w:space="0" w:color="auto"/>
        <w:left w:val="none" w:sz="0" w:space="0" w:color="auto"/>
        <w:bottom w:val="none" w:sz="0" w:space="0" w:color="auto"/>
        <w:right w:val="none" w:sz="0" w:space="0" w:color="auto"/>
      </w:divBdr>
    </w:div>
    <w:div w:id="1632437903">
      <w:bodyDiv w:val="1"/>
      <w:marLeft w:val="0"/>
      <w:marRight w:val="0"/>
      <w:marTop w:val="0"/>
      <w:marBottom w:val="0"/>
      <w:divBdr>
        <w:top w:val="none" w:sz="0" w:space="0" w:color="auto"/>
        <w:left w:val="none" w:sz="0" w:space="0" w:color="auto"/>
        <w:bottom w:val="none" w:sz="0" w:space="0" w:color="auto"/>
        <w:right w:val="none" w:sz="0" w:space="0" w:color="auto"/>
      </w:divBdr>
    </w:div>
    <w:div w:id="1633706371">
      <w:bodyDiv w:val="1"/>
      <w:marLeft w:val="0"/>
      <w:marRight w:val="0"/>
      <w:marTop w:val="0"/>
      <w:marBottom w:val="0"/>
      <w:divBdr>
        <w:top w:val="none" w:sz="0" w:space="0" w:color="auto"/>
        <w:left w:val="none" w:sz="0" w:space="0" w:color="auto"/>
        <w:bottom w:val="none" w:sz="0" w:space="0" w:color="auto"/>
        <w:right w:val="none" w:sz="0" w:space="0" w:color="auto"/>
      </w:divBdr>
    </w:div>
    <w:div w:id="1633755763">
      <w:bodyDiv w:val="1"/>
      <w:marLeft w:val="0"/>
      <w:marRight w:val="0"/>
      <w:marTop w:val="0"/>
      <w:marBottom w:val="0"/>
      <w:divBdr>
        <w:top w:val="none" w:sz="0" w:space="0" w:color="auto"/>
        <w:left w:val="none" w:sz="0" w:space="0" w:color="auto"/>
        <w:bottom w:val="none" w:sz="0" w:space="0" w:color="auto"/>
        <w:right w:val="none" w:sz="0" w:space="0" w:color="auto"/>
      </w:divBdr>
    </w:div>
    <w:div w:id="1635065607">
      <w:bodyDiv w:val="1"/>
      <w:marLeft w:val="0"/>
      <w:marRight w:val="0"/>
      <w:marTop w:val="0"/>
      <w:marBottom w:val="0"/>
      <w:divBdr>
        <w:top w:val="none" w:sz="0" w:space="0" w:color="auto"/>
        <w:left w:val="none" w:sz="0" w:space="0" w:color="auto"/>
        <w:bottom w:val="none" w:sz="0" w:space="0" w:color="auto"/>
        <w:right w:val="none" w:sz="0" w:space="0" w:color="auto"/>
      </w:divBdr>
    </w:div>
    <w:div w:id="1635478478">
      <w:bodyDiv w:val="1"/>
      <w:marLeft w:val="0"/>
      <w:marRight w:val="0"/>
      <w:marTop w:val="0"/>
      <w:marBottom w:val="0"/>
      <w:divBdr>
        <w:top w:val="none" w:sz="0" w:space="0" w:color="auto"/>
        <w:left w:val="none" w:sz="0" w:space="0" w:color="auto"/>
        <w:bottom w:val="none" w:sz="0" w:space="0" w:color="auto"/>
        <w:right w:val="none" w:sz="0" w:space="0" w:color="auto"/>
      </w:divBdr>
    </w:div>
    <w:div w:id="1635599421">
      <w:bodyDiv w:val="1"/>
      <w:marLeft w:val="0"/>
      <w:marRight w:val="0"/>
      <w:marTop w:val="0"/>
      <w:marBottom w:val="0"/>
      <w:divBdr>
        <w:top w:val="none" w:sz="0" w:space="0" w:color="auto"/>
        <w:left w:val="none" w:sz="0" w:space="0" w:color="auto"/>
        <w:bottom w:val="none" w:sz="0" w:space="0" w:color="auto"/>
        <w:right w:val="none" w:sz="0" w:space="0" w:color="auto"/>
      </w:divBdr>
    </w:div>
    <w:div w:id="1635674808">
      <w:bodyDiv w:val="1"/>
      <w:marLeft w:val="0"/>
      <w:marRight w:val="0"/>
      <w:marTop w:val="0"/>
      <w:marBottom w:val="0"/>
      <w:divBdr>
        <w:top w:val="none" w:sz="0" w:space="0" w:color="auto"/>
        <w:left w:val="none" w:sz="0" w:space="0" w:color="auto"/>
        <w:bottom w:val="none" w:sz="0" w:space="0" w:color="auto"/>
        <w:right w:val="none" w:sz="0" w:space="0" w:color="auto"/>
      </w:divBdr>
    </w:div>
    <w:div w:id="1635988873">
      <w:bodyDiv w:val="1"/>
      <w:marLeft w:val="0"/>
      <w:marRight w:val="0"/>
      <w:marTop w:val="0"/>
      <w:marBottom w:val="0"/>
      <w:divBdr>
        <w:top w:val="none" w:sz="0" w:space="0" w:color="auto"/>
        <w:left w:val="none" w:sz="0" w:space="0" w:color="auto"/>
        <w:bottom w:val="none" w:sz="0" w:space="0" w:color="auto"/>
        <w:right w:val="none" w:sz="0" w:space="0" w:color="auto"/>
      </w:divBdr>
    </w:div>
    <w:div w:id="1636252911">
      <w:bodyDiv w:val="1"/>
      <w:marLeft w:val="0"/>
      <w:marRight w:val="0"/>
      <w:marTop w:val="0"/>
      <w:marBottom w:val="0"/>
      <w:divBdr>
        <w:top w:val="none" w:sz="0" w:space="0" w:color="auto"/>
        <w:left w:val="none" w:sz="0" w:space="0" w:color="auto"/>
        <w:bottom w:val="none" w:sz="0" w:space="0" w:color="auto"/>
        <w:right w:val="none" w:sz="0" w:space="0" w:color="auto"/>
      </w:divBdr>
    </w:div>
    <w:div w:id="1636640095">
      <w:bodyDiv w:val="1"/>
      <w:marLeft w:val="0"/>
      <w:marRight w:val="0"/>
      <w:marTop w:val="0"/>
      <w:marBottom w:val="0"/>
      <w:divBdr>
        <w:top w:val="none" w:sz="0" w:space="0" w:color="auto"/>
        <w:left w:val="none" w:sz="0" w:space="0" w:color="auto"/>
        <w:bottom w:val="none" w:sz="0" w:space="0" w:color="auto"/>
        <w:right w:val="none" w:sz="0" w:space="0" w:color="auto"/>
      </w:divBdr>
    </w:div>
    <w:div w:id="1636643296">
      <w:bodyDiv w:val="1"/>
      <w:marLeft w:val="0"/>
      <w:marRight w:val="0"/>
      <w:marTop w:val="0"/>
      <w:marBottom w:val="0"/>
      <w:divBdr>
        <w:top w:val="none" w:sz="0" w:space="0" w:color="auto"/>
        <w:left w:val="none" w:sz="0" w:space="0" w:color="auto"/>
        <w:bottom w:val="none" w:sz="0" w:space="0" w:color="auto"/>
        <w:right w:val="none" w:sz="0" w:space="0" w:color="auto"/>
      </w:divBdr>
    </w:div>
    <w:div w:id="1636980681">
      <w:bodyDiv w:val="1"/>
      <w:marLeft w:val="0"/>
      <w:marRight w:val="0"/>
      <w:marTop w:val="0"/>
      <w:marBottom w:val="0"/>
      <w:divBdr>
        <w:top w:val="none" w:sz="0" w:space="0" w:color="auto"/>
        <w:left w:val="none" w:sz="0" w:space="0" w:color="auto"/>
        <w:bottom w:val="none" w:sz="0" w:space="0" w:color="auto"/>
        <w:right w:val="none" w:sz="0" w:space="0" w:color="auto"/>
      </w:divBdr>
    </w:div>
    <w:div w:id="1637025761">
      <w:bodyDiv w:val="1"/>
      <w:marLeft w:val="0"/>
      <w:marRight w:val="0"/>
      <w:marTop w:val="0"/>
      <w:marBottom w:val="0"/>
      <w:divBdr>
        <w:top w:val="none" w:sz="0" w:space="0" w:color="auto"/>
        <w:left w:val="none" w:sz="0" w:space="0" w:color="auto"/>
        <w:bottom w:val="none" w:sz="0" w:space="0" w:color="auto"/>
        <w:right w:val="none" w:sz="0" w:space="0" w:color="auto"/>
      </w:divBdr>
    </w:div>
    <w:div w:id="1637684948">
      <w:bodyDiv w:val="1"/>
      <w:marLeft w:val="0"/>
      <w:marRight w:val="0"/>
      <w:marTop w:val="0"/>
      <w:marBottom w:val="0"/>
      <w:divBdr>
        <w:top w:val="none" w:sz="0" w:space="0" w:color="auto"/>
        <w:left w:val="none" w:sz="0" w:space="0" w:color="auto"/>
        <w:bottom w:val="none" w:sz="0" w:space="0" w:color="auto"/>
        <w:right w:val="none" w:sz="0" w:space="0" w:color="auto"/>
      </w:divBdr>
    </w:div>
    <w:div w:id="1637763160">
      <w:bodyDiv w:val="1"/>
      <w:marLeft w:val="0"/>
      <w:marRight w:val="0"/>
      <w:marTop w:val="0"/>
      <w:marBottom w:val="0"/>
      <w:divBdr>
        <w:top w:val="none" w:sz="0" w:space="0" w:color="auto"/>
        <w:left w:val="none" w:sz="0" w:space="0" w:color="auto"/>
        <w:bottom w:val="none" w:sz="0" w:space="0" w:color="auto"/>
        <w:right w:val="none" w:sz="0" w:space="0" w:color="auto"/>
      </w:divBdr>
    </w:div>
    <w:div w:id="1637834953">
      <w:bodyDiv w:val="1"/>
      <w:marLeft w:val="0"/>
      <w:marRight w:val="0"/>
      <w:marTop w:val="0"/>
      <w:marBottom w:val="0"/>
      <w:divBdr>
        <w:top w:val="none" w:sz="0" w:space="0" w:color="auto"/>
        <w:left w:val="none" w:sz="0" w:space="0" w:color="auto"/>
        <w:bottom w:val="none" w:sz="0" w:space="0" w:color="auto"/>
        <w:right w:val="none" w:sz="0" w:space="0" w:color="auto"/>
      </w:divBdr>
    </w:div>
    <w:div w:id="1638098693">
      <w:bodyDiv w:val="1"/>
      <w:marLeft w:val="0"/>
      <w:marRight w:val="0"/>
      <w:marTop w:val="0"/>
      <w:marBottom w:val="0"/>
      <w:divBdr>
        <w:top w:val="none" w:sz="0" w:space="0" w:color="auto"/>
        <w:left w:val="none" w:sz="0" w:space="0" w:color="auto"/>
        <w:bottom w:val="none" w:sz="0" w:space="0" w:color="auto"/>
        <w:right w:val="none" w:sz="0" w:space="0" w:color="auto"/>
      </w:divBdr>
    </w:div>
    <w:div w:id="1638878100">
      <w:bodyDiv w:val="1"/>
      <w:marLeft w:val="0"/>
      <w:marRight w:val="0"/>
      <w:marTop w:val="0"/>
      <w:marBottom w:val="0"/>
      <w:divBdr>
        <w:top w:val="none" w:sz="0" w:space="0" w:color="auto"/>
        <w:left w:val="none" w:sz="0" w:space="0" w:color="auto"/>
        <w:bottom w:val="none" w:sz="0" w:space="0" w:color="auto"/>
        <w:right w:val="none" w:sz="0" w:space="0" w:color="auto"/>
      </w:divBdr>
    </w:div>
    <w:div w:id="1639601815">
      <w:bodyDiv w:val="1"/>
      <w:marLeft w:val="0"/>
      <w:marRight w:val="0"/>
      <w:marTop w:val="0"/>
      <w:marBottom w:val="0"/>
      <w:divBdr>
        <w:top w:val="none" w:sz="0" w:space="0" w:color="auto"/>
        <w:left w:val="none" w:sz="0" w:space="0" w:color="auto"/>
        <w:bottom w:val="none" w:sz="0" w:space="0" w:color="auto"/>
        <w:right w:val="none" w:sz="0" w:space="0" w:color="auto"/>
      </w:divBdr>
    </w:div>
    <w:div w:id="1640191031">
      <w:bodyDiv w:val="1"/>
      <w:marLeft w:val="0"/>
      <w:marRight w:val="0"/>
      <w:marTop w:val="0"/>
      <w:marBottom w:val="0"/>
      <w:divBdr>
        <w:top w:val="none" w:sz="0" w:space="0" w:color="auto"/>
        <w:left w:val="none" w:sz="0" w:space="0" w:color="auto"/>
        <w:bottom w:val="none" w:sz="0" w:space="0" w:color="auto"/>
        <w:right w:val="none" w:sz="0" w:space="0" w:color="auto"/>
      </w:divBdr>
    </w:div>
    <w:div w:id="1640375741">
      <w:bodyDiv w:val="1"/>
      <w:marLeft w:val="0"/>
      <w:marRight w:val="0"/>
      <w:marTop w:val="0"/>
      <w:marBottom w:val="0"/>
      <w:divBdr>
        <w:top w:val="none" w:sz="0" w:space="0" w:color="auto"/>
        <w:left w:val="none" w:sz="0" w:space="0" w:color="auto"/>
        <w:bottom w:val="none" w:sz="0" w:space="0" w:color="auto"/>
        <w:right w:val="none" w:sz="0" w:space="0" w:color="auto"/>
      </w:divBdr>
    </w:div>
    <w:div w:id="1641686539">
      <w:bodyDiv w:val="1"/>
      <w:marLeft w:val="0"/>
      <w:marRight w:val="0"/>
      <w:marTop w:val="0"/>
      <w:marBottom w:val="0"/>
      <w:divBdr>
        <w:top w:val="none" w:sz="0" w:space="0" w:color="auto"/>
        <w:left w:val="none" w:sz="0" w:space="0" w:color="auto"/>
        <w:bottom w:val="none" w:sz="0" w:space="0" w:color="auto"/>
        <w:right w:val="none" w:sz="0" w:space="0" w:color="auto"/>
      </w:divBdr>
    </w:div>
    <w:div w:id="1642151053">
      <w:bodyDiv w:val="1"/>
      <w:marLeft w:val="0"/>
      <w:marRight w:val="0"/>
      <w:marTop w:val="0"/>
      <w:marBottom w:val="0"/>
      <w:divBdr>
        <w:top w:val="none" w:sz="0" w:space="0" w:color="auto"/>
        <w:left w:val="none" w:sz="0" w:space="0" w:color="auto"/>
        <w:bottom w:val="none" w:sz="0" w:space="0" w:color="auto"/>
        <w:right w:val="none" w:sz="0" w:space="0" w:color="auto"/>
      </w:divBdr>
    </w:div>
    <w:div w:id="1642266745">
      <w:bodyDiv w:val="1"/>
      <w:marLeft w:val="0"/>
      <w:marRight w:val="0"/>
      <w:marTop w:val="0"/>
      <w:marBottom w:val="0"/>
      <w:divBdr>
        <w:top w:val="none" w:sz="0" w:space="0" w:color="auto"/>
        <w:left w:val="none" w:sz="0" w:space="0" w:color="auto"/>
        <w:bottom w:val="none" w:sz="0" w:space="0" w:color="auto"/>
        <w:right w:val="none" w:sz="0" w:space="0" w:color="auto"/>
      </w:divBdr>
    </w:div>
    <w:div w:id="1642345908">
      <w:bodyDiv w:val="1"/>
      <w:marLeft w:val="0"/>
      <w:marRight w:val="0"/>
      <w:marTop w:val="0"/>
      <w:marBottom w:val="0"/>
      <w:divBdr>
        <w:top w:val="none" w:sz="0" w:space="0" w:color="auto"/>
        <w:left w:val="none" w:sz="0" w:space="0" w:color="auto"/>
        <w:bottom w:val="none" w:sz="0" w:space="0" w:color="auto"/>
        <w:right w:val="none" w:sz="0" w:space="0" w:color="auto"/>
      </w:divBdr>
    </w:div>
    <w:div w:id="1645619856">
      <w:bodyDiv w:val="1"/>
      <w:marLeft w:val="0"/>
      <w:marRight w:val="0"/>
      <w:marTop w:val="0"/>
      <w:marBottom w:val="0"/>
      <w:divBdr>
        <w:top w:val="none" w:sz="0" w:space="0" w:color="auto"/>
        <w:left w:val="none" w:sz="0" w:space="0" w:color="auto"/>
        <w:bottom w:val="none" w:sz="0" w:space="0" w:color="auto"/>
        <w:right w:val="none" w:sz="0" w:space="0" w:color="auto"/>
      </w:divBdr>
    </w:div>
    <w:div w:id="1647930743">
      <w:bodyDiv w:val="1"/>
      <w:marLeft w:val="0"/>
      <w:marRight w:val="0"/>
      <w:marTop w:val="0"/>
      <w:marBottom w:val="0"/>
      <w:divBdr>
        <w:top w:val="none" w:sz="0" w:space="0" w:color="auto"/>
        <w:left w:val="none" w:sz="0" w:space="0" w:color="auto"/>
        <w:bottom w:val="none" w:sz="0" w:space="0" w:color="auto"/>
        <w:right w:val="none" w:sz="0" w:space="0" w:color="auto"/>
      </w:divBdr>
    </w:div>
    <w:div w:id="1648322329">
      <w:bodyDiv w:val="1"/>
      <w:marLeft w:val="0"/>
      <w:marRight w:val="0"/>
      <w:marTop w:val="0"/>
      <w:marBottom w:val="0"/>
      <w:divBdr>
        <w:top w:val="none" w:sz="0" w:space="0" w:color="auto"/>
        <w:left w:val="none" w:sz="0" w:space="0" w:color="auto"/>
        <w:bottom w:val="none" w:sz="0" w:space="0" w:color="auto"/>
        <w:right w:val="none" w:sz="0" w:space="0" w:color="auto"/>
      </w:divBdr>
    </w:div>
    <w:div w:id="1648627404">
      <w:bodyDiv w:val="1"/>
      <w:marLeft w:val="0"/>
      <w:marRight w:val="0"/>
      <w:marTop w:val="0"/>
      <w:marBottom w:val="0"/>
      <w:divBdr>
        <w:top w:val="none" w:sz="0" w:space="0" w:color="auto"/>
        <w:left w:val="none" w:sz="0" w:space="0" w:color="auto"/>
        <w:bottom w:val="none" w:sz="0" w:space="0" w:color="auto"/>
        <w:right w:val="none" w:sz="0" w:space="0" w:color="auto"/>
      </w:divBdr>
    </w:div>
    <w:div w:id="1650288081">
      <w:bodyDiv w:val="1"/>
      <w:marLeft w:val="0"/>
      <w:marRight w:val="0"/>
      <w:marTop w:val="0"/>
      <w:marBottom w:val="0"/>
      <w:divBdr>
        <w:top w:val="none" w:sz="0" w:space="0" w:color="auto"/>
        <w:left w:val="none" w:sz="0" w:space="0" w:color="auto"/>
        <w:bottom w:val="none" w:sz="0" w:space="0" w:color="auto"/>
        <w:right w:val="none" w:sz="0" w:space="0" w:color="auto"/>
      </w:divBdr>
    </w:div>
    <w:div w:id="1650937574">
      <w:bodyDiv w:val="1"/>
      <w:marLeft w:val="0"/>
      <w:marRight w:val="0"/>
      <w:marTop w:val="0"/>
      <w:marBottom w:val="0"/>
      <w:divBdr>
        <w:top w:val="none" w:sz="0" w:space="0" w:color="auto"/>
        <w:left w:val="none" w:sz="0" w:space="0" w:color="auto"/>
        <w:bottom w:val="none" w:sz="0" w:space="0" w:color="auto"/>
        <w:right w:val="none" w:sz="0" w:space="0" w:color="auto"/>
      </w:divBdr>
    </w:div>
    <w:div w:id="1651593284">
      <w:bodyDiv w:val="1"/>
      <w:marLeft w:val="0"/>
      <w:marRight w:val="0"/>
      <w:marTop w:val="0"/>
      <w:marBottom w:val="0"/>
      <w:divBdr>
        <w:top w:val="none" w:sz="0" w:space="0" w:color="auto"/>
        <w:left w:val="none" w:sz="0" w:space="0" w:color="auto"/>
        <w:bottom w:val="none" w:sz="0" w:space="0" w:color="auto"/>
        <w:right w:val="none" w:sz="0" w:space="0" w:color="auto"/>
      </w:divBdr>
    </w:div>
    <w:div w:id="1652902564">
      <w:bodyDiv w:val="1"/>
      <w:marLeft w:val="0"/>
      <w:marRight w:val="0"/>
      <w:marTop w:val="0"/>
      <w:marBottom w:val="0"/>
      <w:divBdr>
        <w:top w:val="none" w:sz="0" w:space="0" w:color="auto"/>
        <w:left w:val="none" w:sz="0" w:space="0" w:color="auto"/>
        <w:bottom w:val="none" w:sz="0" w:space="0" w:color="auto"/>
        <w:right w:val="none" w:sz="0" w:space="0" w:color="auto"/>
      </w:divBdr>
    </w:div>
    <w:div w:id="1652905521">
      <w:bodyDiv w:val="1"/>
      <w:marLeft w:val="0"/>
      <w:marRight w:val="0"/>
      <w:marTop w:val="0"/>
      <w:marBottom w:val="0"/>
      <w:divBdr>
        <w:top w:val="none" w:sz="0" w:space="0" w:color="auto"/>
        <w:left w:val="none" w:sz="0" w:space="0" w:color="auto"/>
        <w:bottom w:val="none" w:sz="0" w:space="0" w:color="auto"/>
        <w:right w:val="none" w:sz="0" w:space="0" w:color="auto"/>
      </w:divBdr>
    </w:div>
    <w:div w:id="1653605624">
      <w:bodyDiv w:val="1"/>
      <w:marLeft w:val="0"/>
      <w:marRight w:val="0"/>
      <w:marTop w:val="0"/>
      <w:marBottom w:val="0"/>
      <w:divBdr>
        <w:top w:val="none" w:sz="0" w:space="0" w:color="auto"/>
        <w:left w:val="none" w:sz="0" w:space="0" w:color="auto"/>
        <w:bottom w:val="none" w:sz="0" w:space="0" w:color="auto"/>
        <w:right w:val="none" w:sz="0" w:space="0" w:color="auto"/>
      </w:divBdr>
    </w:div>
    <w:div w:id="1653754682">
      <w:bodyDiv w:val="1"/>
      <w:marLeft w:val="0"/>
      <w:marRight w:val="0"/>
      <w:marTop w:val="0"/>
      <w:marBottom w:val="0"/>
      <w:divBdr>
        <w:top w:val="none" w:sz="0" w:space="0" w:color="auto"/>
        <w:left w:val="none" w:sz="0" w:space="0" w:color="auto"/>
        <w:bottom w:val="none" w:sz="0" w:space="0" w:color="auto"/>
        <w:right w:val="none" w:sz="0" w:space="0" w:color="auto"/>
      </w:divBdr>
    </w:div>
    <w:div w:id="1655447911">
      <w:bodyDiv w:val="1"/>
      <w:marLeft w:val="0"/>
      <w:marRight w:val="0"/>
      <w:marTop w:val="0"/>
      <w:marBottom w:val="0"/>
      <w:divBdr>
        <w:top w:val="none" w:sz="0" w:space="0" w:color="auto"/>
        <w:left w:val="none" w:sz="0" w:space="0" w:color="auto"/>
        <w:bottom w:val="none" w:sz="0" w:space="0" w:color="auto"/>
        <w:right w:val="none" w:sz="0" w:space="0" w:color="auto"/>
      </w:divBdr>
    </w:div>
    <w:div w:id="1657798734">
      <w:bodyDiv w:val="1"/>
      <w:marLeft w:val="0"/>
      <w:marRight w:val="0"/>
      <w:marTop w:val="0"/>
      <w:marBottom w:val="0"/>
      <w:divBdr>
        <w:top w:val="none" w:sz="0" w:space="0" w:color="auto"/>
        <w:left w:val="none" w:sz="0" w:space="0" w:color="auto"/>
        <w:bottom w:val="none" w:sz="0" w:space="0" w:color="auto"/>
        <w:right w:val="none" w:sz="0" w:space="0" w:color="auto"/>
      </w:divBdr>
    </w:div>
    <w:div w:id="1660230753">
      <w:bodyDiv w:val="1"/>
      <w:marLeft w:val="0"/>
      <w:marRight w:val="0"/>
      <w:marTop w:val="0"/>
      <w:marBottom w:val="0"/>
      <w:divBdr>
        <w:top w:val="none" w:sz="0" w:space="0" w:color="auto"/>
        <w:left w:val="none" w:sz="0" w:space="0" w:color="auto"/>
        <w:bottom w:val="none" w:sz="0" w:space="0" w:color="auto"/>
        <w:right w:val="none" w:sz="0" w:space="0" w:color="auto"/>
      </w:divBdr>
    </w:div>
    <w:div w:id="1660426689">
      <w:bodyDiv w:val="1"/>
      <w:marLeft w:val="0"/>
      <w:marRight w:val="0"/>
      <w:marTop w:val="0"/>
      <w:marBottom w:val="0"/>
      <w:divBdr>
        <w:top w:val="none" w:sz="0" w:space="0" w:color="auto"/>
        <w:left w:val="none" w:sz="0" w:space="0" w:color="auto"/>
        <w:bottom w:val="none" w:sz="0" w:space="0" w:color="auto"/>
        <w:right w:val="none" w:sz="0" w:space="0" w:color="auto"/>
      </w:divBdr>
    </w:div>
    <w:div w:id="1660763327">
      <w:bodyDiv w:val="1"/>
      <w:marLeft w:val="0"/>
      <w:marRight w:val="0"/>
      <w:marTop w:val="0"/>
      <w:marBottom w:val="0"/>
      <w:divBdr>
        <w:top w:val="none" w:sz="0" w:space="0" w:color="auto"/>
        <w:left w:val="none" w:sz="0" w:space="0" w:color="auto"/>
        <w:bottom w:val="none" w:sz="0" w:space="0" w:color="auto"/>
        <w:right w:val="none" w:sz="0" w:space="0" w:color="auto"/>
      </w:divBdr>
    </w:div>
    <w:div w:id="1661494870">
      <w:bodyDiv w:val="1"/>
      <w:marLeft w:val="0"/>
      <w:marRight w:val="0"/>
      <w:marTop w:val="0"/>
      <w:marBottom w:val="0"/>
      <w:divBdr>
        <w:top w:val="none" w:sz="0" w:space="0" w:color="auto"/>
        <w:left w:val="none" w:sz="0" w:space="0" w:color="auto"/>
        <w:bottom w:val="none" w:sz="0" w:space="0" w:color="auto"/>
        <w:right w:val="none" w:sz="0" w:space="0" w:color="auto"/>
      </w:divBdr>
    </w:div>
    <w:div w:id="1662001707">
      <w:bodyDiv w:val="1"/>
      <w:marLeft w:val="0"/>
      <w:marRight w:val="0"/>
      <w:marTop w:val="0"/>
      <w:marBottom w:val="0"/>
      <w:divBdr>
        <w:top w:val="none" w:sz="0" w:space="0" w:color="auto"/>
        <w:left w:val="none" w:sz="0" w:space="0" w:color="auto"/>
        <w:bottom w:val="none" w:sz="0" w:space="0" w:color="auto"/>
        <w:right w:val="none" w:sz="0" w:space="0" w:color="auto"/>
      </w:divBdr>
    </w:div>
    <w:div w:id="1662081755">
      <w:bodyDiv w:val="1"/>
      <w:marLeft w:val="0"/>
      <w:marRight w:val="0"/>
      <w:marTop w:val="0"/>
      <w:marBottom w:val="0"/>
      <w:divBdr>
        <w:top w:val="none" w:sz="0" w:space="0" w:color="auto"/>
        <w:left w:val="none" w:sz="0" w:space="0" w:color="auto"/>
        <w:bottom w:val="none" w:sz="0" w:space="0" w:color="auto"/>
        <w:right w:val="none" w:sz="0" w:space="0" w:color="auto"/>
      </w:divBdr>
    </w:div>
    <w:div w:id="1662269906">
      <w:bodyDiv w:val="1"/>
      <w:marLeft w:val="0"/>
      <w:marRight w:val="0"/>
      <w:marTop w:val="0"/>
      <w:marBottom w:val="0"/>
      <w:divBdr>
        <w:top w:val="none" w:sz="0" w:space="0" w:color="auto"/>
        <w:left w:val="none" w:sz="0" w:space="0" w:color="auto"/>
        <w:bottom w:val="none" w:sz="0" w:space="0" w:color="auto"/>
        <w:right w:val="none" w:sz="0" w:space="0" w:color="auto"/>
      </w:divBdr>
    </w:div>
    <w:div w:id="1662852573">
      <w:bodyDiv w:val="1"/>
      <w:marLeft w:val="0"/>
      <w:marRight w:val="0"/>
      <w:marTop w:val="0"/>
      <w:marBottom w:val="0"/>
      <w:divBdr>
        <w:top w:val="none" w:sz="0" w:space="0" w:color="auto"/>
        <w:left w:val="none" w:sz="0" w:space="0" w:color="auto"/>
        <w:bottom w:val="none" w:sz="0" w:space="0" w:color="auto"/>
        <w:right w:val="none" w:sz="0" w:space="0" w:color="auto"/>
      </w:divBdr>
    </w:div>
    <w:div w:id="1663507175">
      <w:bodyDiv w:val="1"/>
      <w:marLeft w:val="0"/>
      <w:marRight w:val="0"/>
      <w:marTop w:val="0"/>
      <w:marBottom w:val="0"/>
      <w:divBdr>
        <w:top w:val="none" w:sz="0" w:space="0" w:color="auto"/>
        <w:left w:val="none" w:sz="0" w:space="0" w:color="auto"/>
        <w:bottom w:val="none" w:sz="0" w:space="0" w:color="auto"/>
        <w:right w:val="none" w:sz="0" w:space="0" w:color="auto"/>
      </w:divBdr>
    </w:div>
    <w:div w:id="1663771528">
      <w:bodyDiv w:val="1"/>
      <w:marLeft w:val="0"/>
      <w:marRight w:val="0"/>
      <w:marTop w:val="0"/>
      <w:marBottom w:val="0"/>
      <w:divBdr>
        <w:top w:val="none" w:sz="0" w:space="0" w:color="auto"/>
        <w:left w:val="none" w:sz="0" w:space="0" w:color="auto"/>
        <w:bottom w:val="none" w:sz="0" w:space="0" w:color="auto"/>
        <w:right w:val="none" w:sz="0" w:space="0" w:color="auto"/>
      </w:divBdr>
    </w:div>
    <w:div w:id="1663851528">
      <w:bodyDiv w:val="1"/>
      <w:marLeft w:val="0"/>
      <w:marRight w:val="0"/>
      <w:marTop w:val="0"/>
      <w:marBottom w:val="0"/>
      <w:divBdr>
        <w:top w:val="none" w:sz="0" w:space="0" w:color="auto"/>
        <w:left w:val="none" w:sz="0" w:space="0" w:color="auto"/>
        <w:bottom w:val="none" w:sz="0" w:space="0" w:color="auto"/>
        <w:right w:val="none" w:sz="0" w:space="0" w:color="auto"/>
      </w:divBdr>
    </w:div>
    <w:div w:id="1665933717">
      <w:bodyDiv w:val="1"/>
      <w:marLeft w:val="0"/>
      <w:marRight w:val="0"/>
      <w:marTop w:val="0"/>
      <w:marBottom w:val="0"/>
      <w:divBdr>
        <w:top w:val="none" w:sz="0" w:space="0" w:color="auto"/>
        <w:left w:val="none" w:sz="0" w:space="0" w:color="auto"/>
        <w:bottom w:val="none" w:sz="0" w:space="0" w:color="auto"/>
        <w:right w:val="none" w:sz="0" w:space="0" w:color="auto"/>
      </w:divBdr>
    </w:div>
    <w:div w:id="1667131280">
      <w:bodyDiv w:val="1"/>
      <w:marLeft w:val="0"/>
      <w:marRight w:val="0"/>
      <w:marTop w:val="0"/>
      <w:marBottom w:val="0"/>
      <w:divBdr>
        <w:top w:val="none" w:sz="0" w:space="0" w:color="auto"/>
        <w:left w:val="none" w:sz="0" w:space="0" w:color="auto"/>
        <w:bottom w:val="none" w:sz="0" w:space="0" w:color="auto"/>
        <w:right w:val="none" w:sz="0" w:space="0" w:color="auto"/>
      </w:divBdr>
    </w:div>
    <w:div w:id="1668288189">
      <w:bodyDiv w:val="1"/>
      <w:marLeft w:val="0"/>
      <w:marRight w:val="0"/>
      <w:marTop w:val="0"/>
      <w:marBottom w:val="0"/>
      <w:divBdr>
        <w:top w:val="none" w:sz="0" w:space="0" w:color="auto"/>
        <w:left w:val="none" w:sz="0" w:space="0" w:color="auto"/>
        <w:bottom w:val="none" w:sz="0" w:space="0" w:color="auto"/>
        <w:right w:val="none" w:sz="0" w:space="0" w:color="auto"/>
      </w:divBdr>
    </w:div>
    <w:div w:id="1668630596">
      <w:bodyDiv w:val="1"/>
      <w:marLeft w:val="0"/>
      <w:marRight w:val="0"/>
      <w:marTop w:val="0"/>
      <w:marBottom w:val="0"/>
      <w:divBdr>
        <w:top w:val="none" w:sz="0" w:space="0" w:color="auto"/>
        <w:left w:val="none" w:sz="0" w:space="0" w:color="auto"/>
        <w:bottom w:val="none" w:sz="0" w:space="0" w:color="auto"/>
        <w:right w:val="none" w:sz="0" w:space="0" w:color="auto"/>
      </w:divBdr>
    </w:div>
    <w:div w:id="1669015664">
      <w:bodyDiv w:val="1"/>
      <w:marLeft w:val="0"/>
      <w:marRight w:val="0"/>
      <w:marTop w:val="0"/>
      <w:marBottom w:val="0"/>
      <w:divBdr>
        <w:top w:val="none" w:sz="0" w:space="0" w:color="auto"/>
        <w:left w:val="none" w:sz="0" w:space="0" w:color="auto"/>
        <w:bottom w:val="none" w:sz="0" w:space="0" w:color="auto"/>
        <w:right w:val="none" w:sz="0" w:space="0" w:color="auto"/>
      </w:divBdr>
    </w:div>
    <w:div w:id="1669406831">
      <w:bodyDiv w:val="1"/>
      <w:marLeft w:val="0"/>
      <w:marRight w:val="0"/>
      <w:marTop w:val="0"/>
      <w:marBottom w:val="0"/>
      <w:divBdr>
        <w:top w:val="none" w:sz="0" w:space="0" w:color="auto"/>
        <w:left w:val="none" w:sz="0" w:space="0" w:color="auto"/>
        <w:bottom w:val="none" w:sz="0" w:space="0" w:color="auto"/>
        <w:right w:val="none" w:sz="0" w:space="0" w:color="auto"/>
      </w:divBdr>
    </w:div>
    <w:div w:id="1669553642">
      <w:bodyDiv w:val="1"/>
      <w:marLeft w:val="0"/>
      <w:marRight w:val="0"/>
      <w:marTop w:val="0"/>
      <w:marBottom w:val="0"/>
      <w:divBdr>
        <w:top w:val="none" w:sz="0" w:space="0" w:color="auto"/>
        <w:left w:val="none" w:sz="0" w:space="0" w:color="auto"/>
        <w:bottom w:val="none" w:sz="0" w:space="0" w:color="auto"/>
        <w:right w:val="none" w:sz="0" w:space="0" w:color="auto"/>
      </w:divBdr>
    </w:div>
    <w:div w:id="1669668831">
      <w:bodyDiv w:val="1"/>
      <w:marLeft w:val="0"/>
      <w:marRight w:val="0"/>
      <w:marTop w:val="0"/>
      <w:marBottom w:val="0"/>
      <w:divBdr>
        <w:top w:val="none" w:sz="0" w:space="0" w:color="auto"/>
        <w:left w:val="none" w:sz="0" w:space="0" w:color="auto"/>
        <w:bottom w:val="none" w:sz="0" w:space="0" w:color="auto"/>
        <w:right w:val="none" w:sz="0" w:space="0" w:color="auto"/>
      </w:divBdr>
    </w:div>
    <w:div w:id="1670518953">
      <w:bodyDiv w:val="1"/>
      <w:marLeft w:val="0"/>
      <w:marRight w:val="0"/>
      <w:marTop w:val="0"/>
      <w:marBottom w:val="0"/>
      <w:divBdr>
        <w:top w:val="none" w:sz="0" w:space="0" w:color="auto"/>
        <w:left w:val="none" w:sz="0" w:space="0" w:color="auto"/>
        <w:bottom w:val="none" w:sz="0" w:space="0" w:color="auto"/>
        <w:right w:val="none" w:sz="0" w:space="0" w:color="auto"/>
      </w:divBdr>
    </w:div>
    <w:div w:id="1670788537">
      <w:bodyDiv w:val="1"/>
      <w:marLeft w:val="0"/>
      <w:marRight w:val="0"/>
      <w:marTop w:val="0"/>
      <w:marBottom w:val="0"/>
      <w:divBdr>
        <w:top w:val="none" w:sz="0" w:space="0" w:color="auto"/>
        <w:left w:val="none" w:sz="0" w:space="0" w:color="auto"/>
        <w:bottom w:val="none" w:sz="0" w:space="0" w:color="auto"/>
        <w:right w:val="none" w:sz="0" w:space="0" w:color="auto"/>
      </w:divBdr>
    </w:div>
    <w:div w:id="1671912300">
      <w:bodyDiv w:val="1"/>
      <w:marLeft w:val="0"/>
      <w:marRight w:val="0"/>
      <w:marTop w:val="0"/>
      <w:marBottom w:val="0"/>
      <w:divBdr>
        <w:top w:val="none" w:sz="0" w:space="0" w:color="auto"/>
        <w:left w:val="none" w:sz="0" w:space="0" w:color="auto"/>
        <w:bottom w:val="none" w:sz="0" w:space="0" w:color="auto"/>
        <w:right w:val="none" w:sz="0" w:space="0" w:color="auto"/>
      </w:divBdr>
    </w:div>
    <w:div w:id="1672873544">
      <w:bodyDiv w:val="1"/>
      <w:marLeft w:val="0"/>
      <w:marRight w:val="0"/>
      <w:marTop w:val="0"/>
      <w:marBottom w:val="0"/>
      <w:divBdr>
        <w:top w:val="none" w:sz="0" w:space="0" w:color="auto"/>
        <w:left w:val="none" w:sz="0" w:space="0" w:color="auto"/>
        <w:bottom w:val="none" w:sz="0" w:space="0" w:color="auto"/>
        <w:right w:val="none" w:sz="0" w:space="0" w:color="auto"/>
      </w:divBdr>
    </w:div>
    <w:div w:id="1677001498">
      <w:bodyDiv w:val="1"/>
      <w:marLeft w:val="0"/>
      <w:marRight w:val="0"/>
      <w:marTop w:val="0"/>
      <w:marBottom w:val="0"/>
      <w:divBdr>
        <w:top w:val="none" w:sz="0" w:space="0" w:color="auto"/>
        <w:left w:val="none" w:sz="0" w:space="0" w:color="auto"/>
        <w:bottom w:val="none" w:sz="0" w:space="0" w:color="auto"/>
        <w:right w:val="none" w:sz="0" w:space="0" w:color="auto"/>
      </w:divBdr>
    </w:div>
    <w:div w:id="1677608474">
      <w:bodyDiv w:val="1"/>
      <w:marLeft w:val="0"/>
      <w:marRight w:val="0"/>
      <w:marTop w:val="0"/>
      <w:marBottom w:val="0"/>
      <w:divBdr>
        <w:top w:val="none" w:sz="0" w:space="0" w:color="auto"/>
        <w:left w:val="none" w:sz="0" w:space="0" w:color="auto"/>
        <w:bottom w:val="none" w:sz="0" w:space="0" w:color="auto"/>
        <w:right w:val="none" w:sz="0" w:space="0" w:color="auto"/>
      </w:divBdr>
    </w:div>
    <w:div w:id="1677728992">
      <w:bodyDiv w:val="1"/>
      <w:marLeft w:val="0"/>
      <w:marRight w:val="0"/>
      <w:marTop w:val="0"/>
      <w:marBottom w:val="0"/>
      <w:divBdr>
        <w:top w:val="none" w:sz="0" w:space="0" w:color="auto"/>
        <w:left w:val="none" w:sz="0" w:space="0" w:color="auto"/>
        <w:bottom w:val="none" w:sz="0" w:space="0" w:color="auto"/>
        <w:right w:val="none" w:sz="0" w:space="0" w:color="auto"/>
      </w:divBdr>
    </w:div>
    <w:div w:id="1678190348">
      <w:bodyDiv w:val="1"/>
      <w:marLeft w:val="0"/>
      <w:marRight w:val="0"/>
      <w:marTop w:val="0"/>
      <w:marBottom w:val="0"/>
      <w:divBdr>
        <w:top w:val="none" w:sz="0" w:space="0" w:color="auto"/>
        <w:left w:val="none" w:sz="0" w:space="0" w:color="auto"/>
        <w:bottom w:val="none" w:sz="0" w:space="0" w:color="auto"/>
        <w:right w:val="none" w:sz="0" w:space="0" w:color="auto"/>
      </w:divBdr>
    </w:div>
    <w:div w:id="1678388621">
      <w:bodyDiv w:val="1"/>
      <w:marLeft w:val="0"/>
      <w:marRight w:val="0"/>
      <w:marTop w:val="0"/>
      <w:marBottom w:val="0"/>
      <w:divBdr>
        <w:top w:val="none" w:sz="0" w:space="0" w:color="auto"/>
        <w:left w:val="none" w:sz="0" w:space="0" w:color="auto"/>
        <w:bottom w:val="none" w:sz="0" w:space="0" w:color="auto"/>
        <w:right w:val="none" w:sz="0" w:space="0" w:color="auto"/>
      </w:divBdr>
    </w:div>
    <w:div w:id="1678993043">
      <w:bodyDiv w:val="1"/>
      <w:marLeft w:val="0"/>
      <w:marRight w:val="0"/>
      <w:marTop w:val="0"/>
      <w:marBottom w:val="0"/>
      <w:divBdr>
        <w:top w:val="none" w:sz="0" w:space="0" w:color="auto"/>
        <w:left w:val="none" w:sz="0" w:space="0" w:color="auto"/>
        <w:bottom w:val="none" w:sz="0" w:space="0" w:color="auto"/>
        <w:right w:val="none" w:sz="0" w:space="0" w:color="auto"/>
      </w:divBdr>
    </w:div>
    <w:div w:id="1679964214">
      <w:bodyDiv w:val="1"/>
      <w:marLeft w:val="0"/>
      <w:marRight w:val="0"/>
      <w:marTop w:val="0"/>
      <w:marBottom w:val="0"/>
      <w:divBdr>
        <w:top w:val="none" w:sz="0" w:space="0" w:color="auto"/>
        <w:left w:val="none" w:sz="0" w:space="0" w:color="auto"/>
        <w:bottom w:val="none" w:sz="0" w:space="0" w:color="auto"/>
        <w:right w:val="none" w:sz="0" w:space="0" w:color="auto"/>
      </w:divBdr>
    </w:div>
    <w:div w:id="1680039249">
      <w:bodyDiv w:val="1"/>
      <w:marLeft w:val="0"/>
      <w:marRight w:val="0"/>
      <w:marTop w:val="0"/>
      <w:marBottom w:val="0"/>
      <w:divBdr>
        <w:top w:val="none" w:sz="0" w:space="0" w:color="auto"/>
        <w:left w:val="none" w:sz="0" w:space="0" w:color="auto"/>
        <w:bottom w:val="none" w:sz="0" w:space="0" w:color="auto"/>
        <w:right w:val="none" w:sz="0" w:space="0" w:color="auto"/>
      </w:divBdr>
    </w:div>
    <w:div w:id="1680810974">
      <w:bodyDiv w:val="1"/>
      <w:marLeft w:val="0"/>
      <w:marRight w:val="0"/>
      <w:marTop w:val="0"/>
      <w:marBottom w:val="0"/>
      <w:divBdr>
        <w:top w:val="none" w:sz="0" w:space="0" w:color="auto"/>
        <w:left w:val="none" w:sz="0" w:space="0" w:color="auto"/>
        <w:bottom w:val="none" w:sz="0" w:space="0" w:color="auto"/>
        <w:right w:val="none" w:sz="0" w:space="0" w:color="auto"/>
      </w:divBdr>
    </w:div>
    <w:div w:id="1681085824">
      <w:bodyDiv w:val="1"/>
      <w:marLeft w:val="0"/>
      <w:marRight w:val="0"/>
      <w:marTop w:val="0"/>
      <w:marBottom w:val="0"/>
      <w:divBdr>
        <w:top w:val="none" w:sz="0" w:space="0" w:color="auto"/>
        <w:left w:val="none" w:sz="0" w:space="0" w:color="auto"/>
        <w:bottom w:val="none" w:sz="0" w:space="0" w:color="auto"/>
        <w:right w:val="none" w:sz="0" w:space="0" w:color="auto"/>
      </w:divBdr>
    </w:div>
    <w:div w:id="1681463249">
      <w:bodyDiv w:val="1"/>
      <w:marLeft w:val="0"/>
      <w:marRight w:val="0"/>
      <w:marTop w:val="0"/>
      <w:marBottom w:val="0"/>
      <w:divBdr>
        <w:top w:val="none" w:sz="0" w:space="0" w:color="auto"/>
        <w:left w:val="none" w:sz="0" w:space="0" w:color="auto"/>
        <w:bottom w:val="none" w:sz="0" w:space="0" w:color="auto"/>
        <w:right w:val="none" w:sz="0" w:space="0" w:color="auto"/>
      </w:divBdr>
    </w:div>
    <w:div w:id="1681471445">
      <w:bodyDiv w:val="1"/>
      <w:marLeft w:val="0"/>
      <w:marRight w:val="0"/>
      <w:marTop w:val="0"/>
      <w:marBottom w:val="0"/>
      <w:divBdr>
        <w:top w:val="none" w:sz="0" w:space="0" w:color="auto"/>
        <w:left w:val="none" w:sz="0" w:space="0" w:color="auto"/>
        <w:bottom w:val="none" w:sz="0" w:space="0" w:color="auto"/>
        <w:right w:val="none" w:sz="0" w:space="0" w:color="auto"/>
      </w:divBdr>
    </w:div>
    <w:div w:id="1682077676">
      <w:bodyDiv w:val="1"/>
      <w:marLeft w:val="0"/>
      <w:marRight w:val="0"/>
      <w:marTop w:val="0"/>
      <w:marBottom w:val="0"/>
      <w:divBdr>
        <w:top w:val="none" w:sz="0" w:space="0" w:color="auto"/>
        <w:left w:val="none" w:sz="0" w:space="0" w:color="auto"/>
        <w:bottom w:val="none" w:sz="0" w:space="0" w:color="auto"/>
        <w:right w:val="none" w:sz="0" w:space="0" w:color="auto"/>
      </w:divBdr>
    </w:div>
    <w:div w:id="1683240746">
      <w:bodyDiv w:val="1"/>
      <w:marLeft w:val="0"/>
      <w:marRight w:val="0"/>
      <w:marTop w:val="0"/>
      <w:marBottom w:val="0"/>
      <w:divBdr>
        <w:top w:val="none" w:sz="0" w:space="0" w:color="auto"/>
        <w:left w:val="none" w:sz="0" w:space="0" w:color="auto"/>
        <w:bottom w:val="none" w:sz="0" w:space="0" w:color="auto"/>
        <w:right w:val="none" w:sz="0" w:space="0" w:color="auto"/>
      </w:divBdr>
    </w:div>
    <w:div w:id="1684353047">
      <w:bodyDiv w:val="1"/>
      <w:marLeft w:val="0"/>
      <w:marRight w:val="0"/>
      <w:marTop w:val="0"/>
      <w:marBottom w:val="0"/>
      <w:divBdr>
        <w:top w:val="none" w:sz="0" w:space="0" w:color="auto"/>
        <w:left w:val="none" w:sz="0" w:space="0" w:color="auto"/>
        <w:bottom w:val="none" w:sz="0" w:space="0" w:color="auto"/>
        <w:right w:val="none" w:sz="0" w:space="0" w:color="auto"/>
      </w:divBdr>
    </w:div>
    <w:div w:id="1685588670">
      <w:bodyDiv w:val="1"/>
      <w:marLeft w:val="0"/>
      <w:marRight w:val="0"/>
      <w:marTop w:val="0"/>
      <w:marBottom w:val="0"/>
      <w:divBdr>
        <w:top w:val="none" w:sz="0" w:space="0" w:color="auto"/>
        <w:left w:val="none" w:sz="0" w:space="0" w:color="auto"/>
        <w:bottom w:val="none" w:sz="0" w:space="0" w:color="auto"/>
        <w:right w:val="none" w:sz="0" w:space="0" w:color="auto"/>
      </w:divBdr>
    </w:div>
    <w:div w:id="1687556020">
      <w:bodyDiv w:val="1"/>
      <w:marLeft w:val="0"/>
      <w:marRight w:val="0"/>
      <w:marTop w:val="0"/>
      <w:marBottom w:val="0"/>
      <w:divBdr>
        <w:top w:val="none" w:sz="0" w:space="0" w:color="auto"/>
        <w:left w:val="none" w:sz="0" w:space="0" w:color="auto"/>
        <w:bottom w:val="none" w:sz="0" w:space="0" w:color="auto"/>
        <w:right w:val="none" w:sz="0" w:space="0" w:color="auto"/>
      </w:divBdr>
    </w:div>
    <w:div w:id="1688411154">
      <w:bodyDiv w:val="1"/>
      <w:marLeft w:val="0"/>
      <w:marRight w:val="0"/>
      <w:marTop w:val="0"/>
      <w:marBottom w:val="0"/>
      <w:divBdr>
        <w:top w:val="none" w:sz="0" w:space="0" w:color="auto"/>
        <w:left w:val="none" w:sz="0" w:space="0" w:color="auto"/>
        <w:bottom w:val="none" w:sz="0" w:space="0" w:color="auto"/>
        <w:right w:val="none" w:sz="0" w:space="0" w:color="auto"/>
      </w:divBdr>
    </w:div>
    <w:div w:id="1688479079">
      <w:bodyDiv w:val="1"/>
      <w:marLeft w:val="0"/>
      <w:marRight w:val="0"/>
      <w:marTop w:val="0"/>
      <w:marBottom w:val="0"/>
      <w:divBdr>
        <w:top w:val="none" w:sz="0" w:space="0" w:color="auto"/>
        <w:left w:val="none" w:sz="0" w:space="0" w:color="auto"/>
        <w:bottom w:val="none" w:sz="0" w:space="0" w:color="auto"/>
        <w:right w:val="none" w:sz="0" w:space="0" w:color="auto"/>
      </w:divBdr>
    </w:div>
    <w:div w:id="1688942088">
      <w:bodyDiv w:val="1"/>
      <w:marLeft w:val="0"/>
      <w:marRight w:val="0"/>
      <w:marTop w:val="0"/>
      <w:marBottom w:val="0"/>
      <w:divBdr>
        <w:top w:val="none" w:sz="0" w:space="0" w:color="auto"/>
        <w:left w:val="none" w:sz="0" w:space="0" w:color="auto"/>
        <w:bottom w:val="none" w:sz="0" w:space="0" w:color="auto"/>
        <w:right w:val="none" w:sz="0" w:space="0" w:color="auto"/>
      </w:divBdr>
    </w:div>
    <w:div w:id="1689065912">
      <w:bodyDiv w:val="1"/>
      <w:marLeft w:val="0"/>
      <w:marRight w:val="0"/>
      <w:marTop w:val="0"/>
      <w:marBottom w:val="0"/>
      <w:divBdr>
        <w:top w:val="none" w:sz="0" w:space="0" w:color="auto"/>
        <w:left w:val="none" w:sz="0" w:space="0" w:color="auto"/>
        <w:bottom w:val="none" w:sz="0" w:space="0" w:color="auto"/>
        <w:right w:val="none" w:sz="0" w:space="0" w:color="auto"/>
      </w:divBdr>
    </w:div>
    <w:div w:id="1689521551">
      <w:bodyDiv w:val="1"/>
      <w:marLeft w:val="0"/>
      <w:marRight w:val="0"/>
      <w:marTop w:val="0"/>
      <w:marBottom w:val="0"/>
      <w:divBdr>
        <w:top w:val="none" w:sz="0" w:space="0" w:color="auto"/>
        <w:left w:val="none" w:sz="0" w:space="0" w:color="auto"/>
        <w:bottom w:val="none" w:sz="0" w:space="0" w:color="auto"/>
        <w:right w:val="none" w:sz="0" w:space="0" w:color="auto"/>
      </w:divBdr>
    </w:div>
    <w:div w:id="1690135986">
      <w:bodyDiv w:val="1"/>
      <w:marLeft w:val="0"/>
      <w:marRight w:val="0"/>
      <w:marTop w:val="0"/>
      <w:marBottom w:val="0"/>
      <w:divBdr>
        <w:top w:val="none" w:sz="0" w:space="0" w:color="auto"/>
        <w:left w:val="none" w:sz="0" w:space="0" w:color="auto"/>
        <w:bottom w:val="none" w:sz="0" w:space="0" w:color="auto"/>
        <w:right w:val="none" w:sz="0" w:space="0" w:color="auto"/>
      </w:divBdr>
    </w:div>
    <w:div w:id="1690906528">
      <w:bodyDiv w:val="1"/>
      <w:marLeft w:val="0"/>
      <w:marRight w:val="0"/>
      <w:marTop w:val="0"/>
      <w:marBottom w:val="0"/>
      <w:divBdr>
        <w:top w:val="none" w:sz="0" w:space="0" w:color="auto"/>
        <w:left w:val="none" w:sz="0" w:space="0" w:color="auto"/>
        <w:bottom w:val="none" w:sz="0" w:space="0" w:color="auto"/>
        <w:right w:val="none" w:sz="0" w:space="0" w:color="auto"/>
      </w:divBdr>
    </w:div>
    <w:div w:id="1691685688">
      <w:bodyDiv w:val="1"/>
      <w:marLeft w:val="0"/>
      <w:marRight w:val="0"/>
      <w:marTop w:val="0"/>
      <w:marBottom w:val="0"/>
      <w:divBdr>
        <w:top w:val="none" w:sz="0" w:space="0" w:color="auto"/>
        <w:left w:val="none" w:sz="0" w:space="0" w:color="auto"/>
        <w:bottom w:val="none" w:sz="0" w:space="0" w:color="auto"/>
        <w:right w:val="none" w:sz="0" w:space="0" w:color="auto"/>
      </w:divBdr>
    </w:div>
    <w:div w:id="1692561176">
      <w:bodyDiv w:val="1"/>
      <w:marLeft w:val="0"/>
      <w:marRight w:val="0"/>
      <w:marTop w:val="0"/>
      <w:marBottom w:val="0"/>
      <w:divBdr>
        <w:top w:val="none" w:sz="0" w:space="0" w:color="auto"/>
        <w:left w:val="none" w:sz="0" w:space="0" w:color="auto"/>
        <w:bottom w:val="none" w:sz="0" w:space="0" w:color="auto"/>
        <w:right w:val="none" w:sz="0" w:space="0" w:color="auto"/>
      </w:divBdr>
    </w:div>
    <w:div w:id="1693724516">
      <w:bodyDiv w:val="1"/>
      <w:marLeft w:val="0"/>
      <w:marRight w:val="0"/>
      <w:marTop w:val="0"/>
      <w:marBottom w:val="0"/>
      <w:divBdr>
        <w:top w:val="none" w:sz="0" w:space="0" w:color="auto"/>
        <w:left w:val="none" w:sz="0" w:space="0" w:color="auto"/>
        <w:bottom w:val="none" w:sz="0" w:space="0" w:color="auto"/>
        <w:right w:val="none" w:sz="0" w:space="0" w:color="auto"/>
      </w:divBdr>
    </w:div>
    <w:div w:id="1694451995">
      <w:bodyDiv w:val="1"/>
      <w:marLeft w:val="0"/>
      <w:marRight w:val="0"/>
      <w:marTop w:val="0"/>
      <w:marBottom w:val="0"/>
      <w:divBdr>
        <w:top w:val="none" w:sz="0" w:space="0" w:color="auto"/>
        <w:left w:val="none" w:sz="0" w:space="0" w:color="auto"/>
        <w:bottom w:val="none" w:sz="0" w:space="0" w:color="auto"/>
        <w:right w:val="none" w:sz="0" w:space="0" w:color="auto"/>
      </w:divBdr>
    </w:div>
    <w:div w:id="1694578227">
      <w:bodyDiv w:val="1"/>
      <w:marLeft w:val="0"/>
      <w:marRight w:val="0"/>
      <w:marTop w:val="0"/>
      <w:marBottom w:val="0"/>
      <w:divBdr>
        <w:top w:val="none" w:sz="0" w:space="0" w:color="auto"/>
        <w:left w:val="none" w:sz="0" w:space="0" w:color="auto"/>
        <w:bottom w:val="none" w:sz="0" w:space="0" w:color="auto"/>
        <w:right w:val="none" w:sz="0" w:space="0" w:color="auto"/>
      </w:divBdr>
    </w:div>
    <w:div w:id="1695107997">
      <w:bodyDiv w:val="1"/>
      <w:marLeft w:val="0"/>
      <w:marRight w:val="0"/>
      <w:marTop w:val="0"/>
      <w:marBottom w:val="0"/>
      <w:divBdr>
        <w:top w:val="none" w:sz="0" w:space="0" w:color="auto"/>
        <w:left w:val="none" w:sz="0" w:space="0" w:color="auto"/>
        <w:bottom w:val="none" w:sz="0" w:space="0" w:color="auto"/>
        <w:right w:val="none" w:sz="0" w:space="0" w:color="auto"/>
      </w:divBdr>
    </w:div>
    <w:div w:id="1695232367">
      <w:bodyDiv w:val="1"/>
      <w:marLeft w:val="0"/>
      <w:marRight w:val="0"/>
      <w:marTop w:val="0"/>
      <w:marBottom w:val="0"/>
      <w:divBdr>
        <w:top w:val="none" w:sz="0" w:space="0" w:color="auto"/>
        <w:left w:val="none" w:sz="0" w:space="0" w:color="auto"/>
        <w:bottom w:val="none" w:sz="0" w:space="0" w:color="auto"/>
        <w:right w:val="none" w:sz="0" w:space="0" w:color="auto"/>
      </w:divBdr>
    </w:div>
    <w:div w:id="1695501150">
      <w:bodyDiv w:val="1"/>
      <w:marLeft w:val="0"/>
      <w:marRight w:val="0"/>
      <w:marTop w:val="0"/>
      <w:marBottom w:val="0"/>
      <w:divBdr>
        <w:top w:val="none" w:sz="0" w:space="0" w:color="auto"/>
        <w:left w:val="none" w:sz="0" w:space="0" w:color="auto"/>
        <w:bottom w:val="none" w:sz="0" w:space="0" w:color="auto"/>
        <w:right w:val="none" w:sz="0" w:space="0" w:color="auto"/>
      </w:divBdr>
    </w:div>
    <w:div w:id="1697804531">
      <w:bodyDiv w:val="1"/>
      <w:marLeft w:val="0"/>
      <w:marRight w:val="0"/>
      <w:marTop w:val="0"/>
      <w:marBottom w:val="0"/>
      <w:divBdr>
        <w:top w:val="none" w:sz="0" w:space="0" w:color="auto"/>
        <w:left w:val="none" w:sz="0" w:space="0" w:color="auto"/>
        <w:bottom w:val="none" w:sz="0" w:space="0" w:color="auto"/>
        <w:right w:val="none" w:sz="0" w:space="0" w:color="auto"/>
      </w:divBdr>
    </w:div>
    <w:div w:id="1698194900">
      <w:bodyDiv w:val="1"/>
      <w:marLeft w:val="0"/>
      <w:marRight w:val="0"/>
      <w:marTop w:val="0"/>
      <w:marBottom w:val="0"/>
      <w:divBdr>
        <w:top w:val="none" w:sz="0" w:space="0" w:color="auto"/>
        <w:left w:val="none" w:sz="0" w:space="0" w:color="auto"/>
        <w:bottom w:val="none" w:sz="0" w:space="0" w:color="auto"/>
        <w:right w:val="none" w:sz="0" w:space="0" w:color="auto"/>
      </w:divBdr>
    </w:div>
    <w:div w:id="1698241166">
      <w:bodyDiv w:val="1"/>
      <w:marLeft w:val="0"/>
      <w:marRight w:val="0"/>
      <w:marTop w:val="0"/>
      <w:marBottom w:val="0"/>
      <w:divBdr>
        <w:top w:val="none" w:sz="0" w:space="0" w:color="auto"/>
        <w:left w:val="none" w:sz="0" w:space="0" w:color="auto"/>
        <w:bottom w:val="none" w:sz="0" w:space="0" w:color="auto"/>
        <w:right w:val="none" w:sz="0" w:space="0" w:color="auto"/>
      </w:divBdr>
    </w:div>
    <w:div w:id="1698264970">
      <w:bodyDiv w:val="1"/>
      <w:marLeft w:val="0"/>
      <w:marRight w:val="0"/>
      <w:marTop w:val="0"/>
      <w:marBottom w:val="0"/>
      <w:divBdr>
        <w:top w:val="none" w:sz="0" w:space="0" w:color="auto"/>
        <w:left w:val="none" w:sz="0" w:space="0" w:color="auto"/>
        <w:bottom w:val="none" w:sz="0" w:space="0" w:color="auto"/>
        <w:right w:val="none" w:sz="0" w:space="0" w:color="auto"/>
      </w:divBdr>
    </w:div>
    <w:div w:id="1698390784">
      <w:bodyDiv w:val="1"/>
      <w:marLeft w:val="0"/>
      <w:marRight w:val="0"/>
      <w:marTop w:val="0"/>
      <w:marBottom w:val="0"/>
      <w:divBdr>
        <w:top w:val="none" w:sz="0" w:space="0" w:color="auto"/>
        <w:left w:val="none" w:sz="0" w:space="0" w:color="auto"/>
        <w:bottom w:val="none" w:sz="0" w:space="0" w:color="auto"/>
        <w:right w:val="none" w:sz="0" w:space="0" w:color="auto"/>
      </w:divBdr>
    </w:div>
    <w:div w:id="1699163058">
      <w:bodyDiv w:val="1"/>
      <w:marLeft w:val="0"/>
      <w:marRight w:val="0"/>
      <w:marTop w:val="0"/>
      <w:marBottom w:val="0"/>
      <w:divBdr>
        <w:top w:val="none" w:sz="0" w:space="0" w:color="auto"/>
        <w:left w:val="none" w:sz="0" w:space="0" w:color="auto"/>
        <w:bottom w:val="none" w:sz="0" w:space="0" w:color="auto"/>
        <w:right w:val="none" w:sz="0" w:space="0" w:color="auto"/>
      </w:divBdr>
    </w:div>
    <w:div w:id="1699887568">
      <w:bodyDiv w:val="1"/>
      <w:marLeft w:val="0"/>
      <w:marRight w:val="0"/>
      <w:marTop w:val="0"/>
      <w:marBottom w:val="0"/>
      <w:divBdr>
        <w:top w:val="none" w:sz="0" w:space="0" w:color="auto"/>
        <w:left w:val="none" w:sz="0" w:space="0" w:color="auto"/>
        <w:bottom w:val="none" w:sz="0" w:space="0" w:color="auto"/>
        <w:right w:val="none" w:sz="0" w:space="0" w:color="auto"/>
      </w:divBdr>
    </w:div>
    <w:div w:id="1699964370">
      <w:bodyDiv w:val="1"/>
      <w:marLeft w:val="0"/>
      <w:marRight w:val="0"/>
      <w:marTop w:val="0"/>
      <w:marBottom w:val="0"/>
      <w:divBdr>
        <w:top w:val="none" w:sz="0" w:space="0" w:color="auto"/>
        <w:left w:val="none" w:sz="0" w:space="0" w:color="auto"/>
        <w:bottom w:val="none" w:sz="0" w:space="0" w:color="auto"/>
        <w:right w:val="none" w:sz="0" w:space="0" w:color="auto"/>
      </w:divBdr>
    </w:div>
    <w:div w:id="1699970011">
      <w:bodyDiv w:val="1"/>
      <w:marLeft w:val="0"/>
      <w:marRight w:val="0"/>
      <w:marTop w:val="0"/>
      <w:marBottom w:val="0"/>
      <w:divBdr>
        <w:top w:val="none" w:sz="0" w:space="0" w:color="auto"/>
        <w:left w:val="none" w:sz="0" w:space="0" w:color="auto"/>
        <w:bottom w:val="none" w:sz="0" w:space="0" w:color="auto"/>
        <w:right w:val="none" w:sz="0" w:space="0" w:color="auto"/>
      </w:divBdr>
    </w:div>
    <w:div w:id="1700817661">
      <w:bodyDiv w:val="1"/>
      <w:marLeft w:val="0"/>
      <w:marRight w:val="0"/>
      <w:marTop w:val="0"/>
      <w:marBottom w:val="0"/>
      <w:divBdr>
        <w:top w:val="none" w:sz="0" w:space="0" w:color="auto"/>
        <w:left w:val="none" w:sz="0" w:space="0" w:color="auto"/>
        <w:bottom w:val="none" w:sz="0" w:space="0" w:color="auto"/>
        <w:right w:val="none" w:sz="0" w:space="0" w:color="auto"/>
      </w:divBdr>
    </w:div>
    <w:div w:id="1701206359">
      <w:bodyDiv w:val="1"/>
      <w:marLeft w:val="0"/>
      <w:marRight w:val="0"/>
      <w:marTop w:val="0"/>
      <w:marBottom w:val="0"/>
      <w:divBdr>
        <w:top w:val="none" w:sz="0" w:space="0" w:color="auto"/>
        <w:left w:val="none" w:sz="0" w:space="0" w:color="auto"/>
        <w:bottom w:val="none" w:sz="0" w:space="0" w:color="auto"/>
        <w:right w:val="none" w:sz="0" w:space="0" w:color="auto"/>
      </w:divBdr>
    </w:div>
    <w:div w:id="1701660896">
      <w:bodyDiv w:val="1"/>
      <w:marLeft w:val="0"/>
      <w:marRight w:val="0"/>
      <w:marTop w:val="0"/>
      <w:marBottom w:val="0"/>
      <w:divBdr>
        <w:top w:val="none" w:sz="0" w:space="0" w:color="auto"/>
        <w:left w:val="none" w:sz="0" w:space="0" w:color="auto"/>
        <w:bottom w:val="none" w:sz="0" w:space="0" w:color="auto"/>
        <w:right w:val="none" w:sz="0" w:space="0" w:color="auto"/>
      </w:divBdr>
    </w:div>
    <w:div w:id="1701852949">
      <w:bodyDiv w:val="1"/>
      <w:marLeft w:val="0"/>
      <w:marRight w:val="0"/>
      <w:marTop w:val="0"/>
      <w:marBottom w:val="0"/>
      <w:divBdr>
        <w:top w:val="none" w:sz="0" w:space="0" w:color="auto"/>
        <w:left w:val="none" w:sz="0" w:space="0" w:color="auto"/>
        <w:bottom w:val="none" w:sz="0" w:space="0" w:color="auto"/>
        <w:right w:val="none" w:sz="0" w:space="0" w:color="auto"/>
      </w:divBdr>
    </w:div>
    <w:div w:id="1702705908">
      <w:bodyDiv w:val="1"/>
      <w:marLeft w:val="0"/>
      <w:marRight w:val="0"/>
      <w:marTop w:val="0"/>
      <w:marBottom w:val="0"/>
      <w:divBdr>
        <w:top w:val="none" w:sz="0" w:space="0" w:color="auto"/>
        <w:left w:val="none" w:sz="0" w:space="0" w:color="auto"/>
        <w:bottom w:val="none" w:sz="0" w:space="0" w:color="auto"/>
        <w:right w:val="none" w:sz="0" w:space="0" w:color="auto"/>
      </w:divBdr>
    </w:div>
    <w:div w:id="1703048305">
      <w:bodyDiv w:val="1"/>
      <w:marLeft w:val="0"/>
      <w:marRight w:val="0"/>
      <w:marTop w:val="0"/>
      <w:marBottom w:val="0"/>
      <w:divBdr>
        <w:top w:val="none" w:sz="0" w:space="0" w:color="auto"/>
        <w:left w:val="none" w:sz="0" w:space="0" w:color="auto"/>
        <w:bottom w:val="none" w:sz="0" w:space="0" w:color="auto"/>
        <w:right w:val="none" w:sz="0" w:space="0" w:color="auto"/>
      </w:divBdr>
    </w:div>
    <w:div w:id="1703823746">
      <w:bodyDiv w:val="1"/>
      <w:marLeft w:val="0"/>
      <w:marRight w:val="0"/>
      <w:marTop w:val="0"/>
      <w:marBottom w:val="0"/>
      <w:divBdr>
        <w:top w:val="none" w:sz="0" w:space="0" w:color="auto"/>
        <w:left w:val="none" w:sz="0" w:space="0" w:color="auto"/>
        <w:bottom w:val="none" w:sz="0" w:space="0" w:color="auto"/>
        <w:right w:val="none" w:sz="0" w:space="0" w:color="auto"/>
      </w:divBdr>
    </w:div>
    <w:div w:id="1705517372">
      <w:bodyDiv w:val="1"/>
      <w:marLeft w:val="0"/>
      <w:marRight w:val="0"/>
      <w:marTop w:val="0"/>
      <w:marBottom w:val="0"/>
      <w:divBdr>
        <w:top w:val="none" w:sz="0" w:space="0" w:color="auto"/>
        <w:left w:val="none" w:sz="0" w:space="0" w:color="auto"/>
        <w:bottom w:val="none" w:sz="0" w:space="0" w:color="auto"/>
        <w:right w:val="none" w:sz="0" w:space="0" w:color="auto"/>
      </w:divBdr>
    </w:div>
    <w:div w:id="1706636561">
      <w:bodyDiv w:val="1"/>
      <w:marLeft w:val="0"/>
      <w:marRight w:val="0"/>
      <w:marTop w:val="0"/>
      <w:marBottom w:val="0"/>
      <w:divBdr>
        <w:top w:val="none" w:sz="0" w:space="0" w:color="auto"/>
        <w:left w:val="none" w:sz="0" w:space="0" w:color="auto"/>
        <w:bottom w:val="none" w:sz="0" w:space="0" w:color="auto"/>
        <w:right w:val="none" w:sz="0" w:space="0" w:color="auto"/>
      </w:divBdr>
    </w:div>
    <w:div w:id="1709404479">
      <w:bodyDiv w:val="1"/>
      <w:marLeft w:val="0"/>
      <w:marRight w:val="0"/>
      <w:marTop w:val="0"/>
      <w:marBottom w:val="0"/>
      <w:divBdr>
        <w:top w:val="none" w:sz="0" w:space="0" w:color="auto"/>
        <w:left w:val="none" w:sz="0" w:space="0" w:color="auto"/>
        <w:bottom w:val="none" w:sz="0" w:space="0" w:color="auto"/>
        <w:right w:val="none" w:sz="0" w:space="0" w:color="auto"/>
      </w:divBdr>
    </w:div>
    <w:div w:id="1709646722">
      <w:bodyDiv w:val="1"/>
      <w:marLeft w:val="0"/>
      <w:marRight w:val="0"/>
      <w:marTop w:val="0"/>
      <w:marBottom w:val="0"/>
      <w:divBdr>
        <w:top w:val="none" w:sz="0" w:space="0" w:color="auto"/>
        <w:left w:val="none" w:sz="0" w:space="0" w:color="auto"/>
        <w:bottom w:val="none" w:sz="0" w:space="0" w:color="auto"/>
        <w:right w:val="none" w:sz="0" w:space="0" w:color="auto"/>
      </w:divBdr>
    </w:div>
    <w:div w:id="1710033618">
      <w:bodyDiv w:val="1"/>
      <w:marLeft w:val="0"/>
      <w:marRight w:val="0"/>
      <w:marTop w:val="0"/>
      <w:marBottom w:val="0"/>
      <w:divBdr>
        <w:top w:val="none" w:sz="0" w:space="0" w:color="auto"/>
        <w:left w:val="none" w:sz="0" w:space="0" w:color="auto"/>
        <w:bottom w:val="none" w:sz="0" w:space="0" w:color="auto"/>
        <w:right w:val="none" w:sz="0" w:space="0" w:color="auto"/>
      </w:divBdr>
    </w:div>
    <w:div w:id="1710647688">
      <w:bodyDiv w:val="1"/>
      <w:marLeft w:val="0"/>
      <w:marRight w:val="0"/>
      <w:marTop w:val="0"/>
      <w:marBottom w:val="0"/>
      <w:divBdr>
        <w:top w:val="none" w:sz="0" w:space="0" w:color="auto"/>
        <w:left w:val="none" w:sz="0" w:space="0" w:color="auto"/>
        <w:bottom w:val="none" w:sz="0" w:space="0" w:color="auto"/>
        <w:right w:val="none" w:sz="0" w:space="0" w:color="auto"/>
      </w:divBdr>
    </w:div>
    <w:div w:id="1710765302">
      <w:bodyDiv w:val="1"/>
      <w:marLeft w:val="0"/>
      <w:marRight w:val="0"/>
      <w:marTop w:val="0"/>
      <w:marBottom w:val="0"/>
      <w:divBdr>
        <w:top w:val="none" w:sz="0" w:space="0" w:color="auto"/>
        <w:left w:val="none" w:sz="0" w:space="0" w:color="auto"/>
        <w:bottom w:val="none" w:sz="0" w:space="0" w:color="auto"/>
        <w:right w:val="none" w:sz="0" w:space="0" w:color="auto"/>
      </w:divBdr>
    </w:div>
    <w:div w:id="1711882855">
      <w:bodyDiv w:val="1"/>
      <w:marLeft w:val="0"/>
      <w:marRight w:val="0"/>
      <w:marTop w:val="0"/>
      <w:marBottom w:val="0"/>
      <w:divBdr>
        <w:top w:val="none" w:sz="0" w:space="0" w:color="auto"/>
        <w:left w:val="none" w:sz="0" w:space="0" w:color="auto"/>
        <w:bottom w:val="none" w:sz="0" w:space="0" w:color="auto"/>
        <w:right w:val="none" w:sz="0" w:space="0" w:color="auto"/>
      </w:divBdr>
    </w:div>
    <w:div w:id="1713262568">
      <w:bodyDiv w:val="1"/>
      <w:marLeft w:val="0"/>
      <w:marRight w:val="0"/>
      <w:marTop w:val="0"/>
      <w:marBottom w:val="0"/>
      <w:divBdr>
        <w:top w:val="none" w:sz="0" w:space="0" w:color="auto"/>
        <w:left w:val="none" w:sz="0" w:space="0" w:color="auto"/>
        <w:bottom w:val="none" w:sz="0" w:space="0" w:color="auto"/>
        <w:right w:val="none" w:sz="0" w:space="0" w:color="auto"/>
      </w:divBdr>
    </w:div>
    <w:div w:id="1714691972">
      <w:bodyDiv w:val="1"/>
      <w:marLeft w:val="0"/>
      <w:marRight w:val="0"/>
      <w:marTop w:val="0"/>
      <w:marBottom w:val="0"/>
      <w:divBdr>
        <w:top w:val="none" w:sz="0" w:space="0" w:color="auto"/>
        <w:left w:val="none" w:sz="0" w:space="0" w:color="auto"/>
        <w:bottom w:val="none" w:sz="0" w:space="0" w:color="auto"/>
        <w:right w:val="none" w:sz="0" w:space="0" w:color="auto"/>
      </w:divBdr>
    </w:div>
    <w:div w:id="1715227463">
      <w:bodyDiv w:val="1"/>
      <w:marLeft w:val="0"/>
      <w:marRight w:val="0"/>
      <w:marTop w:val="0"/>
      <w:marBottom w:val="0"/>
      <w:divBdr>
        <w:top w:val="none" w:sz="0" w:space="0" w:color="auto"/>
        <w:left w:val="none" w:sz="0" w:space="0" w:color="auto"/>
        <w:bottom w:val="none" w:sz="0" w:space="0" w:color="auto"/>
        <w:right w:val="none" w:sz="0" w:space="0" w:color="auto"/>
      </w:divBdr>
    </w:div>
    <w:div w:id="1715500683">
      <w:bodyDiv w:val="1"/>
      <w:marLeft w:val="0"/>
      <w:marRight w:val="0"/>
      <w:marTop w:val="0"/>
      <w:marBottom w:val="0"/>
      <w:divBdr>
        <w:top w:val="none" w:sz="0" w:space="0" w:color="auto"/>
        <w:left w:val="none" w:sz="0" w:space="0" w:color="auto"/>
        <w:bottom w:val="none" w:sz="0" w:space="0" w:color="auto"/>
        <w:right w:val="none" w:sz="0" w:space="0" w:color="auto"/>
      </w:divBdr>
    </w:div>
    <w:div w:id="1716350404">
      <w:bodyDiv w:val="1"/>
      <w:marLeft w:val="0"/>
      <w:marRight w:val="0"/>
      <w:marTop w:val="0"/>
      <w:marBottom w:val="0"/>
      <w:divBdr>
        <w:top w:val="none" w:sz="0" w:space="0" w:color="auto"/>
        <w:left w:val="none" w:sz="0" w:space="0" w:color="auto"/>
        <w:bottom w:val="none" w:sz="0" w:space="0" w:color="auto"/>
        <w:right w:val="none" w:sz="0" w:space="0" w:color="auto"/>
      </w:divBdr>
    </w:div>
    <w:div w:id="1717317480">
      <w:bodyDiv w:val="1"/>
      <w:marLeft w:val="0"/>
      <w:marRight w:val="0"/>
      <w:marTop w:val="0"/>
      <w:marBottom w:val="0"/>
      <w:divBdr>
        <w:top w:val="none" w:sz="0" w:space="0" w:color="auto"/>
        <w:left w:val="none" w:sz="0" w:space="0" w:color="auto"/>
        <w:bottom w:val="none" w:sz="0" w:space="0" w:color="auto"/>
        <w:right w:val="none" w:sz="0" w:space="0" w:color="auto"/>
      </w:divBdr>
    </w:div>
    <w:div w:id="1717585729">
      <w:bodyDiv w:val="1"/>
      <w:marLeft w:val="0"/>
      <w:marRight w:val="0"/>
      <w:marTop w:val="0"/>
      <w:marBottom w:val="0"/>
      <w:divBdr>
        <w:top w:val="none" w:sz="0" w:space="0" w:color="auto"/>
        <w:left w:val="none" w:sz="0" w:space="0" w:color="auto"/>
        <w:bottom w:val="none" w:sz="0" w:space="0" w:color="auto"/>
        <w:right w:val="none" w:sz="0" w:space="0" w:color="auto"/>
      </w:divBdr>
    </w:div>
    <w:div w:id="1719355000">
      <w:bodyDiv w:val="1"/>
      <w:marLeft w:val="0"/>
      <w:marRight w:val="0"/>
      <w:marTop w:val="0"/>
      <w:marBottom w:val="0"/>
      <w:divBdr>
        <w:top w:val="none" w:sz="0" w:space="0" w:color="auto"/>
        <w:left w:val="none" w:sz="0" w:space="0" w:color="auto"/>
        <w:bottom w:val="none" w:sz="0" w:space="0" w:color="auto"/>
        <w:right w:val="none" w:sz="0" w:space="0" w:color="auto"/>
      </w:divBdr>
    </w:div>
    <w:div w:id="1719471455">
      <w:bodyDiv w:val="1"/>
      <w:marLeft w:val="0"/>
      <w:marRight w:val="0"/>
      <w:marTop w:val="0"/>
      <w:marBottom w:val="0"/>
      <w:divBdr>
        <w:top w:val="none" w:sz="0" w:space="0" w:color="auto"/>
        <w:left w:val="none" w:sz="0" w:space="0" w:color="auto"/>
        <w:bottom w:val="none" w:sz="0" w:space="0" w:color="auto"/>
        <w:right w:val="none" w:sz="0" w:space="0" w:color="auto"/>
      </w:divBdr>
    </w:div>
    <w:div w:id="1719745614">
      <w:bodyDiv w:val="1"/>
      <w:marLeft w:val="0"/>
      <w:marRight w:val="0"/>
      <w:marTop w:val="0"/>
      <w:marBottom w:val="0"/>
      <w:divBdr>
        <w:top w:val="none" w:sz="0" w:space="0" w:color="auto"/>
        <w:left w:val="none" w:sz="0" w:space="0" w:color="auto"/>
        <w:bottom w:val="none" w:sz="0" w:space="0" w:color="auto"/>
        <w:right w:val="none" w:sz="0" w:space="0" w:color="auto"/>
      </w:divBdr>
    </w:div>
    <w:div w:id="1720082075">
      <w:bodyDiv w:val="1"/>
      <w:marLeft w:val="0"/>
      <w:marRight w:val="0"/>
      <w:marTop w:val="0"/>
      <w:marBottom w:val="0"/>
      <w:divBdr>
        <w:top w:val="none" w:sz="0" w:space="0" w:color="auto"/>
        <w:left w:val="none" w:sz="0" w:space="0" w:color="auto"/>
        <w:bottom w:val="none" w:sz="0" w:space="0" w:color="auto"/>
        <w:right w:val="none" w:sz="0" w:space="0" w:color="auto"/>
      </w:divBdr>
    </w:div>
    <w:div w:id="1720126249">
      <w:bodyDiv w:val="1"/>
      <w:marLeft w:val="0"/>
      <w:marRight w:val="0"/>
      <w:marTop w:val="0"/>
      <w:marBottom w:val="0"/>
      <w:divBdr>
        <w:top w:val="none" w:sz="0" w:space="0" w:color="auto"/>
        <w:left w:val="none" w:sz="0" w:space="0" w:color="auto"/>
        <w:bottom w:val="none" w:sz="0" w:space="0" w:color="auto"/>
        <w:right w:val="none" w:sz="0" w:space="0" w:color="auto"/>
      </w:divBdr>
    </w:div>
    <w:div w:id="1720281649">
      <w:bodyDiv w:val="1"/>
      <w:marLeft w:val="0"/>
      <w:marRight w:val="0"/>
      <w:marTop w:val="0"/>
      <w:marBottom w:val="0"/>
      <w:divBdr>
        <w:top w:val="none" w:sz="0" w:space="0" w:color="auto"/>
        <w:left w:val="none" w:sz="0" w:space="0" w:color="auto"/>
        <w:bottom w:val="none" w:sz="0" w:space="0" w:color="auto"/>
        <w:right w:val="none" w:sz="0" w:space="0" w:color="auto"/>
      </w:divBdr>
    </w:div>
    <w:div w:id="1720322620">
      <w:bodyDiv w:val="1"/>
      <w:marLeft w:val="0"/>
      <w:marRight w:val="0"/>
      <w:marTop w:val="0"/>
      <w:marBottom w:val="0"/>
      <w:divBdr>
        <w:top w:val="none" w:sz="0" w:space="0" w:color="auto"/>
        <w:left w:val="none" w:sz="0" w:space="0" w:color="auto"/>
        <w:bottom w:val="none" w:sz="0" w:space="0" w:color="auto"/>
        <w:right w:val="none" w:sz="0" w:space="0" w:color="auto"/>
      </w:divBdr>
    </w:div>
    <w:div w:id="1721248758">
      <w:bodyDiv w:val="1"/>
      <w:marLeft w:val="0"/>
      <w:marRight w:val="0"/>
      <w:marTop w:val="0"/>
      <w:marBottom w:val="0"/>
      <w:divBdr>
        <w:top w:val="none" w:sz="0" w:space="0" w:color="auto"/>
        <w:left w:val="none" w:sz="0" w:space="0" w:color="auto"/>
        <w:bottom w:val="none" w:sz="0" w:space="0" w:color="auto"/>
        <w:right w:val="none" w:sz="0" w:space="0" w:color="auto"/>
      </w:divBdr>
    </w:div>
    <w:div w:id="1721980853">
      <w:bodyDiv w:val="1"/>
      <w:marLeft w:val="0"/>
      <w:marRight w:val="0"/>
      <w:marTop w:val="0"/>
      <w:marBottom w:val="0"/>
      <w:divBdr>
        <w:top w:val="none" w:sz="0" w:space="0" w:color="auto"/>
        <w:left w:val="none" w:sz="0" w:space="0" w:color="auto"/>
        <w:bottom w:val="none" w:sz="0" w:space="0" w:color="auto"/>
        <w:right w:val="none" w:sz="0" w:space="0" w:color="auto"/>
      </w:divBdr>
    </w:div>
    <w:div w:id="1722631324">
      <w:bodyDiv w:val="1"/>
      <w:marLeft w:val="0"/>
      <w:marRight w:val="0"/>
      <w:marTop w:val="0"/>
      <w:marBottom w:val="0"/>
      <w:divBdr>
        <w:top w:val="none" w:sz="0" w:space="0" w:color="auto"/>
        <w:left w:val="none" w:sz="0" w:space="0" w:color="auto"/>
        <w:bottom w:val="none" w:sz="0" w:space="0" w:color="auto"/>
        <w:right w:val="none" w:sz="0" w:space="0" w:color="auto"/>
      </w:divBdr>
    </w:div>
    <w:div w:id="1723207855">
      <w:bodyDiv w:val="1"/>
      <w:marLeft w:val="0"/>
      <w:marRight w:val="0"/>
      <w:marTop w:val="0"/>
      <w:marBottom w:val="0"/>
      <w:divBdr>
        <w:top w:val="none" w:sz="0" w:space="0" w:color="auto"/>
        <w:left w:val="none" w:sz="0" w:space="0" w:color="auto"/>
        <w:bottom w:val="none" w:sz="0" w:space="0" w:color="auto"/>
        <w:right w:val="none" w:sz="0" w:space="0" w:color="auto"/>
      </w:divBdr>
    </w:div>
    <w:div w:id="1723871920">
      <w:bodyDiv w:val="1"/>
      <w:marLeft w:val="0"/>
      <w:marRight w:val="0"/>
      <w:marTop w:val="0"/>
      <w:marBottom w:val="0"/>
      <w:divBdr>
        <w:top w:val="none" w:sz="0" w:space="0" w:color="auto"/>
        <w:left w:val="none" w:sz="0" w:space="0" w:color="auto"/>
        <w:bottom w:val="none" w:sz="0" w:space="0" w:color="auto"/>
        <w:right w:val="none" w:sz="0" w:space="0" w:color="auto"/>
      </w:divBdr>
    </w:div>
    <w:div w:id="1725179976">
      <w:bodyDiv w:val="1"/>
      <w:marLeft w:val="0"/>
      <w:marRight w:val="0"/>
      <w:marTop w:val="0"/>
      <w:marBottom w:val="0"/>
      <w:divBdr>
        <w:top w:val="none" w:sz="0" w:space="0" w:color="auto"/>
        <w:left w:val="none" w:sz="0" w:space="0" w:color="auto"/>
        <w:bottom w:val="none" w:sz="0" w:space="0" w:color="auto"/>
        <w:right w:val="none" w:sz="0" w:space="0" w:color="auto"/>
      </w:divBdr>
    </w:div>
    <w:div w:id="1726218423">
      <w:bodyDiv w:val="1"/>
      <w:marLeft w:val="0"/>
      <w:marRight w:val="0"/>
      <w:marTop w:val="0"/>
      <w:marBottom w:val="0"/>
      <w:divBdr>
        <w:top w:val="none" w:sz="0" w:space="0" w:color="auto"/>
        <w:left w:val="none" w:sz="0" w:space="0" w:color="auto"/>
        <w:bottom w:val="none" w:sz="0" w:space="0" w:color="auto"/>
        <w:right w:val="none" w:sz="0" w:space="0" w:color="auto"/>
      </w:divBdr>
    </w:div>
    <w:div w:id="1726441206">
      <w:bodyDiv w:val="1"/>
      <w:marLeft w:val="0"/>
      <w:marRight w:val="0"/>
      <w:marTop w:val="0"/>
      <w:marBottom w:val="0"/>
      <w:divBdr>
        <w:top w:val="none" w:sz="0" w:space="0" w:color="auto"/>
        <w:left w:val="none" w:sz="0" w:space="0" w:color="auto"/>
        <w:bottom w:val="none" w:sz="0" w:space="0" w:color="auto"/>
        <w:right w:val="none" w:sz="0" w:space="0" w:color="auto"/>
      </w:divBdr>
    </w:div>
    <w:div w:id="1726445572">
      <w:bodyDiv w:val="1"/>
      <w:marLeft w:val="0"/>
      <w:marRight w:val="0"/>
      <w:marTop w:val="0"/>
      <w:marBottom w:val="0"/>
      <w:divBdr>
        <w:top w:val="none" w:sz="0" w:space="0" w:color="auto"/>
        <w:left w:val="none" w:sz="0" w:space="0" w:color="auto"/>
        <w:bottom w:val="none" w:sz="0" w:space="0" w:color="auto"/>
        <w:right w:val="none" w:sz="0" w:space="0" w:color="auto"/>
      </w:divBdr>
    </w:div>
    <w:div w:id="1727559562">
      <w:bodyDiv w:val="1"/>
      <w:marLeft w:val="0"/>
      <w:marRight w:val="0"/>
      <w:marTop w:val="0"/>
      <w:marBottom w:val="0"/>
      <w:divBdr>
        <w:top w:val="none" w:sz="0" w:space="0" w:color="auto"/>
        <w:left w:val="none" w:sz="0" w:space="0" w:color="auto"/>
        <w:bottom w:val="none" w:sz="0" w:space="0" w:color="auto"/>
        <w:right w:val="none" w:sz="0" w:space="0" w:color="auto"/>
      </w:divBdr>
    </w:div>
    <w:div w:id="1728262702">
      <w:bodyDiv w:val="1"/>
      <w:marLeft w:val="0"/>
      <w:marRight w:val="0"/>
      <w:marTop w:val="0"/>
      <w:marBottom w:val="0"/>
      <w:divBdr>
        <w:top w:val="none" w:sz="0" w:space="0" w:color="auto"/>
        <w:left w:val="none" w:sz="0" w:space="0" w:color="auto"/>
        <w:bottom w:val="none" w:sz="0" w:space="0" w:color="auto"/>
        <w:right w:val="none" w:sz="0" w:space="0" w:color="auto"/>
      </w:divBdr>
    </w:div>
    <w:div w:id="1728452510">
      <w:bodyDiv w:val="1"/>
      <w:marLeft w:val="0"/>
      <w:marRight w:val="0"/>
      <w:marTop w:val="0"/>
      <w:marBottom w:val="0"/>
      <w:divBdr>
        <w:top w:val="none" w:sz="0" w:space="0" w:color="auto"/>
        <w:left w:val="none" w:sz="0" w:space="0" w:color="auto"/>
        <w:bottom w:val="none" w:sz="0" w:space="0" w:color="auto"/>
        <w:right w:val="none" w:sz="0" w:space="0" w:color="auto"/>
      </w:divBdr>
    </w:div>
    <w:div w:id="1728454076">
      <w:bodyDiv w:val="1"/>
      <w:marLeft w:val="0"/>
      <w:marRight w:val="0"/>
      <w:marTop w:val="0"/>
      <w:marBottom w:val="0"/>
      <w:divBdr>
        <w:top w:val="none" w:sz="0" w:space="0" w:color="auto"/>
        <w:left w:val="none" w:sz="0" w:space="0" w:color="auto"/>
        <w:bottom w:val="none" w:sz="0" w:space="0" w:color="auto"/>
        <w:right w:val="none" w:sz="0" w:space="0" w:color="auto"/>
      </w:divBdr>
    </w:div>
    <w:div w:id="1729957211">
      <w:bodyDiv w:val="1"/>
      <w:marLeft w:val="0"/>
      <w:marRight w:val="0"/>
      <w:marTop w:val="0"/>
      <w:marBottom w:val="0"/>
      <w:divBdr>
        <w:top w:val="none" w:sz="0" w:space="0" w:color="auto"/>
        <w:left w:val="none" w:sz="0" w:space="0" w:color="auto"/>
        <w:bottom w:val="none" w:sz="0" w:space="0" w:color="auto"/>
        <w:right w:val="none" w:sz="0" w:space="0" w:color="auto"/>
      </w:divBdr>
    </w:div>
    <w:div w:id="1733238026">
      <w:bodyDiv w:val="1"/>
      <w:marLeft w:val="0"/>
      <w:marRight w:val="0"/>
      <w:marTop w:val="0"/>
      <w:marBottom w:val="0"/>
      <w:divBdr>
        <w:top w:val="none" w:sz="0" w:space="0" w:color="auto"/>
        <w:left w:val="none" w:sz="0" w:space="0" w:color="auto"/>
        <w:bottom w:val="none" w:sz="0" w:space="0" w:color="auto"/>
        <w:right w:val="none" w:sz="0" w:space="0" w:color="auto"/>
      </w:divBdr>
    </w:div>
    <w:div w:id="1734504092">
      <w:bodyDiv w:val="1"/>
      <w:marLeft w:val="0"/>
      <w:marRight w:val="0"/>
      <w:marTop w:val="0"/>
      <w:marBottom w:val="0"/>
      <w:divBdr>
        <w:top w:val="none" w:sz="0" w:space="0" w:color="auto"/>
        <w:left w:val="none" w:sz="0" w:space="0" w:color="auto"/>
        <w:bottom w:val="none" w:sz="0" w:space="0" w:color="auto"/>
        <w:right w:val="none" w:sz="0" w:space="0" w:color="auto"/>
      </w:divBdr>
    </w:div>
    <w:div w:id="1734616053">
      <w:bodyDiv w:val="1"/>
      <w:marLeft w:val="0"/>
      <w:marRight w:val="0"/>
      <w:marTop w:val="0"/>
      <w:marBottom w:val="0"/>
      <w:divBdr>
        <w:top w:val="none" w:sz="0" w:space="0" w:color="auto"/>
        <w:left w:val="none" w:sz="0" w:space="0" w:color="auto"/>
        <w:bottom w:val="none" w:sz="0" w:space="0" w:color="auto"/>
        <w:right w:val="none" w:sz="0" w:space="0" w:color="auto"/>
      </w:divBdr>
    </w:div>
    <w:div w:id="1736201368">
      <w:bodyDiv w:val="1"/>
      <w:marLeft w:val="0"/>
      <w:marRight w:val="0"/>
      <w:marTop w:val="0"/>
      <w:marBottom w:val="0"/>
      <w:divBdr>
        <w:top w:val="none" w:sz="0" w:space="0" w:color="auto"/>
        <w:left w:val="none" w:sz="0" w:space="0" w:color="auto"/>
        <w:bottom w:val="none" w:sz="0" w:space="0" w:color="auto"/>
        <w:right w:val="none" w:sz="0" w:space="0" w:color="auto"/>
      </w:divBdr>
    </w:div>
    <w:div w:id="1736203023">
      <w:bodyDiv w:val="1"/>
      <w:marLeft w:val="0"/>
      <w:marRight w:val="0"/>
      <w:marTop w:val="0"/>
      <w:marBottom w:val="0"/>
      <w:divBdr>
        <w:top w:val="none" w:sz="0" w:space="0" w:color="auto"/>
        <w:left w:val="none" w:sz="0" w:space="0" w:color="auto"/>
        <w:bottom w:val="none" w:sz="0" w:space="0" w:color="auto"/>
        <w:right w:val="none" w:sz="0" w:space="0" w:color="auto"/>
      </w:divBdr>
    </w:div>
    <w:div w:id="1736929851">
      <w:bodyDiv w:val="1"/>
      <w:marLeft w:val="0"/>
      <w:marRight w:val="0"/>
      <w:marTop w:val="0"/>
      <w:marBottom w:val="0"/>
      <w:divBdr>
        <w:top w:val="none" w:sz="0" w:space="0" w:color="auto"/>
        <w:left w:val="none" w:sz="0" w:space="0" w:color="auto"/>
        <w:bottom w:val="none" w:sz="0" w:space="0" w:color="auto"/>
        <w:right w:val="none" w:sz="0" w:space="0" w:color="auto"/>
      </w:divBdr>
    </w:div>
    <w:div w:id="1740054955">
      <w:bodyDiv w:val="1"/>
      <w:marLeft w:val="0"/>
      <w:marRight w:val="0"/>
      <w:marTop w:val="0"/>
      <w:marBottom w:val="0"/>
      <w:divBdr>
        <w:top w:val="none" w:sz="0" w:space="0" w:color="auto"/>
        <w:left w:val="none" w:sz="0" w:space="0" w:color="auto"/>
        <w:bottom w:val="none" w:sz="0" w:space="0" w:color="auto"/>
        <w:right w:val="none" w:sz="0" w:space="0" w:color="auto"/>
      </w:divBdr>
    </w:div>
    <w:div w:id="1740907300">
      <w:bodyDiv w:val="1"/>
      <w:marLeft w:val="0"/>
      <w:marRight w:val="0"/>
      <w:marTop w:val="0"/>
      <w:marBottom w:val="0"/>
      <w:divBdr>
        <w:top w:val="none" w:sz="0" w:space="0" w:color="auto"/>
        <w:left w:val="none" w:sz="0" w:space="0" w:color="auto"/>
        <w:bottom w:val="none" w:sz="0" w:space="0" w:color="auto"/>
        <w:right w:val="none" w:sz="0" w:space="0" w:color="auto"/>
      </w:divBdr>
    </w:div>
    <w:div w:id="1741100644">
      <w:bodyDiv w:val="1"/>
      <w:marLeft w:val="0"/>
      <w:marRight w:val="0"/>
      <w:marTop w:val="0"/>
      <w:marBottom w:val="0"/>
      <w:divBdr>
        <w:top w:val="none" w:sz="0" w:space="0" w:color="auto"/>
        <w:left w:val="none" w:sz="0" w:space="0" w:color="auto"/>
        <w:bottom w:val="none" w:sz="0" w:space="0" w:color="auto"/>
        <w:right w:val="none" w:sz="0" w:space="0" w:color="auto"/>
      </w:divBdr>
    </w:div>
    <w:div w:id="1744378353">
      <w:bodyDiv w:val="1"/>
      <w:marLeft w:val="0"/>
      <w:marRight w:val="0"/>
      <w:marTop w:val="0"/>
      <w:marBottom w:val="0"/>
      <w:divBdr>
        <w:top w:val="none" w:sz="0" w:space="0" w:color="auto"/>
        <w:left w:val="none" w:sz="0" w:space="0" w:color="auto"/>
        <w:bottom w:val="none" w:sz="0" w:space="0" w:color="auto"/>
        <w:right w:val="none" w:sz="0" w:space="0" w:color="auto"/>
      </w:divBdr>
    </w:div>
    <w:div w:id="1745296435">
      <w:bodyDiv w:val="1"/>
      <w:marLeft w:val="0"/>
      <w:marRight w:val="0"/>
      <w:marTop w:val="0"/>
      <w:marBottom w:val="0"/>
      <w:divBdr>
        <w:top w:val="none" w:sz="0" w:space="0" w:color="auto"/>
        <w:left w:val="none" w:sz="0" w:space="0" w:color="auto"/>
        <w:bottom w:val="none" w:sz="0" w:space="0" w:color="auto"/>
        <w:right w:val="none" w:sz="0" w:space="0" w:color="auto"/>
      </w:divBdr>
    </w:div>
    <w:div w:id="1745564079">
      <w:bodyDiv w:val="1"/>
      <w:marLeft w:val="0"/>
      <w:marRight w:val="0"/>
      <w:marTop w:val="0"/>
      <w:marBottom w:val="0"/>
      <w:divBdr>
        <w:top w:val="none" w:sz="0" w:space="0" w:color="auto"/>
        <w:left w:val="none" w:sz="0" w:space="0" w:color="auto"/>
        <w:bottom w:val="none" w:sz="0" w:space="0" w:color="auto"/>
        <w:right w:val="none" w:sz="0" w:space="0" w:color="auto"/>
      </w:divBdr>
    </w:div>
    <w:div w:id="1748378494">
      <w:bodyDiv w:val="1"/>
      <w:marLeft w:val="0"/>
      <w:marRight w:val="0"/>
      <w:marTop w:val="0"/>
      <w:marBottom w:val="0"/>
      <w:divBdr>
        <w:top w:val="none" w:sz="0" w:space="0" w:color="auto"/>
        <w:left w:val="none" w:sz="0" w:space="0" w:color="auto"/>
        <w:bottom w:val="none" w:sz="0" w:space="0" w:color="auto"/>
        <w:right w:val="none" w:sz="0" w:space="0" w:color="auto"/>
      </w:divBdr>
    </w:div>
    <w:div w:id="1748845666">
      <w:bodyDiv w:val="1"/>
      <w:marLeft w:val="0"/>
      <w:marRight w:val="0"/>
      <w:marTop w:val="0"/>
      <w:marBottom w:val="0"/>
      <w:divBdr>
        <w:top w:val="none" w:sz="0" w:space="0" w:color="auto"/>
        <w:left w:val="none" w:sz="0" w:space="0" w:color="auto"/>
        <w:bottom w:val="none" w:sz="0" w:space="0" w:color="auto"/>
        <w:right w:val="none" w:sz="0" w:space="0" w:color="auto"/>
      </w:divBdr>
    </w:div>
    <w:div w:id="1749502775">
      <w:bodyDiv w:val="1"/>
      <w:marLeft w:val="0"/>
      <w:marRight w:val="0"/>
      <w:marTop w:val="0"/>
      <w:marBottom w:val="0"/>
      <w:divBdr>
        <w:top w:val="none" w:sz="0" w:space="0" w:color="auto"/>
        <w:left w:val="none" w:sz="0" w:space="0" w:color="auto"/>
        <w:bottom w:val="none" w:sz="0" w:space="0" w:color="auto"/>
        <w:right w:val="none" w:sz="0" w:space="0" w:color="auto"/>
      </w:divBdr>
    </w:div>
    <w:div w:id="1749694930">
      <w:bodyDiv w:val="1"/>
      <w:marLeft w:val="0"/>
      <w:marRight w:val="0"/>
      <w:marTop w:val="0"/>
      <w:marBottom w:val="0"/>
      <w:divBdr>
        <w:top w:val="none" w:sz="0" w:space="0" w:color="auto"/>
        <w:left w:val="none" w:sz="0" w:space="0" w:color="auto"/>
        <w:bottom w:val="none" w:sz="0" w:space="0" w:color="auto"/>
        <w:right w:val="none" w:sz="0" w:space="0" w:color="auto"/>
      </w:divBdr>
    </w:div>
    <w:div w:id="1751078654">
      <w:bodyDiv w:val="1"/>
      <w:marLeft w:val="0"/>
      <w:marRight w:val="0"/>
      <w:marTop w:val="0"/>
      <w:marBottom w:val="0"/>
      <w:divBdr>
        <w:top w:val="none" w:sz="0" w:space="0" w:color="auto"/>
        <w:left w:val="none" w:sz="0" w:space="0" w:color="auto"/>
        <w:bottom w:val="none" w:sz="0" w:space="0" w:color="auto"/>
        <w:right w:val="none" w:sz="0" w:space="0" w:color="auto"/>
      </w:divBdr>
    </w:div>
    <w:div w:id="1751343330">
      <w:bodyDiv w:val="1"/>
      <w:marLeft w:val="0"/>
      <w:marRight w:val="0"/>
      <w:marTop w:val="0"/>
      <w:marBottom w:val="0"/>
      <w:divBdr>
        <w:top w:val="none" w:sz="0" w:space="0" w:color="auto"/>
        <w:left w:val="none" w:sz="0" w:space="0" w:color="auto"/>
        <w:bottom w:val="none" w:sz="0" w:space="0" w:color="auto"/>
        <w:right w:val="none" w:sz="0" w:space="0" w:color="auto"/>
      </w:divBdr>
    </w:div>
    <w:div w:id="1754930794">
      <w:bodyDiv w:val="1"/>
      <w:marLeft w:val="0"/>
      <w:marRight w:val="0"/>
      <w:marTop w:val="0"/>
      <w:marBottom w:val="0"/>
      <w:divBdr>
        <w:top w:val="none" w:sz="0" w:space="0" w:color="auto"/>
        <w:left w:val="none" w:sz="0" w:space="0" w:color="auto"/>
        <w:bottom w:val="none" w:sz="0" w:space="0" w:color="auto"/>
        <w:right w:val="none" w:sz="0" w:space="0" w:color="auto"/>
      </w:divBdr>
    </w:div>
    <w:div w:id="1755084781">
      <w:bodyDiv w:val="1"/>
      <w:marLeft w:val="0"/>
      <w:marRight w:val="0"/>
      <w:marTop w:val="0"/>
      <w:marBottom w:val="0"/>
      <w:divBdr>
        <w:top w:val="none" w:sz="0" w:space="0" w:color="auto"/>
        <w:left w:val="none" w:sz="0" w:space="0" w:color="auto"/>
        <w:bottom w:val="none" w:sz="0" w:space="0" w:color="auto"/>
        <w:right w:val="none" w:sz="0" w:space="0" w:color="auto"/>
      </w:divBdr>
    </w:div>
    <w:div w:id="1755127841">
      <w:bodyDiv w:val="1"/>
      <w:marLeft w:val="0"/>
      <w:marRight w:val="0"/>
      <w:marTop w:val="0"/>
      <w:marBottom w:val="0"/>
      <w:divBdr>
        <w:top w:val="none" w:sz="0" w:space="0" w:color="auto"/>
        <w:left w:val="none" w:sz="0" w:space="0" w:color="auto"/>
        <w:bottom w:val="none" w:sz="0" w:space="0" w:color="auto"/>
        <w:right w:val="none" w:sz="0" w:space="0" w:color="auto"/>
      </w:divBdr>
    </w:div>
    <w:div w:id="1755324187">
      <w:bodyDiv w:val="1"/>
      <w:marLeft w:val="0"/>
      <w:marRight w:val="0"/>
      <w:marTop w:val="0"/>
      <w:marBottom w:val="0"/>
      <w:divBdr>
        <w:top w:val="none" w:sz="0" w:space="0" w:color="auto"/>
        <w:left w:val="none" w:sz="0" w:space="0" w:color="auto"/>
        <w:bottom w:val="none" w:sz="0" w:space="0" w:color="auto"/>
        <w:right w:val="none" w:sz="0" w:space="0" w:color="auto"/>
      </w:divBdr>
    </w:div>
    <w:div w:id="1755735445">
      <w:bodyDiv w:val="1"/>
      <w:marLeft w:val="0"/>
      <w:marRight w:val="0"/>
      <w:marTop w:val="0"/>
      <w:marBottom w:val="0"/>
      <w:divBdr>
        <w:top w:val="none" w:sz="0" w:space="0" w:color="auto"/>
        <w:left w:val="none" w:sz="0" w:space="0" w:color="auto"/>
        <w:bottom w:val="none" w:sz="0" w:space="0" w:color="auto"/>
        <w:right w:val="none" w:sz="0" w:space="0" w:color="auto"/>
      </w:divBdr>
    </w:div>
    <w:div w:id="1755973977">
      <w:bodyDiv w:val="1"/>
      <w:marLeft w:val="0"/>
      <w:marRight w:val="0"/>
      <w:marTop w:val="0"/>
      <w:marBottom w:val="0"/>
      <w:divBdr>
        <w:top w:val="none" w:sz="0" w:space="0" w:color="auto"/>
        <w:left w:val="none" w:sz="0" w:space="0" w:color="auto"/>
        <w:bottom w:val="none" w:sz="0" w:space="0" w:color="auto"/>
        <w:right w:val="none" w:sz="0" w:space="0" w:color="auto"/>
      </w:divBdr>
    </w:div>
    <w:div w:id="1755979453">
      <w:bodyDiv w:val="1"/>
      <w:marLeft w:val="0"/>
      <w:marRight w:val="0"/>
      <w:marTop w:val="0"/>
      <w:marBottom w:val="0"/>
      <w:divBdr>
        <w:top w:val="none" w:sz="0" w:space="0" w:color="auto"/>
        <w:left w:val="none" w:sz="0" w:space="0" w:color="auto"/>
        <w:bottom w:val="none" w:sz="0" w:space="0" w:color="auto"/>
        <w:right w:val="none" w:sz="0" w:space="0" w:color="auto"/>
      </w:divBdr>
    </w:div>
    <w:div w:id="1756320459">
      <w:bodyDiv w:val="1"/>
      <w:marLeft w:val="0"/>
      <w:marRight w:val="0"/>
      <w:marTop w:val="0"/>
      <w:marBottom w:val="0"/>
      <w:divBdr>
        <w:top w:val="none" w:sz="0" w:space="0" w:color="auto"/>
        <w:left w:val="none" w:sz="0" w:space="0" w:color="auto"/>
        <w:bottom w:val="none" w:sz="0" w:space="0" w:color="auto"/>
        <w:right w:val="none" w:sz="0" w:space="0" w:color="auto"/>
      </w:divBdr>
    </w:div>
    <w:div w:id="1756972331">
      <w:bodyDiv w:val="1"/>
      <w:marLeft w:val="0"/>
      <w:marRight w:val="0"/>
      <w:marTop w:val="0"/>
      <w:marBottom w:val="0"/>
      <w:divBdr>
        <w:top w:val="none" w:sz="0" w:space="0" w:color="auto"/>
        <w:left w:val="none" w:sz="0" w:space="0" w:color="auto"/>
        <w:bottom w:val="none" w:sz="0" w:space="0" w:color="auto"/>
        <w:right w:val="none" w:sz="0" w:space="0" w:color="auto"/>
      </w:divBdr>
    </w:div>
    <w:div w:id="1758868610">
      <w:bodyDiv w:val="1"/>
      <w:marLeft w:val="0"/>
      <w:marRight w:val="0"/>
      <w:marTop w:val="0"/>
      <w:marBottom w:val="0"/>
      <w:divBdr>
        <w:top w:val="none" w:sz="0" w:space="0" w:color="auto"/>
        <w:left w:val="none" w:sz="0" w:space="0" w:color="auto"/>
        <w:bottom w:val="none" w:sz="0" w:space="0" w:color="auto"/>
        <w:right w:val="none" w:sz="0" w:space="0" w:color="auto"/>
      </w:divBdr>
    </w:div>
    <w:div w:id="1759476930">
      <w:bodyDiv w:val="1"/>
      <w:marLeft w:val="0"/>
      <w:marRight w:val="0"/>
      <w:marTop w:val="0"/>
      <w:marBottom w:val="0"/>
      <w:divBdr>
        <w:top w:val="none" w:sz="0" w:space="0" w:color="auto"/>
        <w:left w:val="none" w:sz="0" w:space="0" w:color="auto"/>
        <w:bottom w:val="none" w:sz="0" w:space="0" w:color="auto"/>
        <w:right w:val="none" w:sz="0" w:space="0" w:color="auto"/>
      </w:divBdr>
    </w:div>
    <w:div w:id="1760786024">
      <w:bodyDiv w:val="1"/>
      <w:marLeft w:val="0"/>
      <w:marRight w:val="0"/>
      <w:marTop w:val="0"/>
      <w:marBottom w:val="0"/>
      <w:divBdr>
        <w:top w:val="none" w:sz="0" w:space="0" w:color="auto"/>
        <w:left w:val="none" w:sz="0" w:space="0" w:color="auto"/>
        <w:bottom w:val="none" w:sz="0" w:space="0" w:color="auto"/>
        <w:right w:val="none" w:sz="0" w:space="0" w:color="auto"/>
      </w:divBdr>
    </w:div>
    <w:div w:id="1762024059">
      <w:bodyDiv w:val="1"/>
      <w:marLeft w:val="0"/>
      <w:marRight w:val="0"/>
      <w:marTop w:val="0"/>
      <w:marBottom w:val="0"/>
      <w:divBdr>
        <w:top w:val="none" w:sz="0" w:space="0" w:color="auto"/>
        <w:left w:val="none" w:sz="0" w:space="0" w:color="auto"/>
        <w:bottom w:val="none" w:sz="0" w:space="0" w:color="auto"/>
        <w:right w:val="none" w:sz="0" w:space="0" w:color="auto"/>
      </w:divBdr>
    </w:div>
    <w:div w:id="1762294363">
      <w:bodyDiv w:val="1"/>
      <w:marLeft w:val="0"/>
      <w:marRight w:val="0"/>
      <w:marTop w:val="0"/>
      <w:marBottom w:val="0"/>
      <w:divBdr>
        <w:top w:val="none" w:sz="0" w:space="0" w:color="auto"/>
        <w:left w:val="none" w:sz="0" w:space="0" w:color="auto"/>
        <w:bottom w:val="none" w:sz="0" w:space="0" w:color="auto"/>
        <w:right w:val="none" w:sz="0" w:space="0" w:color="auto"/>
      </w:divBdr>
    </w:div>
    <w:div w:id="1763257377">
      <w:bodyDiv w:val="1"/>
      <w:marLeft w:val="0"/>
      <w:marRight w:val="0"/>
      <w:marTop w:val="0"/>
      <w:marBottom w:val="0"/>
      <w:divBdr>
        <w:top w:val="none" w:sz="0" w:space="0" w:color="auto"/>
        <w:left w:val="none" w:sz="0" w:space="0" w:color="auto"/>
        <w:bottom w:val="none" w:sz="0" w:space="0" w:color="auto"/>
        <w:right w:val="none" w:sz="0" w:space="0" w:color="auto"/>
      </w:divBdr>
    </w:div>
    <w:div w:id="1763723956">
      <w:bodyDiv w:val="1"/>
      <w:marLeft w:val="0"/>
      <w:marRight w:val="0"/>
      <w:marTop w:val="0"/>
      <w:marBottom w:val="0"/>
      <w:divBdr>
        <w:top w:val="none" w:sz="0" w:space="0" w:color="auto"/>
        <w:left w:val="none" w:sz="0" w:space="0" w:color="auto"/>
        <w:bottom w:val="none" w:sz="0" w:space="0" w:color="auto"/>
        <w:right w:val="none" w:sz="0" w:space="0" w:color="auto"/>
      </w:divBdr>
    </w:div>
    <w:div w:id="1764104142">
      <w:bodyDiv w:val="1"/>
      <w:marLeft w:val="0"/>
      <w:marRight w:val="0"/>
      <w:marTop w:val="0"/>
      <w:marBottom w:val="0"/>
      <w:divBdr>
        <w:top w:val="none" w:sz="0" w:space="0" w:color="auto"/>
        <w:left w:val="none" w:sz="0" w:space="0" w:color="auto"/>
        <w:bottom w:val="none" w:sz="0" w:space="0" w:color="auto"/>
        <w:right w:val="none" w:sz="0" w:space="0" w:color="auto"/>
      </w:divBdr>
    </w:div>
    <w:div w:id="1764185217">
      <w:bodyDiv w:val="1"/>
      <w:marLeft w:val="0"/>
      <w:marRight w:val="0"/>
      <w:marTop w:val="0"/>
      <w:marBottom w:val="0"/>
      <w:divBdr>
        <w:top w:val="none" w:sz="0" w:space="0" w:color="auto"/>
        <w:left w:val="none" w:sz="0" w:space="0" w:color="auto"/>
        <w:bottom w:val="none" w:sz="0" w:space="0" w:color="auto"/>
        <w:right w:val="none" w:sz="0" w:space="0" w:color="auto"/>
      </w:divBdr>
    </w:div>
    <w:div w:id="1765151683">
      <w:bodyDiv w:val="1"/>
      <w:marLeft w:val="0"/>
      <w:marRight w:val="0"/>
      <w:marTop w:val="0"/>
      <w:marBottom w:val="0"/>
      <w:divBdr>
        <w:top w:val="none" w:sz="0" w:space="0" w:color="auto"/>
        <w:left w:val="none" w:sz="0" w:space="0" w:color="auto"/>
        <w:bottom w:val="none" w:sz="0" w:space="0" w:color="auto"/>
        <w:right w:val="none" w:sz="0" w:space="0" w:color="auto"/>
      </w:divBdr>
    </w:div>
    <w:div w:id="1765418521">
      <w:bodyDiv w:val="1"/>
      <w:marLeft w:val="0"/>
      <w:marRight w:val="0"/>
      <w:marTop w:val="0"/>
      <w:marBottom w:val="0"/>
      <w:divBdr>
        <w:top w:val="none" w:sz="0" w:space="0" w:color="auto"/>
        <w:left w:val="none" w:sz="0" w:space="0" w:color="auto"/>
        <w:bottom w:val="none" w:sz="0" w:space="0" w:color="auto"/>
        <w:right w:val="none" w:sz="0" w:space="0" w:color="auto"/>
      </w:divBdr>
    </w:div>
    <w:div w:id="1768308007">
      <w:bodyDiv w:val="1"/>
      <w:marLeft w:val="0"/>
      <w:marRight w:val="0"/>
      <w:marTop w:val="0"/>
      <w:marBottom w:val="0"/>
      <w:divBdr>
        <w:top w:val="none" w:sz="0" w:space="0" w:color="auto"/>
        <w:left w:val="none" w:sz="0" w:space="0" w:color="auto"/>
        <w:bottom w:val="none" w:sz="0" w:space="0" w:color="auto"/>
        <w:right w:val="none" w:sz="0" w:space="0" w:color="auto"/>
      </w:divBdr>
    </w:div>
    <w:div w:id="1769307670">
      <w:bodyDiv w:val="1"/>
      <w:marLeft w:val="0"/>
      <w:marRight w:val="0"/>
      <w:marTop w:val="0"/>
      <w:marBottom w:val="0"/>
      <w:divBdr>
        <w:top w:val="none" w:sz="0" w:space="0" w:color="auto"/>
        <w:left w:val="none" w:sz="0" w:space="0" w:color="auto"/>
        <w:bottom w:val="none" w:sz="0" w:space="0" w:color="auto"/>
        <w:right w:val="none" w:sz="0" w:space="0" w:color="auto"/>
      </w:divBdr>
    </w:div>
    <w:div w:id="1769545718">
      <w:bodyDiv w:val="1"/>
      <w:marLeft w:val="0"/>
      <w:marRight w:val="0"/>
      <w:marTop w:val="0"/>
      <w:marBottom w:val="0"/>
      <w:divBdr>
        <w:top w:val="none" w:sz="0" w:space="0" w:color="auto"/>
        <w:left w:val="none" w:sz="0" w:space="0" w:color="auto"/>
        <w:bottom w:val="none" w:sz="0" w:space="0" w:color="auto"/>
        <w:right w:val="none" w:sz="0" w:space="0" w:color="auto"/>
      </w:divBdr>
    </w:div>
    <w:div w:id="1770735430">
      <w:bodyDiv w:val="1"/>
      <w:marLeft w:val="0"/>
      <w:marRight w:val="0"/>
      <w:marTop w:val="0"/>
      <w:marBottom w:val="0"/>
      <w:divBdr>
        <w:top w:val="none" w:sz="0" w:space="0" w:color="auto"/>
        <w:left w:val="none" w:sz="0" w:space="0" w:color="auto"/>
        <w:bottom w:val="none" w:sz="0" w:space="0" w:color="auto"/>
        <w:right w:val="none" w:sz="0" w:space="0" w:color="auto"/>
      </w:divBdr>
    </w:div>
    <w:div w:id="1773167508">
      <w:bodyDiv w:val="1"/>
      <w:marLeft w:val="0"/>
      <w:marRight w:val="0"/>
      <w:marTop w:val="0"/>
      <w:marBottom w:val="0"/>
      <w:divBdr>
        <w:top w:val="none" w:sz="0" w:space="0" w:color="auto"/>
        <w:left w:val="none" w:sz="0" w:space="0" w:color="auto"/>
        <w:bottom w:val="none" w:sz="0" w:space="0" w:color="auto"/>
        <w:right w:val="none" w:sz="0" w:space="0" w:color="auto"/>
      </w:divBdr>
    </w:div>
    <w:div w:id="1773629572">
      <w:bodyDiv w:val="1"/>
      <w:marLeft w:val="0"/>
      <w:marRight w:val="0"/>
      <w:marTop w:val="0"/>
      <w:marBottom w:val="0"/>
      <w:divBdr>
        <w:top w:val="none" w:sz="0" w:space="0" w:color="auto"/>
        <w:left w:val="none" w:sz="0" w:space="0" w:color="auto"/>
        <w:bottom w:val="none" w:sz="0" w:space="0" w:color="auto"/>
        <w:right w:val="none" w:sz="0" w:space="0" w:color="auto"/>
      </w:divBdr>
    </w:div>
    <w:div w:id="1774007918">
      <w:bodyDiv w:val="1"/>
      <w:marLeft w:val="0"/>
      <w:marRight w:val="0"/>
      <w:marTop w:val="0"/>
      <w:marBottom w:val="0"/>
      <w:divBdr>
        <w:top w:val="none" w:sz="0" w:space="0" w:color="auto"/>
        <w:left w:val="none" w:sz="0" w:space="0" w:color="auto"/>
        <w:bottom w:val="none" w:sz="0" w:space="0" w:color="auto"/>
        <w:right w:val="none" w:sz="0" w:space="0" w:color="auto"/>
      </w:divBdr>
    </w:div>
    <w:div w:id="1775515383">
      <w:bodyDiv w:val="1"/>
      <w:marLeft w:val="0"/>
      <w:marRight w:val="0"/>
      <w:marTop w:val="0"/>
      <w:marBottom w:val="0"/>
      <w:divBdr>
        <w:top w:val="none" w:sz="0" w:space="0" w:color="auto"/>
        <w:left w:val="none" w:sz="0" w:space="0" w:color="auto"/>
        <w:bottom w:val="none" w:sz="0" w:space="0" w:color="auto"/>
        <w:right w:val="none" w:sz="0" w:space="0" w:color="auto"/>
      </w:divBdr>
    </w:div>
    <w:div w:id="1776710100">
      <w:bodyDiv w:val="1"/>
      <w:marLeft w:val="0"/>
      <w:marRight w:val="0"/>
      <w:marTop w:val="0"/>
      <w:marBottom w:val="0"/>
      <w:divBdr>
        <w:top w:val="none" w:sz="0" w:space="0" w:color="auto"/>
        <w:left w:val="none" w:sz="0" w:space="0" w:color="auto"/>
        <w:bottom w:val="none" w:sz="0" w:space="0" w:color="auto"/>
        <w:right w:val="none" w:sz="0" w:space="0" w:color="auto"/>
      </w:divBdr>
    </w:div>
    <w:div w:id="1777410844">
      <w:bodyDiv w:val="1"/>
      <w:marLeft w:val="0"/>
      <w:marRight w:val="0"/>
      <w:marTop w:val="0"/>
      <w:marBottom w:val="0"/>
      <w:divBdr>
        <w:top w:val="none" w:sz="0" w:space="0" w:color="auto"/>
        <w:left w:val="none" w:sz="0" w:space="0" w:color="auto"/>
        <w:bottom w:val="none" w:sz="0" w:space="0" w:color="auto"/>
        <w:right w:val="none" w:sz="0" w:space="0" w:color="auto"/>
      </w:divBdr>
    </w:div>
    <w:div w:id="1778015112">
      <w:bodyDiv w:val="1"/>
      <w:marLeft w:val="0"/>
      <w:marRight w:val="0"/>
      <w:marTop w:val="0"/>
      <w:marBottom w:val="0"/>
      <w:divBdr>
        <w:top w:val="none" w:sz="0" w:space="0" w:color="auto"/>
        <w:left w:val="none" w:sz="0" w:space="0" w:color="auto"/>
        <w:bottom w:val="none" w:sz="0" w:space="0" w:color="auto"/>
        <w:right w:val="none" w:sz="0" w:space="0" w:color="auto"/>
      </w:divBdr>
    </w:div>
    <w:div w:id="1779637683">
      <w:bodyDiv w:val="1"/>
      <w:marLeft w:val="0"/>
      <w:marRight w:val="0"/>
      <w:marTop w:val="0"/>
      <w:marBottom w:val="0"/>
      <w:divBdr>
        <w:top w:val="none" w:sz="0" w:space="0" w:color="auto"/>
        <w:left w:val="none" w:sz="0" w:space="0" w:color="auto"/>
        <w:bottom w:val="none" w:sz="0" w:space="0" w:color="auto"/>
        <w:right w:val="none" w:sz="0" w:space="0" w:color="auto"/>
      </w:divBdr>
    </w:div>
    <w:div w:id="1780174311">
      <w:bodyDiv w:val="1"/>
      <w:marLeft w:val="0"/>
      <w:marRight w:val="0"/>
      <w:marTop w:val="0"/>
      <w:marBottom w:val="0"/>
      <w:divBdr>
        <w:top w:val="none" w:sz="0" w:space="0" w:color="auto"/>
        <w:left w:val="none" w:sz="0" w:space="0" w:color="auto"/>
        <w:bottom w:val="none" w:sz="0" w:space="0" w:color="auto"/>
        <w:right w:val="none" w:sz="0" w:space="0" w:color="auto"/>
      </w:divBdr>
    </w:div>
    <w:div w:id="1780220362">
      <w:bodyDiv w:val="1"/>
      <w:marLeft w:val="0"/>
      <w:marRight w:val="0"/>
      <w:marTop w:val="0"/>
      <w:marBottom w:val="0"/>
      <w:divBdr>
        <w:top w:val="none" w:sz="0" w:space="0" w:color="auto"/>
        <w:left w:val="none" w:sz="0" w:space="0" w:color="auto"/>
        <w:bottom w:val="none" w:sz="0" w:space="0" w:color="auto"/>
        <w:right w:val="none" w:sz="0" w:space="0" w:color="auto"/>
      </w:divBdr>
    </w:div>
    <w:div w:id="1780250255">
      <w:bodyDiv w:val="1"/>
      <w:marLeft w:val="0"/>
      <w:marRight w:val="0"/>
      <w:marTop w:val="0"/>
      <w:marBottom w:val="0"/>
      <w:divBdr>
        <w:top w:val="none" w:sz="0" w:space="0" w:color="auto"/>
        <w:left w:val="none" w:sz="0" w:space="0" w:color="auto"/>
        <w:bottom w:val="none" w:sz="0" w:space="0" w:color="auto"/>
        <w:right w:val="none" w:sz="0" w:space="0" w:color="auto"/>
      </w:divBdr>
    </w:div>
    <w:div w:id="1780489941">
      <w:bodyDiv w:val="1"/>
      <w:marLeft w:val="0"/>
      <w:marRight w:val="0"/>
      <w:marTop w:val="0"/>
      <w:marBottom w:val="0"/>
      <w:divBdr>
        <w:top w:val="none" w:sz="0" w:space="0" w:color="auto"/>
        <w:left w:val="none" w:sz="0" w:space="0" w:color="auto"/>
        <w:bottom w:val="none" w:sz="0" w:space="0" w:color="auto"/>
        <w:right w:val="none" w:sz="0" w:space="0" w:color="auto"/>
      </w:divBdr>
    </w:div>
    <w:div w:id="1780567814">
      <w:bodyDiv w:val="1"/>
      <w:marLeft w:val="0"/>
      <w:marRight w:val="0"/>
      <w:marTop w:val="0"/>
      <w:marBottom w:val="0"/>
      <w:divBdr>
        <w:top w:val="none" w:sz="0" w:space="0" w:color="auto"/>
        <w:left w:val="none" w:sz="0" w:space="0" w:color="auto"/>
        <w:bottom w:val="none" w:sz="0" w:space="0" w:color="auto"/>
        <w:right w:val="none" w:sz="0" w:space="0" w:color="auto"/>
      </w:divBdr>
    </w:div>
    <w:div w:id="1781534459">
      <w:bodyDiv w:val="1"/>
      <w:marLeft w:val="0"/>
      <w:marRight w:val="0"/>
      <w:marTop w:val="0"/>
      <w:marBottom w:val="0"/>
      <w:divBdr>
        <w:top w:val="none" w:sz="0" w:space="0" w:color="auto"/>
        <w:left w:val="none" w:sz="0" w:space="0" w:color="auto"/>
        <w:bottom w:val="none" w:sz="0" w:space="0" w:color="auto"/>
        <w:right w:val="none" w:sz="0" w:space="0" w:color="auto"/>
      </w:divBdr>
    </w:div>
    <w:div w:id="1782215281">
      <w:bodyDiv w:val="1"/>
      <w:marLeft w:val="0"/>
      <w:marRight w:val="0"/>
      <w:marTop w:val="0"/>
      <w:marBottom w:val="0"/>
      <w:divBdr>
        <w:top w:val="none" w:sz="0" w:space="0" w:color="auto"/>
        <w:left w:val="none" w:sz="0" w:space="0" w:color="auto"/>
        <w:bottom w:val="none" w:sz="0" w:space="0" w:color="auto"/>
        <w:right w:val="none" w:sz="0" w:space="0" w:color="auto"/>
      </w:divBdr>
    </w:div>
    <w:div w:id="1783302714">
      <w:bodyDiv w:val="1"/>
      <w:marLeft w:val="0"/>
      <w:marRight w:val="0"/>
      <w:marTop w:val="0"/>
      <w:marBottom w:val="0"/>
      <w:divBdr>
        <w:top w:val="none" w:sz="0" w:space="0" w:color="auto"/>
        <w:left w:val="none" w:sz="0" w:space="0" w:color="auto"/>
        <w:bottom w:val="none" w:sz="0" w:space="0" w:color="auto"/>
        <w:right w:val="none" w:sz="0" w:space="0" w:color="auto"/>
      </w:divBdr>
    </w:div>
    <w:div w:id="1783572933">
      <w:bodyDiv w:val="1"/>
      <w:marLeft w:val="0"/>
      <w:marRight w:val="0"/>
      <w:marTop w:val="0"/>
      <w:marBottom w:val="0"/>
      <w:divBdr>
        <w:top w:val="none" w:sz="0" w:space="0" w:color="auto"/>
        <w:left w:val="none" w:sz="0" w:space="0" w:color="auto"/>
        <w:bottom w:val="none" w:sz="0" w:space="0" w:color="auto"/>
        <w:right w:val="none" w:sz="0" w:space="0" w:color="auto"/>
      </w:divBdr>
    </w:div>
    <w:div w:id="1785995404">
      <w:bodyDiv w:val="1"/>
      <w:marLeft w:val="0"/>
      <w:marRight w:val="0"/>
      <w:marTop w:val="0"/>
      <w:marBottom w:val="0"/>
      <w:divBdr>
        <w:top w:val="none" w:sz="0" w:space="0" w:color="auto"/>
        <w:left w:val="none" w:sz="0" w:space="0" w:color="auto"/>
        <w:bottom w:val="none" w:sz="0" w:space="0" w:color="auto"/>
        <w:right w:val="none" w:sz="0" w:space="0" w:color="auto"/>
      </w:divBdr>
    </w:div>
    <w:div w:id="1786190552">
      <w:bodyDiv w:val="1"/>
      <w:marLeft w:val="0"/>
      <w:marRight w:val="0"/>
      <w:marTop w:val="0"/>
      <w:marBottom w:val="0"/>
      <w:divBdr>
        <w:top w:val="none" w:sz="0" w:space="0" w:color="auto"/>
        <w:left w:val="none" w:sz="0" w:space="0" w:color="auto"/>
        <w:bottom w:val="none" w:sz="0" w:space="0" w:color="auto"/>
        <w:right w:val="none" w:sz="0" w:space="0" w:color="auto"/>
      </w:divBdr>
    </w:div>
    <w:div w:id="1786465937">
      <w:bodyDiv w:val="1"/>
      <w:marLeft w:val="0"/>
      <w:marRight w:val="0"/>
      <w:marTop w:val="0"/>
      <w:marBottom w:val="0"/>
      <w:divBdr>
        <w:top w:val="none" w:sz="0" w:space="0" w:color="auto"/>
        <w:left w:val="none" w:sz="0" w:space="0" w:color="auto"/>
        <w:bottom w:val="none" w:sz="0" w:space="0" w:color="auto"/>
        <w:right w:val="none" w:sz="0" w:space="0" w:color="auto"/>
      </w:divBdr>
    </w:div>
    <w:div w:id="1787502693">
      <w:bodyDiv w:val="1"/>
      <w:marLeft w:val="0"/>
      <w:marRight w:val="0"/>
      <w:marTop w:val="0"/>
      <w:marBottom w:val="0"/>
      <w:divBdr>
        <w:top w:val="none" w:sz="0" w:space="0" w:color="auto"/>
        <w:left w:val="none" w:sz="0" w:space="0" w:color="auto"/>
        <w:bottom w:val="none" w:sz="0" w:space="0" w:color="auto"/>
        <w:right w:val="none" w:sz="0" w:space="0" w:color="auto"/>
      </w:divBdr>
    </w:div>
    <w:div w:id="1787698215">
      <w:bodyDiv w:val="1"/>
      <w:marLeft w:val="0"/>
      <w:marRight w:val="0"/>
      <w:marTop w:val="0"/>
      <w:marBottom w:val="0"/>
      <w:divBdr>
        <w:top w:val="none" w:sz="0" w:space="0" w:color="auto"/>
        <w:left w:val="none" w:sz="0" w:space="0" w:color="auto"/>
        <w:bottom w:val="none" w:sz="0" w:space="0" w:color="auto"/>
        <w:right w:val="none" w:sz="0" w:space="0" w:color="auto"/>
      </w:divBdr>
    </w:div>
    <w:div w:id="1787966357">
      <w:bodyDiv w:val="1"/>
      <w:marLeft w:val="0"/>
      <w:marRight w:val="0"/>
      <w:marTop w:val="0"/>
      <w:marBottom w:val="0"/>
      <w:divBdr>
        <w:top w:val="none" w:sz="0" w:space="0" w:color="auto"/>
        <w:left w:val="none" w:sz="0" w:space="0" w:color="auto"/>
        <w:bottom w:val="none" w:sz="0" w:space="0" w:color="auto"/>
        <w:right w:val="none" w:sz="0" w:space="0" w:color="auto"/>
      </w:divBdr>
    </w:div>
    <w:div w:id="1788159397">
      <w:bodyDiv w:val="1"/>
      <w:marLeft w:val="0"/>
      <w:marRight w:val="0"/>
      <w:marTop w:val="0"/>
      <w:marBottom w:val="0"/>
      <w:divBdr>
        <w:top w:val="none" w:sz="0" w:space="0" w:color="auto"/>
        <w:left w:val="none" w:sz="0" w:space="0" w:color="auto"/>
        <w:bottom w:val="none" w:sz="0" w:space="0" w:color="auto"/>
        <w:right w:val="none" w:sz="0" w:space="0" w:color="auto"/>
      </w:divBdr>
    </w:div>
    <w:div w:id="1788424541">
      <w:bodyDiv w:val="1"/>
      <w:marLeft w:val="0"/>
      <w:marRight w:val="0"/>
      <w:marTop w:val="0"/>
      <w:marBottom w:val="0"/>
      <w:divBdr>
        <w:top w:val="none" w:sz="0" w:space="0" w:color="auto"/>
        <w:left w:val="none" w:sz="0" w:space="0" w:color="auto"/>
        <w:bottom w:val="none" w:sz="0" w:space="0" w:color="auto"/>
        <w:right w:val="none" w:sz="0" w:space="0" w:color="auto"/>
      </w:divBdr>
    </w:div>
    <w:div w:id="1790707445">
      <w:bodyDiv w:val="1"/>
      <w:marLeft w:val="0"/>
      <w:marRight w:val="0"/>
      <w:marTop w:val="0"/>
      <w:marBottom w:val="0"/>
      <w:divBdr>
        <w:top w:val="none" w:sz="0" w:space="0" w:color="auto"/>
        <w:left w:val="none" w:sz="0" w:space="0" w:color="auto"/>
        <w:bottom w:val="none" w:sz="0" w:space="0" w:color="auto"/>
        <w:right w:val="none" w:sz="0" w:space="0" w:color="auto"/>
      </w:divBdr>
    </w:div>
    <w:div w:id="1791238450">
      <w:bodyDiv w:val="1"/>
      <w:marLeft w:val="0"/>
      <w:marRight w:val="0"/>
      <w:marTop w:val="0"/>
      <w:marBottom w:val="0"/>
      <w:divBdr>
        <w:top w:val="none" w:sz="0" w:space="0" w:color="auto"/>
        <w:left w:val="none" w:sz="0" w:space="0" w:color="auto"/>
        <w:bottom w:val="none" w:sz="0" w:space="0" w:color="auto"/>
        <w:right w:val="none" w:sz="0" w:space="0" w:color="auto"/>
      </w:divBdr>
    </w:div>
    <w:div w:id="1791313105">
      <w:bodyDiv w:val="1"/>
      <w:marLeft w:val="0"/>
      <w:marRight w:val="0"/>
      <w:marTop w:val="0"/>
      <w:marBottom w:val="0"/>
      <w:divBdr>
        <w:top w:val="none" w:sz="0" w:space="0" w:color="auto"/>
        <w:left w:val="none" w:sz="0" w:space="0" w:color="auto"/>
        <w:bottom w:val="none" w:sz="0" w:space="0" w:color="auto"/>
        <w:right w:val="none" w:sz="0" w:space="0" w:color="auto"/>
      </w:divBdr>
    </w:div>
    <w:div w:id="1792556386">
      <w:bodyDiv w:val="1"/>
      <w:marLeft w:val="0"/>
      <w:marRight w:val="0"/>
      <w:marTop w:val="0"/>
      <w:marBottom w:val="0"/>
      <w:divBdr>
        <w:top w:val="none" w:sz="0" w:space="0" w:color="auto"/>
        <w:left w:val="none" w:sz="0" w:space="0" w:color="auto"/>
        <w:bottom w:val="none" w:sz="0" w:space="0" w:color="auto"/>
        <w:right w:val="none" w:sz="0" w:space="0" w:color="auto"/>
      </w:divBdr>
    </w:div>
    <w:div w:id="1794060459">
      <w:bodyDiv w:val="1"/>
      <w:marLeft w:val="0"/>
      <w:marRight w:val="0"/>
      <w:marTop w:val="0"/>
      <w:marBottom w:val="0"/>
      <w:divBdr>
        <w:top w:val="none" w:sz="0" w:space="0" w:color="auto"/>
        <w:left w:val="none" w:sz="0" w:space="0" w:color="auto"/>
        <w:bottom w:val="none" w:sz="0" w:space="0" w:color="auto"/>
        <w:right w:val="none" w:sz="0" w:space="0" w:color="auto"/>
      </w:divBdr>
    </w:div>
    <w:div w:id="1794131143">
      <w:bodyDiv w:val="1"/>
      <w:marLeft w:val="0"/>
      <w:marRight w:val="0"/>
      <w:marTop w:val="0"/>
      <w:marBottom w:val="0"/>
      <w:divBdr>
        <w:top w:val="none" w:sz="0" w:space="0" w:color="auto"/>
        <w:left w:val="none" w:sz="0" w:space="0" w:color="auto"/>
        <w:bottom w:val="none" w:sz="0" w:space="0" w:color="auto"/>
        <w:right w:val="none" w:sz="0" w:space="0" w:color="auto"/>
      </w:divBdr>
    </w:div>
    <w:div w:id="1794520011">
      <w:bodyDiv w:val="1"/>
      <w:marLeft w:val="0"/>
      <w:marRight w:val="0"/>
      <w:marTop w:val="0"/>
      <w:marBottom w:val="0"/>
      <w:divBdr>
        <w:top w:val="none" w:sz="0" w:space="0" w:color="auto"/>
        <w:left w:val="none" w:sz="0" w:space="0" w:color="auto"/>
        <w:bottom w:val="none" w:sz="0" w:space="0" w:color="auto"/>
        <w:right w:val="none" w:sz="0" w:space="0" w:color="auto"/>
      </w:divBdr>
    </w:div>
    <w:div w:id="1794709005">
      <w:bodyDiv w:val="1"/>
      <w:marLeft w:val="0"/>
      <w:marRight w:val="0"/>
      <w:marTop w:val="0"/>
      <w:marBottom w:val="0"/>
      <w:divBdr>
        <w:top w:val="none" w:sz="0" w:space="0" w:color="auto"/>
        <w:left w:val="none" w:sz="0" w:space="0" w:color="auto"/>
        <w:bottom w:val="none" w:sz="0" w:space="0" w:color="auto"/>
        <w:right w:val="none" w:sz="0" w:space="0" w:color="auto"/>
      </w:divBdr>
    </w:div>
    <w:div w:id="1794709501">
      <w:bodyDiv w:val="1"/>
      <w:marLeft w:val="0"/>
      <w:marRight w:val="0"/>
      <w:marTop w:val="0"/>
      <w:marBottom w:val="0"/>
      <w:divBdr>
        <w:top w:val="none" w:sz="0" w:space="0" w:color="auto"/>
        <w:left w:val="none" w:sz="0" w:space="0" w:color="auto"/>
        <w:bottom w:val="none" w:sz="0" w:space="0" w:color="auto"/>
        <w:right w:val="none" w:sz="0" w:space="0" w:color="auto"/>
      </w:divBdr>
    </w:div>
    <w:div w:id="1794904504">
      <w:bodyDiv w:val="1"/>
      <w:marLeft w:val="0"/>
      <w:marRight w:val="0"/>
      <w:marTop w:val="0"/>
      <w:marBottom w:val="0"/>
      <w:divBdr>
        <w:top w:val="none" w:sz="0" w:space="0" w:color="auto"/>
        <w:left w:val="none" w:sz="0" w:space="0" w:color="auto"/>
        <w:bottom w:val="none" w:sz="0" w:space="0" w:color="auto"/>
        <w:right w:val="none" w:sz="0" w:space="0" w:color="auto"/>
      </w:divBdr>
    </w:div>
    <w:div w:id="1796288967">
      <w:bodyDiv w:val="1"/>
      <w:marLeft w:val="0"/>
      <w:marRight w:val="0"/>
      <w:marTop w:val="0"/>
      <w:marBottom w:val="0"/>
      <w:divBdr>
        <w:top w:val="none" w:sz="0" w:space="0" w:color="auto"/>
        <w:left w:val="none" w:sz="0" w:space="0" w:color="auto"/>
        <w:bottom w:val="none" w:sz="0" w:space="0" w:color="auto"/>
        <w:right w:val="none" w:sz="0" w:space="0" w:color="auto"/>
      </w:divBdr>
    </w:div>
    <w:div w:id="1796488676">
      <w:bodyDiv w:val="1"/>
      <w:marLeft w:val="0"/>
      <w:marRight w:val="0"/>
      <w:marTop w:val="0"/>
      <w:marBottom w:val="0"/>
      <w:divBdr>
        <w:top w:val="none" w:sz="0" w:space="0" w:color="auto"/>
        <w:left w:val="none" w:sz="0" w:space="0" w:color="auto"/>
        <w:bottom w:val="none" w:sz="0" w:space="0" w:color="auto"/>
        <w:right w:val="none" w:sz="0" w:space="0" w:color="auto"/>
      </w:divBdr>
    </w:div>
    <w:div w:id="1796949008">
      <w:bodyDiv w:val="1"/>
      <w:marLeft w:val="0"/>
      <w:marRight w:val="0"/>
      <w:marTop w:val="0"/>
      <w:marBottom w:val="0"/>
      <w:divBdr>
        <w:top w:val="none" w:sz="0" w:space="0" w:color="auto"/>
        <w:left w:val="none" w:sz="0" w:space="0" w:color="auto"/>
        <w:bottom w:val="none" w:sz="0" w:space="0" w:color="auto"/>
        <w:right w:val="none" w:sz="0" w:space="0" w:color="auto"/>
      </w:divBdr>
    </w:div>
    <w:div w:id="1797136086">
      <w:bodyDiv w:val="1"/>
      <w:marLeft w:val="0"/>
      <w:marRight w:val="0"/>
      <w:marTop w:val="0"/>
      <w:marBottom w:val="0"/>
      <w:divBdr>
        <w:top w:val="none" w:sz="0" w:space="0" w:color="auto"/>
        <w:left w:val="none" w:sz="0" w:space="0" w:color="auto"/>
        <w:bottom w:val="none" w:sz="0" w:space="0" w:color="auto"/>
        <w:right w:val="none" w:sz="0" w:space="0" w:color="auto"/>
      </w:divBdr>
    </w:div>
    <w:div w:id="1798643967">
      <w:bodyDiv w:val="1"/>
      <w:marLeft w:val="0"/>
      <w:marRight w:val="0"/>
      <w:marTop w:val="0"/>
      <w:marBottom w:val="0"/>
      <w:divBdr>
        <w:top w:val="none" w:sz="0" w:space="0" w:color="auto"/>
        <w:left w:val="none" w:sz="0" w:space="0" w:color="auto"/>
        <w:bottom w:val="none" w:sz="0" w:space="0" w:color="auto"/>
        <w:right w:val="none" w:sz="0" w:space="0" w:color="auto"/>
      </w:divBdr>
    </w:div>
    <w:div w:id="1799566423">
      <w:bodyDiv w:val="1"/>
      <w:marLeft w:val="0"/>
      <w:marRight w:val="0"/>
      <w:marTop w:val="0"/>
      <w:marBottom w:val="0"/>
      <w:divBdr>
        <w:top w:val="none" w:sz="0" w:space="0" w:color="auto"/>
        <w:left w:val="none" w:sz="0" w:space="0" w:color="auto"/>
        <w:bottom w:val="none" w:sz="0" w:space="0" w:color="auto"/>
        <w:right w:val="none" w:sz="0" w:space="0" w:color="auto"/>
      </w:divBdr>
    </w:div>
    <w:div w:id="1799713523">
      <w:bodyDiv w:val="1"/>
      <w:marLeft w:val="0"/>
      <w:marRight w:val="0"/>
      <w:marTop w:val="0"/>
      <w:marBottom w:val="0"/>
      <w:divBdr>
        <w:top w:val="none" w:sz="0" w:space="0" w:color="auto"/>
        <w:left w:val="none" w:sz="0" w:space="0" w:color="auto"/>
        <w:bottom w:val="none" w:sz="0" w:space="0" w:color="auto"/>
        <w:right w:val="none" w:sz="0" w:space="0" w:color="auto"/>
      </w:divBdr>
    </w:div>
    <w:div w:id="1799756722">
      <w:bodyDiv w:val="1"/>
      <w:marLeft w:val="0"/>
      <w:marRight w:val="0"/>
      <w:marTop w:val="0"/>
      <w:marBottom w:val="0"/>
      <w:divBdr>
        <w:top w:val="none" w:sz="0" w:space="0" w:color="auto"/>
        <w:left w:val="none" w:sz="0" w:space="0" w:color="auto"/>
        <w:bottom w:val="none" w:sz="0" w:space="0" w:color="auto"/>
        <w:right w:val="none" w:sz="0" w:space="0" w:color="auto"/>
      </w:divBdr>
    </w:div>
    <w:div w:id="1799758376">
      <w:bodyDiv w:val="1"/>
      <w:marLeft w:val="0"/>
      <w:marRight w:val="0"/>
      <w:marTop w:val="0"/>
      <w:marBottom w:val="0"/>
      <w:divBdr>
        <w:top w:val="none" w:sz="0" w:space="0" w:color="auto"/>
        <w:left w:val="none" w:sz="0" w:space="0" w:color="auto"/>
        <w:bottom w:val="none" w:sz="0" w:space="0" w:color="auto"/>
        <w:right w:val="none" w:sz="0" w:space="0" w:color="auto"/>
      </w:divBdr>
    </w:div>
    <w:div w:id="1800415617">
      <w:bodyDiv w:val="1"/>
      <w:marLeft w:val="0"/>
      <w:marRight w:val="0"/>
      <w:marTop w:val="0"/>
      <w:marBottom w:val="0"/>
      <w:divBdr>
        <w:top w:val="none" w:sz="0" w:space="0" w:color="auto"/>
        <w:left w:val="none" w:sz="0" w:space="0" w:color="auto"/>
        <w:bottom w:val="none" w:sz="0" w:space="0" w:color="auto"/>
        <w:right w:val="none" w:sz="0" w:space="0" w:color="auto"/>
      </w:divBdr>
    </w:div>
    <w:div w:id="1800563144">
      <w:bodyDiv w:val="1"/>
      <w:marLeft w:val="0"/>
      <w:marRight w:val="0"/>
      <w:marTop w:val="0"/>
      <w:marBottom w:val="0"/>
      <w:divBdr>
        <w:top w:val="none" w:sz="0" w:space="0" w:color="auto"/>
        <w:left w:val="none" w:sz="0" w:space="0" w:color="auto"/>
        <w:bottom w:val="none" w:sz="0" w:space="0" w:color="auto"/>
        <w:right w:val="none" w:sz="0" w:space="0" w:color="auto"/>
      </w:divBdr>
    </w:div>
    <w:div w:id="1801148133">
      <w:bodyDiv w:val="1"/>
      <w:marLeft w:val="0"/>
      <w:marRight w:val="0"/>
      <w:marTop w:val="0"/>
      <w:marBottom w:val="0"/>
      <w:divBdr>
        <w:top w:val="none" w:sz="0" w:space="0" w:color="auto"/>
        <w:left w:val="none" w:sz="0" w:space="0" w:color="auto"/>
        <w:bottom w:val="none" w:sz="0" w:space="0" w:color="auto"/>
        <w:right w:val="none" w:sz="0" w:space="0" w:color="auto"/>
      </w:divBdr>
    </w:div>
    <w:div w:id="1803427095">
      <w:bodyDiv w:val="1"/>
      <w:marLeft w:val="0"/>
      <w:marRight w:val="0"/>
      <w:marTop w:val="0"/>
      <w:marBottom w:val="0"/>
      <w:divBdr>
        <w:top w:val="none" w:sz="0" w:space="0" w:color="auto"/>
        <w:left w:val="none" w:sz="0" w:space="0" w:color="auto"/>
        <w:bottom w:val="none" w:sz="0" w:space="0" w:color="auto"/>
        <w:right w:val="none" w:sz="0" w:space="0" w:color="auto"/>
      </w:divBdr>
    </w:div>
    <w:div w:id="1804158901">
      <w:bodyDiv w:val="1"/>
      <w:marLeft w:val="0"/>
      <w:marRight w:val="0"/>
      <w:marTop w:val="0"/>
      <w:marBottom w:val="0"/>
      <w:divBdr>
        <w:top w:val="none" w:sz="0" w:space="0" w:color="auto"/>
        <w:left w:val="none" w:sz="0" w:space="0" w:color="auto"/>
        <w:bottom w:val="none" w:sz="0" w:space="0" w:color="auto"/>
        <w:right w:val="none" w:sz="0" w:space="0" w:color="auto"/>
      </w:divBdr>
    </w:div>
    <w:div w:id="1806237966">
      <w:bodyDiv w:val="1"/>
      <w:marLeft w:val="0"/>
      <w:marRight w:val="0"/>
      <w:marTop w:val="0"/>
      <w:marBottom w:val="0"/>
      <w:divBdr>
        <w:top w:val="none" w:sz="0" w:space="0" w:color="auto"/>
        <w:left w:val="none" w:sz="0" w:space="0" w:color="auto"/>
        <w:bottom w:val="none" w:sz="0" w:space="0" w:color="auto"/>
        <w:right w:val="none" w:sz="0" w:space="0" w:color="auto"/>
      </w:divBdr>
    </w:div>
    <w:div w:id="1806315792">
      <w:bodyDiv w:val="1"/>
      <w:marLeft w:val="0"/>
      <w:marRight w:val="0"/>
      <w:marTop w:val="0"/>
      <w:marBottom w:val="0"/>
      <w:divBdr>
        <w:top w:val="none" w:sz="0" w:space="0" w:color="auto"/>
        <w:left w:val="none" w:sz="0" w:space="0" w:color="auto"/>
        <w:bottom w:val="none" w:sz="0" w:space="0" w:color="auto"/>
        <w:right w:val="none" w:sz="0" w:space="0" w:color="auto"/>
      </w:divBdr>
    </w:div>
    <w:div w:id="1806728562">
      <w:bodyDiv w:val="1"/>
      <w:marLeft w:val="0"/>
      <w:marRight w:val="0"/>
      <w:marTop w:val="0"/>
      <w:marBottom w:val="0"/>
      <w:divBdr>
        <w:top w:val="none" w:sz="0" w:space="0" w:color="auto"/>
        <w:left w:val="none" w:sz="0" w:space="0" w:color="auto"/>
        <w:bottom w:val="none" w:sz="0" w:space="0" w:color="auto"/>
        <w:right w:val="none" w:sz="0" w:space="0" w:color="auto"/>
      </w:divBdr>
    </w:div>
    <w:div w:id="1807315086">
      <w:bodyDiv w:val="1"/>
      <w:marLeft w:val="0"/>
      <w:marRight w:val="0"/>
      <w:marTop w:val="0"/>
      <w:marBottom w:val="0"/>
      <w:divBdr>
        <w:top w:val="none" w:sz="0" w:space="0" w:color="auto"/>
        <w:left w:val="none" w:sz="0" w:space="0" w:color="auto"/>
        <w:bottom w:val="none" w:sz="0" w:space="0" w:color="auto"/>
        <w:right w:val="none" w:sz="0" w:space="0" w:color="auto"/>
      </w:divBdr>
    </w:div>
    <w:div w:id="1807890469">
      <w:bodyDiv w:val="1"/>
      <w:marLeft w:val="0"/>
      <w:marRight w:val="0"/>
      <w:marTop w:val="0"/>
      <w:marBottom w:val="0"/>
      <w:divBdr>
        <w:top w:val="none" w:sz="0" w:space="0" w:color="auto"/>
        <w:left w:val="none" w:sz="0" w:space="0" w:color="auto"/>
        <w:bottom w:val="none" w:sz="0" w:space="0" w:color="auto"/>
        <w:right w:val="none" w:sz="0" w:space="0" w:color="auto"/>
      </w:divBdr>
    </w:div>
    <w:div w:id="1808820866">
      <w:bodyDiv w:val="1"/>
      <w:marLeft w:val="0"/>
      <w:marRight w:val="0"/>
      <w:marTop w:val="0"/>
      <w:marBottom w:val="0"/>
      <w:divBdr>
        <w:top w:val="none" w:sz="0" w:space="0" w:color="auto"/>
        <w:left w:val="none" w:sz="0" w:space="0" w:color="auto"/>
        <w:bottom w:val="none" w:sz="0" w:space="0" w:color="auto"/>
        <w:right w:val="none" w:sz="0" w:space="0" w:color="auto"/>
      </w:divBdr>
    </w:div>
    <w:div w:id="1810047620">
      <w:bodyDiv w:val="1"/>
      <w:marLeft w:val="0"/>
      <w:marRight w:val="0"/>
      <w:marTop w:val="0"/>
      <w:marBottom w:val="0"/>
      <w:divBdr>
        <w:top w:val="none" w:sz="0" w:space="0" w:color="auto"/>
        <w:left w:val="none" w:sz="0" w:space="0" w:color="auto"/>
        <w:bottom w:val="none" w:sz="0" w:space="0" w:color="auto"/>
        <w:right w:val="none" w:sz="0" w:space="0" w:color="auto"/>
      </w:divBdr>
    </w:div>
    <w:div w:id="1810705928">
      <w:bodyDiv w:val="1"/>
      <w:marLeft w:val="0"/>
      <w:marRight w:val="0"/>
      <w:marTop w:val="0"/>
      <w:marBottom w:val="0"/>
      <w:divBdr>
        <w:top w:val="none" w:sz="0" w:space="0" w:color="auto"/>
        <w:left w:val="none" w:sz="0" w:space="0" w:color="auto"/>
        <w:bottom w:val="none" w:sz="0" w:space="0" w:color="auto"/>
        <w:right w:val="none" w:sz="0" w:space="0" w:color="auto"/>
      </w:divBdr>
    </w:div>
    <w:div w:id="1810903529">
      <w:bodyDiv w:val="1"/>
      <w:marLeft w:val="0"/>
      <w:marRight w:val="0"/>
      <w:marTop w:val="0"/>
      <w:marBottom w:val="0"/>
      <w:divBdr>
        <w:top w:val="none" w:sz="0" w:space="0" w:color="auto"/>
        <w:left w:val="none" w:sz="0" w:space="0" w:color="auto"/>
        <w:bottom w:val="none" w:sz="0" w:space="0" w:color="auto"/>
        <w:right w:val="none" w:sz="0" w:space="0" w:color="auto"/>
      </w:divBdr>
    </w:div>
    <w:div w:id="1811239325">
      <w:bodyDiv w:val="1"/>
      <w:marLeft w:val="0"/>
      <w:marRight w:val="0"/>
      <w:marTop w:val="0"/>
      <w:marBottom w:val="0"/>
      <w:divBdr>
        <w:top w:val="none" w:sz="0" w:space="0" w:color="auto"/>
        <w:left w:val="none" w:sz="0" w:space="0" w:color="auto"/>
        <w:bottom w:val="none" w:sz="0" w:space="0" w:color="auto"/>
        <w:right w:val="none" w:sz="0" w:space="0" w:color="auto"/>
      </w:divBdr>
    </w:div>
    <w:div w:id="1812092794">
      <w:bodyDiv w:val="1"/>
      <w:marLeft w:val="0"/>
      <w:marRight w:val="0"/>
      <w:marTop w:val="0"/>
      <w:marBottom w:val="0"/>
      <w:divBdr>
        <w:top w:val="none" w:sz="0" w:space="0" w:color="auto"/>
        <w:left w:val="none" w:sz="0" w:space="0" w:color="auto"/>
        <w:bottom w:val="none" w:sz="0" w:space="0" w:color="auto"/>
        <w:right w:val="none" w:sz="0" w:space="0" w:color="auto"/>
      </w:divBdr>
    </w:div>
    <w:div w:id="1813057779">
      <w:bodyDiv w:val="1"/>
      <w:marLeft w:val="0"/>
      <w:marRight w:val="0"/>
      <w:marTop w:val="0"/>
      <w:marBottom w:val="0"/>
      <w:divBdr>
        <w:top w:val="none" w:sz="0" w:space="0" w:color="auto"/>
        <w:left w:val="none" w:sz="0" w:space="0" w:color="auto"/>
        <w:bottom w:val="none" w:sz="0" w:space="0" w:color="auto"/>
        <w:right w:val="none" w:sz="0" w:space="0" w:color="auto"/>
      </w:divBdr>
    </w:div>
    <w:div w:id="1813403273">
      <w:bodyDiv w:val="1"/>
      <w:marLeft w:val="0"/>
      <w:marRight w:val="0"/>
      <w:marTop w:val="0"/>
      <w:marBottom w:val="0"/>
      <w:divBdr>
        <w:top w:val="none" w:sz="0" w:space="0" w:color="auto"/>
        <w:left w:val="none" w:sz="0" w:space="0" w:color="auto"/>
        <w:bottom w:val="none" w:sz="0" w:space="0" w:color="auto"/>
        <w:right w:val="none" w:sz="0" w:space="0" w:color="auto"/>
      </w:divBdr>
    </w:div>
    <w:div w:id="1815296886">
      <w:bodyDiv w:val="1"/>
      <w:marLeft w:val="0"/>
      <w:marRight w:val="0"/>
      <w:marTop w:val="0"/>
      <w:marBottom w:val="0"/>
      <w:divBdr>
        <w:top w:val="none" w:sz="0" w:space="0" w:color="auto"/>
        <w:left w:val="none" w:sz="0" w:space="0" w:color="auto"/>
        <w:bottom w:val="none" w:sz="0" w:space="0" w:color="auto"/>
        <w:right w:val="none" w:sz="0" w:space="0" w:color="auto"/>
      </w:divBdr>
    </w:div>
    <w:div w:id="1815369890">
      <w:bodyDiv w:val="1"/>
      <w:marLeft w:val="0"/>
      <w:marRight w:val="0"/>
      <w:marTop w:val="0"/>
      <w:marBottom w:val="0"/>
      <w:divBdr>
        <w:top w:val="none" w:sz="0" w:space="0" w:color="auto"/>
        <w:left w:val="none" w:sz="0" w:space="0" w:color="auto"/>
        <w:bottom w:val="none" w:sz="0" w:space="0" w:color="auto"/>
        <w:right w:val="none" w:sz="0" w:space="0" w:color="auto"/>
      </w:divBdr>
    </w:div>
    <w:div w:id="1815637948">
      <w:bodyDiv w:val="1"/>
      <w:marLeft w:val="0"/>
      <w:marRight w:val="0"/>
      <w:marTop w:val="0"/>
      <w:marBottom w:val="0"/>
      <w:divBdr>
        <w:top w:val="none" w:sz="0" w:space="0" w:color="auto"/>
        <w:left w:val="none" w:sz="0" w:space="0" w:color="auto"/>
        <w:bottom w:val="none" w:sz="0" w:space="0" w:color="auto"/>
        <w:right w:val="none" w:sz="0" w:space="0" w:color="auto"/>
      </w:divBdr>
    </w:div>
    <w:div w:id="1815903732">
      <w:bodyDiv w:val="1"/>
      <w:marLeft w:val="0"/>
      <w:marRight w:val="0"/>
      <w:marTop w:val="0"/>
      <w:marBottom w:val="0"/>
      <w:divBdr>
        <w:top w:val="none" w:sz="0" w:space="0" w:color="auto"/>
        <w:left w:val="none" w:sz="0" w:space="0" w:color="auto"/>
        <w:bottom w:val="none" w:sz="0" w:space="0" w:color="auto"/>
        <w:right w:val="none" w:sz="0" w:space="0" w:color="auto"/>
      </w:divBdr>
    </w:div>
    <w:div w:id="1816023789">
      <w:bodyDiv w:val="1"/>
      <w:marLeft w:val="0"/>
      <w:marRight w:val="0"/>
      <w:marTop w:val="0"/>
      <w:marBottom w:val="0"/>
      <w:divBdr>
        <w:top w:val="none" w:sz="0" w:space="0" w:color="auto"/>
        <w:left w:val="none" w:sz="0" w:space="0" w:color="auto"/>
        <w:bottom w:val="none" w:sz="0" w:space="0" w:color="auto"/>
        <w:right w:val="none" w:sz="0" w:space="0" w:color="auto"/>
      </w:divBdr>
    </w:div>
    <w:div w:id="1816096783">
      <w:bodyDiv w:val="1"/>
      <w:marLeft w:val="0"/>
      <w:marRight w:val="0"/>
      <w:marTop w:val="0"/>
      <w:marBottom w:val="0"/>
      <w:divBdr>
        <w:top w:val="none" w:sz="0" w:space="0" w:color="auto"/>
        <w:left w:val="none" w:sz="0" w:space="0" w:color="auto"/>
        <w:bottom w:val="none" w:sz="0" w:space="0" w:color="auto"/>
        <w:right w:val="none" w:sz="0" w:space="0" w:color="auto"/>
      </w:divBdr>
    </w:div>
    <w:div w:id="1816219243">
      <w:bodyDiv w:val="1"/>
      <w:marLeft w:val="0"/>
      <w:marRight w:val="0"/>
      <w:marTop w:val="0"/>
      <w:marBottom w:val="0"/>
      <w:divBdr>
        <w:top w:val="none" w:sz="0" w:space="0" w:color="auto"/>
        <w:left w:val="none" w:sz="0" w:space="0" w:color="auto"/>
        <w:bottom w:val="none" w:sz="0" w:space="0" w:color="auto"/>
        <w:right w:val="none" w:sz="0" w:space="0" w:color="auto"/>
      </w:divBdr>
    </w:div>
    <w:div w:id="1816490590">
      <w:bodyDiv w:val="1"/>
      <w:marLeft w:val="0"/>
      <w:marRight w:val="0"/>
      <w:marTop w:val="0"/>
      <w:marBottom w:val="0"/>
      <w:divBdr>
        <w:top w:val="none" w:sz="0" w:space="0" w:color="auto"/>
        <w:left w:val="none" w:sz="0" w:space="0" w:color="auto"/>
        <w:bottom w:val="none" w:sz="0" w:space="0" w:color="auto"/>
        <w:right w:val="none" w:sz="0" w:space="0" w:color="auto"/>
      </w:divBdr>
    </w:div>
    <w:div w:id="1816528934">
      <w:bodyDiv w:val="1"/>
      <w:marLeft w:val="0"/>
      <w:marRight w:val="0"/>
      <w:marTop w:val="0"/>
      <w:marBottom w:val="0"/>
      <w:divBdr>
        <w:top w:val="none" w:sz="0" w:space="0" w:color="auto"/>
        <w:left w:val="none" w:sz="0" w:space="0" w:color="auto"/>
        <w:bottom w:val="none" w:sz="0" w:space="0" w:color="auto"/>
        <w:right w:val="none" w:sz="0" w:space="0" w:color="auto"/>
      </w:divBdr>
    </w:div>
    <w:div w:id="1818523745">
      <w:bodyDiv w:val="1"/>
      <w:marLeft w:val="0"/>
      <w:marRight w:val="0"/>
      <w:marTop w:val="0"/>
      <w:marBottom w:val="0"/>
      <w:divBdr>
        <w:top w:val="none" w:sz="0" w:space="0" w:color="auto"/>
        <w:left w:val="none" w:sz="0" w:space="0" w:color="auto"/>
        <w:bottom w:val="none" w:sz="0" w:space="0" w:color="auto"/>
        <w:right w:val="none" w:sz="0" w:space="0" w:color="auto"/>
      </w:divBdr>
    </w:div>
    <w:div w:id="1818911821">
      <w:bodyDiv w:val="1"/>
      <w:marLeft w:val="0"/>
      <w:marRight w:val="0"/>
      <w:marTop w:val="0"/>
      <w:marBottom w:val="0"/>
      <w:divBdr>
        <w:top w:val="none" w:sz="0" w:space="0" w:color="auto"/>
        <w:left w:val="none" w:sz="0" w:space="0" w:color="auto"/>
        <w:bottom w:val="none" w:sz="0" w:space="0" w:color="auto"/>
        <w:right w:val="none" w:sz="0" w:space="0" w:color="auto"/>
      </w:divBdr>
    </w:div>
    <w:div w:id="1818953530">
      <w:bodyDiv w:val="1"/>
      <w:marLeft w:val="0"/>
      <w:marRight w:val="0"/>
      <w:marTop w:val="0"/>
      <w:marBottom w:val="0"/>
      <w:divBdr>
        <w:top w:val="none" w:sz="0" w:space="0" w:color="auto"/>
        <w:left w:val="none" w:sz="0" w:space="0" w:color="auto"/>
        <w:bottom w:val="none" w:sz="0" w:space="0" w:color="auto"/>
        <w:right w:val="none" w:sz="0" w:space="0" w:color="auto"/>
      </w:divBdr>
    </w:div>
    <w:div w:id="1819108065">
      <w:bodyDiv w:val="1"/>
      <w:marLeft w:val="0"/>
      <w:marRight w:val="0"/>
      <w:marTop w:val="0"/>
      <w:marBottom w:val="0"/>
      <w:divBdr>
        <w:top w:val="none" w:sz="0" w:space="0" w:color="auto"/>
        <w:left w:val="none" w:sz="0" w:space="0" w:color="auto"/>
        <w:bottom w:val="none" w:sz="0" w:space="0" w:color="auto"/>
        <w:right w:val="none" w:sz="0" w:space="0" w:color="auto"/>
      </w:divBdr>
    </w:div>
    <w:div w:id="1819149787">
      <w:bodyDiv w:val="1"/>
      <w:marLeft w:val="0"/>
      <w:marRight w:val="0"/>
      <w:marTop w:val="0"/>
      <w:marBottom w:val="0"/>
      <w:divBdr>
        <w:top w:val="none" w:sz="0" w:space="0" w:color="auto"/>
        <w:left w:val="none" w:sz="0" w:space="0" w:color="auto"/>
        <w:bottom w:val="none" w:sz="0" w:space="0" w:color="auto"/>
        <w:right w:val="none" w:sz="0" w:space="0" w:color="auto"/>
      </w:divBdr>
    </w:div>
    <w:div w:id="1820462260">
      <w:bodyDiv w:val="1"/>
      <w:marLeft w:val="0"/>
      <w:marRight w:val="0"/>
      <w:marTop w:val="0"/>
      <w:marBottom w:val="0"/>
      <w:divBdr>
        <w:top w:val="none" w:sz="0" w:space="0" w:color="auto"/>
        <w:left w:val="none" w:sz="0" w:space="0" w:color="auto"/>
        <w:bottom w:val="none" w:sz="0" w:space="0" w:color="auto"/>
        <w:right w:val="none" w:sz="0" w:space="0" w:color="auto"/>
      </w:divBdr>
    </w:div>
    <w:div w:id="1821073239">
      <w:bodyDiv w:val="1"/>
      <w:marLeft w:val="0"/>
      <w:marRight w:val="0"/>
      <w:marTop w:val="0"/>
      <w:marBottom w:val="0"/>
      <w:divBdr>
        <w:top w:val="none" w:sz="0" w:space="0" w:color="auto"/>
        <w:left w:val="none" w:sz="0" w:space="0" w:color="auto"/>
        <w:bottom w:val="none" w:sz="0" w:space="0" w:color="auto"/>
        <w:right w:val="none" w:sz="0" w:space="0" w:color="auto"/>
      </w:divBdr>
    </w:div>
    <w:div w:id="1822457512">
      <w:bodyDiv w:val="1"/>
      <w:marLeft w:val="0"/>
      <w:marRight w:val="0"/>
      <w:marTop w:val="0"/>
      <w:marBottom w:val="0"/>
      <w:divBdr>
        <w:top w:val="none" w:sz="0" w:space="0" w:color="auto"/>
        <w:left w:val="none" w:sz="0" w:space="0" w:color="auto"/>
        <w:bottom w:val="none" w:sz="0" w:space="0" w:color="auto"/>
        <w:right w:val="none" w:sz="0" w:space="0" w:color="auto"/>
      </w:divBdr>
    </w:div>
    <w:div w:id="1823542372">
      <w:bodyDiv w:val="1"/>
      <w:marLeft w:val="0"/>
      <w:marRight w:val="0"/>
      <w:marTop w:val="0"/>
      <w:marBottom w:val="0"/>
      <w:divBdr>
        <w:top w:val="none" w:sz="0" w:space="0" w:color="auto"/>
        <w:left w:val="none" w:sz="0" w:space="0" w:color="auto"/>
        <w:bottom w:val="none" w:sz="0" w:space="0" w:color="auto"/>
        <w:right w:val="none" w:sz="0" w:space="0" w:color="auto"/>
      </w:divBdr>
    </w:div>
    <w:div w:id="1824732154">
      <w:bodyDiv w:val="1"/>
      <w:marLeft w:val="0"/>
      <w:marRight w:val="0"/>
      <w:marTop w:val="0"/>
      <w:marBottom w:val="0"/>
      <w:divBdr>
        <w:top w:val="none" w:sz="0" w:space="0" w:color="auto"/>
        <w:left w:val="none" w:sz="0" w:space="0" w:color="auto"/>
        <w:bottom w:val="none" w:sz="0" w:space="0" w:color="auto"/>
        <w:right w:val="none" w:sz="0" w:space="0" w:color="auto"/>
      </w:divBdr>
    </w:div>
    <w:div w:id="1824856424">
      <w:bodyDiv w:val="1"/>
      <w:marLeft w:val="0"/>
      <w:marRight w:val="0"/>
      <w:marTop w:val="0"/>
      <w:marBottom w:val="0"/>
      <w:divBdr>
        <w:top w:val="none" w:sz="0" w:space="0" w:color="auto"/>
        <w:left w:val="none" w:sz="0" w:space="0" w:color="auto"/>
        <w:bottom w:val="none" w:sz="0" w:space="0" w:color="auto"/>
        <w:right w:val="none" w:sz="0" w:space="0" w:color="auto"/>
      </w:divBdr>
    </w:div>
    <w:div w:id="1825075913">
      <w:bodyDiv w:val="1"/>
      <w:marLeft w:val="0"/>
      <w:marRight w:val="0"/>
      <w:marTop w:val="0"/>
      <w:marBottom w:val="0"/>
      <w:divBdr>
        <w:top w:val="none" w:sz="0" w:space="0" w:color="auto"/>
        <w:left w:val="none" w:sz="0" w:space="0" w:color="auto"/>
        <w:bottom w:val="none" w:sz="0" w:space="0" w:color="auto"/>
        <w:right w:val="none" w:sz="0" w:space="0" w:color="auto"/>
      </w:divBdr>
    </w:div>
    <w:div w:id="1826236900">
      <w:bodyDiv w:val="1"/>
      <w:marLeft w:val="0"/>
      <w:marRight w:val="0"/>
      <w:marTop w:val="0"/>
      <w:marBottom w:val="0"/>
      <w:divBdr>
        <w:top w:val="none" w:sz="0" w:space="0" w:color="auto"/>
        <w:left w:val="none" w:sz="0" w:space="0" w:color="auto"/>
        <w:bottom w:val="none" w:sz="0" w:space="0" w:color="auto"/>
        <w:right w:val="none" w:sz="0" w:space="0" w:color="auto"/>
      </w:divBdr>
    </w:div>
    <w:div w:id="1826896141">
      <w:bodyDiv w:val="1"/>
      <w:marLeft w:val="0"/>
      <w:marRight w:val="0"/>
      <w:marTop w:val="0"/>
      <w:marBottom w:val="0"/>
      <w:divBdr>
        <w:top w:val="none" w:sz="0" w:space="0" w:color="auto"/>
        <w:left w:val="none" w:sz="0" w:space="0" w:color="auto"/>
        <w:bottom w:val="none" w:sz="0" w:space="0" w:color="auto"/>
        <w:right w:val="none" w:sz="0" w:space="0" w:color="auto"/>
      </w:divBdr>
    </w:div>
    <w:div w:id="1829320558">
      <w:bodyDiv w:val="1"/>
      <w:marLeft w:val="0"/>
      <w:marRight w:val="0"/>
      <w:marTop w:val="0"/>
      <w:marBottom w:val="0"/>
      <w:divBdr>
        <w:top w:val="none" w:sz="0" w:space="0" w:color="auto"/>
        <w:left w:val="none" w:sz="0" w:space="0" w:color="auto"/>
        <w:bottom w:val="none" w:sz="0" w:space="0" w:color="auto"/>
        <w:right w:val="none" w:sz="0" w:space="0" w:color="auto"/>
      </w:divBdr>
    </w:div>
    <w:div w:id="1830514848">
      <w:bodyDiv w:val="1"/>
      <w:marLeft w:val="0"/>
      <w:marRight w:val="0"/>
      <w:marTop w:val="0"/>
      <w:marBottom w:val="0"/>
      <w:divBdr>
        <w:top w:val="none" w:sz="0" w:space="0" w:color="auto"/>
        <w:left w:val="none" w:sz="0" w:space="0" w:color="auto"/>
        <w:bottom w:val="none" w:sz="0" w:space="0" w:color="auto"/>
        <w:right w:val="none" w:sz="0" w:space="0" w:color="auto"/>
      </w:divBdr>
    </w:div>
    <w:div w:id="1830704148">
      <w:bodyDiv w:val="1"/>
      <w:marLeft w:val="0"/>
      <w:marRight w:val="0"/>
      <w:marTop w:val="0"/>
      <w:marBottom w:val="0"/>
      <w:divBdr>
        <w:top w:val="none" w:sz="0" w:space="0" w:color="auto"/>
        <w:left w:val="none" w:sz="0" w:space="0" w:color="auto"/>
        <w:bottom w:val="none" w:sz="0" w:space="0" w:color="auto"/>
        <w:right w:val="none" w:sz="0" w:space="0" w:color="auto"/>
      </w:divBdr>
    </w:div>
    <w:div w:id="1831017731">
      <w:bodyDiv w:val="1"/>
      <w:marLeft w:val="0"/>
      <w:marRight w:val="0"/>
      <w:marTop w:val="0"/>
      <w:marBottom w:val="0"/>
      <w:divBdr>
        <w:top w:val="none" w:sz="0" w:space="0" w:color="auto"/>
        <w:left w:val="none" w:sz="0" w:space="0" w:color="auto"/>
        <w:bottom w:val="none" w:sz="0" w:space="0" w:color="auto"/>
        <w:right w:val="none" w:sz="0" w:space="0" w:color="auto"/>
      </w:divBdr>
    </w:div>
    <w:div w:id="1833371898">
      <w:bodyDiv w:val="1"/>
      <w:marLeft w:val="0"/>
      <w:marRight w:val="0"/>
      <w:marTop w:val="0"/>
      <w:marBottom w:val="0"/>
      <w:divBdr>
        <w:top w:val="none" w:sz="0" w:space="0" w:color="auto"/>
        <w:left w:val="none" w:sz="0" w:space="0" w:color="auto"/>
        <w:bottom w:val="none" w:sz="0" w:space="0" w:color="auto"/>
        <w:right w:val="none" w:sz="0" w:space="0" w:color="auto"/>
      </w:divBdr>
    </w:div>
    <w:div w:id="1833790880">
      <w:bodyDiv w:val="1"/>
      <w:marLeft w:val="0"/>
      <w:marRight w:val="0"/>
      <w:marTop w:val="0"/>
      <w:marBottom w:val="0"/>
      <w:divBdr>
        <w:top w:val="none" w:sz="0" w:space="0" w:color="auto"/>
        <w:left w:val="none" w:sz="0" w:space="0" w:color="auto"/>
        <w:bottom w:val="none" w:sz="0" w:space="0" w:color="auto"/>
        <w:right w:val="none" w:sz="0" w:space="0" w:color="auto"/>
      </w:divBdr>
    </w:div>
    <w:div w:id="1833985139">
      <w:bodyDiv w:val="1"/>
      <w:marLeft w:val="0"/>
      <w:marRight w:val="0"/>
      <w:marTop w:val="0"/>
      <w:marBottom w:val="0"/>
      <w:divBdr>
        <w:top w:val="none" w:sz="0" w:space="0" w:color="auto"/>
        <w:left w:val="none" w:sz="0" w:space="0" w:color="auto"/>
        <w:bottom w:val="none" w:sz="0" w:space="0" w:color="auto"/>
        <w:right w:val="none" w:sz="0" w:space="0" w:color="auto"/>
      </w:divBdr>
    </w:div>
    <w:div w:id="1834369337">
      <w:bodyDiv w:val="1"/>
      <w:marLeft w:val="0"/>
      <w:marRight w:val="0"/>
      <w:marTop w:val="0"/>
      <w:marBottom w:val="0"/>
      <w:divBdr>
        <w:top w:val="none" w:sz="0" w:space="0" w:color="auto"/>
        <w:left w:val="none" w:sz="0" w:space="0" w:color="auto"/>
        <w:bottom w:val="none" w:sz="0" w:space="0" w:color="auto"/>
        <w:right w:val="none" w:sz="0" w:space="0" w:color="auto"/>
      </w:divBdr>
    </w:div>
    <w:div w:id="1834880772">
      <w:bodyDiv w:val="1"/>
      <w:marLeft w:val="0"/>
      <w:marRight w:val="0"/>
      <w:marTop w:val="0"/>
      <w:marBottom w:val="0"/>
      <w:divBdr>
        <w:top w:val="none" w:sz="0" w:space="0" w:color="auto"/>
        <w:left w:val="none" w:sz="0" w:space="0" w:color="auto"/>
        <w:bottom w:val="none" w:sz="0" w:space="0" w:color="auto"/>
        <w:right w:val="none" w:sz="0" w:space="0" w:color="auto"/>
      </w:divBdr>
    </w:div>
    <w:div w:id="1835099371">
      <w:bodyDiv w:val="1"/>
      <w:marLeft w:val="0"/>
      <w:marRight w:val="0"/>
      <w:marTop w:val="0"/>
      <w:marBottom w:val="0"/>
      <w:divBdr>
        <w:top w:val="none" w:sz="0" w:space="0" w:color="auto"/>
        <w:left w:val="none" w:sz="0" w:space="0" w:color="auto"/>
        <w:bottom w:val="none" w:sz="0" w:space="0" w:color="auto"/>
        <w:right w:val="none" w:sz="0" w:space="0" w:color="auto"/>
      </w:divBdr>
    </w:div>
    <w:div w:id="1835140549">
      <w:bodyDiv w:val="1"/>
      <w:marLeft w:val="0"/>
      <w:marRight w:val="0"/>
      <w:marTop w:val="0"/>
      <w:marBottom w:val="0"/>
      <w:divBdr>
        <w:top w:val="none" w:sz="0" w:space="0" w:color="auto"/>
        <w:left w:val="none" w:sz="0" w:space="0" w:color="auto"/>
        <w:bottom w:val="none" w:sz="0" w:space="0" w:color="auto"/>
        <w:right w:val="none" w:sz="0" w:space="0" w:color="auto"/>
      </w:divBdr>
    </w:div>
    <w:div w:id="1835223076">
      <w:bodyDiv w:val="1"/>
      <w:marLeft w:val="0"/>
      <w:marRight w:val="0"/>
      <w:marTop w:val="0"/>
      <w:marBottom w:val="0"/>
      <w:divBdr>
        <w:top w:val="none" w:sz="0" w:space="0" w:color="auto"/>
        <w:left w:val="none" w:sz="0" w:space="0" w:color="auto"/>
        <w:bottom w:val="none" w:sz="0" w:space="0" w:color="auto"/>
        <w:right w:val="none" w:sz="0" w:space="0" w:color="auto"/>
      </w:divBdr>
    </w:div>
    <w:div w:id="1836993361">
      <w:bodyDiv w:val="1"/>
      <w:marLeft w:val="0"/>
      <w:marRight w:val="0"/>
      <w:marTop w:val="0"/>
      <w:marBottom w:val="0"/>
      <w:divBdr>
        <w:top w:val="none" w:sz="0" w:space="0" w:color="auto"/>
        <w:left w:val="none" w:sz="0" w:space="0" w:color="auto"/>
        <w:bottom w:val="none" w:sz="0" w:space="0" w:color="auto"/>
        <w:right w:val="none" w:sz="0" w:space="0" w:color="auto"/>
      </w:divBdr>
    </w:div>
    <w:div w:id="1837302700">
      <w:bodyDiv w:val="1"/>
      <w:marLeft w:val="0"/>
      <w:marRight w:val="0"/>
      <w:marTop w:val="0"/>
      <w:marBottom w:val="0"/>
      <w:divBdr>
        <w:top w:val="none" w:sz="0" w:space="0" w:color="auto"/>
        <w:left w:val="none" w:sz="0" w:space="0" w:color="auto"/>
        <w:bottom w:val="none" w:sz="0" w:space="0" w:color="auto"/>
        <w:right w:val="none" w:sz="0" w:space="0" w:color="auto"/>
      </w:divBdr>
    </w:div>
    <w:div w:id="1837376511">
      <w:bodyDiv w:val="1"/>
      <w:marLeft w:val="0"/>
      <w:marRight w:val="0"/>
      <w:marTop w:val="0"/>
      <w:marBottom w:val="0"/>
      <w:divBdr>
        <w:top w:val="none" w:sz="0" w:space="0" w:color="auto"/>
        <w:left w:val="none" w:sz="0" w:space="0" w:color="auto"/>
        <w:bottom w:val="none" w:sz="0" w:space="0" w:color="auto"/>
        <w:right w:val="none" w:sz="0" w:space="0" w:color="auto"/>
      </w:divBdr>
    </w:div>
    <w:div w:id="1837382269">
      <w:bodyDiv w:val="1"/>
      <w:marLeft w:val="0"/>
      <w:marRight w:val="0"/>
      <w:marTop w:val="0"/>
      <w:marBottom w:val="0"/>
      <w:divBdr>
        <w:top w:val="none" w:sz="0" w:space="0" w:color="auto"/>
        <w:left w:val="none" w:sz="0" w:space="0" w:color="auto"/>
        <w:bottom w:val="none" w:sz="0" w:space="0" w:color="auto"/>
        <w:right w:val="none" w:sz="0" w:space="0" w:color="auto"/>
      </w:divBdr>
    </w:div>
    <w:div w:id="1837382712">
      <w:bodyDiv w:val="1"/>
      <w:marLeft w:val="0"/>
      <w:marRight w:val="0"/>
      <w:marTop w:val="0"/>
      <w:marBottom w:val="0"/>
      <w:divBdr>
        <w:top w:val="none" w:sz="0" w:space="0" w:color="auto"/>
        <w:left w:val="none" w:sz="0" w:space="0" w:color="auto"/>
        <w:bottom w:val="none" w:sz="0" w:space="0" w:color="auto"/>
        <w:right w:val="none" w:sz="0" w:space="0" w:color="auto"/>
      </w:divBdr>
    </w:div>
    <w:div w:id="1839692124">
      <w:bodyDiv w:val="1"/>
      <w:marLeft w:val="0"/>
      <w:marRight w:val="0"/>
      <w:marTop w:val="0"/>
      <w:marBottom w:val="0"/>
      <w:divBdr>
        <w:top w:val="none" w:sz="0" w:space="0" w:color="auto"/>
        <w:left w:val="none" w:sz="0" w:space="0" w:color="auto"/>
        <w:bottom w:val="none" w:sz="0" w:space="0" w:color="auto"/>
        <w:right w:val="none" w:sz="0" w:space="0" w:color="auto"/>
      </w:divBdr>
    </w:div>
    <w:div w:id="1841920366">
      <w:bodyDiv w:val="1"/>
      <w:marLeft w:val="0"/>
      <w:marRight w:val="0"/>
      <w:marTop w:val="0"/>
      <w:marBottom w:val="0"/>
      <w:divBdr>
        <w:top w:val="none" w:sz="0" w:space="0" w:color="auto"/>
        <w:left w:val="none" w:sz="0" w:space="0" w:color="auto"/>
        <w:bottom w:val="none" w:sz="0" w:space="0" w:color="auto"/>
        <w:right w:val="none" w:sz="0" w:space="0" w:color="auto"/>
      </w:divBdr>
    </w:div>
    <w:div w:id="1842816455">
      <w:bodyDiv w:val="1"/>
      <w:marLeft w:val="0"/>
      <w:marRight w:val="0"/>
      <w:marTop w:val="0"/>
      <w:marBottom w:val="0"/>
      <w:divBdr>
        <w:top w:val="none" w:sz="0" w:space="0" w:color="auto"/>
        <w:left w:val="none" w:sz="0" w:space="0" w:color="auto"/>
        <w:bottom w:val="none" w:sz="0" w:space="0" w:color="auto"/>
        <w:right w:val="none" w:sz="0" w:space="0" w:color="auto"/>
      </w:divBdr>
    </w:div>
    <w:div w:id="1842892285">
      <w:bodyDiv w:val="1"/>
      <w:marLeft w:val="0"/>
      <w:marRight w:val="0"/>
      <w:marTop w:val="0"/>
      <w:marBottom w:val="0"/>
      <w:divBdr>
        <w:top w:val="none" w:sz="0" w:space="0" w:color="auto"/>
        <w:left w:val="none" w:sz="0" w:space="0" w:color="auto"/>
        <w:bottom w:val="none" w:sz="0" w:space="0" w:color="auto"/>
        <w:right w:val="none" w:sz="0" w:space="0" w:color="auto"/>
      </w:divBdr>
    </w:div>
    <w:div w:id="1844470601">
      <w:bodyDiv w:val="1"/>
      <w:marLeft w:val="0"/>
      <w:marRight w:val="0"/>
      <w:marTop w:val="0"/>
      <w:marBottom w:val="0"/>
      <w:divBdr>
        <w:top w:val="none" w:sz="0" w:space="0" w:color="auto"/>
        <w:left w:val="none" w:sz="0" w:space="0" w:color="auto"/>
        <w:bottom w:val="none" w:sz="0" w:space="0" w:color="auto"/>
        <w:right w:val="none" w:sz="0" w:space="0" w:color="auto"/>
      </w:divBdr>
    </w:div>
    <w:div w:id="1845242933">
      <w:bodyDiv w:val="1"/>
      <w:marLeft w:val="0"/>
      <w:marRight w:val="0"/>
      <w:marTop w:val="0"/>
      <w:marBottom w:val="0"/>
      <w:divBdr>
        <w:top w:val="none" w:sz="0" w:space="0" w:color="auto"/>
        <w:left w:val="none" w:sz="0" w:space="0" w:color="auto"/>
        <w:bottom w:val="none" w:sz="0" w:space="0" w:color="auto"/>
        <w:right w:val="none" w:sz="0" w:space="0" w:color="auto"/>
      </w:divBdr>
    </w:div>
    <w:div w:id="1846362159">
      <w:bodyDiv w:val="1"/>
      <w:marLeft w:val="0"/>
      <w:marRight w:val="0"/>
      <w:marTop w:val="0"/>
      <w:marBottom w:val="0"/>
      <w:divBdr>
        <w:top w:val="none" w:sz="0" w:space="0" w:color="auto"/>
        <w:left w:val="none" w:sz="0" w:space="0" w:color="auto"/>
        <w:bottom w:val="none" w:sz="0" w:space="0" w:color="auto"/>
        <w:right w:val="none" w:sz="0" w:space="0" w:color="auto"/>
      </w:divBdr>
    </w:div>
    <w:div w:id="1846631564">
      <w:bodyDiv w:val="1"/>
      <w:marLeft w:val="0"/>
      <w:marRight w:val="0"/>
      <w:marTop w:val="0"/>
      <w:marBottom w:val="0"/>
      <w:divBdr>
        <w:top w:val="none" w:sz="0" w:space="0" w:color="auto"/>
        <w:left w:val="none" w:sz="0" w:space="0" w:color="auto"/>
        <w:bottom w:val="none" w:sz="0" w:space="0" w:color="auto"/>
        <w:right w:val="none" w:sz="0" w:space="0" w:color="auto"/>
      </w:divBdr>
    </w:div>
    <w:div w:id="1846703501">
      <w:bodyDiv w:val="1"/>
      <w:marLeft w:val="0"/>
      <w:marRight w:val="0"/>
      <w:marTop w:val="0"/>
      <w:marBottom w:val="0"/>
      <w:divBdr>
        <w:top w:val="none" w:sz="0" w:space="0" w:color="auto"/>
        <w:left w:val="none" w:sz="0" w:space="0" w:color="auto"/>
        <w:bottom w:val="none" w:sz="0" w:space="0" w:color="auto"/>
        <w:right w:val="none" w:sz="0" w:space="0" w:color="auto"/>
      </w:divBdr>
    </w:div>
    <w:div w:id="1846937693">
      <w:bodyDiv w:val="1"/>
      <w:marLeft w:val="0"/>
      <w:marRight w:val="0"/>
      <w:marTop w:val="0"/>
      <w:marBottom w:val="0"/>
      <w:divBdr>
        <w:top w:val="none" w:sz="0" w:space="0" w:color="auto"/>
        <w:left w:val="none" w:sz="0" w:space="0" w:color="auto"/>
        <w:bottom w:val="none" w:sz="0" w:space="0" w:color="auto"/>
        <w:right w:val="none" w:sz="0" w:space="0" w:color="auto"/>
      </w:divBdr>
    </w:div>
    <w:div w:id="1848249122">
      <w:bodyDiv w:val="1"/>
      <w:marLeft w:val="0"/>
      <w:marRight w:val="0"/>
      <w:marTop w:val="0"/>
      <w:marBottom w:val="0"/>
      <w:divBdr>
        <w:top w:val="none" w:sz="0" w:space="0" w:color="auto"/>
        <w:left w:val="none" w:sz="0" w:space="0" w:color="auto"/>
        <w:bottom w:val="none" w:sz="0" w:space="0" w:color="auto"/>
        <w:right w:val="none" w:sz="0" w:space="0" w:color="auto"/>
      </w:divBdr>
    </w:div>
    <w:div w:id="1849522874">
      <w:bodyDiv w:val="1"/>
      <w:marLeft w:val="0"/>
      <w:marRight w:val="0"/>
      <w:marTop w:val="0"/>
      <w:marBottom w:val="0"/>
      <w:divBdr>
        <w:top w:val="none" w:sz="0" w:space="0" w:color="auto"/>
        <w:left w:val="none" w:sz="0" w:space="0" w:color="auto"/>
        <w:bottom w:val="none" w:sz="0" w:space="0" w:color="auto"/>
        <w:right w:val="none" w:sz="0" w:space="0" w:color="auto"/>
      </w:divBdr>
    </w:div>
    <w:div w:id="1850488910">
      <w:bodyDiv w:val="1"/>
      <w:marLeft w:val="0"/>
      <w:marRight w:val="0"/>
      <w:marTop w:val="0"/>
      <w:marBottom w:val="0"/>
      <w:divBdr>
        <w:top w:val="none" w:sz="0" w:space="0" w:color="auto"/>
        <w:left w:val="none" w:sz="0" w:space="0" w:color="auto"/>
        <w:bottom w:val="none" w:sz="0" w:space="0" w:color="auto"/>
        <w:right w:val="none" w:sz="0" w:space="0" w:color="auto"/>
      </w:divBdr>
    </w:div>
    <w:div w:id="1850899738">
      <w:bodyDiv w:val="1"/>
      <w:marLeft w:val="0"/>
      <w:marRight w:val="0"/>
      <w:marTop w:val="0"/>
      <w:marBottom w:val="0"/>
      <w:divBdr>
        <w:top w:val="none" w:sz="0" w:space="0" w:color="auto"/>
        <w:left w:val="none" w:sz="0" w:space="0" w:color="auto"/>
        <w:bottom w:val="none" w:sz="0" w:space="0" w:color="auto"/>
        <w:right w:val="none" w:sz="0" w:space="0" w:color="auto"/>
      </w:divBdr>
    </w:div>
    <w:div w:id="1851410103">
      <w:bodyDiv w:val="1"/>
      <w:marLeft w:val="0"/>
      <w:marRight w:val="0"/>
      <w:marTop w:val="0"/>
      <w:marBottom w:val="0"/>
      <w:divBdr>
        <w:top w:val="none" w:sz="0" w:space="0" w:color="auto"/>
        <w:left w:val="none" w:sz="0" w:space="0" w:color="auto"/>
        <w:bottom w:val="none" w:sz="0" w:space="0" w:color="auto"/>
        <w:right w:val="none" w:sz="0" w:space="0" w:color="auto"/>
      </w:divBdr>
    </w:div>
    <w:div w:id="1851523576">
      <w:bodyDiv w:val="1"/>
      <w:marLeft w:val="0"/>
      <w:marRight w:val="0"/>
      <w:marTop w:val="0"/>
      <w:marBottom w:val="0"/>
      <w:divBdr>
        <w:top w:val="none" w:sz="0" w:space="0" w:color="auto"/>
        <w:left w:val="none" w:sz="0" w:space="0" w:color="auto"/>
        <w:bottom w:val="none" w:sz="0" w:space="0" w:color="auto"/>
        <w:right w:val="none" w:sz="0" w:space="0" w:color="auto"/>
      </w:divBdr>
    </w:div>
    <w:div w:id="1851721790">
      <w:bodyDiv w:val="1"/>
      <w:marLeft w:val="0"/>
      <w:marRight w:val="0"/>
      <w:marTop w:val="0"/>
      <w:marBottom w:val="0"/>
      <w:divBdr>
        <w:top w:val="none" w:sz="0" w:space="0" w:color="auto"/>
        <w:left w:val="none" w:sz="0" w:space="0" w:color="auto"/>
        <w:bottom w:val="none" w:sz="0" w:space="0" w:color="auto"/>
        <w:right w:val="none" w:sz="0" w:space="0" w:color="auto"/>
      </w:divBdr>
    </w:div>
    <w:div w:id="1852640298">
      <w:bodyDiv w:val="1"/>
      <w:marLeft w:val="0"/>
      <w:marRight w:val="0"/>
      <w:marTop w:val="0"/>
      <w:marBottom w:val="0"/>
      <w:divBdr>
        <w:top w:val="none" w:sz="0" w:space="0" w:color="auto"/>
        <w:left w:val="none" w:sz="0" w:space="0" w:color="auto"/>
        <w:bottom w:val="none" w:sz="0" w:space="0" w:color="auto"/>
        <w:right w:val="none" w:sz="0" w:space="0" w:color="auto"/>
      </w:divBdr>
    </w:div>
    <w:div w:id="1852792765">
      <w:bodyDiv w:val="1"/>
      <w:marLeft w:val="0"/>
      <w:marRight w:val="0"/>
      <w:marTop w:val="0"/>
      <w:marBottom w:val="0"/>
      <w:divBdr>
        <w:top w:val="none" w:sz="0" w:space="0" w:color="auto"/>
        <w:left w:val="none" w:sz="0" w:space="0" w:color="auto"/>
        <w:bottom w:val="none" w:sz="0" w:space="0" w:color="auto"/>
        <w:right w:val="none" w:sz="0" w:space="0" w:color="auto"/>
      </w:divBdr>
    </w:div>
    <w:div w:id="1854101995">
      <w:bodyDiv w:val="1"/>
      <w:marLeft w:val="0"/>
      <w:marRight w:val="0"/>
      <w:marTop w:val="0"/>
      <w:marBottom w:val="0"/>
      <w:divBdr>
        <w:top w:val="none" w:sz="0" w:space="0" w:color="auto"/>
        <w:left w:val="none" w:sz="0" w:space="0" w:color="auto"/>
        <w:bottom w:val="none" w:sz="0" w:space="0" w:color="auto"/>
        <w:right w:val="none" w:sz="0" w:space="0" w:color="auto"/>
      </w:divBdr>
    </w:div>
    <w:div w:id="1855268362">
      <w:bodyDiv w:val="1"/>
      <w:marLeft w:val="0"/>
      <w:marRight w:val="0"/>
      <w:marTop w:val="0"/>
      <w:marBottom w:val="0"/>
      <w:divBdr>
        <w:top w:val="none" w:sz="0" w:space="0" w:color="auto"/>
        <w:left w:val="none" w:sz="0" w:space="0" w:color="auto"/>
        <w:bottom w:val="none" w:sz="0" w:space="0" w:color="auto"/>
        <w:right w:val="none" w:sz="0" w:space="0" w:color="auto"/>
      </w:divBdr>
    </w:div>
    <w:div w:id="1856574229">
      <w:bodyDiv w:val="1"/>
      <w:marLeft w:val="0"/>
      <w:marRight w:val="0"/>
      <w:marTop w:val="0"/>
      <w:marBottom w:val="0"/>
      <w:divBdr>
        <w:top w:val="none" w:sz="0" w:space="0" w:color="auto"/>
        <w:left w:val="none" w:sz="0" w:space="0" w:color="auto"/>
        <w:bottom w:val="none" w:sz="0" w:space="0" w:color="auto"/>
        <w:right w:val="none" w:sz="0" w:space="0" w:color="auto"/>
      </w:divBdr>
    </w:div>
    <w:div w:id="1857116694">
      <w:bodyDiv w:val="1"/>
      <w:marLeft w:val="0"/>
      <w:marRight w:val="0"/>
      <w:marTop w:val="0"/>
      <w:marBottom w:val="0"/>
      <w:divBdr>
        <w:top w:val="none" w:sz="0" w:space="0" w:color="auto"/>
        <w:left w:val="none" w:sz="0" w:space="0" w:color="auto"/>
        <w:bottom w:val="none" w:sz="0" w:space="0" w:color="auto"/>
        <w:right w:val="none" w:sz="0" w:space="0" w:color="auto"/>
      </w:divBdr>
    </w:div>
    <w:div w:id="1857840278">
      <w:bodyDiv w:val="1"/>
      <w:marLeft w:val="0"/>
      <w:marRight w:val="0"/>
      <w:marTop w:val="0"/>
      <w:marBottom w:val="0"/>
      <w:divBdr>
        <w:top w:val="none" w:sz="0" w:space="0" w:color="auto"/>
        <w:left w:val="none" w:sz="0" w:space="0" w:color="auto"/>
        <w:bottom w:val="none" w:sz="0" w:space="0" w:color="auto"/>
        <w:right w:val="none" w:sz="0" w:space="0" w:color="auto"/>
      </w:divBdr>
    </w:div>
    <w:div w:id="1858229681">
      <w:bodyDiv w:val="1"/>
      <w:marLeft w:val="0"/>
      <w:marRight w:val="0"/>
      <w:marTop w:val="0"/>
      <w:marBottom w:val="0"/>
      <w:divBdr>
        <w:top w:val="none" w:sz="0" w:space="0" w:color="auto"/>
        <w:left w:val="none" w:sz="0" w:space="0" w:color="auto"/>
        <w:bottom w:val="none" w:sz="0" w:space="0" w:color="auto"/>
        <w:right w:val="none" w:sz="0" w:space="0" w:color="auto"/>
      </w:divBdr>
    </w:div>
    <w:div w:id="1858811970">
      <w:bodyDiv w:val="1"/>
      <w:marLeft w:val="0"/>
      <w:marRight w:val="0"/>
      <w:marTop w:val="0"/>
      <w:marBottom w:val="0"/>
      <w:divBdr>
        <w:top w:val="none" w:sz="0" w:space="0" w:color="auto"/>
        <w:left w:val="none" w:sz="0" w:space="0" w:color="auto"/>
        <w:bottom w:val="none" w:sz="0" w:space="0" w:color="auto"/>
        <w:right w:val="none" w:sz="0" w:space="0" w:color="auto"/>
      </w:divBdr>
    </w:div>
    <w:div w:id="1859006476">
      <w:bodyDiv w:val="1"/>
      <w:marLeft w:val="0"/>
      <w:marRight w:val="0"/>
      <w:marTop w:val="0"/>
      <w:marBottom w:val="0"/>
      <w:divBdr>
        <w:top w:val="none" w:sz="0" w:space="0" w:color="auto"/>
        <w:left w:val="none" w:sz="0" w:space="0" w:color="auto"/>
        <w:bottom w:val="none" w:sz="0" w:space="0" w:color="auto"/>
        <w:right w:val="none" w:sz="0" w:space="0" w:color="auto"/>
      </w:divBdr>
    </w:div>
    <w:div w:id="1859537386">
      <w:bodyDiv w:val="1"/>
      <w:marLeft w:val="0"/>
      <w:marRight w:val="0"/>
      <w:marTop w:val="0"/>
      <w:marBottom w:val="0"/>
      <w:divBdr>
        <w:top w:val="none" w:sz="0" w:space="0" w:color="auto"/>
        <w:left w:val="none" w:sz="0" w:space="0" w:color="auto"/>
        <w:bottom w:val="none" w:sz="0" w:space="0" w:color="auto"/>
        <w:right w:val="none" w:sz="0" w:space="0" w:color="auto"/>
      </w:divBdr>
    </w:div>
    <w:div w:id="1860194901">
      <w:bodyDiv w:val="1"/>
      <w:marLeft w:val="0"/>
      <w:marRight w:val="0"/>
      <w:marTop w:val="0"/>
      <w:marBottom w:val="0"/>
      <w:divBdr>
        <w:top w:val="none" w:sz="0" w:space="0" w:color="auto"/>
        <w:left w:val="none" w:sz="0" w:space="0" w:color="auto"/>
        <w:bottom w:val="none" w:sz="0" w:space="0" w:color="auto"/>
        <w:right w:val="none" w:sz="0" w:space="0" w:color="auto"/>
      </w:divBdr>
    </w:div>
    <w:div w:id="1860385008">
      <w:bodyDiv w:val="1"/>
      <w:marLeft w:val="0"/>
      <w:marRight w:val="0"/>
      <w:marTop w:val="0"/>
      <w:marBottom w:val="0"/>
      <w:divBdr>
        <w:top w:val="none" w:sz="0" w:space="0" w:color="auto"/>
        <w:left w:val="none" w:sz="0" w:space="0" w:color="auto"/>
        <w:bottom w:val="none" w:sz="0" w:space="0" w:color="auto"/>
        <w:right w:val="none" w:sz="0" w:space="0" w:color="auto"/>
      </w:divBdr>
    </w:div>
    <w:div w:id="1861123734">
      <w:bodyDiv w:val="1"/>
      <w:marLeft w:val="0"/>
      <w:marRight w:val="0"/>
      <w:marTop w:val="0"/>
      <w:marBottom w:val="0"/>
      <w:divBdr>
        <w:top w:val="none" w:sz="0" w:space="0" w:color="auto"/>
        <w:left w:val="none" w:sz="0" w:space="0" w:color="auto"/>
        <w:bottom w:val="none" w:sz="0" w:space="0" w:color="auto"/>
        <w:right w:val="none" w:sz="0" w:space="0" w:color="auto"/>
      </w:divBdr>
    </w:div>
    <w:div w:id="1862358903">
      <w:bodyDiv w:val="1"/>
      <w:marLeft w:val="0"/>
      <w:marRight w:val="0"/>
      <w:marTop w:val="0"/>
      <w:marBottom w:val="0"/>
      <w:divBdr>
        <w:top w:val="none" w:sz="0" w:space="0" w:color="auto"/>
        <w:left w:val="none" w:sz="0" w:space="0" w:color="auto"/>
        <w:bottom w:val="none" w:sz="0" w:space="0" w:color="auto"/>
        <w:right w:val="none" w:sz="0" w:space="0" w:color="auto"/>
      </w:divBdr>
    </w:div>
    <w:div w:id="1863207247">
      <w:bodyDiv w:val="1"/>
      <w:marLeft w:val="0"/>
      <w:marRight w:val="0"/>
      <w:marTop w:val="0"/>
      <w:marBottom w:val="0"/>
      <w:divBdr>
        <w:top w:val="none" w:sz="0" w:space="0" w:color="auto"/>
        <w:left w:val="none" w:sz="0" w:space="0" w:color="auto"/>
        <w:bottom w:val="none" w:sz="0" w:space="0" w:color="auto"/>
        <w:right w:val="none" w:sz="0" w:space="0" w:color="auto"/>
      </w:divBdr>
    </w:div>
    <w:div w:id="1863546557">
      <w:bodyDiv w:val="1"/>
      <w:marLeft w:val="0"/>
      <w:marRight w:val="0"/>
      <w:marTop w:val="0"/>
      <w:marBottom w:val="0"/>
      <w:divBdr>
        <w:top w:val="none" w:sz="0" w:space="0" w:color="auto"/>
        <w:left w:val="none" w:sz="0" w:space="0" w:color="auto"/>
        <w:bottom w:val="none" w:sz="0" w:space="0" w:color="auto"/>
        <w:right w:val="none" w:sz="0" w:space="0" w:color="auto"/>
      </w:divBdr>
    </w:div>
    <w:div w:id="1863785270">
      <w:bodyDiv w:val="1"/>
      <w:marLeft w:val="0"/>
      <w:marRight w:val="0"/>
      <w:marTop w:val="0"/>
      <w:marBottom w:val="0"/>
      <w:divBdr>
        <w:top w:val="none" w:sz="0" w:space="0" w:color="auto"/>
        <w:left w:val="none" w:sz="0" w:space="0" w:color="auto"/>
        <w:bottom w:val="none" w:sz="0" w:space="0" w:color="auto"/>
        <w:right w:val="none" w:sz="0" w:space="0" w:color="auto"/>
      </w:divBdr>
    </w:div>
    <w:div w:id="1863860986">
      <w:bodyDiv w:val="1"/>
      <w:marLeft w:val="0"/>
      <w:marRight w:val="0"/>
      <w:marTop w:val="0"/>
      <w:marBottom w:val="0"/>
      <w:divBdr>
        <w:top w:val="none" w:sz="0" w:space="0" w:color="auto"/>
        <w:left w:val="none" w:sz="0" w:space="0" w:color="auto"/>
        <w:bottom w:val="none" w:sz="0" w:space="0" w:color="auto"/>
        <w:right w:val="none" w:sz="0" w:space="0" w:color="auto"/>
      </w:divBdr>
    </w:div>
    <w:div w:id="1865433325">
      <w:bodyDiv w:val="1"/>
      <w:marLeft w:val="0"/>
      <w:marRight w:val="0"/>
      <w:marTop w:val="0"/>
      <w:marBottom w:val="0"/>
      <w:divBdr>
        <w:top w:val="none" w:sz="0" w:space="0" w:color="auto"/>
        <w:left w:val="none" w:sz="0" w:space="0" w:color="auto"/>
        <w:bottom w:val="none" w:sz="0" w:space="0" w:color="auto"/>
        <w:right w:val="none" w:sz="0" w:space="0" w:color="auto"/>
      </w:divBdr>
    </w:div>
    <w:div w:id="1865484229">
      <w:bodyDiv w:val="1"/>
      <w:marLeft w:val="0"/>
      <w:marRight w:val="0"/>
      <w:marTop w:val="0"/>
      <w:marBottom w:val="0"/>
      <w:divBdr>
        <w:top w:val="none" w:sz="0" w:space="0" w:color="auto"/>
        <w:left w:val="none" w:sz="0" w:space="0" w:color="auto"/>
        <w:bottom w:val="none" w:sz="0" w:space="0" w:color="auto"/>
        <w:right w:val="none" w:sz="0" w:space="0" w:color="auto"/>
      </w:divBdr>
    </w:div>
    <w:div w:id="1865511140">
      <w:bodyDiv w:val="1"/>
      <w:marLeft w:val="0"/>
      <w:marRight w:val="0"/>
      <w:marTop w:val="0"/>
      <w:marBottom w:val="0"/>
      <w:divBdr>
        <w:top w:val="none" w:sz="0" w:space="0" w:color="auto"/>
        <w:left w:val="none" w:sz="0" w:space="0" w:color="auto"/>
        <w:bottom w:val="none" w:sz="0" w:space="0" w:color="auto"/>
        <w:right w:val="none" w:sz="0" w:space="0" w:color="auto"/>
      </w:divBdr>
    </w:div>
    <w:div w:id="1865552075">
      <w:bodyDiv w:val="1"/>
      <w:marLeft w:val="0"/>
      <w:marRight w:val="0"/>
      <w:marTop w:val="0"/>
      <w:marBottom w:val="0"/>
      <w:divBdr>
        <w:top w:val="none" w:sz="0" w:space="0" w:color="auto"/>
        <w:left w:val="none" w:sz="0" w:space="0" w:color="auto"/>
        <w:bottom w:val="none" w:sz="0" w:space="0" w:color="auto"/>
        <w:right w:val="none" w:sz="0" w:space="0" w:color="auto"/>
      </w:divBdr>
    </w:div>
    <w:div w:id="1865899145">
      <w:bodyDiv w:val="1"/>
      <w:marLeft w:val="0"/>
      <w:marRight w:val="0"/>
      <w:marTop w:val="0"/>
      <w:marBottom w:val="0"/>
      <w:divBdr>
        <w:top w:val="none" w:sz="0" w:space="0" w:color="auto"/>
        <w:left w:val="none" w:sz="0" w:space="0" w:color="auto"/>
        <w:bottom w:val="none" w:sz="0" w:space="0" w:color="auto"/>
        <w:right w:val="none" w:sz="0" w:space="0" w:color="auto"/>
      </w:divBdr>
    </w:div>
    <w:div w:id="1866404627">
      <w:bodyDiv w:val="1"/>
      <w:marLeft w:val="0"/>
      <w:marRight w:val="0"/>
      <w:marTop w:val="0"/>
      <w:marBottom w:val="0"/>
      <w:divBdr>
        <w:top w:val="none" w:sz="0" w:space="0" w:color="auto"/>
        <w:left w:val="none" w:sz="0" w:space="0" w:color="auto"/>
        <w:bottom w:val="none" w:sz="0" w:space="0" w:color="auto"/>
        <w:right w:val="none" w:sz="0" w:space="0" w:color="auto"/>
      </w:divBdr>
    </w:div>
    <w:div w:id="1866551521">
      <w:bodyDiv w:val="1"/>
      <w:marLeft w:val="0"/>
      <w:marRight w:val="0"/>
      <w:marTop w:val="0"/>
      <w:marBottom w:val="0"/>
      <w:divBdr>
        <w:top w:val="none" w:sz="0" w:space="0" w:color="auto"/>
        <w:left w:val="none" w:sz="0" w:space="0" w:color="auto"/>
        <w:bottom w:val="none" w:sz="0" w:space="0" w:color="auto"/>
        <w:right w:val="none" w:sz="0" w:space="0" w:color="auto"/>
      </w:divBdr>
    </w:div>
    <w:div w:id="1867519599">
      <w:bodyDiv w:val="1"/>
      <w:marLeft w:val="0"/>
      <w:marRight w:val="0"/>
      <w:marTop w:val="0"/>
      <w:marBottom w:val="0"/>
      <w:divBdr>
        <w:top w:val="none" w:sz="0" w:space="0" w:color="auto"/>
        <w:left w:val="none" w:sz="0" w:space="0" w:color="auto"/>
        <w:bottom w:val="none" w:sz="0" w:space="0" w:color="auto"/>
        <w:right w:val="none" w:sz="0" w:space="0" w:color="auto"/>
      </w:divBdr>
    </w:div>
    <w:div w:id="1867788608">
      <w:bodyDiv w:val="1"/>
      <w:marLeft w:val="0"/>
      <w:marRight w:val="0"/>
      <w:marTop w:val="0"/>
      <w:marBottom w:val="0"/>
      <w:divBdr>
        <w:top w:val="none" w:sz="0" w:space="0" w:color="auto"/>
        <w:left w:val="none" w:sz="0" w:space="0" w:color="auto"/>
        <w:bottom w:val="none" w:sz="0" w:space="0" w:color="auto"/>
        <w:right w:val="none" w:sz="0" w:space="0" w:color="auto"/>
      </w:divBdr>
    </w:div>
    <w:div w:id="1867988090">
      <w:bodyDiv w:val="1"/>
      <w:marLeft w:val="0"/>
      <w:marRight w:val="0"/>
      <w:marTop w:val="0"/>
      <w:marBottom w:val="0"/>
      <w:divBdr>
        <w:top w:val="none" w:sz="0" w:space="0" w:color="auto"/>
        <w:left w:val="none" w:sz="0" w:space="0" w:color="auto"/>
        <w:bottom w:val="none" w:sz="0" w:space="0" w:color="auto"/>
        <w:right w:val="none" w:sz="0" w:space="0" w:color="auto"/>
      </w:divBdr>
    </w:div>
    <w:div w:id="1868636241">
      <w:bodyDiv w:val="1"/>
      <w:marLeft w:val="0"/>
      <w:marRight w:val="0"/>
      <w:marTop w:val="0"/>
      <w:marBottom w:val="0"/>
      <w:divBdr>
        <w:top w:val="none" w:sz="0" w:space="0" w:color="auto"/>
        <w:left w:val="none" w:sz="0" w:space="0" w:color="auto"/>
        <w:bottom w:val="none" w:sz="0" w:space="0" w:color="auto"/>
        <w:right w:val="none" w:sz="0" w:space="0" w:color="auto"/>
      </w:divBdr>
    </w:div>
    <w:div w:id="1869682212">
      <w:bodyDiv w:val="1"/>
      <w:marLeft w:val="0"/>
      <w:marRight w:val="0"/>
      <w:marTop w:val="0"/>
      <w:marBottom w:val="0"/>
      <w:divBdr>
        <w:top w:val="none" w:sz="0" w:space="0" w:color="auto"/>
        <w:left w:val="none" w:sz="0" w:space="0" w:color="auto"/>
        <w:bottom w:val="none" w:sz="0" w:space="0" w:color="auto"/>
        <w:right w:val="none" w:sz="0" w:space="0" w:color="auto"/>
      </w:divBdr>
    </w:div>
    <w:div w:id="1870024482">
      <w:bodyDiv w:val="1"/>
      <w:marLeft w:val="0"/>
      <w:marRight w:val="0"/>
      <w:marTop w:val="0"/>
      <w:marBottom w:val="0"/>
      <w:divBdr>
        <w:top w:val="none" w:sz="0" w:space="0" w:color="auto"/>
        <w:left w:val="none" w:sz="0" w:space="0" w:color="auto"/>
        <w:bottom w:val="none" w:sz="0" w:space="0" w:color="auto"/>
        <w:right w:val="none" w:sz="0" w:space="0" w:color="auto"/>
      </w:divBdr>
    </w:div>
    <w:div w:id="1870333416">
      <w:bodyDiv w:val="1"/>
      <w:marLeft w:val="0"/>
      <w:marRight w:val="0"/>
      <w:marTop w:val="0"/>
      <w:marBottom w:val="0"/>
      <w:divBdr>
        <w:top w:val="none" w:sz="0" w:space="0" w:color="auto"/>
        <w:left w:val="none" w:sz="0" w:space="0" w:color="auto"/>
        <w:bottom w:val="none" w:sz="0" w:space="0" w:color="auto"/>
        <w:right w:val="none" w:sz="0" w:space="0" w:color="auto"/>
      </w:divBdr>
    </w:div>
    <w:div w:id="1871648447">
      <w:bodyDiv w:val="1"/>
      <w:marLeft w:val="0"/>
      <w:marRight w:val="0"/>
      <w:marTop w:val="0"/>
      <w:marBottom w:val="0"/>
      <w:divBdr>
        <w:top w:val="none" w:sz="0" w:space="0" w:color="auto"/>
        <w:left w:val="none" w:sz="0" w:space="0" w:color="auto"/>
        <w:bottom w:val="none" w:sz="0" w:space="0" w:color="auto"/>
        <w:right w:val="none" w:sz="0" w:space="0" w:color="auto"/>
      </w:divBdr>
    </w:div>
    <w:div w:id="1873033078">
      <w:bodyDiv w:val="1"/>
      <w:marLeft w:val="0"/>
      <w:marRight w:val="0"/>
      <w:marTop w:val="0"/>
      <w:marBottom w:val="0"/>
      <w:divBdr>
        <w:top w:val="none" w:sz="0" w:space="0" w:color="auto"/>
        <w:left w:val="none" w:sz="0" w:space="0" w:color="auto"/>
        <w:bottom w:val="none" w:sz="0" w:space="0" w:color="auto"/>
        <w:right w:val="none" w:sz="0" w:space="0" w:color="auto"/>
      </w:divBdr>
    </w:div>
    <w:div w:id="1873107636">
      <w:bodyDiv w:val="1"/>
      <w:marLeft w:val="0"/>
      <w:marRight w:val="0"/>
      <w:marTop w:val="0"/>
      <w:marBottom w:val="0"/>
      <w:divBdr>
        <w:top w:val="none" w:sz="0" w:space="0" w:color="auto"/>
        <w:left w:val="none" w:sz="0" w:space="0" w:color="auto"/>
        <w:bottom w:val="none" w:sz="0" w:space="0" w:color="auto"/>
        <w:right w:val="none" w:sz="0" w:space="0" w:color="auto"/>
      </w:divBdr>
    </w:div>
    <w:div w:id="1874734772">
      <w:bodyDiv w:val="1"/>
      <w:marLeft w:val="0"/>
      <w:marRight w:val="0"/>
      <w:marTop w:val="0"/>
      <w:marBottom w:val="0"/>
      <w:divBdr>
        <w:top w:val="none" w:sz="0" w:space="0" w:color="auto"/>
        <w:left w:val="none" w:sz="0" w:space="0" w:color="auto"/>
        <w:bottom w:val="none" w:sz="0" w:space="0" w:color="auto"/>
        <w:right w:val="none" w:sz="0" w:space="0" w:color="auto"/>
      </w:divBdr>
    </w:div>
    <w:div w:id="1875263468">
      <w:bodyDiv w:val="1"/>
      <w:marLeft w:val="0"/>
      <w:marRight w:val="0"/>
      <w:marTop w:val="0"/>
      <w:marBottom w:val="0"/>
      <w:divBdr>
        <w:top w:val="none" w:sz="0" w:space="0" w:color="auto"/>
        <w:left w:val="none" w:sz="0" w:space="0" w:color="auto"/>
        <w:bottom w:val="none" w:sz="0" w:space="0" w:color="auto"/>
        <w:right w:val="none" w:sz="0" w:space="0" w:color="auto"/>
      </w:divBdr>
    </w:div>
    <w:div w:id="1875385991">
      <w:bodyDiv w:val="1"/>
      <w:marLeft w:val="0"/>
      <w:marRight w:val="0"/>
      <w:marTop w:val="0"/>
      <w:marBottom w:val="0"/>
      <w:divBdr>
        <w:top w:val="none" w:sz="0" w:space="0" w:color="auto"/>
        <w:left w:val="none" w:sz="0" w:space="0" w:color="auto"/>
        <w:bottom w:val="none" w:sz="0" w:space="0" w:color="auto"/>
        <w:right w:val="none" w:sz="0" w:space="0" w:color="auto"/>
      </w:divBdr>
    </w:div>
    <w:div w:id="1876111950">
      <w:bodyDiv w:val="1"/>
      <w:marLeft w:val="0"/>
      <w:marRight w:val="0"/>
      <w:marTop w:val="0"/>
      <w:marBottom w:val="0"/>
      <w:divBdr>
        <w:top w:val="none" w:sz="0" w:space="0" w:color="auto"/>
        <w:left w:val="none" w:sz="0" w:space="0" w:color="auto"/>
        <w:bottom w:val="none" w:sz="0" w:space="0" w:color="auto"/>
        <w:right w:val="none" w:sz="0" w:space="0" w:color="auto"/>
      </w:divBdr>
    </w:div>
    <w:div w:id="1876774370">
      <w:bodyDiv w:val="1"/>
      <w:marLeft w:val="0"/>
      <w:marRight w:val="0"/>
      <w:marTop w:val="0"/>
      <w:marBottom w:val="0"/>
      <w:divBdr>
        <w:top w:val="none" w:sz="0" w:space="0" w:color="auto"/>
        <w:left w:val="none" w:sz="0" w:space="0" w:color="auto"/>
        <w:bottom w:val="none" w:sz="0" w:space="0" w:color="auto"/>
        <w:right w:val="none" w:sz="0" w:space="0" w:color="auto"/>
      </w:divBdr>
    </w:div>
    <w:div w:id="1876887986">
      <w:bodyDiv w:val="1"/>
      <w:marLeft w:val="0"/>
      <w:marRight w:val="0"/>
      <w:marTop w:val="0"/>
      <w:marBottom w:val="0"/>
      <w:divBdr>
        <w:top w:val="none" w:sz="0" w:space="0" w:color="auto"/>
        <w:left w:val="none" w:sz="0" w:space="0" w:color="auto"/>
        <w:bottom w:val="none" w:sz="0" w:space="0" w:color="auto"/>
        <w:right w:val="none" w:sz="0" w:space="0" w:color="auto"/>
      </w:divBdr>
    </w:div>
    <w:div w:id="1876961946">
      <w:bodyDiv w:val="1"/>
      <w:marLeft w:val="0"/>
      <w:marRight w:val="0"/>
      <w:marTop w:val="0"/>
      <w:marBottom w:val="0"/>
      <w:divBdr>
        <w:top w:val="none" w:sz="0" w:space="0" w:color="auto"/>
        <w:left w:val="none" w:sz="0" w:space="0" w:color="auto"/>
        <w:bottom w:val="none" w:sz="0" w:space="0" w:color="auto"/>
        <w:right w:val="none" w:sz="0" w:space="0" w:color="auto"/>
      </w:divBdr>
    </w:div>
    <w:div w:id="1876967607">
      <w:bodyDiv w:val="1"/>
      <w:marLeft w:val="0"/>
      <w:marRight w:val="0"/>
      <w:marTop w:val="0"/>
      <w:marBottom w:val="0"/>
      <w:divBdr>
        <w:top w:val="none" w:sz="0" w:space="0" w:color="auto"/>
        <w:left w:val="none" w:sz="0" w:space="0" w:color="auto"/>
        <w:bottom w:val="none" w:sz="0" w:space="0" w:color="auto"/>
        <w:right w:val="none" w:sz="0" w:space="0" w:color="auto"/>
      </w:divBdr>
    </w:div>
    <w:div w:id="1876967883">
      <w:bodyDiv w:val="1"/>
      <w:marLeft w:val="0"/>
      <w:marRight w:val="0"/>
      <w:marTop w:val="0"/>
      <w:marBottom w:val="0"/>
      <w:divBdr>
        <w:top w:val="none" w:sz="0" w:space="0" w:color="auto"/>
        <w:left w:val="none" w:sz="0" w:space="0" w:color="auto"/>
        <w:bottom w:val="none" w:sz="0" w:space="0" w:color="auto"/>
        <w:right w:val="none" w:sz="0" w:space="0" w:color="auto"/>
      </w:divBdr>
    </w:div>
    <w:div w:id="1877085670">
      <w:bodyDiv w:val="1"/>
      <w:marLeft w:val="0"/>
      <w:marRight w:val="0"/>
      <w:marTop w:val="0"/>
      <w:marBottom w:val="0"/>
      <w:divBdr>
        <w:top w:val="none" w:sz="0" w:space="0" w:color="auto"/>
        <w:left w:val="none" w:sz="0" w:space="0" w:color="auto"/>
        <w:bottom w:val="none" w:sz="0" w:space="0" w:color="auto"/>
        <w:right w:val="none" w:sz="0" w:space="0" w:color="auto"/>
      </w:divBdr>
    </w:div>
    <w:div w:id="1877961716">
      <w:bodyDiv w:val="1"/>
      <w:marLeft w:val="0"/>
      <w:marRight w:val="0"/>
      <w:marTop w:val="0"/>
      <w:marBottom w:val="0"/>
      <w:divBdr>
        <w:top w:val="none" w:sz="0" w:space="0" w:color="auto"/>
        <w:left w:val="none" w:sz="0" w:space="0" w:color="auto"/>
        <w:bottom w:val="none" w:sz="0" w:space="0" w:color="auto"/>
        <w:right w:val="none" w:sz="0" w:space="0" w:color="auto"/>
      </w:divBdr>
    </w:div>
    <w:div w:id="1878199732">
      <w:bodyDiv w:val="1"/>
      <w:marLeft w:val="0"/>
      <w:marRight w:val="0"/>
      <w:marTop w:val="0"/>
      <w:marBottom w:val="0"/>
      <w:divBdr>
        <w:top w:val="none" w:sz="0" w:space="0" w:color="auto"/>
        <w:left w:val="none" w:sz="0" w:space="0" w:color="auto"/>
        <w:bottom w:val="none" w:sz="0" w:space="0" w:color="auto"/>
        <w:right w:val="none" w:sz="0" w:space="0" w:color="auto"/>
      </w:divBdr>
    </w:div>
    <w:div w:id="1878392958">
      <w:bodyDiv w:val="1"/>
      <w:marLeft w:val="0"/>
      <w:marRight w:val="0"/>
      <w:marTop w:val="0"/>
      <w:marBottom w:val="0"/>
      <w:divBdr>
        <w:top w:val="none" w:sz="0" w:space="0" w:color="auto"/>
        <w:left w:val="none" w:sz="0" w:space="0" w:color="auto"/>
        <w:bottom w:val="none" w:sz="0" w:space="0" w:color="auto"/>
        <w:right w:val="none" w:sz="0" w:space="0" w:color="auto"/>
      </w:divBdr>
    </w:div>
    <w:div w:id="1878393803">
      <w:bodyDiv w:val="1"/>
      <w:marLeft w:val="0"/>
      <w:marRight w:val="0"/>
      <w:marTop w:val="0"/>
      <w:marBottom w:val="0"/>
      <w:divBdr>
        <w:top w:val="none" w:sz="0" w:space="0" w:color="auto"/>
        <w:left w:val="none" w:sz="0" w:space="0" w:color="auto"/>
        <w:bottom w:val="none" w:sz="0" w:space="0" w:color="auto"/>
        <w:right w:val="none" w:sz="0" w:space="0" w:color="auto"/>
      </w:divBdr>
    </w:div>
    <w:div w:id="1879855264">
      <w:bodyDiv w:val="1"/>
      <w:marLeft w:val="0"/>
      <w:marRight w:val="0"/>
      <w:marTop w:val="0"/>
      <w:marBottom w:val="0"/>
      <w:divBdr>
        <w:top w:val="none" w:sz="0" w:space="0" w:color="auto"/>
        <w:left w:val="none" w:sz="0" w:space="0" w:color="auto"/>
        <w:bottom w:val="none" w:sz="0" w:space="0" w:color="auto"/>
        <w:right w:val="none" w:sz="0" w:space="0" w:color="auto"/>
      </w:divBdr>
    </w:div>
    <w:div w:id="1881087023">
      <w:bodyDiv w:val="1"/>
      <w:marLeft w:val="0"/>
      <w:marRight w:val="0"/>
      <w:marTop w:val="0"/>
      <w:marBottom w:val="0"/>
      <w:divBdr>
        <w:top w:val="none" w:sz="0" w:space="0" w:color="auto"/>
        <w:left w:val="none" w:sz="0" w:space="0" w:color="auto"/>
        <w:bottom w:val="none" w:sz="0" w:space="0" w:color="auto"/>
        <w:right w:val="none" w:sz="0" w:space="0" w:color="auto"/>
      </w:divBdr>
    </w:div>
    <w:div w:id="1881479500">
      <w:bodyDiv w:val="1"/>
      <w:marLeft w:val="0"/>
      <w:marRight w:val="0"/>
      <w:marTop w:val="0"/>
      <w:marBottom w:val="0"/>
      <w:divBdr>
        <w:top w:val="none" w:sz="0" w:space="0" w:color="auto"/>
        <w:left w:val="none" w:sz="0" w:space="0" w:color="auto"/>
        <w:bottom w:val="none" w:sz="0" w:space="0" w:color="auto"/>
        <w:right w:val="none" w:sz="0" w:space="0" w:color="auto"/>
      </w:divBdr>
    </w:div>
    <w:div w:id="1882326840">
      <w:bodyDiv w:val="1"/>
      <w:marLeft w:val="0"/>
      <w:marRight w:val="0"/>
      <w:marTop w:val="0"/>
      <w:marBottom w:val="0"/>
      <w:divBdr>
        <w:top w:val="none" w:sz="0" w:space="0" w:color="auto"/>
        <w:left w:val="none" w:sz="0" w:space="0" w:color="auto"/>
        <w:bottom w:val="none" w:sz="0" w:space="0" w:color="auto"/>
        <w:right w:val="none" w:sz="0" w:space="0" w:color="auto"/>
      </w:divBdr>
    </w:div>
    <w:div w:id="1882668643">
      <w:bodyDiv w:val="1"/>
      <w:marLeft w:val="0"/>
      <w:marRight w:val="0"/>
      <w:marTop w:val="0"/>
      <w:marBottom w:val="0"/>
      <w:divBdr>
        <w:top w:val="none" w:sz="0" w:space="0" w:color="auto"/>
        <w:left w:val="none" w:sz="0" w:space="0" w:color="auto"/>
        <w:bottom w:val="none" w:sz="0" w:space="0" w:color="auto"/>
        <w:right w:val="none" w:sz="0" w:space="0" w:color="auto"/>
      </w:divBdr>
    </w:div>
    <w:div w:id="1883666646">
      <w:bodyDiv w:val="1"/>
      <w:marLeft w:val="0"/>
      <w:marRight w:val="0"/>
      <w:marTop w:val="0"/>
      <w:marBottom w:val="0"/>
      <w:divBdr>
        <w:top w:val="none" w:sz="0" w:space="0" w:color="auto"/>
        <w:left w:val="none" w:sz="0" w:space="0" w:color="auto"/>
        <w:bottom w:val="none" w:sz="0" w:space="0" w:color="auto"/>
        <w:right w:val="none" w:sz="0" w:space="0" w:color="auto"/>
      </w:divBdr>
    </w:div>
    <w:div w:id="1883667591">
      <w:bodyDiv w:val="1"/>
      <w:marLeft w:val="0"/>
      <w:marRight w:val="0"/>
      <w:marTop w:val="0"/>
      <w:marBottom w:val="0"/>
      <w:divBdr>
        <w:top w:val="none" w:sz="0" w:space="0" w:color="auto"/>
        <w:left w:val="none" w:sz="0" w:space="0" w:color="auto"/>
        <w:bottom w:val="none" w:sz="0" w:space="0" w:color="auto"/>
        <w:right w:val="none" w:sz="0" w:space="0" w:color="auto"/>
      </w:divBdr>
    </w:div>
    <w:div w:id="1883860299">
      <w:bodyDiv w:val="1"/>
      <w:marLeft w:val="0"/>
      <w:marRight w:val="0"/>
      <w:marTop w:val="0"/>
      <w:marBottom w:val="0"/>
      <w:divBdr>
        <w:top w:val="none" w:sz="0" w:space="0" w:color="auto"/>
        <w:left w:val="none" w:sz="0" w:space="0" w:color="auto"/>
        <w:bottom w:val="none" w:sz="0" w:space="0" w:color="auto"/>
        <w:right w:val="none" w:sz="0" w:space="0" w:color="auto"/>
      </w:divBdr>
    </w:div>
    <w:div w:id="1885367297">
      <w:bodyDiv w:val="1"/>
      <w:marLeft w:val="0"/>
      <w:marRight w:val="0"/>
      <w:marTop w:val="0"/>
      <w:marBottom w:val="0"/>
      <w:divBdr>
        <w:top w:val="none" w:sz="0" w:space="0" w:color="auto"/>
        <w:left w:val="none" w:sz="0" w:space="0" w:color="auto"/>
        <w:bottom w:val="none" w:sz="0" w:space="0" w:color="auto"/>
        <w:right w:val="none" w:sz="0" w:space="0" w:color="auto"/>
      </w:divBdr>
    </w:div>
    <w:div w:id="1887913676">
      <w:bodyDiv w:val="1"/>
      <w:marLeft w:val="0"/>
      <w:marRight w:val="0"/>
      <w:marTop w:val="0"/>
      <w:marBottom w:val="0"/>
      <w:divBdr>
        <w:top w:val="none" w:sz="0" w:space="0" w:color="auto"/>
        <w:left w:val="none" w:sz="0" w:space="0" w:color="auto"/>
        <w:bottom w:val="none" w:sz="0" w:space="0" w:color="auto"/>
        <w:right w:val="none" w:sz="0" w:space="0" w:color="auto"/>
      </w:divBdr>
    </w:div>
    <w:div w:id="1888565764">
      <w:bodyDiv w:val="1"/>
      <w:marLeft w:val="0"/>
      <w:marRight w:val="0"/>
      <w:marTop w:val="0"/>
      <w:marBottom w:val="0"/>
      <w:divBdr>
        <w:top w:val="none" w:sz="0" w:space="0" w:color="auto"/>
        <w:left w:val="none" w:sz="0" w:space="0" w:color="auto"/>
        <w:bottom w:val="none" w:sz="0" w:space="0" w:color="auto"/>
        <w:right w:val="none" w:sz="0" w:space="0" w:color="auto"/>
      </w:divBdr>
    </w:div>
    <w:div w:id="1890410521">
      <w:bodyDiv w:val="1"/>
      <w:marLeft w:val="0"/>
      <w:marRight w:val="0"/>
      <w:marTop w:val="0"/>
      <w:marBottom w:val="0"/>
      <w:divBdr>
        <w:top w:val="none" w:sz="0" w:space="0" w:color="auto"/>
        <w:left w:val="none" w:sz="0" w:space="0" w:color="auto"/>
        <w:bottom w:val="none" w:sz="0" w:space="0" w:color="auto"/>
        <w:right w:val="none" w:sz="0" w:space="0" w:color="auto"/>
      </w:divBdr>
    </w:div>
    <w:div w:id="1891527389">
      <w:bodyDiv w:val="1"/>
      <w:marLeft w:val="0"/>
      <w:marRight w:val="0"/>
      <w:marTop w:val="0"/>
      <w:marBottom w:val="0"/>
      <w:divBdr>
        <w:top w:val="none" w:sz="0" w:space="0" w:color="auto"/>
        <w:left w:val="none" w:sz="0" w:space="0" w:color="auto"/>
        <w:bottom w:val="none" w:sz="0" w:space="0" w:color="auto"/>
        <w:right w:val="none" w:sz="0" w:space="0" w:color="auto"/>
      </w:divBdr>
    </w:div>
    <w:div w:id="1891644936">
      <w:bodyDiv w:val="1"/>
      <w:marLeft w:val="0"/>
      <w:marRight w:val="0"/>
      <w:marTop w:val="0"/>
      <w:marBottom w:val="0"/>
      <w:divBdr>
        <w:top w:val="none" w:sz="0" w:space="0" w:color="auto"/>
        <w:left w:val="none" w:sz="0" w:space="0" w:color="auto"/>
        <w:bottom w:val="none" w:sz="0" w:space="0" w:color="auto"/>
        <w:right w:val="none" w:sz="0" w:space="0" w:color="auto"/>
      </w:divBdr>
    </w:div>
    <w:div w:id="1891839493">
      <w:bodyDiv w:val="1"/>
      <w:marLeft w:val="0"/>
      <w:marRight w:val="0"/>
      <w:marTop w:val="0"/>
      <w:marBottom w:val="0"/>
      <w:divBdr>
        <w:top w:val="none" w:sz="0" w:space="0" w:color="auto"/>
        <w:left w:val="none" w:sz="0" w:space="0" w:color="auto"/>
        <w:bottom w:val="none" w:sz="0" w:space="0" w:color="auto"/>
        <w:right w:val="none" w:sz="0" w:space="0" w:color="auto"/>
      </w:divBdr>
    </w:div>
    <w:div w:id="1892843220">
      <w:bodyDiv w:val="1"/>
      <w:marLeft w:val="0"/>
      <w:marRight w:val="0"/>
      <w:marTop w:val="0"/>
      <w:marBottom w:val="0"/>
      <w:divBdr>
        <w:top w:val="none" w:sz="0" w:space="0" w:color="auto"/>
        <w:left w:val="none" w:sz="0" w:space="0" w:color="auto"/>
        <w:bottom w:val="none" w:sz="0" w:space="0" w:color="auto"/>
        <w:right w:val="none" w:sz="0" w:space="0" w:color="auto"/>
      </w:divBdr>
    </w:div>
    <w:div w:id="1893492708">
      <w:bodyDiv w:val="1"/>
      <w:marLeft w:val="0"/>
      <w:marRight w:val="0"/>
      <w:marTop w:val="0"/>
      <w:marBottom w:val="0"/>
      <w:divBdr>
        <w:top w:val="none" w:sz="0" w:space="0" w:color="auto"/>
        <w:left w:val="none" w:sz="0" w:space="0" w:color="auto"/>
        <w:bottom w:val="none" w:sz="0" w:space="0" w:color="auto"/>
        <w:right w:val="none" w:sz="0" w:space="0" w:color="auto"/>
      </w:divBdr>
    </w:div>
    <w:div w:id="1894534312">
      <w:bodyDiv w:val="1"/>
      <w:marLeft w:val="0"/>
      <w:marRight w:val="0"/>
      <w:marTop w:val="0"/>
      <w:marBottom w:val="0"/>
      <w:divBdr>
        <w:top w:val="none" w:sz="0" w:space="0" w:color="auto"/>
        <w:left w:val="none" w:sz="0" w:space="0" w:color="auto"/>
        <w:bottom w:val="none" w:sz="0" w:space="0" w:color="auto"/>
        <w:right w:val="none" w:sz="0" w:space="0" w:color="auto"/>
      </w:divBdr>
    </w:div>
    <w:div w:id="1894583817">
      <w:bodyDiv w:val="1"/>
      <w:marLeft w:val="0"/>
      <w:marRight w:val="0"/>
      <w:marTop w:val="0"/>
      <w:marBottom w:val="0"/>
      <w:divBdr>
        <w:top w:val="none" w:sz="0" w:space="0" w:color="auto"/>
        <w:left w:val="none" w:sz="0" w:space="0" w:color="auto"/>
        <w:bottom w:val="none" w:sz="0" w:space="0" w:color="auto"/>
        <w:right w:val="none" w:sz="0" w:space="0" w:color="auto"/>
      </w:divBdr>
    </w:div>
    <w:div w:id="1895190056">
      <w:bodyDiv w:val="1"/>
      <w:marLeft w:val="0"/>
      <w:marRight w:val="0"/>
      <w:marTop w:val="0"/>
      <w:marBottom w:val="0"/>
      <w:divBdr>
        <w:top w:val="none" w:sz="0" w:space="0" w:color="auto"/>
        <w:left w:val="none" w:sz="0" w:space="0" w:color="auto"/>
        <w:bottom w:val="none" w:sz="0" w:space="0" w:color="auto"/>
        <w:right w:val="none" w:sz="0" w:space="0" w:color="auto"/>
      </w:divBdr>
    </w:div>
    <w:div w:id="1895382727">
      <w:bodyDiv w:val="1"/>
      <w:marLeft w:val="0"/>
      <w:marRight w:val="0"/>
      <w:marTop w:val="0"/>
      <w:marBottom w:val="0"/>
      <w:divBdr>
        <w:top w:val="none" w:sz="0" w:space="0" w:color="auto"/>
        <w:left w:val="none" w:sz="0" w:space="0" w:color="auto"/>
        <w:bottom w:val="none" w:sz="0" w:space="0" w:color="auto"/>
        <w:right w:val="none" w:sz="0" w:space="0" w:color="auto"/>
      </w:divBdr>
    </w:div>
    <w:div w:id="1895463234">
      <w:bodyDiv w:val="1"/>
      <w:marLeft w:val="0"/>
      <w:marRight w:val="0"/>
      <w:marTop w:val="0"/>
      <w:marBottom w:val="0"/>
      <w:divBdr>
        <w:top w:val="none" w:sz="0" w:space="0" w:color="auto"/>
        <w:left w:val="none" w:sz="0" w:space="0" w:color="auto"/>
        <w:bottom w:val="none" w:sz="0" w:space="0" w:color="auto"/>
        <w:right w:val="none" w:sz="0" w:space="0" w:color="auto"/>
      </w:divBdr>
    </w:div>
    <w:div w:id="1896770988">
      <w:bodyDiv w:val="1"/>
      <w:marLeft w:val="0"/>
      <w:marRight w:val="0"/>
      <w:marTop w:val="0"/>
      <w:marBottom w:val="0"/>
      <w:divBdr>
        <w:top w:val="none" w:sz="0" w:space="0" w:color="auto"/>
        <w:left w:val="none" w:sz="0" w:space="0" w:color="auto"/>
        <w:bottom w:val="none" w:sz="0" w:space="0" w:color="auto"/>
        <w:right w:val="none" w:sz="0" w:space="0" w:color="auto"/>
      </w:divBdr>
    </w:div>
    <w:div w:id="1898121802">
      <w:bodyDiv w:val="1"/>
      <w:marLeft w:val="0"/>
      <w:marRight w:val="0"/>
      <w:marTop w:val="0"/>
      <w:marBottom w:val="0"/>
      <w:divBdr>
        <w:top w:val="none" w:sz="0" w:space="0" w:color="auto"/>
        <w:left w:val="none" w:sz="0" w:space="0" w:color="auto"/>
        <w:bottom w:val="none" w:sz="0" w:space="0" w:color="auto"/>
        <w:right w:val="none" w:sz="0" w:space="0" w:color="auto"/>
      </w:divBdr>
    </w:div>
    <w:div w:id="1898585981">
      <w:bodyDiv w:val="1"/>
      <w:marLeft w:val="0"/>
      <w:marRight w:val="0"/>
      <w:marTop w:val="0"/>
      <w:marBottom w:val="0"/>
      <w:divBdr>
        <w:top w:val="none" w:sz="0" w:space="0" w:color="auto"/>
        <w:left w:val="none" w:sz="0" w:space="0" w:color="auto"/>
        <w:bottom w:val="none" w:sz="0" w:space="0" w:color="auto"/>
        <w:right w:val="none" w:sz="0" w:space="0" w:color="auto"/>
      </w:divBdr>
    </w:div>
    <w:div w:id="1898661445">
      <w:bodyDiv w:val="1"/>
      <w:marLeft w:val="0"/>
      <w:marRight w:val="0"/>
      <w:marTop w:val="0"/>
      <w:marBottom w:val="0"/>
      <w:divBdr>
        <w:top w:val="none" w:sz="0" w:space="0" w:color="auto"/>
        <w:left w:val="none" w:sz="0" w:space="0" w:color="auto"/>
        <w:bottom w:val="none" w:sz="0" w:space="0" w:color="auto"/>
        <w:right w:val="none" w:sz="0" w:space="0" w:color="auto"/>
      </w:divBdr>
    </w:div>
    <w:div w:id="1899199667">
      <w:bodyDiv w:val="1"/>
      <w:marLeft w:val="0"/>
      <w:marRight w:val="0"/>
      <w:marTop w:val="0"/>
      <w:marBottom w:val="0"/>
      <w:divBdr>
        <w:top w:val="none" w:sz="0" w:space="0" w:color="auto"/>
        <w:left w:val="none" w:sz="0" w:space="0" w:color="auto"/>
        <w:bottom w:val="none" w:sz="0" w:space="0" w:color="auto"/>
        <w:right w:val="none" w:sz="0" w:space="0" w:color="auto"/>
      </w:divBdr>
    </w:div>
    <w:div w:id="1899782895">
      <w:bodyDiv w:val="1"/>
      <w:marLeft w:val="0"/>
      <w:marRight w:val="0"/>
      <w:marTop w:val="0"/>
      <w:marBottom w:val="0"/>
      <w:divBdr>
        <w:top w:val="none" w:sz="0" w:space="0" w:color="auto"/>
        <w:left w:val="none" w:sz="0" w:space="0" w:color="auto"/>
        <w:bottom w:val="none" w:sz="0" w:space="0" w:color="auto"/>
        <w:right w:val="none" w:sz="0" w:space="0" w:color="auto"/>
      </w:divBdr>
    </w:div>
    <w:div w:id="1899972228">
      <w:bodyDiv w:val="1"/>
      <w:marLeft w:val="0"/>
      <w:marRight w:val="0"/>
      <w:marTop w:val="0"/>
      <w:marBottom w:val="0"/>
      <w:divBdr>
        <w:top w:val="none" w:sz="0" w:space="0" w:color="auto"/>
        <w:left w:val="none" w:sz="0" w:space="0" w:color="auto"/>
        <w:bottom w:val="none" w:sz="0" w:space="0" w:color="auto"/>
        <w:right w:val="none" w:sz="0" w:space="0" w:color="auto"/>
      </w:divBdr>
    </w:div>
    <w:div w:id="1901289485">
      <w:bodyDiv w:val="1"/>
      <w:marLeft w:val="0"/>
      <w:marRight w:val="0"/>
      <w:marTop w:val="0"/>
      <w:marBottom w:val="0"/>
      <w:divBdr>
        <w:top w:val="none" w:sz="0" w:space="0" w:color="auto"/>
        <w:left w:val="none" w:sz="0" w:space="0" w:color="auto"/>
        <w:bottom w:val="none" w:sz="0" w:space="0" w:color="auto"/>
        <w:right w:val="none" w:sz="0" w:space="0" w:color="auto"/>
      </w:divBdr>
    </w:div>
    <w:div w:id="1901553401">
      <w:bodyDiv w:val="1"/>
      <w:marLeft w:val="0"/>
      <w:marRight w:val="0"/>
      <w:marTop w:val="0"/>
      <w:marBottom w:val="0"/>
      <w:divBdr>
        <w:top w:val="none" w:sz="0" w:space="0" w:color="auto"/>
        <w:left w:val="none" w:sz="0" w:space="0" w:color="auto"/>
        <w:bottom w:val="none" w:sz="0" w:space="0" w:color="auto"/>
        <w:right w:val="none" w:sz="0" w:space="0" w:color="auto"/>
      </w:divBdr>
    </w:div>
    <w:div w:id="1904484790">
      <w:bodyDiv w:val="1"/>
      <w:marLeft w:val="0"/>
      <w:marRight w:val="0"/>
      <w:marTop w:val="0"/>
      <w:marBottom w:val="0"/>
      <w:divBdr>
        <w:top w:val="none" w:sz="0" w:space="0" w:color="auto"/>
        <w:left w:val="none" w:sz="0" w:space="0" w:color="auto"/>
        <w:bottom w:val="none" w:sz="0" w:space="0" w:color="auto"/>
        <w:right w:val="none" w:sz="0" w:space="0" w:color="auto"/>
      </w:divBdr>
    </w:div>
    <w:div w:id="1904559016">
      <w:bodyDiv w:val="1"/>
      <w:marLeft w:val="0"/>
      <w:marRight w:val="0"/>
      <w:marTop w:val="0"/>
      <w:marBottom w:val="0"/>
      <w:divBdr>
        <w:top w:val="none" w:sz="0" w:space="0" w:color="auto"/>
        <w:left w:val="none" w:sz="0" w:space="0" w:color="auto"/>
        <w:bottom w:val="none" w:sz="0" w:space="0" w:color="auto"/>
        <w:right w:val="none" w:sz="0" w:space="0" w:color="auto"/>
      </w:divBdr>
      <w:divsChild>
        <w:div w:id="724524919">
          <w:marLeft w:val="0"/>
          <w:marRight w:val="0"/>
          <w:marTop w:val="0"/>
          <w:marBottom w:val="0"/>
          <w:divBdr>
            <w:top w:val="none" w:sz="0" w:space="0" w:color="auto"/>
            <w:left w:val="none" w:sz="0" w:space="0" w:color="auto"/>
            <w:bottom w:val="none" w:sz="0" w:space="0" w:color="auto"/>
            <w:right w:val="none" w:sz="0" w:space="0" w:color="auto"/>
          </w:divBdr>
        </w:div>
      </w:divsChild>
    </w:div>
    <w:div w:id="1904874360">
      <w:bodyDiv w:val="1"/>
      <w:marLeft w:val="0"/>
      <w:marRight w:val="0"/>
      <w:marTop w:val="0"/>
      <w:marBottom w:val="0"/>
      <w:divBdr>
        <w:top w:val="none" w:sz="0" w:space="0" w:color="auto"/>
        <w:left w:val="none" w:sz="0" w:space="0" w:color="auto"/>
        <w:bottom w:val="none" w:sz="0" w:space="0" w:color="auto"/>
        <w:right w:val="none" w:sz="0" w:space="0" w:color="auto"/>
      </w:divBdr>
    </w:div>
    <w:div w:id="1906521973">
      <w:bodyDiv w:val="1"/>
      <w:marLeft w:val="0"/>
      <w:marRight w:val="0"/>
      <w:marTop w:val="0"/>
      <w:marBottom w:val="0"/>
      <w:divBdr>
        <w:top w:val="none" w:sz="0" w:space="0" w:color="auto"/>
        <w:left w:val="none" w:sz="0" w:space="0" w:color="auto"/>
        <w:bottom w:val="none" w:sz="0" w:space="0" w:color="auto"/>
        <w:right w:val="none" w:sz="0" w:space="0" w:color="auto"/>
      </w:divBdr>
    </w:div>
    <w:div w:id="1906644960">
      <w:bodyDiv w:val="1"/>
      <w:marLeft w:val="0"/>
      <w:marRight w:val="0"/>
      <w:marTop w:val="0"/>
      <w:marBottom w:val="0"/>
      <w:divBdr>
        <w:top w:val="none" w:sz="0" w:space="0" w:color="auto"/>
        <w:left w:val="none" w:sz="0" w:space="0" w:color="auto"/>
        <w:bottom w:val="none" w:sz="0" w:space="0" w:color="auto"/>
        <w:right w:val="none" w:sz="0" w:space="0" w:color="auto"/>
      </w:divBdr>
    </w:div>
    <w:div w:id="1906721863">
      <w:bodyDiv w:val="1"/>
      <w:marLeft w:val="0"/>
      <w:marRight w:val="0"/>
      <w:marTop w:val="0"/>
      <w:marBottom w:val="0"/>
      <w:divBdr>
        <w:top w:val="none" w:sz="0" w:space="0" w:color="auto"/>
        <w:left w:val="none" w:sz="0" w:space="0" w:color="auto"/>
        <w:bottom w:val="none" w:sz="0" w:space="0" w:color="auto"/>
        <w:right w:val="none" w:sz="0" w:space="0" w:color="auto"/>
      </w:divBdr>
    </w:div>
    <w:div w:id="1909921455">
      <w:bodyDiv w:val="1"/>
      <w:marLeft w:val="0"/>
      <w:marRight w:val="0"/>
      <w:marTop w:val="0"/>
      <w:marBottom w:val="0"/>
      <w:divBdr>
        <w:top w:val="none" w:sz="0" w:space="0" w:color="auto"/>
        <w:left w:val="none" w:sz="0" w:space="0" w:color="auto"/>
        <w:bottom w:val="none" w:sz="0" w:space="0" w:color="auto"/>
        <w:right w:val="none" w:sz="0" w:space="0" w:color="auto"/>
      </w:divBdr>
    </w:div>
    <w:div w:id="1910070832">
      <w:bodyDiv w:val="1"/>
      <w:marLeft w:val="0"/>
      <w:marRight w:val="0"/>
      <w:marTop w:val="0"/>
      <w:marBottom w:val="0"/>
      <w:divBdr>
        <w:top w:val="none" w:sz="0" w:space="0" w:color="auto"/>
        <w:left w:val="none" w:sz="0" w:space="0" w:color="auto"/>
        <w:bottom w:val="none" w:sz="0" w:space="0" w:color="auto"/>
        <w:right w:val="none" w:sz="0" w:space="0" w:color="auto"/>
      </w:divBdr>
    </w:div>
    <w:div w:id="1910073342">
      <w:bodyDiv w:val="1"/>
      <w:marLeft w:val="0"/>
      <w:marRight w:val="0"/>
      <w:marTop w:val="0"/>
      <w:marBottom w:val="0"/>
      <w:divBdr>
        <w:top w:val="none" w:sz="0" w:space="0" w:color="auto"/>
        <w:left w:val="none" w:sz="0" w:space="0" w:color="auto"/>
        <w:bottom w:val="none" w:sz="0" w:space="0" w:color="auto"/>
        <w:right w:val="none" w:sz="0" w:space="0" w:color="auto"/>
      </w:divBdr>
    </w:div>
    <w:div w:id="1910537277">
      <w:bodyDiv w:val="1"/>
      <w:marLeft w:val="0"/>
      <w:marRight w:val="0"/>
      <w:marTop w:val="0"/>
      <w:marBottom w:val="0"/>
      <w:divBdr>
        <w:top w:val="none" w:sz="0" w:space="0" w:color="auto"/>
        <w:left w:val="none" w:sz="0" w:space="0" w:color="auto"/>
        <w:bottom w:val="none" w:sz="0" w:space="0" w:color="auto"/>
        <w:right w:val="none" w:sz="0" w:space="0" w:color="auto"/>
      </w:divBdr>
    </w:div>
    <w:div w:id="1910774499">
      <w:bodyDiv w:val="1"/>
      <w:marLeft w:val="0"/>
      <w:marRight w:val="0"/>
      <w:marTop w:val="0"/>
      <w:marBottom w:val="0"/>
      <w:divBdr>
        <w:top w:val="none" w:sz="0" w:space="0" w:color="auto"/>
        <w:left w:val="none" w:sz="0" w:space="0" w:color="auto"/>
        <w:bottom w:val="none" w:sz="0" w:space="0" w:color="auto"/>
        <w:right w:val="none" w:sz="0" w:space="0" w:color="auto"/>
      </w:divBdr>
    </w:div>
    <w:div w:id="1911034354">
      <w:bodyDiv w:val="1"/>
      <w:marLeft w:val="0"/>
      <w:marRight w:val="0"/>
      <w:marTop w:val="0"/>
      <w:marBottom w:val="0"/>
      <w:divBdr>
        <w:top w:val="none" w:sz="0" w:space="0" w:color="auto"/>
        <w:left w:val="none" w:sz="0" w:space="0" w:color="auto"/>
        <w:bottom w:val="none" w:sz="0" w:space="0" w:color="auto"/>
        <w:right w:val="none" w:sz="0" w:space="0" w:color="auto"/>
      </w:divBdr>
    </w:div>
    <w:div w:id="1911117723">
      <w:bodyDiv w:val="1"/>
      <w:marLeft w:val="0"/>
      <w:marRight w:val="0"/>
      <w:marTop w:val="0"/>
      <w:marBottom w:val="0"/>
      <w:divBdr>
        <w:top w:val="none" w:sz="0" w:space="0" w:color="auto"/>
        <w:left w:val="none" w:sz="0" w:space="0" w:color="auto"/>
        <w:bottom w:val="none" w:sz="0" w:space="0" w:color="auto"/>
        <w:right w:val="none" w:sz="0" w:space="0" w:color="auto"/>
      </w:divBdr>
    </w:div>
    <w:div w:id="1911306315">
      <w:bodyDiv w:val="1"/>
      <w:marLeft w:val="0"/>
      <w:marRight w:val="0"/>
      <w:marTop w:val="0"/>
      <w:marBottom w:val="0"/>
      <w:divBdr>
        <w:top w:val="none" w:sz="0" w:space="0" w:color="auto"/>
        <w:left w:val="none" w:sz="0" w:space="0" w:color="auto"/>
        <w:bottom w:val="none" w:sz="0" w:space="0" w:color="auto"/>
        <w:right w:val="none" w:sz="0" w:space="0" w:color="auto"/>
      </w:divBdr>
    </w:div>
    <w:div w:id="1914584893">
      <w:bodyDiv w:val="1"/>
      <w:marLeft w:val="0"/>
      <w:marRight w:val="0"/>
      <w:marTop w:val="0"/>
      <w:marBottom w:val="0"/>
      <w:divBdr>
        <w:top w:val="none" w:sz="0" w:space="0" w:color="auto"/>
        <w:left w:val="none" w:sz="0" w:space="0" w:color="auto"/>
        <w:bottom w:val="none" w:sz="0" w:space="0" w:color="auto"/>
        <w:right w:val="none" w:sz="0" w:space="0" w:color="auto"/>
      </w:divBdr>
    </w:div>
    <w:div w:id="1915622872">
      <w:bodyDiv w:val="1"/>
      <w:marLeft w:val="0"/>
      <w:marRight w:val="0"/>
      <w:marTop w:val="0"/>
      <w:marBottom w:val="0"/>
      <w:divBdr>
        <w:top w:val="none" w:sz="0" w:space="0" w:color="auto"/>
        <w:left w:val="none" w:sz="0" w:space="0" w:color="auto"/>
        <w:bottom w:val="none" w:sz="0" w:space="0" w:color="auto"/>
        <w:right w:val="none" w:sz="0" w:space="0" w:color="auto"/>
      </w:divBdr>
    </w:div>
    <w:div w:id="1917324639">
      <w:bodyDiv w:val="1"/>
      <w:marLeft w:val="0"/>
      <w:marRight w:val="0"/>
      <w:marTop w:val="0"/>
      <w:marBottom w:val="0"/>
      <w:divBdr>
        <w:top w:val="none" w:sz="0" w:space="0" w:color="auto"/>
        <w:left w:val="none" w:sz="0" w:space="0" w:color="auto"/>
        <w:bottom w:val="none" w:sz="0" w:space="0" w:color="auto"/>
        <w:right w:val="none" w:sz="0" w:space="0" w:color="auto"/>
      </w:divBdr>
    </w:div>
    <w:div w:id="1919287821">
      <w:bodyDiv w:val="1"/>
      <w:marLeft w:val="0"/>
      <w:marRight w:val="0"/>
      <w:marTop w:val="0"/>
      <w:marBottom w:val="0"/>
      <w:divBdr>
        <w:top w:val="none" w:sz="0" w:space="0" w:color="auto"/>
        <w:left w:val="none" w:sz="0" w:space="0" w:color="auto"/>
        <w:bottom w:val="none" w:sz="0" w:space="0" w:color="auto"/>
        <w:right w:val="none" w:sz="0" w:space="0" w:color="auto"/>
      </w:divBdr>
    </w:div>
    <w:div w:id="1919707998">
      <w:bodyDiv w:val="1"/>
      <w:marLeft w:val="0"/>
      <w:marRight w:val="0"/>
      <w:marTop w:val="0"/>
      <w:marBottom w:val="0"/>
      <w:divBdr>
        <w:top w:val="none" w:sz="0" w:space="0" w:color="auto"/>
        <w:left w:val="none" w:sz="0" w:space="0" w:color="auto"/>
        <w:bottom w:val="none" w:sz="0" w:space="0" w:color="auto"/>
        <w:right w:val="none" w:sz="0" w:space="0" w:color="auto"/>
      </w:divBdr>
    </w:div>
    <w:div w:id="1920212905">
      <w:bodyDiv w:val="1"/>
      <w:marLeft w:val="0"/>
      <w:marRight w:val="0"/>
      <w:marTop w:val="0"/>
      <w:marBottom w:val="0"/>
      <w:divBdr>
        <w:top w:val="none" w:sz="0" w:space="0" w:color="auto"/>
        <w:left w:val="none" w:sz="0" w:space="0" w:color="auto"/>
        <w:bottom w:val="none" w:sz="0" w:space="0" w:color="auto"/>
        <w:right w:val="none" w:sz="0" w:space="0" w:color="auto"/>
      </w:divBdr>
    </w:div>
    <w:div w:id="1921022719">
      <w:bodyDiv w:val="1"/>
      <w:marLeft w:val="0"/>
      <w:marRight w:val="0"/>
      <w:marTop w:val="0"/>
      <w:marBottom w:val="0"/>
      <w:divBdr>
        <w:top w:val="none" w:sz="0" w:space="0" w:color="auto"/>
        <w:left w:val="none" w:sz="0" w:space="0" w:color="auto"/>
        <w:bottom w:val="none" w:sz="0" w:space="0" w:color="auto"/>
        <w:right w:val="none" w:sz="0" w:space="0" w:color="auto"/>
      </w:divBdr>
    </w:div>
    <w:div w:id="1922174893">
      <w:bodyDiv w:val="1"/>
      <w:marLeft w:val="0"/>
      <w:marRight w:val="0"/>
      <w:marTop w:val="0"/>
      <w:marBottom w:val="0"/>
      <w:divBdr>
        <w:top w:val="none" w:sz="0" w:space="0" w:color="auto"/>
        <w:left w:val="none" w:sz="0" w:space="0" w:color="auto"/>
        <w:bottom w:val="none" w:sz="0" w:space="0" w:color="auto"/>
        <w:right w:val="none" w:sz="0" w:space="0" w:color="auto"/>
      </w:divBdr>
    </w:div>
    <w:div w:id="1922837881">
      <w:bodyDiv w:val="1"/>
      <w:marLeft w:val="0"/>
      <w:marRight w:val="0"/>
      <w:marTop w:val="0"/>
      <w:marBottom w:val="0"/>
      <w:divBdr>
        <w:top w:val="none" w:sz="0" w:space="0" w:color="auto"/>
        <w:left w:val="none" w:sz="0" w:space="0" w:color="auto"/>
        <w:bottom w:val="none" w:sz="0" w:space="0" w:color="auto"/>
        <w:right w:val="none" w:sz="0" w:space="0" w:color="auto"/>
      </w:divBdr>
    </w:div>
    <w:div w:id="1923679898">
      <w:bodyDiv w:val="1"/>
      <w:marLeft w:val="0"/>
      <w:marRight w:val="0"/>
      <w:marTop w:val="0"/>
      <w:marBottom w:val="0"/>
      <w:divBdr>
        <w:top w:val="none" w:sz="0" w:space="0" w:color="auto"/>
        <w:left w:val="none" w:sz="0" w:space="0" w:color="auto"/>
        <w:bottom w:val="none" w:sz="0" w:space="0" w:color="auto"/>
        <w:right w:val="none" w:sz="0" w:space="0" w:color="auto"/>
      </w:divBdr>
    </w:div>
    <w:div w:id="1924022701">
      <w:bodyDiv w:val="1"/>
      <w:marLeft w:val="0"/>
      <w:marRight w:val="0"/>
      <w:marTop w:val="0"/>
      <w:marBottom w:val="0"/>
      <w:divBdr>
        <w:top w:val="none" w:sz="0" w:space="0" w:color="auto"/>
        <w:left w:val="none" w:sz="0" w:space="0" w:color="auto"/>
        <w:bottom w:val="none" w:sz="0" w:space="0" w:color="auto"/>
        <w:right w:val="none" w:sz="0" w:space="0" w:color="auto"/>
      </w:divBdr>
    </w:div>
    <w:div w:id="1926568778">
      <w:bodyDiv w:val="1"/>
      <w:marLeft w:val="0"/>
      <w:marRight w:val="0"/>
      <w:marTop w:val="0"/>
      <w:marBottom w:val="0"/>
      <w:divBdr>
        <w:top w:val="none" w:sz="0" w:space="0" w:color="auto"/>
        <w:left w:val="none" w:sz="0" w:space="0" w:color="auto"/>
        <w:bottom w:val="none" w:sz="0" w:space="0" w:color="auto"/>
        <w:right w:val="none" w:sz="0" w:space="0" w:color="auto"/>
      </w:divBdr>
    </w:div>
    <w:div w:id="1927376847">
      <w:bodyDiv w:val="1"/>
      <w:marLeft w:val="0"/>
      <w:marRight w:val="0"/>
      <w:marTop w:val="0"/>
      <w:marBottom w:val="0"/>
      <w:divBdr>
        <w:top w:val="none" w:sz="0" w:space="0" w:color="auto"/>
        <w:left w:val="none" w:sz="0" w:space="0" w:color="auto"/>
        <w:bottom w:val="none" w:sz="0" w:space="0" w:color="auto"/>
        <w:right w:val="none" w:sz="0" w:space="0" w:color="auto"/>
      </w:divBdr>
    </w:div>
    <w:div w:id="1928613518">
      <w:bodyDiv w:val="1"/>
      <w:marLeft w:val="0"/>
      <w:marRight w:val="0"/>
      <w:marTop w:val="0"/>
      <w:marBottom w:val="0"/>
      <w:divBdr>
        <w:top w:val="none" w:sz="0" w:space="0" w:color="auto"/>
        <w:left w:val="none" w:sz="0" w:space="0" w:color="auto"/>
        <w:bottom w:val="none" w:sz="0" w:space="0" w:color="auto"/>
        <w:right w:val="none" w:sz="0" w:space="0" w:color="auto"/>
      </w:divBdr>
    </w:div>
    <w:div w:id="1928686744">
      <w:bodyDiv w:val="1"/>
      <w:marLeft w:val="0"/>
      <w:marRight w:val="0"/>
      <w:marTop w:val="0"/>
      <w:marBottom w:val="0"/>
      <w:divBdr>
        <w:top w:val="none" w:sz="0" w:space="0" w:color="auto"/>
        <w:left w:val="none" w:sz="0" w:space="0" w:color="auto"/>
        <w:bottom w:val="none" w:sz="0" w:space="0" w:color="auto"/>
        <w:right w:val="none" w:sz="0" w:space="0" w:color="auto"/>
      </w:divBdr>
    </w:div>
    <w:div w:id="1929463834">
      <w:bodyDiv w:val="1"/>
      <w:marLeft w:val="0"/>
      <w:marRight w:val="0"/>
      <w:marTop w:val="0"/>
      <w:marBottom w:val="0"/>
      <w:divBdr>
        <w:top w:val="none" w:sz="0" w:space="0" w:color="auto"/>
        <w:left w:val="none" w:sz="0" w:space="0" w:color="auto"/>
        <w:bottom w:val="none" w:sz="0" w:space="0" w:color="auto"/>
        <w:right w:val="none" w:sz="0" w:space="0" w:color="auto"/>
      </w:divBdr>
    </w:div>
    <w:div w:id="1929579588">
      <w:bodyDiv w:val="1"/>
      <w:marLeft w:val="0"/>
      <w:marRight w:val="0"/>
      <w:marTop w:val="0"/>
      <w:marBottom w:val="0"/>
      <w:divBdr>
        <w:top w:val="none" w:sz="0" w:space="0" w:color="auto"/>
        <w:left w:val="none" w:sz="0" w:space="0" w:color="auto"/>
        <w:bottom w:val="none" w:sz="0" w:space="0" w:color="auto"/>
        <w:right w:val="none" w:sz="0" w:space="0" w:color="auto"/>
      </w:divBdr>
    </w:div>
    <w:div w:id="1930234981">
      <w:bodyDiv w:val="1"/>
      <w:marLeft w:val="0"/>
      <w:marRight w:val="0"/>
      <w:marTop w:val="0"/>
      <w:marBottom w:val="0"/>
      <w:divBdr>
        <w:top w:val="none" w:sz="0" w:space="0" w:color="auto"/>
        <w:left w:val="none" w:sz="0" w:space="0" w:color="auto"/>
        <w:bottom w:val="none" w:sz="0" w:space="0" w:color="auto"/>
        <w:right w:val="none" w:sz="0" w:space="0" w:color="auto"/>
      </w:divBdr>
    </w:div>
    <w:div w:id="1930693528">
      <w:bodyDiv w:val="1"/>
      <w:marLeft w:val="0"/>
      <w:marRight w:val="0"/>
      <w:marTop w:val="0"/>
      <w:marBottom w:val="0"/>
      <w:divBdr>
        <w:top w:val="none" w:sz="0" w:space="0" w:color="auto"/>
        <w:left w:val="none" w:sz="0" w:space="0" w:color="auto"/>
        <w:bottom w:val="none" w:sz="0" w:space="0" w:color="auto"/>
        <w:right w:val="none" w:sz="0" w:space="0" w:color="auto"/>
      </w:divBdr>
    </w:div>
    <w:div w:id="1931306930">
      <w:bodyDiv w:val="1"/>
      <w:marLeft w:val="0"/>
      <w:marRight w:val="0"/>
      <w:marTop w:val="0"/>
      <w:marBottom w:val="0"/>
      <w:divBdr>
        <w:top w:val="none" w:sz="0" w:space="0" w:color="auto"/>
        <w:left w:val="none" w:sz="0" w:space="0" w:color="auto"/>
        <w:bottom w:val="none" w:sz="0" w:space="0" w:color="auto"/>
        <w:right w:val="none" w:sz="0" w:space="0" w:color="auto"/>
      </w:divBdr>
    </w:div>
    <w:div w:id="1931817984">
      <w:bodyDiv w:val="1"/>
      <w:marLeft w:val="0"/>
      <w:marRight w:val="0"/>
      <w:marTop w:val="0"/>
      <w:marBottom w:val="0"/>
      <w:divBdr>
        <w:top w:val="none" w:sz="0" w:space="0" w:color="auto"/>
        <w:left w:val="none" w:sz="0" w:space="0" w:color="auto"/>
        <w:bottom w:val="none" w:sz="0" w:space="0" w:color="auto"/>
        <w:right w:val="none" w:sz="0" w:space="0" w:color="auto"/>
      </w:divBdr>
    </w:div>
    <w:div w:id="1932347789">
      <w:bodyDiv w:val="1"/>
      <w:marLeft w:val="0"/>
      <w:marRight w:val="0"/>
      <w:marTop w:val="0"/>
      <w:marBottom w:val="0"/>
      <w:divBdr>
        <w:top w:val="none" w:sz="0" w:space="0" w:color="auto"/>
        <w:left w:val="none" w:sz="0" w:space="0" w:color="auto"/>
        <w:bottom w:val="none" w:sz="0" w:space="0" w:color="auto"/>
        <w:right w:val="none" w:sz="0" w:space="0" w:color="auto"/>
      </w:divBdr>
    </w:div>
    <w:div w:id="1933081407">
      <w:bodyDiv w:val="1"/>
      <w:marLeft w:val="0"/>
      <w:marRight w:val="0"/>
      <w:marTop w:val="0"/>
      <w:marBottom w:val="0"/>
      <w:divBdr>
        <w:top w:val="none" w:sz="0" w:space="0" w:color="auto"/>
        <w:left w:val="none" w:sz="0" w:space="0" w:color="auto"/>
        <w:bottom w:val="none" w:sz="0" w:space="0" w:color="auto"/>
        <w:right w:val="none" w:sz="0" w:space="0" w:color="auto"/>
      </w:divBdr>
    </w:div>
    <w:div w:id="1933510658">
      <w:bodyDiv w:val="1"/>
      <w:marLeft w:val="0"/>
      <w:marRight w:val="0"/>
      <w:marTop w:val="0"/>
      <w:marBottom w:val="0"/>
      <w:divBdr>
        <w:top w:val="none" w:sz="0" w:space="0" w:color="auto"/>
        <w:left w:val="none" w:sz="0" w:space="0" w:color="auto"/>
        <w:bottom w:val="none" w:sz="0" w:space="0" w:color="auto"/>
        <w:right w:val="none" w:sz="0" w:space="0" w:color="auto"/>
      </w:divBdr>
    </w:div>
    <w:div w:id="1933851054">
      <w:bodyDiv w:val="1"/>
      <w:marLeft w:val="0"/>
      <w:marRight w:val="0"/>
      <w:marTop w:val="0"/>
      <w:marBottom w:val="0"/>
      <w:divBdr>
        <w:top w:val="none" w:sz="0" w:space="0" w:color="auto"/>
        <w:left w:val="none" w:sz="0" w:space="0" w:color="auto"/>
        <w:bottom w:val="none" w:sz="0" w:space="0" w:color="auto"/>
        <w:right w:val="none" w:sz="0" w:space="0" w:color="auto"/>
      </w:divBdr>
    </w:div>
    <w:div w:id="1935091505">
      <w:bodyDiv w:val="1"/>
      <w:marLeft w:val="0"/>
      <w:marRight w:val="0"/>
      <w:marTop w:val="0"/>
      <w:marBottom w:val="0"/>
      <w:divBdr>
        <w:top w:val="none" w:sz="0" w:space="0" w:color="auto"/>
        <w:left w:val="none" w:sz="0" w:space="0" w:color="auto"/>
        <w:bottom w:val="none" w:sz="0" w:space="0" w:color="auto"/>
        <w:right w:val="none" w:sz="0" w:space="0" w:color="auto"/>
      </w:divBdr>
    </w:div>
    <w:div w:id="1936286401">
      <w:bodyDiv w:val="1"/>
      <w:marLeft w:val="0"/>
      <w:marRight w:val="0"/>
      <w:marTop w:val="0"/>
      <w:marBottom w:val="0"/>
      <w:divBdr>
        <w:top w:val="none" w:sz="0" w:space="0" w:color="auto"/>
        <w:left w:val="none" w:sz="0" w:space="0" w:color="auto"/>
        <w:bottom w:val="none" w:sz="0" w:space="0" w:color="auto"/>
        <w:right w:val="none" w:sz="0" w:space="0" w:color="auto"/>
      </w:divBdr>
    </w:div>
    <w:div w:id="1936933283">
      <w:bodyDiv w:val="1"/>
      <w:marLeft w:val="0"/>
      <w:marRight w:val="0"/>
      <w:marTop w:val="0"/>
      <w:marBottom w:val="0"/>
      <w:divBdr>
        <w:top w:val="none" w:sz="0" w:space="0" w:color="auto"/>
        <w:left w:val="none" w:sz="0" w:space="0" w:color="auto"/>
        <w:bottom w:val="none" w:sz="0" w:space="0" w:color="auto"/>
        <w:right w:val="none" w:sz="0" w:space="0" w:color="auto"/>
      </w:divBdr>
    </w:div>
    <w:div w:id="1937515684">
      <w:bodyDiv w:val="1"/>
      <w:marLeft w:val="0"/>
      <w:marRight w:val="0"/>
      <w:marTop w:val="0"/>
      <w:marBottom w:val="0"/>
      <w:divBdr>
        <w:top w:val="none" w:sz="0" w:space="0" w:color="auto"/>
        <w:left w:val="none" w:sz="0" w:space="0" w:color="auto"/>
        <w:bottom w:val="none" w:sz="0" w:space="0" w:color="auto"/>
        <w:right w:val="none" w:sz="0" w:space="0" w:color="auto"/>
      </w:divBdr>
    </w:div>
    <w:div w:id="1938445243">
      <w:bodyDiv w:val="1"/>
      <w:marLeft w:val="0"/>
      <w:marRight w:val="0"/>
      <w:marTop w:val="0"/>
      <w:marBottom w:val="0"/>
      <w:divBdr>
        <w:top w:val="none" w:sz="0" w:space="0" w:color="auto"/>
        <w:left w:val="none" w:sz="0" w:space="0" w:color="auto"/>
        <w:bottom w:val="none" w:sz="0" w:space="0" w:color="auto"/>
        <w:right w:val="none" w:sz="0" w:space="0" w:color="auto"/>
      </w:divBdr>
    </w:div>
    <w:div w:id="1938635148">
      <w:bodyDiv w:val="1"/>
      <w:marLeft w:val="0"/>
      <w:marRight w:val="0"/>
      <w:marTop w:val="0"/>
      <w:marBottom w:val="0"/>
      <w:divBdr>
        <w:top w:val="none" w:sz="0" w:space="0" w:color="auto"/>
        <w:left w:val="none" w:sz="0" w:space="0" w:color="auto"/>
        <w:bottom w:val="none" w:sz="0" w:space="0" w:color="auto"/>
        <w:right w:val="none" w:sz="0" w:space="0" w:color="auto"/>
      </w:divBdr>
    </w:div>
    <w:div w:id="1939100138">
      <w:bodyDiv w:val="1"/>
      <w:marLeft w:val="0"/>
      <w:marRight w:val="0"/>
      <w:marTop w:val="0"/>
      <w:marBottom w:val="0"/>
      <w:divBdr>
        <w:top w:val="none" w:sz="0" w:space="0" w:color="auto"/>
        <w:left w:val="none" w:sz="0" w:space="0" w:color="auto"/>
        <w:bottom w:val="none" w:sz="0" w:space="0" w:color="auto"/>
        <w:right w:val="none" w:sz="0" w:space="0" w:color="auto"/>
      </w:divBdr>
    </w:div>
    <w:div w:id="1939606200">
      <w:bodyDiv w:val="1"/>
      <w:marLeft w:val="0"/>
      <w:marRight w:val="0"/>
      <w:marTop w:val="0"/>
      <w:marBottom w:val="0"/>
      <w:divBdr>
        <w:top w:val="none" w:sz="0" w:space="0" w:color="auto"/>
        <w:left w:val="none" w:sz="0" w:space="0" w:color="auto"/>
        <w:bottom w:val="none" w:sz="0" w:space="0" w:color="auto"/>
        <w:right w:val="none" w:sz="0" w:space="0" w:color="auto"/>
      </w:divBdr>
    </w:div>
    <w:div w:id="1939866403">
      <w:bodyDiv w:val="1"/>
      <w:marLeft w:val="0"/>
      <w:marRight w:val="0"/>
      <w:marTop w:val="0"/>
      <w:marBottom w:val="0"/>
      <w:divBdr>
        <w:top w:val="none" w:sz="0" w:space="0" w:color="auto"/>
        <w:left w:val="none" w:sz="0" w:space="0" w:color="auto"/>
        <w:bottom w:val="none" w:sz="0" w:space="0" w:color="auto"/>
        <w:right w:val="none" w:sz="0" w:space="0" w:color="auto"/>
      </w:divBdr>
    </w:div>
    <w:div w:id="1941522392">
      <w:bodyDiv w:val="1"/>
      <w:marLeft w:val="0"/>
      <w:marRight w:val="0"/>
      <w:marTop w:val="0"/>
      <w:marBottom w:val="0"/>
      <w:divBdr>
        <w:top w:val="none" w:sz="0" w:space="0" w:color="auto"/>
        <w:left w:val="none" w:sz="0" w:space="0" w:color="auto"/>
        <w:bottom w:val="none" w:sz="0" w:space="0" w:color="auto"/>
        <w:right w:val="none" w:sz="0" w:space="0" w:color="auto"/>
      </w:divBdr>
    </w:div>
    <w:div w:id="1942953926">
      <w:bodyDiv w:val="1"/>
      <w:marLeft w:val="0"/>
      <w:marRight w:val="0"/>
      <w:marTop w:val="0"/>
      <w:marBottom w:val="0"/>
      <w:divBdr>
        <w:top w:val="none" w:sz="0" w:space="0" w:color="auto"/>
        <w:left w:val="none" w:sz="0" w:space="0" w:color="auto"/>
        <w:bottom w:val="none" w:sz="0" w:space="0" w:color="auto"/>
        <w:right w:val="none" w:sz="0" w:space="0" w:color="auto"/>
      </w:divBdr>
    </w:div>
    <w:div w:id="1942957709">
      <w:bodyDiv w:val="1"/>
      <w:marLeft w:val="0"/>
      <w:marRight w:val="0"/>
      <w:marTop w:val="0"/>
      <w:marBottom w:val="0"/>
      <w:divBdr>
        <w:top w:val="none" w:sz="0" w:space="0" w:color="auto"/>
        <w:left w:val="none" w:sz="0" w:space="0" w:color="auto"/>
        <w:bottom w:val="none" w:sz="0" w:space="0" w:color="auto"/>
        <w:right w:val="none" w:sz="0" w:space="0" w:color="auto"/>
      </w:divBdr>
    </w:div>
    <w:div w:id="1944067749">
      <w:bodyDiv w:val="1"/>
      <w:marLeft w:val="0"/>
      <w:marRight w:val="0"/>
      <w:marTop w:val="0"/>
      <w:marBottom w:val="0"/>
      <w:divBdr>
        <w:top w:val="none" w:sz="0" w:space="0" w:color="auto"/>
        <w:left w:val="none" w:sz="0" w:space="0" w:color="auto"/>
        <w:bottom w:val="none" w:sz="0" w:space="0" w:color="auto"/>
        <w:right w:val="none" w:sz="0" w:space="0" w:color="auto"/>
      </w:divBdr>
    </w:div>
    <w:div w:id="1945770887">
      <w:bodyDiv w:val="1"/>
      <w:marLeft w:val="0"/>
      <w:marRight w:val="0"/>
      <w:marTop w:val="0"/>
      <w:marBottom w:val="0"/>
      <w:divBdr>
        <w:top w:val="none" w:sz="0" w:space="0" w:color="auto"/>
        <w:left w:val="none" w:sz="0" w:space="0" w:color="auto"/>
        <w:bottom w:val="none" w:sz="0" w:space="0" w:color="auto"/>
        <w:right w:val="none" w:sz="0" w:space="0" w:color="auto"/>
      </w:divBdr>
    </w:div>
    <w:div w:id="1946502281">
      <w:bodyDiv w:val="1"/>
      <w:marLeft w:val="0"/>
      <w:marRight w:val="0"/>
      <w:marTop w:val="0"/>
      <w:marBottom w:val="0"/>
      <w:divBdr>
        <w:top w:val="none" w:sz="0" w:space="0" w:color="auto"/>
        <w:left w:val="none" w:sz="0" w:space="0" w:color="auto"/>
        <w:bottom w:val="none" w:sz="0" w:space="0" w:color="auto"/>
        <w:right w:val="none" w:sz="0" w:space="0" w:color="auto"/>
      </w:divBdr>
    </w:div>
    <w:div w:id="1947036893">
      <w:bodyDiv w:val="1"/>
      <w:marLeft w:val="0"/>
      <w:marRight w:val="0"/>
      <w:marTop w:val="0"/>
      <w:marBottom w:val="0"/>
      <w:divBdr>
        <w:top w:val="none" w:sz="0" w:space="0" w:color="auto"/>
        <w:left w:val="none" w:sz="0" w:space="0" w:color="auto"/>
        <w:bottom w:val="none" w:sz="0" w:space="0" w:color="auto"/>
        <w:right w:val="none" w:sz="0" w:space="0" w:color="auto"/>
      </w:divBdr>
    </w:div>
    <w:div w:id="1947736488">
      <w:bodyDiv w:val="1"/>
      <w:marLeft w:val="0"/>
      <w:marRight w:val="0"/>
      <w:marTop w:val="0"/>
      <w:marBottom w:val="0"/>
      <w:divBdr>
        <w:top w:val="none" w:sz="0" w:space="0" w:color="auto"/>
        <w:left w:val="none" w:sz="0" w:space="0" w:color="auto"/>
        <w:bottom w:val="none" w:sz="0" w:space="0" w:color="auto"/>
        <w:right w:val="none" w:sz="0" w:space="0" w:color="auto"/>
      </w:divBdr>
    </w:div>
    <w:div w:id="1948078218">
      <w:bodyDiv w:val="1"/>
      <w:marLeft w:val="0"/>
      <w:marRight w:val="0"/>
      <w:marTop w:val="0"/>
      <w:marBottom w:val="0"/>
      <w:divBdr>
        <w:top w:val="none" w:sz="0" w:space="0" w:color="auto"/>
        <w:left w:val="none" w:sz="0" w:space="0" w:color="auto"/>
        <w:bottom w:val="none" w:sz="0" w:space="0" w:color="auto"/>
        <w:right w:val="none" w:sz="0" w:space="0" w:color="auto"/>
      </w:divBdr>
    </w:div>
    <w:div w:id="1948155886">
      <w:bodyDiv w:val="1"/>
      <w:marLeft w:val="0"/>
      <w:marRight w:val="0"/>
      <w:marTop w:val="0"/>
      <w:marBottom w:val="0"/>
      <w:divBdr>
        <w:top w:val="none" w:sz="0" w:space="0" w:color="auto"/>
        <w:left w:val="none" w:sz="0" w:space="0" w:color="auto"/>
        <w:bottom w:val="none" w:sz="0" w:space="0" w:color="auto"/>
        <w:right w:val="none" w:sz="0" w:space="0" w:color="auto"/>
      </w:divBdr>
    </w:div>
    <w:div w:id="1949191118">
      <w:bodyDiv w:val="1"/>
      <w:marLeft w:val="0"/>
      <w:marRight w:val="0"/>
      <w:marTop w:val="0"/>
      <w:marBottom w:val="0"/>
      <w:divBdr>
        <w:top w:val="none" w:sz="0" w:space="0" w:color="auto"/>
        <w:left w:val="none" w:sz="0" w:space="0" w:color="auto"/>
        <w:bottom w:val="none" w:sz="0" w:space="0" w:color="auto"/>
        <w:right w:val="none" w:sz="0" w:space="0" w:color="auto"/>
      </w:divBdr>
    </w:div>
    <w:div w:id="1949196319">
      <w:bodyDiv w:val="1"/>
      <w:marLeft w:val="0"/>
      <w:marRight w:val="0"/>
      <w:marTop w:val="0"/>
      <w:marBottom w:val="0"/>
      <w:divBdr>
        <w:top w:val="none" w:sz="0" w:space="0" w:color="auto"/>
        <w:left w:val="none" w:sz="0" w:space="0" w:color="auto"/>
        <w:bottom w:val="none" w:sz="0" w:space="0" w:color="auto"/>
        <w:right w:val="none" w:sz="0" w:space="0" w:color="auto"/>
      </w:divBdr>
    </w:div>
    <w:div w:id="1949697942">
      <w:bodyDiv w:val="1"/>
      <w:marLeft w:val="0"/>
      <w:marRight w:val="0"/>
      <w:marTop w:val="0"/>
      <w:marBottom w:val="0"/>
      <w:divBdr>
        <w:top w:val="none" w:sz="0" w:space="0" w:color="auto"/>
        <w:left w:val="none" w:sz="0" w:space="0" w:color="auto"/>
        <w:bottom w:val="none" w:sz="0" w:space="0" w:color="auto"/>
        <w:right w:val="none" w:sz="0" w:space="0" w:color="auto"/>
      </w:divBdr>
    </w:div>
    <w:div w:id="1951474065">
      <w:bodyDiv w:val="1"/>
      <w:marLeft w:val="0"/>
      <w:marRight w:val="0"/>
      <w:marTop w:val="0"/>
      <w:marBottom w:val="0"/>
      <w:divBdr>
        <w:top w:val="none" w:sz="0" w:space="0" w:color="auto"/>
        <w:left w:val="none" w:sz="0" w:space="0" w:color="auto"/>
        <w:bottom w:val="none" w:sz="0" w:space="0" w:color="auto"/>
        <w:right w:val="none" w:sz="0" w:space="0" w:color="auto"/>
      </w:divBdr>
    </w:div>
    <w:div w:id="1952400103">
      <w:bodyDiv w:val="1"/>
      <w:marLeft w:val="0"/>
      <w:marRight w:val="0"/>
      <w:marTop w:val="0"/>
      <w:marBottom w:val="0"/>
      <w:divBdr>
        <w:top w:val="none" w:sz="0" w:space="0" w:color="auto"/>
        <w:left w:val="none" w:sz="0" w:space="0" w:color="auto"/>
        <w:bottom w:val="none" w:sz="0" w:space="0" w:color="auto"/>
        <w:right w:val="none" w:sz="0" w:space="0" w:color="auto"/>
      </w:divBdr>
    </w:div>
    <w:div w:id="1952543942">
      <w:bodyDiv w:val="1"/>
      <w:marLeft w:val="0"/>
      <w:marRight w:val="0"/>
      <w:marTop w:val="0"/>
      <w:marBottom w:val="0"/>
      <w:divBdr>
        <w:top w:val="none" w:sz="0" w:space="0" w:color="auto"/>
        <w:left w:val="none" w:sz="0" w:space="0" w:color="auto"/>
        <w:bottom w:val="none" w:sz="0" w:space="0" w:color="auto"/>
        <w:right w:val="none" w:sz="0" w:space="0" w:color="auto"/>
      </w:divBdr>
    </w:div>
    <w:div w:id="1953516220">
      <w:bodyDiv w:val="1"/>
      <w:marLeft w:val="0"/>
      <w:marRight w:val="0"/>
      <w:marTop w:val="0"/>
      <w:marBottom w:val="0"/>
      <w:divBdr>
        <w:top w:val="none" w:sz="0" w:space="0" w:color="auto"/>
        <w:left w:val="none" w:sz="0" w:space="0" w:color="auto"/>
        <w:bottom w:val="none" w:sz="0" w:space="0" w:color="auto"/>
        <w:right w:val="none" w:sz="0" w:space="0" w:color="auto"/>
      </w:divBdr>
    </w:div>
    <w:div w:id="1955474082">
      <w:bodyDiv w:val="1"/>
      <w:marLeft w:val="0"/>
      <w:marRight w:val="0"/>
      <w:marTop w:val="0"/>
      <w:marBottom w:val="0"/>
      <w:divBdr>
        <w:top w:val="none" w:sz="0" w:space="0" w:color="auto"/>
        <w:left w:val="none" w:sz="0" w:space="0" w:color="auto"/>
        <w:bottom w:val="none" w:sz="0" w:space="0" w:color="auto"/>
        <w:right w:val="none" w:sz="0" w:space="0" w:color="auto"/>
      </w:divBdr>
    </w:div>
    <w:div w:id="1955818822">
      <w:bodyDiv w:val="1"/>
      <w:marLeft w:val="0"/>
      <w:marRight w:val="0"/>
      <w:marTop w:val="0"/>
      <w:marBottom w:val="0"/>
      <w:divBdr>
        <w:top w:val="none" w:sz="0" w:space="0" w:color="auto"/>
        <w:left w:val="none" w:sz="0" w:space="0" w:color="auto"/>
        <w:bottom w:val="none" w:sz="0" w:space="0" w:color="auto"/>
        <w:right w:val="none" w:sz="0" w:space="0" w:color="auto"/>
      </w:divBdr>
    </w:div>
    <w:div w:id="1956205896">
      <w:bodyDiv w:val="1"/>
      <w:marLeft w:val="0"/>
      <w:marRight w:val="0"/>
      <w:marTop w:val="0"/>
      <w:marBottom w:val="0"/>
      <w:divBdr>
        <w:top w:val="none" w:sz="0" w:space="0" w:color="auto"/>
        <w:left w:val="none" w:sz="0" w:space="0" w:color="auto"/>
        <w:bottom w:val="none" w:sz="0" w:space="0" w:color="auto"/>
        <w:right w:val="none" w:sz="0" w:space="0" w:color="auto"/>
      </w:divBdr>
    </w:div>
    <w:div w:id="1956211996">
      <w:bodyDiv w:val="1"/>
      <w:marLeft w:val="0"/>
      <w:marRight w:val="0"/>
      <w:marTop w:val="0"/>
      <w:marBottom w:val="0"/>
      <w:divBdr>
        <w:top w:val="none" w:sz="0" w:space="0" w:color="auto"/>
        <w:left w:val="none" w:sz="0" w:space="0" w:color="auto"/>
        <w:bottom w:val="none" w:sz="0" w:space="0" w:color="auto"/>
        <w:right w:val="none" w:sz="0" w:space="0" w:color="auto"/>
      </w:divBdr>
    </w:div>
    <w:div w:id="1956476609">
      <w:bodyDiv w:val="1"/>
      <w:marLeft w:val="0"/>
      <w:marRight w:val="0"/>
      <w:marTop w:val="0"/>
      <w:marBottom w:val="0"/>
      <w:divBdr>
        <w:top w:val="none" w:sz="0" w:space="0" w:color="auto"/>
        <w:left w:val="none" w:sz="0" w:space="0" w:color="auto"/>
        <w:bottom w:val="none" w:sz="0" w:space="0" w:color="auto"/>
        <w:right w:val="none" w:sz="0" w:space="0" w:color="auto"/>
      </w:divBdr>
    </w:div>
    <w:div w:id="1957442188">
      <w:bodyDiv w:val="1"/>
      <w:marLeft w:val="0"/>
      <w:marRight w:val="0"/>
      <w:marTop w:val="0"/>
      <w:marBottom w:val="0"/>
      <w:divBdr>
        <w:top w:val="none" w:sz="0" w:space="0" w:color="auto"/>
        <w:left w:val="none" w:sz="0" w:space="0" w:color="auto"/>
        <w:bottom w:val="none" w:sz="0" w:space="0" w:color="auto"/>
        <w:right w:val="none" w:sz="0" w:space="0" w:color="auto"/>
      </w:divBdr>
    </w:div>
    <w:div w:id="1959483226">
      <w:bodyDiv w:val="1"/>
      <w:marLeft w:val="0"/>
      <w:marRight w:val="0"/>
      <w:marTop w:val="0"/>
      <w:marBottom w:val="0"/>
      <w:divBdr>
        <w:top w:val="none" w:sz="0" w:space="0" w:color="auto"/>
        <w:left w:val="none" w:sz="0" w:space="0" w:color="auto"/>
        <w:bottom w:val="none" w:sz="0" w:space="0" w:color="auto"/>
        <w:right w:val="none" w:sz="0" w:space="0" w:color="auto"/>
      </w:divBdr>
    </w:div>
    <w:div w:id="1959680219">
      <w:bodyDiv w:val="1"/>
      <w:marLeft w:val="0"/>
      <w:marRight w:val="0"/>
      <w:marTop w:val="0"/>
      <w:marBottom w:val="0"/>
      <w:divBdr>
        <w:top w:val="none" w:sz="0" w:space="0" w:color="auto"/>
        <w:left w:val="none" w:sz="0" w:space="0" w:color="auto"/>
        <w:bottom w:val="none" w:sz="0" w:space="0" w:color="auto"/>
        <w:right w:val="none" w:sz="0" w:space="0" w:color="auto"/>
      </w:divBdr>
    </w:div>
    <w:div w:id="1960380909">
      <w:bodyDiv w:val="1"/>
      <w:marLeft w:val="0"/>
      <w:marRight w:val="0"/>
      <w:marTop w:val="0"/>
      <w:marBottom w:val="0"/>
      <w:divBdr>
        <w:top w:val="none" w:sz="0" w:space="0" w:color="auto"/>
        <w:left w:val="none" w:sz="0" w:space="0" w:color="auto"/>
        <w:bottom w:val="none" w:sz="0" w:space="0" w:color="auto"/>
        <w:right w:val="none" w:sz="0" w:space="0" w:color="auto"/>
      </w:divBdr>
    </w:div>
    <w:div w:id="1960723030">
      <w:bodyDiv w:val="1"/>
      <w:marLeft w:val="0"/>
      <w:marRight w:val="0"/>
      <w:marTop w:val="0"/>
      <w:marBottom w:val="0"/>
      <w:divBdr>
        <w:top w:val="none" w:sz="0" w:space="0" w:color="auto"/>
        <w:left w:val="none" w:sz="0" w:space="0" w:color="auto"/>
        <w:bottom w:val="none" w:sz="0" w:space="0" w:color="auto"/>
        <w:right w:val="none" w:sz="0" w:space="0" w:color="auto"/>
      </w:divBdr>
    </w:div>
    <w:div w:id="1960838441">
      <w:bodyDiv w:val="1"/>
      <w:marLeft w:val="0"/>
      <w:marRight w:val="0"/>
      <w:marTop w:val="0"/>
      <w:marBottom w:val="0"/>
      <w:divBdr>
        <w:top w:val="none" w:sz="0" w:space="0" w:color="auto"/>
        <w:left w:val="none" w:sz="0" w:space="0" w:color="auto"/>
        <w:bottom w:val="none" w:sz="0" w:space="0" w:color="auto"/>
        <w:right w:val="none" w:sz="0" w:space="0" w:color="auto"/>
      </w:divBdr>
    </w:div>
    <w:div w:id="1960987529">
      <w:bodyDiv w:val="1"/>
      <w:marLeft w:val="0"/>
      <w:marRight w:val="0"/>
      <w:marTop w:val="0"/>
      <w:marBottom w:val="0"/>
      <w:divBdr>
        <w:top w:val="none" w:sz="0" w:space="0" w:color="auto"/>
        <w:left w:val="none" w:sz="0" w:space="0" w:color="auto"/>
        <w:bottom w:val="none" w:sz="0" w:space="0" w:color="auto"/>
        <w:right w:val="none" w:sz="0" w:space="0" w:color="auto"/>
      </w:divBdr>
    </w:div>
    <w:div w:id="1961183684">
      <w:bodyDiv w:val="1"/>
      <w:marLeft w:val="0"/>
      <w:marRight w:val="0"/>
      <w:marTop w:val="0"/>
      <w:marBottom w:val="0"/>
      <w:divBdr>
        <w:top w:val="none" w:sz="0" w:space="0" w:color="auto"/>
        <w:left w:val="none" w:sz="0" w:space="0" w:color="auto"/>
        <w:bottom w:val="none" w:sz="0" w:space="0" w:color="auto"/>
        <w:right w:val="none" w:sz="0" w:space="0" w:color="auto"/>
      </w:divBdr>
    </w:div>
    <w:div w:id="1961378592">
      <w:bodyDiv w:val="1"/>
      <w:marLeft w:val="0"/>
      <w:marRight w:val="0"/>
      <w:marTop w:val="0"/>
      <w:marBottom w:val="0"/>
      <w:divBdr>
        <w:top w:val="none" w:sz="0" w:space="0" w:color="auto"/>
        <w:left w:val="none" w:sz="0" w:space="0" w:color="auto"/>
        <w:bottom w:val="none" w:sz="0" w:space="0" w:color="auto"/>
        <w:right w:val="none" w:sz="0" w:space="0" w:color="auto"/>
      </w:divBdr>
    </w:div>
    <w:div w:id="1961523885">
      <w:bodyDiv w:val="1"/>
      <w:marLeft w:val="0"/>
      <w:marRight w:val="0"/>
      <w:marTop w:val="0"/>
      <w:marBottom w:val="0"/>
      <w:divBdr>
        <w:top w:val="none" w:sz="0" w:space="0" w:color="auto"/>
        <w:left w:val="none" w:sz="0" w:space="0" w:color="auto"/>
        <w:bottom w:val="none" w:sz="0" w:space="0" w:color="auto"/>
        <w:right w:val="none" w:sz="0" w:space="0" w:color="auto"/>
      </w:divBdr>
    </w:div>
    <w:div w:id="1962301218">
      <w:bodyDiv w:val="1"/>
      <w:marLeft w:val="0"/>
      <w:marRight w:val="0"/>
      <w:marTop w:val="0"/>
      <w:marBottom w:val="0"/>
      <w:divBdr>
        <w:top w:val="none" w:sz="0" w:space="0" w:color="auto"/>
        <w:left w:val="none" w:sz="0" w:space="0" w:color="auto"/>
        <w:bottom w:val="none" w:sz="0" w:space="0" w:color="auto"/>
        <w:right w:val="none" w:sz="0" w:space="0" w:color="auto"/>
      </w:divBdr>
    </w:div>
    <w:div w:id="1962876397">
      <w:bodyDiv w:val="1"/>
      <w:marLeft w:val="0"/>
      <w:marRight w:val="0"/>
      <w:marTop w:val="0"/>
      <w:marBottom w:val="0"/>
      <w:divBdr>
        <w:top w:val="none" w:sz="0" w:space="0" w:color="auto"/>
        <w:left w:val="none" w:sz="0" w:space="0" w:color="auto"/>
        <w:bottom w:val="none" w:sz="0" w:space="0" w:color="auto"/>
        <w:right w:val="none" w:sz="0" w:space="0" w:color="auto"/>
      </w:divBdr>
    </w:div>
    <w:div w:id="1963615205">
      <w:bodyDiv w:val="1"/>
      <w:marLeft w:val="0"/>
      <w:marRight w:val="0"/>
      <w:marTop w:val="0"/>
      <w:marBottom w:val="0"/>
      <w:divBdr>
        <w:top w:val="none" w:sz="0" w:space="0" w:color="auto"/>
        <w:left w:val="none" w:sz="0" w:space="0" w:color="auto"/>
        <w:bottom w:val="none" w:sz="0" w:space="0" w:color="auto"/>
        <w:right w:val="none" w:sz="0" w:space="0" w:color="auto"/>
      </w:divBdr>
    </w:div>
    <w:div w:id="1965647856">
      <w:bodyDiv w:val="1"/>
      <w:marLeft w:val="0"/>
      <w:marRight w:val="0"/>
      <w:marTop w:val="0"/>
      <w:marBottom w:val="0"/>
      <w:divBdr>
        <w:top w:val="none" w:sz="0" w:space="0" w:color="auto"/>
        <w:left w:val="none" w:sz="0" w:space="0" w:color="auto"/>
        <w:bottom w:val="none" w:sz="0" w:space="0" w:color="auto"/>
        <w:right w:val="none" w:sz="0" w:space="0" w:color="auto"/>
      </w:divBdr>
    </w:div>
    <w:div w:id="1968469789">
      <w:bodyDiv w:val="1"/>
      <w:marLeft w:val="0"/>
      <w:marRight w:val="0"/>
      <w:marTop w:val="0"/>
      <w:marBottom w:val="0"/>
      <w:divBdr>
        <w:top w:val="none" w:sz="0" w:space="0" w:color="auto"/>
        <w:left w:val="none" w:sz="0" w:space="0" w:color="auto"/>
        <w:bottom w:val="none" w:sz="0" w:space="0" w:color="auto"/>
        <w:right w:val="none" w:sz="0" w:space="0" w:color="auto"/>
      </w:divBdr>
    </w:div>
    <w:div w:id="1969120164">
      <w:bodyDiv w:val="1"/>
      <w:marLeft w:val="0"/>
      <w:marRight w:val="0"/>
      <w:marTop w:val="0"/>
      <w:marBottom w:val="0"/>
      <w:divBdr>
        <w:top w:val="none" w:sz="0" w:space="0" w:color="auto"/>
        <w:left w:val="none" w:sz="0" w:space="0" w:color="auto"/>
        <w:bottom w:val="none" w:sz="0" w:space="0" w:color="auto"/>
        <w:right w:val="none" w:sz="0" w:space="0" w:color="auto"/>
      </w:divBdr>
    </w:div>
    <w:div w:id="1969428396">
      <w:bodyDiv w:val="1"/>
      <w:marLeft w:val="0"/>
      <w:marRight w:val="0"/>
      <w:marTop w:val="0"/>
      <w:marBottom w:val="0"/>
      <w:divBdr>
        <w:top w:val="none" w:sz="0" w:space="0" w:color="auto"/>
        <w:left w:val="none" w:sz="0" w:space="0" w:color="auto"/>
        <w:bottom w:val="none" w:sz="0" w:space="0" w:color="auto"/>
        <w:right w:val="none" w:sz="0" w:space="0" w:color="auto"/>
      </w:divBdr>
    </w:div>
    <w:div w:id="1969776607">
      <w:bodyDiv w:val="1"/>
      <w:marLeft w:val="0"/>
      <w:marRight w:val="0"/>
      <w:marTop w:val="0"/>
      <w:marBottom w:val="0"/>
      <w:divBdr>
        <w:top w:val="none" w:sz="0" w:space="0" w:color="auto"/>
        <w:left w:val="none" w:sz="0" w:space="0" w:color="auto"/>
        <w:bottom w:val="none" w:sz="0" w:space="0" w:color="auto"/>
        <w:right w:val="none" w:sz="0" w:space="0" w:color="auto"/>
      </w:divBdr>
    </w:div>
    <w:div w:id="1970043966">
      <w:bodyDiv w:val="1"/>
      <w:marLeft w:val="0"/>
      <w:marRight w:val="0"/>
      <w:marTop w:val="0"/>
      <w:marBottom w:val="0"/>
      <w:divBdr>
        <w:top w:val="none" w:sz="0" w:space="0" w:color="auto"/>
        <w:left w:val="none" w:sz="0" w:space="0" w:color="auto"/>
        <w:bottom w:val="none" w:sz="0" w:space="0" w:color="auto"/>
        <w:right w:val="none" w:sz="0" w:space="0" w:color="auto"/>
      </w:divBdr>
    </w:div>
    <w:div w:id="1970236082">
      <w:bodyDiv w:val="1"/>
      <w:marLeft w:val="0"/>
      <w:marRight w:val="0"/>
      <w:marTop w:val="0"/>
      <w:marBottom w:val="0"/>
      <w:divBdr>
        <w:top w:val="none" w:sz="0" w:space="0" w:color="auto"/>
        <w:left w:val="none" w:sz="0" w:space="0" w:color="auto"/>
        <w:bottom w:val="none" w:sz="0" w:space="0" w:color="auto"/>
        <w:right w:val="none" w:sz="0" w:space="0" w:color="auto"/>
      </w:divBdr>
    </w:div>
    <w:div w:id="1970471078">
      <w:bodyDiv w:val="1"/>
      <w:marLeft w:val="0"/>
      <w:marRight w:val="0"/>
      <w:marTop w:val="0"/>
      <w:marBottom w:val="0"/>
      <w:divBdr>
        <w:top w:val="none" w:sz="0" w:space="0" w:color="auto"/>
        <w:left w:val="none" w:sz="0" w:space="0" w:color="auto"/>
        <w:bottom w:val="none" w:sz="0" w:space="0" w:color="auto"/>
        <w:right w:val="none" w:sz="0" w:space="0" w:color="auto"/>
      </w:divBdr>
    </w:div>
    <w:div w:id="1971085009">
      <w:bodyDiv w:val="1"/>
      <w:marLeft w:val="0"/>
      <w:marRight w:val="0"/>
      <w:marTop w:val="0"/>
      <w:marBottom w:val="0"/>
      <w:divBdr>
        <w:top w:val="none" w:sz="0" w:space="0" w:color="auto"/>
        <w:left w:val="none" w:sz="0" w:space="0" w:color="auto"/>
        <w:bottom w:val="none" w:sz="0" w:space="0" w:color="auto"/>
        <w:right w:val="none" w:sz="0" w:space="0" w:color="auto"/>
      </w:divBdr>
    </w:div>
    <w:div w:id="1971858494">
      <w:bodyDiv w:val="1"/>
      <w:marLeft w:val="0"/>
      <w:marRight w:val="0"/>
      <w:marTop w:val="0"/>
      <w:marBottom w:val="0"/>
      <w:divBdr>
        <w:top w:val="none" w:sz="0" w:space="0" w:color="auto"/>
        <w:left w:val="none" w:sz="0" w:space="0" w:color="auto"/>
        <w:bottom w:val="none" w:sz="0" w:space="0" w:color="auto"/>
        <w:right w:val="none" w:sz="0" w:space="0" w:color="auto"/>
      </w:divBdr>
    </w:div>
    <w:div w:id="1972400711">
      <w:bodyDiv w:val="1"/>
      <w:marLeft w:val="0"/>
      <w:marRight w:val="0"/>
      <w:marTop w:val="0"/>
      <w:marBottom w:val="0"/>
      <w:divBdr>
        <w:top w:val="none" w:sz="0" w:space="0" w:color="auto"/>
        <w:left w:val="none" w:sz="0" w:space="0" w:color="auto"/>
        <w:bottom w:val="none" w:sz="0" w:space="0" w:color="auto"/>
        <w:right w:val="none" w:sz="0" w:space="0" w:color="auto"/>
      </w:divBdr>
    </w:div>
    <w:div w:id="1972514032">
      <w:bodyDiv w:val="1"/>
      <w:marLeft w:val="0"/>
      <w:marRight w:val="0"/>
      <w:marTop w:val="0"/>
      <w:marBottom w:val="0"/>
      <w:divBdr>
        <w:top w:val="none" w:sz="0" w:space="0" w:color="auto"/>
        <w:left w:val="none" w:sz="0" w:space="0" w:color="auto"/>
        <w:bottom w:val="none" w:sz="0" w:space="0" w:color="auto"/>
        <w:right w:val="none" w:sz="0" w:space="0" w:color="auto"/>
      </w:divBdr>
    </w:div>
    <w:div w:id="1973439254">
      <w:bodyDiv w:val="1"/>
      <w:marLeft w:val="0"/>
      <w:marRight w:val="0"/>
      <w:marTop w:val="0"/>
      <w:marBottom w:val="0"/>
      <w:divBdr>
        <w:top w:val="none" w:sz="0" w:space="0" w:color="auto"/>
        <w:left w:val="none" w:sz="0" w:space="0" w:color="auto"/>
        <w:bottom w:val="none" w:sz="0" w:space="0" w:color="auto"/>
        <w:right w:val="none" w:sz="0" w:space="0" w:color="auto"/>
      </w:divBdr>
    </w:div>
    <w:div w:id="1973946550">
      <w:bodyDiv w:val="1"/>
      <w:marLeft w:val="0"/>
      <w:marRight w:val="0"/>
      <w:marTop w:val="0"/>
      <w:marBottom w:val="0"/>
      <w:divBdr>
        <w:top w:val="none" w:sz="0" w:space="0" w:color="auto"/>
        <w:left w:val="none" w:sz="0" w:space="0" w:color="auto"/>
        <w:bottom w:val="none" w:sz="0" w:space="0" w:color="auto"/>
        <w:right w:val="none" w:sz="0" w:space="0" w:color="auto"/>
      </w:divBdr>
    </w:div>
    <w:div w:id="1974171319">
      <w:bodyDiv w:val="1"/>
      <w:marLeft w:val="0"/>
      <w:marRight w:val="0"/>
      <w:marTop w:val="0"/>
      <w:marBottom w:val="0"/>
      <w:divBdr>
        <w:top w:val="none" w:sz="0" w:space="0" w:color="auto"/>
        <w:left w:val="none" w:sz="0" w:space="0" w:color="auto"/>
        <w:bottom w:val="none" w:sz="0" w:space="0" w:color="auto"/>
        <w:right w:val="none" w:sz="0" w:space="0" w:color="auto"/>
      </w:divBdr>
    </w:div>
    <w:div w:id="1974406287">
      <w:bodyDiv w:val="1"/>
      <w:marLeft w:val="0"/>
      <w:marRight w:val="0"/>
      <w:marTop w:val="0"/>
      <w:marBottom w:val="0"/>
      <w:divBdr>
        <w:top w:val="none" w:sz="0" w:space="0" w:color="auto"/>
        <w:left w:val="none" w:sz="0" w:space="0" w:color="auto"/>
        <w:bottom w:val="none" w:sz="0" w:space="0" w:color="auto"/>
        <w:right w:val="none" w:sz="0" w:space="0" w:color="auto"/>
      </w:divBdr>
    </w:div>
    <w:div w:id="1974677087">
      <w:bodyDiv w:val="1"/>
      <w:marLeft w:val="0"/>
      <w:marRight w:val="0"/>
      <w:marTop w:val="0"/>
      <w:marBottom w:val="0"/>
      <w:divBdr>
        <w:top w:val="none" w:sz="0" w:space="0" w:color="auto"/>
        <w:left w:val="none" w:sz="0" w:space="0" w:color="auto"/>
        <w:bottom w:val="none" w:sz="0" w:space="0" w:color="auto"/>
        <w:right w:val="none" w:sz="0" w:space="0" w:color="auto"/>
      </w:divBdr>
    </w:div>
    <w:div w:id="1974824843">
      <w:bodyDiv w:val="1"/>
      <w:marLeft w:val="0"/>
      <w:marRight w:val="0"/>
      <w:marTop w:val="0"/>
      <w:marBottom w:val="0"/>
      <w:divBdr>
        <w:top w:val="none" w:sz="0" w:space="0" w:color="auto"/>
        <w:left w:val="none" w:sz="0" w:space="0" w:color="auto"/>
        <w:bottom w:val="none" w:sz="0" w:space="0" w:color="auto"/>
        <w:right w:val="none" w:sz="0" w:space="0" w:color="auto"/>
      </w:divBdr>
    </w:div>
    <w:div w:id="1974939127">
      <w:bodyDiv w:val="1"/>
      <w:marLeft w:val="0"/>
      <w:marRight w:val="0"/>
      <w:marTop w:val="0"/>
      <w:marBottom w:val="0"/>
      <w:divBdr>
        <w:top w:val="none" w:sz="0" w:space="0" w:color="auto"/>
        <w:left w:val="none" w:sz="0" w:space="0" w:color="auto"/>
        <w:bottom w:val="none" w:sz="0" w:space="0" w:color="auto"/>
        <w:right w:val="none" w:sz="0" w:space="0" w:color="auto"/>
      </w:divBdr>
    </w:div>
    <w:div w:id="1977298830">
      <w:bodyDiv w:val="1"/>
      <w:marLeft w:val="0"/>
      <w:marRight w:val="0"/>
      <w:marTop w:val="0"/>
      <w:marBottom w:val="0"/>
      <w:divBdr>
        <w:top w:val="none" w:sz="0" w:space="0" w:color="auto"/>
        <w:left w:val="none" w:sz="0" w:space="0" w:color="auto"/>
        <w:bottom w:val="none" w:sz="0" w:space="0" w:color="auto"/>
        <w:right w:val="none" w:sz="0" w:space="0" w:color="auto"/>
      </w:divBdr>
    </w:div>
    <w:div w:id="1977904192">
      <w:bodyDiv w:val="1"/>
      <w:marLeft w:val="0"/>
      <w:marRight w:val="0"/>
      <w:marTop w:val="0"/>
      <w:marBottom w:val="0"/>
      <w:divBdr>
        <w:top w:val="none" w:sz="0" w:space="0" w:color="auto"/>
        <w:left w:val="none" w:sz="0" w:space="0" w:color="auto"/>
        <w:bottom w:val="none" w:sz="0" w:space="0" w:color="auto"/>
        <w:right w:val="none" w:sz="0" w:space="0" w:color="auto"/>
      </w:divBdr>
    </w:div>
    <w:div w:id="1981694163">
      <w:bodyDiv w:val="1"/>
      <w:marLeft w:val="0"/>
      <w:marRight w:val="0"/>
      <w:marTop w:val="0"/>
      <w:marBottom w:val="0"/>
      <w:divBdr>
        <w:top w:val="none" w:sz="0" w:space="0" w:color="auto"/>
        <w:left w:val="none" w:sz="0" w:space="0" w:color="auto"/>
        <w:bottom w:val="none" w:sz="0" w:space="0" w:color="auto"/>
        <w:right w:val="none" w:sz="0" w:space="0" w:color="auto"/>
      </w:divBdr>
    </w:div>
    <w:div w:id="1982538028">
      <w:bodyDiv w:val="1"/>
      <w:marLeft w:val="0"/>
      <w:marRight w:val="0"/>
      <w:marTop w:val="0"/>
      <w:marBottom w:val="0"/>
      <w:divBdr>
        <w:top w:val="none" w:sz="0" w:space="0" w:color="auto"/>
        <w:left w:val="none" w:sz="0" w:space="0" w:color="auto"/>
        <w:bottom w:val="none" w:sz="0" w:space="0" w:color="auto"/>
        <w:right w:val="none" w:sz="0" w:space="0" w:color="auto"/>
      </w:divBdr>
    </w:div>
    <w:div w:id="1984698704">
      <w:bodyDiv w:val="1"/>
      <w:marLeft w:val="0"/>
      <w:marRight w:val="0"/>
      <w:marTop w:val="0"/>
      <w:marBottom w:val="0"/>
      <w:divBdr>
        <w:top w:val="none" w:sz="0" w:space="0" w:color="auto"/>
        <w:left w:val="none" w:sz="0" w:space="0" w:color="auto"/>
        <w:bottom w:val="none" w:sz="0" w:space="0" w:color="auto"/>
        <w:right w:val="none" w:sz="0" w:space="0" w:color="auto"/>
      </w:divBdr>
    </w:div>
    <w:div w:id="1985307547">
      <w:bodyDiv w:val="1"/>
      <w:marLeft w:val="0"/>
      <w:marRight w:val="0"/>
      <w:marTop w:val="0"/>
      <w:marBottom w:val="0"/>
      <w:divBdr>
        <w:top w:val="none" w:sz="0" w:space="0" w:color="auto"/>
        <w:left w:val="none" w:sz="0" w:space="0" w:color="auto"/>
        <w:bottom w:val="none" w:sz="0" w:space="0" w:color="auto"/>
        <w:right w:val="none" w:sz="0" w:space="0" w:color="auto"/>
      </w:divBdr>
    </w:div>
    <w:div w:id="1987395241">
      <w:bodyDiv w:val="1"/>
      <w:marLeft w:val="0"/>
      <w:marRight w:val="0"/>
      <w:marTop w:val="0"/>
      <w:marBottom w:val="0"/>
      <w:divBdr>
        <w:top w:val="none" w:sz="0" w:space="0" w:color="auto"/>
        <w:left w:val="none" w:sz="0" w:space="0" w:color="auto"/>
        <w:bottom w:val="none" w:sz="0" w:space="0" w:color="auto"/>
        <w:right w:val="none" w:sz="0" w:space="0" w:color="auto"/>
      </w:divBdr>
    </w:div>
    <w:div w:id="1988243472">
      <w:bodyDiv w:val="1"/>
      <w:marLeft w:val="0"/>
      <w:marRight w:val="0"/>
      <w:marTop w:val="0"/>
      <w:marBottom w:val="0"/>
      <w:divBdr>
        <w:top w:val="none" w:sz="0" w:space="0" w:color="auto"/>
        <w:left w:val="none" w:sz="0" w:space="0" w:color="auto"/>
        <w:bottom w:val="none" w:sz="0" w:space="0" w:color="auto"/>
        <w:right w:val="none" w:sz="0" w:space="0" w:color="auto"/>
      </w:divBdr>
    </w:div>
    <w:div w:id="1988700763">
      <w:bodyDiv w:val="1"/>
      <w:marLeft w:val="0"/>
      <w:marRight w:val="0"/>
      <w:marTop w:val="0"/>
      <w:marBottom w:val="0"/>
      <w:divBdr>
        <w:top w:val="none" w:sz="0" w:space="0" w:color="auto"/>
        <w:left w:val="none" w:sz="0" w:space="0" w:color="auto"/>
        <w:bottom w:val="none" w:sz="0" w:space="0" w:color="auto"/>
        <w:right w:val="none" w:sz="0" w:space="0" w:color="auto"/>
      </w:divBdr>
    </w:div>
    <w:div w:id="1989246068">
      <w:bodyDiv w:val="1"/>
      <w:marLeft w:val="0"/>
      <w:marRight w:val="0"/>
      <w:marTop w:val="0"/>
      <w:marBottom w:val="0"/>
      <w:divBdr>
        <w:top w:val="none" w:sz="0" w:space="0" w:color="auto"/>
        <w:left w:val="none" w:sz="0" w:space="0" w:color="auto"/>
        <w:bottom w:val="none" w:sz="0" w:space="0" w:color="auto"/>
        <w:right w:val="none" w:sz="0" w:space="0" w:color="auto"/>
      </w:divBdr>
    </w:div>
    <w:div w:id="1990554481">
      <w:bodyDiv w:val="1"/>
      <w:marLeft w:val="0"/>
      <w:marRight w:val="0"/>
      <w:marTop w:val="0"/>
      <w:marBottom w:val="0"/>
      <w:divBdr>
        <w:top w:val="none" w:sz="0" w:space="0" w:color="auto"/>
        <w:left w:val="none" w:sz="0" w:space="0" w:color="auto"/>
        <w:bottom w:val="none" w:sz="0" w:space="0" w:color="auto"/>
        <w:right w:val="none" w:sz="0" w:space="0" w:color="auto"/>
      </w:divBdr>
    </w:div>
    <w:div w:id="1990673521">
      <w:bodyDiv w:val="1"/>
      <w:marLeft w:val="0"/>
      <w:marRight w:val="0"/>
      <w:marTop w:val="0"/>
      <w:marBottom w:val="0"/>
      <w:divBdr>
        <w:top w:val="none" w:sz="0" w:space="0" w:color="auto"/>
        <w:left w:val="none" w:sz="0" w:space="0" w:color="auto"/>
        <w:bottom w:val="none" w:sz="0" w:space="0" w:color="auto"/>
        <w:right w:val="none" w:sz="0" w:space="0" w:color="auto"/>
      </w:divBdr>
    </w:div>
    <w:div w:id="1991252057">
      <w:bodyDiv w:val="1"/>
      <w:marLeft w:val="0"/>
      <w:marRight w:val="0"/>
      <w:marTop w:val="0"/>
      <w:marBottom w:val="0"/>
      <w:divBdr>
        <w:top w:val="none" w:sz="0" w:space="0" w:color="auto"/>
        <w:left w:val="none" w:sz="0" w:space="0" w:color="auto"/>
        <w:bottom w:val="none" w:sz="0" w:space="0" w:color="auto"/>
        <w:right w:val="none" w:sz="0" w:space="0" w:color="auto"/>
      </w:divBdr>
    </w:div>
    <w:div w:id="1991321711">
      <w:bodyDiv w:val="1"/>
      <w:marLeft w:val="0"/>
      <w:marRight w:val="0"/>
      <w:marTop w:val="0"/>
      <w:marBottom w:val="0"/>
      <w:divBdr>
        <w:top w:val="none" w:sz="0" w:space="0" w:color="auto"/>
        <w:left w:val="none" w:sz="0" w:space="0" w:color="auto"/>
        <w:bottom w:val="none" w:sz="0" w:space="0" w:color="auto"/>
        <w:right w:val="none" w:sz="0" w:space="0" w:color="auto"/>
      </w:divBdr>
    </w:div>
    <w:div w:id="1991980121">
      <w:bodyDiv w:val="1"/>
      <w:marLeft w:val="0"/>
      <w:marRight w:val="0"/>
      <w:marTop w:val="0"/>
      <w:marBottom w:val="0"/>
      <w:divBdr>
        <w:top w:val="none" w:sz="0" w:space="0" w:color="auto"/>
        <w:left w:val="none" w:sz="0" w:space="0" w:color="auto"/>
        <w:bottom w:val="none" w:sz="0" w:space="0" w:color="auto"/>
        <w:right w:val="none" w:sz="0" w:space="0" w:color="auto"/>
      </w:divBdr>
    </w:div>
    <w:div w:id="1992127592">
      <w:bodyDiv w:val="1"/>
      <w:marLeft w:val="0"/>
      <w:marRight w:val="0"/>
      <w:marTop w:val="0"/>
      <w:marBottom w:val="0"/>
      <w:divBdr>
        <w:top w:val="none" w:sz="0" w:space="0" w:color="auto"/>
        <w:left w:val="none" w:sz="0" w:space="0" w:color="auto"/>
        <w:bottom w:val="none" w:sz="0" w:space="0" w:color="auto"/>
        <w:right w:val="none" w:sz="0" w:space="0" w:color="auto"/>
      </w:divBdr>
    </w:div>
    <w:div w:id="1992826289">
      <w:bodyDiv w:val="1"/>
      <w:marLeft w:val="0"/>
      <w:marRight w:val="0"/>
      <w:marTop w:val="0"/>
      <w:marBottom w:val="0"/>
      <w:divBdr>
        <w:top w:val="none" w:sz="0" w:space="0" w:color="auto"/>
        <w:left w:val="none" w:sz="0" w:space="0" w:color="auto"/>
        <w:bottom w:val="none" w:sz="0" w:space="0" w:color="auto"/>
        <w:right w:val="none" w:sz="0" w:space="0" w:color="auto"/>
      </w:divBdr>
    </w:div>
    <w:div w:id="1993021143">
      <w:bodyDiv w:val="1"/>
      <w:marLeft w:val="0"/>
      <w:marRight w:val="0"/>
      <w:marTop w:val="0"/>
      <w:marBottom w:val="0"/>
      <w:divBdr>
        <w:top w:val="none" w:sz="0" w:space="0" w:color="auto"/>
        <w:left w:val="none" w:sz="0" w:space="0" w:color="auto"/>
        <w:bottom w:val="none" w:sz="0" w:space="0" w:color="auto"/>
        <w:right w:val="none" w:sz="0" w:space="0" w:color="auto"/>
      </w:divBdr>
    </w:div>
    <w:div w:id="1994797073">
      <w:bodyDiv w:val="1"/>
      <w:marLeft w:val="0"/>
      <w:marRight w:val="0"/>
      <w:marTop w:val="0"/>
      <w:marBottom w:val="0"/>
      <w:divBdr>
        <w:top w:val="none" w:sz="0" w:space="0" w:color="auto"/>
        <w:left w:val="none" w:sz="0" w:space="0" w:color="auto"/>
        <w:bottom w:val="none" w:sz="0" w:space="0" w:color="auto"/>
        <w:right w:val="none" w:sz="0" w:space="0" w:color="auto"/>
      </w:divBdr>
    </w:div>
    <w:div w:id="1994869225">
      <w:bodyDiv w:val="1"/>
      <w:marLeft w:val="0"/>
      <w:marRight w:val="0"/>
      <w:marTop w:val="0"/>
      <w:marBottom w:val="0"/>
      <w:divBdr>
        <w:top w:val="none" w:sz="0" w:space="0" w:color="auto"/>
        <w:left w:val="none" w:sz="0" w:space="0" w:color="auto"/>
        <w:bottom w:val="none" w:sz="0" w:space="0" w:color="auto"/>
        <w:right w:val="none" w:sz="0" w:space="0" w:color="auto"/>
      </w:divBdr>
    </w:div>
    <w:div w:id="1995261394">
      <w:bodyDiv w:val="1"/>
      <w:marLeft w:val="0"/>
      <w:marRight w:val="0"/>
      <w:marTop w:val="0"/>
      <w:marBottom w:val="0"/>
      <w:divBdr>
        <w:top w:val="none" w:sz="0" w:space="0" w:color="auto"/>
        <w:left w:val="none" w:sz="0" w:space="0" w:color="auto"/>
        <w:bottom w:val="none" w:sz="0" w:space="0" w:color="auto"/>
        <w:right w:val="none" w:sz="0" w:space="0" w:color="auto"/>
      </w:divBdr>
      <w:divsChild>
        <w:div w:id="1317029399">
          <w:marLeft w:val="0"/>
          <w:marRight w:val="0"/>
          <w:marTop w:val="0"/>
          <w:marBottom w:val="0"/>
          <w:divBdr>
            <w:top w:val="none" w:sz="0" w:space="0" w:color="auto"/>
            <w:left w:val="none" w:sz="0" w:space="0" w:color="auto"/>
            <w:bottom w:val="none" w:sz="0" w:space="0" w:color="auto"/>
            <w:right w:val="none" w:sz="0" w:space="0" w:color="auto"/>
          </w:divBdr>
        </w:div>
      </w:divsChild>
    </w:div>
    <w:div w:id="1999993638">
      <w:bodyDiv w:val="1"/>
      <w:marLeft w:val="0"/>
      <w:marRight w:val="0"/>
      <w:marTop w:val="0"/>
      <w:marBottom w:val="0"/>
      <w:divBdr>
        <w:top w:val="none" w:sz="0" w:space="0" w:color="auto"/>
        <w:left w:val="none" w:sz="0" w:space="0" w:color="auto"/>
        <w:bottom w:val="none" w:sz="0" w:space="0" w:color="auto"/>
        <w:right w:val="none" w:sz="0" w:space="0" w:color="auto"/>
      </w:divBdr>
    </w:div>
    <w:div w:id="2000189628">
      <w:bodyDiv w:val="1"/>
      <w:marLeft w:val="0"/>
      <w:marRight w:val="0"/>
      <w:marTop w:val="0"/>
      <w:marBottom w:val="0"/>
      <w:divBdr>
        <w:top w:val="none" w:sz="0" w:space="0" w:color="auto"/>
        <w:left w:val="none" w:sz="0" w:space="0" w:color="auto"/>
        <w:bottom w:val="none" w:sz="0" w:space="0" w:color="auto"/>
        <w:right w:val="none" w:sz="0" w:space="0" w:color="auto"/>
      </w:divBdr>
    </w:div>
    <w:div w:id="2000884545">
      <w:bodyDiv w:val="1"/>
      <w:marLeft w:val="0"/>
      <w:marRight w:val="0"/>
      <w:marTop w:val="0"/>
      <w:marBottom w:val="0"/>
      <w:divBdr>
        <w:top w:val="none" w:sz="0" w:space="0" w:color="auto"/>
        <w:left w:val="none" w:sz="0" w:space="0" w:color="auto"/>
        <w:bottom w:val="none" w:sz="0" w:space="0" w:color="auto"/>
        <w:right w:val="none" w:sz="0" w:space="0" w:color="auto"/>
      </w:divBdr>
    </w:div>
    <w:div w:id="2000886489">
      <w:bodyDiv w:val="1"/>
      <w:marLeft w:val="0"/>
      <w:marRight w:val="0"/>
      <w:marTop w:val="0"/>
      <w:marBottom w:val="0"/>
      <w:divBdr>
        <w:top w:val="none" w:sz="0" w:space="0" w:color="auto"/>
        <w:left w:val="none" w:sz="0" w:space="0" w:color="auto"/>
        <w:bottom w:val="none" w:sz="0" w:space="0" w:color="auto"/>
        <w:right w:val="none" w:sz="0" w:space="0" w:color="auto"/>
      </w:divBdr>
    </w:div>
    <w:div w:id="2001960400">
      <w:bodyDiv w:val="1"/>
      <w:marLeft w:val="0"/>
      <w:marRight w:val="0"/>
      <w:marTop w:val="0"/>
      <w:marBottom w:val="0"/>
      <w:divBdr>
        <w:top w:val="none" w:sz="0" w:space="0" w:color="auto"/>
        <w:left w:val="none" w:sz="0" w:space="0" w:color="auto"/>
        <w:bottom w:val="none" w:sz="0" w:space="0" w:color="auto"/>
        <w:right w:val="none" w:sz="0" w:space="0" w:color="auto"/>
      </w:divBdr>
    </w:div>
    <w:div w:id="2007396575">
      <w:bodyDiv w:val="1"/>
      <w:marLeft w:val="0"/>
      <w:marRight w:val="0"/>
      <w:marTop w:val="0"/>
      <w:marBottom w:val="0"/>
      <w:divBdr>
        <w:top w:val="none" w:sz="0" w:space="0" w:color="auto"/>
        <w:left w:val="none" w:sz="0" w:space="0" w:color="auto"/>
        <w:bottom w:val="none" w:sz="0" w:space="0" w:color="auto"/>
        <w:right w:val="none" w:sz="0" w:space="0" w:color="auto"/>
      </w:divBdr>
    </w:div>
    <w:div w:id="2007661495">
      <w:bodyDiv w:val="1"/>
      <w:marLeft w:val="0"/>
      <w:marRight w:val="0"/>
      <w:marTop w:val="0"/>
      <w:marBottom w:val="0"/>
      <w:divBdr>
        <w:top w:val="none" w:sz="0" w:space="0" w:color="auto"/>
        <w:left w:val="none" w:sz="0" w:space="0" w:color="auto"/>
        <w:bottom w:val="none" w:sz="0" w:space="0" w:color="auto"/>
        <w:right w:val="none" w:sz="0" w:space="0" w:color="auto"/>
      </w:divBdr>
    </w:div>
    <w:div w:id="2010283902">
      <w:bodyDiv w:val="1"/>
      <w:marLeft w:val="0"/>
      <w:marRight w:val="0"/>
      <w:marTop w:val="0"/>
      <w:marBottom w:val="0"/>
      <w:divBdr>
        <w:top w:val="none" w:sz="0" w:space="0" w:color="auto"/>
        <w:left w:val="none" w:sz="0" w:space="0" w:color="auto"/>
        <w:bottom w:val="none" w:sz="0" w:space="0" w:color="auto"/>
        <w:right w:val="none" w:sz="0" w:space="0" w:color="auto"/>
      </w:divBdr>
    </w:div>
    <w:div w:id="2010404660">
      <w:bodyDiv w:val="1"/>
      <w:marLeft w:val="0"/>
      <w:marRight w:val="0"/>
      <w:marTop w:val="0"/>
      <w:marBottom w:val="0"/>
      <w:divBdr>
        <w:top w:val="none" w:sz="0" w:space="0" w:color="auto"/>
        <w:left w:val="none" w:sz="0" w:space="0" w:color="auto"/>
        <w:bottom w:val="none" w:sz="0" w:space="0" w:color="auto"/>
        <w:right w:val="none" w:sz="0" w:space="0" w:color="auto"/>
      </w:divBdr>
    </w:div>
    <w:div w:id="2010408022">
      <w:bodyDiv w:val="1"/>
      <w:marLeft w:val="0"/>
      <w:marRight w:val="0"/>
      <w:marTop w:val="0"/>
      <w:marBottom w:val="0"/>
      <w:divBdr>
        <w:top w:val="none" w:sz="0" w:space="0" w:color="auto"/>
        <w:left w:val="none" w:sz="0" w:space="0" w:color="auto"/>
        <w:bottom w:val="none" w:sz="0" w:space="0" w:color="auto"/>
        <w:right w:val="none" w:sz="0" w:space="0" w:color="auto"/>
      </w:divBdr>
    </w:div>
    <w:div w:id="2010668064">
      <w:bodyDiv w:val="1"/>
      <w:marLeft w:val="0"/>
      <w:marRight w:val="0"/>
      <w:marTop w:val="0"/>
      <w:marBottom w:val="0"/>
      <w:divBdr>
        <w:top w:val="none" w:sz="0" w:space="0" w:color="auto"/>
        <w:left w:val="none" w:sz="0" w:space="0" w:color="auto"/>
        <w:bottom w:val="none" w:sz="0" w:space="0" w:color="auto"/>
        <w:right w:val="none" w:sz="0" w:space="0" w:color="auto"/>
      </w:divBdr>
    </w:div>
    <w:div w:id="2011250893">
      <w:bodyDiv w:val="1"/>
      <w:marLeft w:val="0"/>
      <w:marRight w:val="0"/>
      <w:marTop w:val="0"/>
      <w:marBottom w:val="0"/>
      <w:divBdr>
        <w:top w:val="none" w:sz="0" w:space="0" w:color="auto"/>
        <w:left w:val="none" w:sz="0" w:space="0" w:color="auto"/>
        <w:bottom w:val="none" w:sz="0" w:space="0" w:color="auto"/>
        <w:right w:val="none" w:sz="0" w:space="0" w:color="auto"/>
      </w:divBdr>
    </w:div>
    <w:div w:id="2012179754">
      <w:bodyDiv w:val="1"/>
      <w:marLeft w:val="0"/>
      <w:marRight w:val="0"/>
      <w:marTop w:val="0"/>
      <w:marBottom w:val="0"/>
      <w:divBdr>
        <w:top w:val="none" w:sz="0" w:space="0" w:color="auto"/>
        <w:left w:val="none" w:sz="0" w:space="0" w:color="auto"/>
        <w:bottom w:val="none" w:sz="0" w:space="0" w:color="auto"/>
        <w:right w:val="none" w:sz="0" w:space="0" w:color="auto"/>
      </w:divBdr>
    </w:div>
    <w:div w:id="2013020261">
      <w:bodyDiv w:val="1"/>
      <w:marLeft w:val="0"/>
      <w:marRight w:val="0"/>
      <w:marTop w:val="0"/>
      <w:marBottom w:val="0"/>
      <w:divBdr>
        <w:top w:val="none" w:sz="0" w:space="0" w:color="auto"/>
        <w:left w:val="none" w:sz="0" w:space="0" w:color="auto"/>
        <w:bottom w:val="none" w:sz="0" w:space="0" w:color="auto"/>
        <w:right w:val="none" w:sz="0" w:space="0" w:color="auto"/>
      </w:divBdr>
    </w:div>
    <w:div w:id="2015063484">
      <w:bodyDiv w:val="1"/>
      <w:marLeft w:val="0"/>
      <w:marRight w:val="0"/>
      <w:marTop w:val="0"/>
      <w:marBottom w:val="0"/>
      <w:divBdr>
        <w:top w:val="none" w:sz="0" w:space="0" w:color="auto"/>
        <w:left w:val="none" w:sz="0" w:space="0" w:color="auto"/>
        <w:bottom w:val="none" w:sz="0" w:space="0" w:color="auto"/>
        <w:right w:val="none" w:sz="0" w:space="0" w:color="auto"/>
      </w:divBdr>
    </w:div>
    <w:div w:id="2016028844">
      <w:bodyDiv w:val="1"/>
      <w:marLeft w:val="0"/>
      <w:marRight w:val="0"/>
      <w:marTop w:val="0"/>
      <w:marBottom w:val="0"/>
      <w:divBdr>
        <w:top w:val="none" w:sz="0" w:space="0" w:color="auto"/>
        <w:left w:val="none" w:sz="0" w:space="0" w:color="auto"/>
        <w:bottom w:val="none" w:sz="0" w:space="0" w:color="auto"/>
        <w:right w:val="none" w:sz="0" w:space="0" w:color="auto"/>
      </w:divBdr>
    </w:div>
    <w:div w:id="2016809223">
      <w:bodyDiv w:val="1"/>
      <w:marLeft w:val="0"/>
      <w:marRight w:val="0"/>
      <w:marTop w:val="0"/>
      <w:marBottom w:val="0"/>
      <w:divBdr>
        <w:top w:val="none" w:sz="0" w:space="0" w:color="auto"/>
        <w:left w:val="none" w:sz="0" w:space="0" w:color="auto"/>
        <w:bottom w:val="none" w:sz="0" w:space="0" w:color="auto"/>
        <w:right w:val="none" w:sz="0" w:space="0" w:color="auto"/>
      </w:divBdr>
    </w:div>
    <w:div w:id="2017877135">
      <w:bodyDiv w:val="1"/>
      <w:marLeft w:val="0"/>
      <w:marRight w:val="0"/>
      <w:marTop w:val="0"/>
      <w:marBottom w:val="0"/>
      <w:divBdr>
        <w:top w:val="none" w:sz="0" w:space="0" w:color="auto"/>
        <w:left w:val="none" w:sz="0" w:space="0" w:color="auto"/>
        <w:bottom w:val="none" w:sz="0" w:space="0" w:color="auto"/>
        <w:right w:val="none" w:sz="0" w:space="0" w:color="auto"/>
      </w:divBdr>
    </w:div>
    <w:div w:id="2019307752">
      <w:bodyDiv w:val="1"/>
      <w:marLeft w:val="0"/>
      <w:marRight w:val="0"/>
      <w:marTop w:val="0"/>
      <w:marBottom w:val="0"/>
      <w:divBdr>
        <w:top w:val="none" w:sz="0" w:space="0" w:color="auto"/>
        <w:left w:val="none" w:sz="0" w:space="0" w:color="auto"/>
        <w:bottom w:val="none" w:sz="0" w:space="0" w:color="auto"/>
        <w:right w:val="none" w:sz="0" w:space="0" w:color="auto"/>
      </w:divBdr>
    </w:div>
    <w:div w:id="2019575040">
      <w:bodyDiv w:val="1"/>
      <w:marLeft w:val="0"/>
      <w:marRight w:val="0"/>
      <w:marTop w:val="0"/>
      <w:marBottom w:val="0"/>
      <w:divBdr>
        <w:top w:val="none" w:sz="0" w:space="0" w:color="auto"/>
        <w:left w:val="none" w:sz="0" w:space="0" w:color="auto"/>
        <w:bottom w:val="none" w:sz="0" w:space="0" w:color="auto"/>
        <w:right w:val="none" w:sz="0" w:space="0" w:color="auto"/>
      </w:divBdr>
    </w:div>
    <w:div w:id="2019885436">
      <w:bodyDiv w:val="1"/>
      <w:marLeft w:val="0"/>
      <w:marRight w:val="0"/>
      <w:marTop w:val="0"/>
      <w:marBottom w:val="0"/>
      <w:divBdr>
        <w:top w:val="none" w:sz="0" w:space="0" w:color="auto"/>
        <w:left w:val="none" w:sz="0" w:space="0" w:color="auto"/>
        <w:bottom w:val="none" w:sz="0" w:space="0" w:color="auto"/>
        <w:right w:val="none" w:sz="0" w:space="0" w:color="auto"/>
      </w:divBdr>
    </w:div>
    <w:div w:id="2020309724">
      <w:bodyDiv w:val="1"/>
      <w:marLeft w:val="0"/>
      <w:marRight w:val="0"/>
      <w:marTop w:val="0"/>
      <w:marBottom w:val="0"/>
      <w:divBdr>
        <w:top w:val="none" w:sz="0" w:space="0" w:color="auto"/>
        <w:left w:val="none" w:sz="0" w:space="0" w:color="auto"/>
        <w:bottom w:val="none" w:sz="0" w:space="0" w:color="auto"/>
        <w:right w:val="none" w:sz="0" w:space="0" w:color="auto"/>
      </w:divBdr>
    </w:div>
    <w:div w:id="2020814089">
      <w:bodyDiv w:val="1"/>
      <w:marLeft w:val="0"/>
      <w:marRight w:val="0"/>
      <w:marTop w:val="0"/>
      <w:marBottom w:val="0"/>
      <w:divBdr>
        <w:top w:val="none" w:sz="0" w:space="0" w:color="auto"/>
        <w:left w:val="none" w:sz="0" w:space="0" w:color="auto"/>
        <w:bottom w:val="none" w:sz="0" w:space="0" w:color="auto"/>
        <w:right w:val="none" w:sz="0" w:space="0" w:color="auto"/>
      </w:divBdr>
    </w:div>
    <w:div w:id="2021664378">
      <w:bodyDiv w:val="1"/>
      <w:marLeft w:val="0"/>
      <w:marRight w:val="0"/>
      <w:marTop w:val="0"/>
      <w:marBottom w:val="0"/>
      <w:divBdr>
        <w:top w:val="none" w:sz="0" w:space="0" w:color="auto"/>
        <w:left w:val="none" w:sz="0" w:space="0" w:color="auto"/>
        <w:bottom w:val="none" w:sz="0" w:space="0" w:color="auto"/>
        <w:right w:val="none" w:sz="0" w:space="0" w:color="auto"/>
      </w:divBdr>
    </w:div>
    <w:div w:id="2022008418">
      <w:bodyDiv w:val="1"/>
      <w:marLeft w:val="0"/>
      <w:marRight w:val="0"/>
      <w:marTop w:val="0"/>
      <w:marBottom w:val="0"/>
      <w:divBdr>
        <w:top w:val="none" w:sz="0" w:space="0" w:color="auto"/>
        <w:left w:val="none" w:sz="0" w:space="0" w:color="auto"/>
        <w:bottom w:val="none" w:sz="0" w:space="0" w:color="auto"/>
        <w:right w:val="none" w:sz="0" w:space="0" w:color="auto"/>
      </w:divBdr>
    </w:div>
    <w:div w:id="2023390099">
      <w:bodyDiv w:val="1"/>
      <w:marLeft w:val="0"/>
      <w:marRight w:val="0"/>
      <w:marTop w:val="0"/>
      <w:marBottom w:val="0"/>
      <w:divBdr>
        <w:top w:val="none" w:sz="0" w:space="0" w:color="auto"/>
        <w:left w:val="none" w:sz="0" w:space="0" w:color="auto"/>
        <w:bottom w:val="none" w:sz="0" w:space="0" w:color="auto"/>
        <w:right w:val="none" w:sz="0" w:space="0" w:color="auto"/>
      </w:divBdr>
    </w:div>
    <w:div w:id="2023555491">
      <w:bodyDiv w:val="1"/>
      <w:marLeft w:val="0"/>
      <w:marRight w:val="0"/>
      <w:marTop w:val="0"/>
      <w:marBottom w:val="0"/>
      <w:divBdr>
        <w:top w:val="none" w:sz="0" w:space="0" w:color="auto"/>
        <w:left w:val="none" w:sz="0" w:space="0" w:color="auto"/>
        <w:bottom w:val="none" w:sz="0" w:space="0" w:color="auto"/>
        <w:right w:val="none" w:sz="0" w:space="0" w:color="auto"/>
      </w:divBdr>
    </w:div>
    <w:div w:id="2023967470">
      <w:bodyDiv w:val="1"/>
      <w:marLeft w:val="0"/>
      <w:marRight w:val="0"/>
      <w:marTop w:val="0"/>
      <w:marBottom w:val="0"/>
      <w:divBdr>
        <w:top w:val="none" w:sz="0" w:space="0" w:color="auto"/>
        <w:left w:val="none" w:sz="0" w:space="0" w:color="auto"/>
        <w:bottom w:val="none" w:sz="0" w:space="0" w:color="auto"/>
        <w:right w:val="none" w:sz="0" w:space="0" w:color="auto"/>
      </w:divBdr>
    </w:div>
    <w:div w:id="2025668492">
      <w:bodyDiv w:val="1"/>
      <w:marLeft w:val="0"/>
      <w:marRight w:val="0"/>
      <w:marTop w:val="0"/>
      <w:marBottom w:val="0"/>
      <w:divBdr>
        <w:top w:val="none" w:sz="0" w:space="0" w:color="auto"/>
        <w:left w:val="none" w:sz="0" w:space="0" w:color="auto"/>
        <w:bottom w:val="none" w:sz="0" w:space="0" w:color="auto"/>
        <w:right w:val="none" w:sz="0" w:space="0" w:color="auto"/>
      </w:divBdr>
    </w:div>
    <w:div w:id="2025814869">
      <w:bodyDiv w:val="1"/>
      <w:marLeft w:val="0"/>
      <w:marRight w:val="0"/>
      <w:marTop w:val="0"/>
      <w:marBottom w:val="0"/>
      <w:divBdr>
        <w:top w:val="none" w:sz="0" w:space="0" w:color="auto"/>
        <w:left w:val="none" w:sz="0" w:space="0" w:color="auto"/>
        <w:bottom w:val="none" w:sz="0" w:space="0" w:color="auto"/>
        <w:right w:val="none" w:sz="0" w:space="0" w:color="auto"/>
      </w:divBdr>
    </w:div>
    <w:div w:id="2027049354">
      <w:bodyDiv w:val="1"/>
      <w:marLeft w:val="0"/>
      <w:marRight w:val="0"/>
      <w:marTop w:val="0"/>
      <w:marBottom w:val="0"/>
      <w:divBdr>
        <w:top w:val="none" w:sz="0" w:space="0" w:color="auto"/>
        <w:left w:val="none" w:sz="0" w:space="0" w:color="auto"/>
        <w:bottom w:val="none" w:sz="0" w:space="0" w:color="auto"/>
        <w:right w:val="none" w:sz="0" w:space="0" w:color="auto"/>
      </w:divBdr>
    </w:div>
    <w:div w:id="2027368930">
      <w:bodyDiv w:val="1"/>
      <w:marLeft w:val="0"/>
      <w:marRight w:val="0"/>
      <w:marTop w:val="0"/>
      <w:marBottom w:val="0"/>
      <w:divBdr>
        <w:top w:val="none" w:sz="0" w:space="0" w:color="auto"/>
        <w:left w:val="none" w:sz="0" w:space="0" w:color="auto"/>
        <w:bottom w:val="none" w:sz="0" w:space="0" w:color="auto"/>
        <w:right w:val="none" w:sz="0" w:space="0" w:color="auto"/>
      </w:divBdr>
    </w:div>
    <w:div w:id="2029715845">
      <w:bodyDiv w:val="1"/>
      <w:marLeft w:val="0"/>
      <w:marRight w:val="0"/>
      <w:marTop w:val="0"/>
      <w:marBottom w:val="0"/>
      <w:divBdr>
        <w:top w:val="none" w:sz="0" w:space="0" w:color="auto"/>
        <w:left w:val="none" w:sz="0" w:space="0" w:color="auto"/>
        <w:bottom w:val="none" w:sz="0" w:space="0" w:color="auto"/>
        <w:right w:val="none" w:sz="0" w:space="0" w:color="auto"/>
      </w:divBdr>
    </w:div>
    <w:div w:id="2030837106">
      <w:bodyDiv w:val="1"/>
      <w:marLeft w:val="0"/>
      <w:marRight w:val="0"/>
      <w:marTop w:val="0"/>
      <w:marBottom w:val="0"/>
      <w:divBdr>
        <w:top w:val="none" w:sz="0" w:space="0" w:color="auto"/>
        <w:left w:val="none" w:sz="0" w:space="0" w:color="auto"/>
        <w:bottom w:val="none" w:sz="0" w:space="0" w:color="auto"/>
        <w:right w:val="none" w:sz="0" w:space="0" w:color="auto"/>
      </w:divBdr>
    </w:div>
    <w:div w:id="2034108147">
      <w:bodyDiv w:val="1"/>
      <w:marLeft w:val="0"/>
      <w:marRight w:val="0"/>
      <w:marTop w:val="0"/>
      <w:marBottom w:val="0"/>
      <w:divBdr>
        <w:top w:val="none" w:sz="0" w:space="0" w:color="auto"/>
        <w:left w:val="none" w:sz="0" w:space="0" w:color="auto"/>
        <w:bottom w:val="none" w:sz="0" w:space="0" w:color="auto"/>
        <w:right w:val="none" w:sz="0" w:space="0" w:color="auto"/>
      </w:divBdr>
    </w:div>
    <w:div w:id="2034112667">
      <w:bodyDiv w:val="1"/>
      <w:marLeft w:val="0"/>
      <w:marRight w:val="0"/>
      <w:marTop w:val="0"/>
      <w:marBottom w:val="0"/>
      <w:divBdr>
        <w:top w:val="none" w:sz="0" w:space="0" w:color="auto"/>
        <w:left w:val="none" w:sz="0" w:space="0" w:color="auto"/>
        <w:bottom w:val="none" w:sz="0" w:space="0" w:color="auto"/>
        <w:right w:val="none" w:sz="0" w:space="0" w:color="auto"/>
      </w:divBdr>
    </w:div>
    <w:div w:id="2035224529">
      <w:bodyDiv w:val="1"/>
      <w:marLeft w:val="0"/>
      <w:marRight w:val="0"/>
      <w:marTop w:val="0"/>
      <w:marBottom w:val="0"/>
      <w:divBdr>
        <w:top w:val="none" w:sz="0" w:space="0" w:color="auto"/>
        <w:left w:val="none" w:sz="0" w:space="0" w:color="auto"/>
        <w:bottom w:val="none" w:sz="0" w:space="0" w:color="auto"/>
        <w:right w:val="none" w:sz="0" w:space="0" w:color="auto"/>
      </w:divBdr>
    </w:div>
    <w:div w:id="2035618251">
      <w:bodyDiv w:val="1"/>
      <w:marLeft w:val="0"/>
      <w:marRight w:val="0"/>
      <w:marTop w:val="0"/>
      <w:marBottom w:val="0"/>
      <w:divBdr>
        <w:top w:val="none" w:sz="0" w:space="0" w:color="auto"/>
        <w:left w:val="none" w:sz="0" w:space="0" w:color="auto"/>
        <w:bottom w:val="none" w:sz="0" w:space="0" w:color="auto"/>
        <w:right w:val="none" w:sz="0" w:space="0" w:color="auto"/>
      </w:divBdr>
    </w:div>
    <w:div w:id="2036035023">
      <w:bodyDiv w:val="1"/>
      <w:marLeft w:val="0"/>
      <w:marRight w:val="0"/>
      <w:marTop w:val="0"/>
      <w:marBottom w:val="0"/>
      <w:divBdr>
        <w:top w:val="none" w:sz="0" w:space="0" w:color="auto"/>
        <w:left w:val="none" w:sz="0" w:space="0" w:color="auto"/>
        <w:bottom w:val="none" w:sz="0" w:space="0" w:color="auto"/>
        <w:right w:val="none" w:sz="0" w:space="0" w:color="auto"/>
      </w:divBdr>
    </w:div>
    <w:div w:id="2036231571">
      <w:bodyDiv w:val="1"/>
      <w:marLeft w:val="0"/>
      <w:marRight w:val="0"/>
      <w:marTop w:val="0"/>
      <w:marBottom w:val="0"/>
      <w:divBdr>
        <w:top w:val="none" w:sz="0" w:space="0" w:color="auto"/>
        <w:left w:val="none" w:sz="0" w:space="0" w:color="auto"/>
        <w:bottom w:val="none" w:sz="0" w:space="0" w:color="auto"/>
        <w:right w:val="none" w:sz="0" w:space="0" w:color="auto"/>
      </w:divBdr>
    </w:div>
    <w:div w:id="2036615184">
      <w:bodyDiv w:val="1"/>
      <w:marLeft w:val="0"/>
      <w:marRight w:val="0"/>
      <w:marTop w:val="0"/>
      <w:marBottom w:val="0"/>
      <w:divBdr>
        <w:top w:val="none" w:sz="0" w:space="0" w:color="auto"/>
        <w:left w:val="none" w:sz="0" w:space="0" w:color="auto"/>
        <w:bottom w:val="none" w:sz="0" w:space="0" w:color="auto"/>
        <w:right w:val="none" w:sz="0" w:space="0" w:color="auto"/>
      </w:divBdr>
    </w:div>
    <w:div w:id="2038391496">
      <w:bodyDiv w:val="1"/>
      <w:marLeft w:val="0"/>
      <w:marRight w:val="0"/>
      <w:marTop w:val="0"/>
      <w:marBottom w:val="0"/>
      <w:divBdr>
        <w:top w:val="none" w:sz="0" w:space="0" w:color="auto"/>
        <w:left w:val="none" w:sz="0" w:space="0" w:color="auto"/>
        <w:bottom w:val="none" w:sz="0" w:space="0" w:color="auto"/>
        <w:right w:val="none" w:sz="0" w:space="0" w:color="auto"/>
      </w:divBdr>
    </w:div>
    <w:div w:id="2038503884">
      <w:bodyDiv w:val="1"/>
      <w:marLeft w:val="0"/>
      <w:marRight w:val="0"/>
      <w:marTop w:val="0"/>
      <w:marBottom w:val="0"/>
      <w:divBdr>
        <w:top w:val="none" w:sz="0" w:space="0" w:color="auto"/>
        <w:left w:val="none" w:sz="0" w:space="0" w:color="auto"/>
        <w:bottom w:val="none" w:sz="0" w:space="0" w:color="auto"/>
        <w:right w:val="none" w:sz="0" w:space="0" w:color="auto"/>
      </w:divBdr>
    </w:div>
    <w:div w:id="2039315117">
      <w:bodyDiv w:val="1"/>
      <w:marLeft w:val="0"/>
      <w:marRight w:val="0"/>
      <w:marTop w:val="0"/>
      <w:marBottom w:val="0"/>
      <w:divBdr>
        <w:top w:val="none" w:sz="0" w:space="0" w:color="auto"/>
        <w:left w:val="none" w:sz="0" w:space="0" w:color="auto"/>
        <w:bottom w:val="none" w:sz="0" w:space="0" w:color="auto"/>
        <w:right w:val="none" w:sz="0" w:space="0" w:color="auto"/>
      </w:divBdr>
    </w:div>
    <w:div w:id="2040932205">
      <w:bodyDiv w:val="1"/>
      <w:marLeft w:val="0"/>
      <w:marRight w:val="0"/>
      <w:marTop w:val="0"/>
      <w:marBottom w:val="0"/>
      <w:divBdr>
        <w:top w:val="none" w:sz="0" w:space="0" w:color="auto"/>
        <w:left w:val="none" w:sz="0" w:space="0" w:color="auto"/>
        <w:bottom w:val="none" w:sz="0" w:space="0" w:color="auto"/>
        <w:right w:val="none" w:sz="0" w:space="0" w:color="auto"/>
      </w:divBdr>
    </w:div>
    <w:div w:id="2041392354">
      <w:bodyDiv w:val="1"/>
      <w:marLeft w:val="0"/>
      <w:marRight w:val="0"/>
      <w:marTop w:val="0"/>
      <w:marBottom w:val="0"/>
      <w:divBdr>
        <w:top w:val="none" w:sz="0" w:space="0" w:color="auto"/>
        <w:left w:val="none" w:sz="0" w:space="0" w:color="auto"/>
        <w:bottom w:val="none" w:sz="0" w:space="0" w:color="auto"/>
        <w:right w:val="none" w:sz="0" w:space="0" w:color="auto"/>
      </w:divBdr>
    </w:div>
    <w:div w:id="2041587652">
      <w:bodyDiv w:val="1"/>
      <w:marLeft w:val="0"/>
      <w:marRight w:val="0"/>
      <w:marTop w:val="0"/>
      <w:marBottom w:val="0"/>
      <w:divBdr>
        <w:top w:val="none" w:sz="0" w:space="0" w:color="auto"/>
        <w:left w:val="none" w:sz="0" w:space="0" w:color="auto"/>
        <w:bottom w:val="none" w:sz="0" w:space="0" w:color="auto"/>
        <w:right w:val="none" w:sz="0" w:space="0" w:color="auto"/>
      </w:divBdr>
    </w:div>
    <w:div w:id="2041735666">
      <w:bodyDiv w:val="1"/>
      <w:marLeft w:val="0"/>
      <w:marRight w:val="0"/>
      <w:marTop w:val="0"/>
      <w:marBottom w:val="0"/>
      <w:divBdr>
        <w:top w:val="none" w:sz="0" w:space="0" w:color="auto"/>
        <w:left w:val="none" w:sz="0" w:space="0" w:color="auto"/>
        <w:bottom w:val="none" w:sz="0" w:space="0" w:color="auto"/>
        <w:right w:val="none" w:sz="0" w:space="0" w:color="auto"/>
      </w:divBdr>
    </w:div>
    <w:div w:id="2043364724">
      <w:bodyDiv w:val="1"/>
      <w:marLeft w:val="0"/>
      <w:marRight w:val="0"/>
      <w:marTop w:val="0"/>
      <w:marBottom w:val="0"/>
      <w:divBdr>
        <w:top w:val="none" w:sz="0" w:space="0" w:color="auto"/>
        <w:left w:val="none" w:sz="0" w:space="0" w:color="auto"/>
        <w:bottom w:val="none" w:sz="0" w:space="0" w:color="auto"/>
        <w:right w:val="none" w:sz="0" w:space="0" w:color="auto"/>
      </w:divBdr>
    </w:div>
    <w:div w:id="2046441257">
      <w:bodyDiv w:val="1"/>
      <w:marLeft w:val="0"/>
      <w:marRight w:val="0"/>
      <w:marTop w:val="0"/>
      <w:marBottom w:val="0"/>
      <w:divBdr>
        <w:top w:val="none" w:sz="0" w:space="0" w:color="auto"/>
        <w:left w:val="none" w:sz="0" w:space="0" w:color="auto"/>
        <w:bottom w:val="none" w:sz="0" w:space="0" w:color="auto"/>
        <w:right w:val="none" w:sz="0" w:space="0" w:color="auto"/>
      </w:divBdr>
    </w:div>
    <w:div w:id="2046564882">
      <w:bodyDiv w:val="1"/>
      <w:marLeft w:val="0"/>
      <w:marRight w:val="0"/>
      <w:marTop w:val="0"/>
      <w:marBottom w:val="0"/>
      <w:divBdr>
        <w:top w:val="none" w:sz="0" w:space="0" w:color="auto"/>
        <w:left w:val="none" w:sz="0" w:space="0" w:color="auto"/>
        <w:bottom w:val="none" w:sz="0" w:space="0" w:color="auto"/>
        <w:right w:val="none" w:sz="0" w:space="0" w:color="auto"/>
      </w:divBdr>
    </w:div>
    <w:div w:id="2046827138">
      <w:bodyDiv w:val="1"/>
      <w:marLeft w:val="0"/>
      <w:marRight w:val="0"/>
      <w:marTop w:val="0"/>
      <w:marBottom w:val="0"/>
      <w:divBdr>
        <w:top w:val="none" w:sz="0" w:space="0" w:color="auto"/>
        <w:left w:val="none" w:sz="0" w:space="0" w:color="auto"/>
        <w:bottom w:val="none" w:sz="0" w:space="0" w:color="auto"/>
        <w:right w:val="none" w:sz="0" w:space="0" w:color="auto"/>
      </w:divBdr>
    </w:div>
    <w:div w:id="2047216945">
      <w:bodyDiv w:val="1"/>
      <w:marLeft w:val="0"/>
      <w:marRight w:val="0"/>
      <w:marTop w:val="0"/>
      <w:marBottom w:val="0"/>
      <w:divBdr>
        <w:top w:val="none" w:sz="0" w:space="0" w:color="auto"/>
        <w:left w:val="none" w:sz="0" w:space="0" w:color="auto"/>
        <w:bottom w:val="none" w:sz="0" w:space="0" w:color="auto"/>
        <w:right w:val="none" w:sz="0" w:space="0" w:color="auto"/>
      </w:divBdr>
    </w:div>
    <w:div w:id="2047290768">
      <w:bodyDiv w:val="1"/>
      <w:marLeft w:val="0"/>
      <w:marRight w:val="0"/>
      <w:marTop w:val="0"/>
      <w:marBottom w:val="0"/>
      <w:divBdr>
        <w:top w:val="none" w:sz="0" w:space="0" w:color="auto"/>
        <w:left w:val="none" w:sz="0" w:space="0" w:color="auto"/>
        <w:bottom w:val="none" w:sz="0" w:space="0" w:color="auto"/>
        <w:right w:val="none" w:sz="0" w:space="0" w:color="auto"/>
      </w:divBdr>
    </w:div>
    <w:div w:id="2048096418">
      <w:bodyDiv w:val="1"/>
      <w:marLeft w:val="0"/>
      <w:marRight w:val="0"/>
      <w:marTop w:val="0"/>
      <w:marBottom w:val="0"/>
      <w:divBdr>
        <w:top w:val="none" w:sz="0" w:space="0" w:color="auto"/>
        <w:left w:val="none" w:sz="0" w:space="0" w:color="auto"/>
        <w:bottom w:val="none" w:sz="0" w:space="0" w:color="auto"/>
        <w:right w:val="none" w:sz="0" w:space="0" w:color="auto"/>
      </w:divBdr>
    </w:div>
    <w:div w:id="2048332250">
      <w:bodyDiv w:val="1"/>
      <w:marLeft w:val="0"/>
      <w:marRight w:val="0"/>
      <w:marTop w:val="0"/>
      <w:marBottom w:val="0"/>
      <w:divBdr>
        <w:top w:val="none" w:sz="0" w:space="0" w:color="auto"/>
        <w:left w:val="none" w:sz="0" w:space="0" w:color="auto"/>
        <w:bottom w:val="none" w:sz="0" w:space="0" w:color="auto"/>
        <w:right w:val="none" w:sz="0" w:space="0" w:color="auto"/>
      </w:divBdr>
    </w:div>
    <w:div w:id="2048723599">
      <w:bodyDiv w:val="1"/>
      <w:marLeft w:val="0"/>
      <w:marRight w:val="0"/>
      <w:marTop w:val="0"/>
      <w:marBottom w:val="0"/>
      <w:divBdr>
        <w:top w:val="none" w:sz="0" w:space="0" w:color="auto"/>
        <w:left w:val="none" w:sz="0" w:space="0" w:color="auto"/>
        <w:bottom w:val="none" w:sz="0" w:space="0" w:color="auto"/>
        <w:right w:val="none" w:sz="0" w:space="0" w:color="auto"/>
      </w:divBdr>
    </w:div>
    <w:div w:id="2049916847">
      <w:bodyDiv w:val="1"/>
      <w:marLeft w:val="0"/>
      <w:marRight w:val="0"/>
      <w:marTop w:val="0"/>
      <w:marBottom w:val="0"/>
      <w:divBdr>
        <w:top w:val="none" w:sz="0" w:space="0" w:color="auto"/>
        <w:left w:val="none" w:sz="0" w:space="0" w:color="auto"/>
        <w:bottom w:val="none" w:sz="0" w:space="0" w:color="auto"/>
        <w:right w:val="none" w:sz="0" w:space="0" w:color="auto"/>
      </w:divBdr>
    </w:div>
    <w:div w:id="2050032046">
      <w:bodyDiv w:val="1"/>
      <w:marLeft w:val="0"/>
      <w:marRight w:val="0"/>
      <w:marTop w:val="0"/>
      <w:marBottom w:val="0"/>
      <w:divBdr>
        <w:top w:val="none" w:sz="0" w:space="0" w:color="auto"/>
        <w:left w:val="none" w:sz="0" w:space="0" w:color="auto"/>
        <w:bottom w:val="none" w:sz="0" w:space="0" w:color="auto"/>
        <w:right w:val="none" w:sz="0" w:space="0" w:color="auto"/>
      </w:divBdr>
    </w:div>
    <w:div w:id="2050910352">
      <w:bodyDiv w:val="1"/>
      <w:marLeft w:val="0"/>
      <w:marRight w:val="0"/>
      <w:marTop w:val="0"/>
      <w:marBottom w:val="0"/>
      <w:divBdr>
        <w:top w:val="none" w:sz="0" w:space="0" w:color="auto"/>
        <w:left w:val="none" w:sz="0" w:space="0" w:color="auto"/>
        <w:bottom w:val="none" w:sz="0" w:space="0" w:color="auto"/>
        <w:right w:val="none" w:sz="0" w:space="0" w:color="auto"/>
      </w:divBdr>
    </w:div>
    <w:div w:id="2051026829">
      <w:bodyDiv w:val="1"/>
      <w:marLeft w:val="0"/>
      <w:marRight w:val="0"/>
      <w:marTop w:val="0"/>
      <w:marBottom w:val="0"/>
      <w:divBdr>
        <w:top w:val="none" w:sz="0" w:space="0" w:color="auto"/>
        <w:left w:val="none" w:sz="0" w:space="0" w:color="auto"/>
        <w:bottom w:val="none" w:sz="0" w:space="0" w:color="auto"/>
        <w:right w:val="none" w:sz="0" w:space="0" w:color="auto"/>
      </w:divBdr>
    </w:div>
    <w:div w:id="2051805545">
      <w:bodyDiv w:val="1"/>
      <w:marLeft w:val="0"/>
      <w:marRight w:val="0"/>
      <w:marTop w:val="0"/>
      <w:marBottom w:val="0"/>
      <w:divBdr>
        <w:top w:val="none" w:sz="0" w:space="0" w:color="auto"/>
        <w:left w:val="none" w:sz="0" w:space="0" w:color="auto"/>
        <w:bottom w:val="none" w:sz="0" w:space="0" w:color="auto"/>
        <w:right w:val="none" w:sz="0" w:space="0" w:color="auto"/>
      </w:divBdr>
    </w:div>
    <w:div w:id="2052026804">
      <w:bodyDiv w:val="1"/>
      <w:marLeft w:val="0"/>
      <w:marRight w:val="0"/>
      <w:marTop w:val="0"/>
      <w:marBottom w:val="0"/>
      <w:divBdr>
        <w:top w:val="none" w:sz="0" w:space="0" w:color="auto"/>
        <w:left w:val="none" w:sz="0" w:space="0" w:color="auto"/>
        <w:bottom w:val="none" w:sz="0" w:space="0" w:color="auto"/>
        <w:right w:val="none" w:sz="0" w:space="0" w:color="auto"/>
      </w:divBdr>
    </w:div>
    <w:div w:id="2052418385">
      <w:bodyDiv w:val="1"/>
      <w:marLeft w:val="0"/>
      <w:marRight w:val="0"/>
      <w:marTop w:val="0"/>
      <w:marBottom w:val="0"/>
      <w:divBdr>
        <w:top w:val="none" w:sz="0" w:space="0" w:color="auto"/>
        <w:left w:val="none" w:sz="0" w:space="0" w:color="auto"/>
        <w:bottom w:val="none" w:sz="0" w:space="0" w:color="auto"/>
        <w:right w:val="none" w:sz="0" w:space="0" w:color="auto"/>
      </w:divBdr>
    </w:div>
    <w:div w:id="2053266017">
      <w:bodyDiv w:val="1"/>
      <w:marLeft w:val="0"/>
      <w:marRight w:val="0"/>
      <w:marTop w:val="0"/>
      <w:marBottom w:val="0"/>
      <w:divBdr>
        <w:top w:val="none" w:sz="0" w:space="0" w:color="auto"/>
        <w:left w:val="none" w:sz="0" w:space="0" w:color="auto"/>
        <w:bottom w:val="none" w:sz="0" w:space="0" w:color="auto"/>
        <w:right w:val="none" w:sz="0" w:space="0" w:color="auto"/>
      </w:divBdr>
    </w:div>
    <w:div w:id="2053537615">
      <w:bodyDiv w:val="1"/>
      <w:marLeft w:val="0"/>
      <w:marRight w:val="0"/>
      <w:marTop w:val="0"/>
      <w:marBottom w:val="0"/>
      <w:divBdr>
        <w:top w:val="none" w:sz="0" w:space="0" w:color="auto"/>
        <w:left w:val="none" w:sz="0" w:space="0" w:color="auto"/>
        <w:bottom w:val="none" w:sz="0" w:space="0" w:color="auto"/>
        <w:right w:val="none" w:sz="0" w:space="0" w:color="auto"/>
      </w:divBdr>
    </w:div>
    <w:div w:id="2053651479">
      <w:bodyDiv w:val="1"/>
      <w:marLeft w:val="0"/>
      <w:marRight w:val="0"/>
      <w:marTop w:val="0"/>
      <w:marBottom w:val="0"/>
      <w:divBdr>
        <w:top w:val="none" w:sz="0" w:space="0" w:color="auto"/>
        <w:left w:val="none" w:sz="0" w:space="0" w:color="auto"/>
        <w:bottom w:val="none" w:sz="0" w:space="0" w:color="auto"/>
        <w:right w:val="none" w:sz="0" w:space="0" w:color="auto"/>
      </w:divBdr>
    </w:div>
    <w:div w:id="2053772227">
      <w:bodyDiv w:val="1"/>
      <w:marLeft w:val="0"/>
      <w:marRight w:val="0"/>
      <w:marTop w:val="0"/>
      <w:marBottom w:val="0"/>
      <w:divBdr>
        <w:top w:val="none" w:sz="0" w:space="0" w:color="auto"/>
        <w:left w:val="none" w:sz="0" w:space="0" w:color="auto"/>
        <w:bottom w:val="none" w:sz="0" w:space="0" w:color="auto"/>
        <w:right w:val="none" w:sz="0" w:space="0" w:color="auto"/>
      </w:divBdr>
    </w:div>
    <w:div w:id="2056271748">
      <w:bodyDiv w:val="1"/>
      <w:marLeft w:val="0"/>
      <w:marRight w:val="0"/>
      <w:marTop w:val="0"/>
      <w:marBottom w:val="0"/>
      <w:divBdr>
        <w:top w:val="none" w:sz="0" w:space="0" w:color="auto"/>
        <w:left w:val="none" w:sz="0" w:space="0" w:color="auto"/>
        <w:bottom w:val="none" w:sz="0" w:space="0" w:color="auto"/>
        <w:right w:val="none" w:sz="0" w:space="0" w:color="auto"/>
      </w:divBdr>
    </w:div>
    <w:div w:id="2056809332">
      <w:bodyDiv w:val="1"/>
      <w:marLeft w:val="0"/>
      <w:marRight w:val="0"/>
      <w:marTop w:val="0"/>
      <w:marBottom w:val="0"/>
      <w:divBdr>
        <w:top w:val="none" w:sz="0" w:space="0" w:color="auto"/>
        <w:left w:val="none" w:sz="0" w:space="0" w:color="auto"/>
        <w:bottom w:val="none" w:sz="0" w:space="0" w:color="auto"/>
        <w:right w:val="none" w:sz="0" w:space="0" w:color="auto"/>
      </w:divBdr>
    </w:div>
    <w:div w:id="2057196632">
      <w:bodyDiv w:val="1"/>
      <w:marLeft w:val="0"/>
      <w:marRight w:val="0"/>
      <w:marTop w:val="0"/>
      <w:marBottom w:val="0"/>
      <w:divBdr>
        <w:top w:val="none" w:sz="0" w:space="0" w:color="auto"/>
        <w:left w:val="none" w:sz="0" w:space="0" w:color="auto"/>
        <w:bottom w:val="none" w:sz="0" w:space="0" w:color="auto"/>
        <w:right w:val="none" w:sz="0" w:space="0" w:color="auto"/>
      </w:divBdr>
    </w:div>
    <w:div w:id="2057315402">
      <w:bodyDiv w:val="1"/>
      <w:marLeft w:val="0"/>
      <w:marRight w:val="0"/>
      <w:marTop w:val="0"/>
      <w:marBottom w:val="0"/>
      <w:divBdr>
        <w:top w:val="none" w:sz="0" w:space="0" w:color="auto"/>
        <w:left w:val="none" w:sz="0" w:space="0" w:color="auto"/>
        <w:bottom w:val="none" w:sz="0" w:space="0" w:color="auto"/>
        <w:right w:val="none" w:sz="0" w:space="0" w:color="auto"/>
      </w:divBdr>
    </w:div>
    <w:div w:id="2057509359">
      <w:bodyDiv w:val="1"/>
      <w:marLeft w:val="0"/>
      <w:marRight w:val="0"/>
      <w:marTop w:val="0"/>
      <w:marBottom w:val="0"/>
      <w:divBdr>
        <w:top w:val="none" w:sz="0" w:space="0" w:color="auto"/>
        <w:left w:val="none" w:sz="0" w:space="0" w:color="auto"/>
        <w:bottom w:val="none" w:sz="0" w:space="0" w:color="auto"/>
        <w:right w:val="none" w:sz="0" w:space="0" w:color="auto"/>
      </w:divBdr>
    </w:div>
    <w:div w:id="2057851924">
      <w:bodyDiv w:val="1"/>
      <w:marLeft w:val="0"/>
      <w:marRight w:val="0"/>
      <w:marTop w:val="0"/>
      <w:marBottom w:val="0"/>
      <w:divBdr>
        <w:top w:val="none" w:sz="0" w:space="0" w:color="auto"/>
        <w:left w:val="none" w:sz="0" w:space="0" w:color="auto"/>
        <w:bottom w:val="none" w:sz="0" w:space="0" w:color="auto"/>
        <w:right w:val="none" w:sz="0" w:space="0" w:color="auto"/>
      </w:divBdr>
    </w:div>
    <w:div w:id="2057968886">
      <w:bodyDiv w:val="1"/>
      <w:marLeft w:val="0"/>
      <w:marRight w:val="0"/>
      <w:marTop w:val="0"/>
      <w:marBottom w:val="0"/>
      <w:divBdr>
        <w:top w:val="none" w:sz="0" w:space="0" w:color="auto"/>
        <w:left w:val="none" w:sz="0" w:space="0" w:color="auto"/>
        <w:bottom w:val="none" w:sz="0" w:space="0" w:color="auto"/>
        <w:right w:val="none" w:sz="0" w:space="0" w:color="auto"/>
      </w:divBdr>
    </w:div>
    <w:div w:id="2059283587">
      <w:bodyDiv w:val="1"/>
      <w:marLeft w:val="0"/>
      <w:marRight w:val="0"/>
      <w:marTop w:val="0"/>
      <w:marBottom w:val="0"/>
      <w:divBdr>
        <w:top w:val="none" w:sz="0" w:space="0" w:color="auto"/>
        <w:left w:val="none" w:sz="0" w:space="0" w:color="auto"/>
        <w:bottom w:val="none" w:sz="0" w:space="0" w:color="auto"/>
        <w:right w:val="none" w:sz="0" w:space="0" w:color="auto"/>
      </w:divBdr>
    </w:div>
    <w:div w:id="2059620882">
      <w:bodyDiv w:val="1"/>
      <w:marLeft w:val="0"/>
      <w:marRight w:val="0"/>
      <w:marTop w:val="0"/>
      <w:marBottom w:val="0"/>
      <w:divBdr>
        <w:top w:val="none" w:sz="0" w:space="0" w:color="auto"/>
        <w:left w:val="none" w:sz="0" w:space="0" w:color="auto"/>
        <w:bottom w:val="none" w:sz="0" w:space="0" w:color="auto"/>
        <w:right w:val="none" w:sz="0" w:space="0" w:color="auto"/>
      </w:divBdr>
    </w:div>
    <w:div w:id="2059624402">
      <w:bodyDiv w:val="1"/>
      <w:marLeft w:val="0"/>
      <w:marRight w:val="0"/>
      <w:marTop w:val="0"/>
      <w:marBottom w:val="0"/>
      <w:divBdr>
        <w:top w:val="none" w:sz="0" w:space="0" w:color="auto"/>
        <w:left w:val="none" w:sz="0" w:space="0" w:color="auto"/>
        <w:bottom w:val="none" w:sz="0" w:space="0" w:color="auto"/>
        <w:right w:val="none" w:sz="0" w:space="0" w:color="auto"/>
      </w:divBdr>
    </w:div>
    <w:div w:id="2060281143">
      <w:bodyDiv w:val="1"/>
      <w:marLeft w:val="0"/>
      <w:marRight w:val="0"/>
      <w:marTop w:val="0"/>
      <w:marBottom w:val="0"/>
      <w:divBdr>
        <w:top w:val="none" w:sz="0" w:space="0" w:color="auto"/>
        <w:left w:val="none" w:sz="0" w:space="0" w:color="auto"/>
        <w:bottom w:val="none" w:sz="0" w:space="0" w:color="auto"/>
        <w:right w:val="none" w:sz="0" w:space="0" w:color="auto"/>
      </w:divBdr>
    </w:div>
    <w:div w:id="2060545652">
      <w:bodyDiv w:val="1"/>
      <w:marLeft w:val="0"/>
      <w:marRight w:val="0"/>
      <w:marTop w:val="0"/>
      <w:marBottom w:val="0"/>
      <w:divBdr>
        <w:top w:val="none" w:sz="0" w:space="0" w:color="auto"/>
        <w:left w:val="none" w:sz="0" w:space="0" w:color="auto"/>
        <w:bottom w:val="none" w:sz="0" w:space="0" w:color="auto"/>
        <w:right w:val="none" w:sz="0" w:space="0" w:color="auto"/>
      </w:divBdr>
    </w:div>
    <w:div w:id="2060667250">
      <w:bodyDiv w:val="1"/>
      <w:marLeft w:val="0"/>
      <w:marRight w:val="0"/>
      <w:marTop w:val="0"/>
      <w:marBottom w:val="0"/>
      <w:divBdr>
        <w:top w:val="none" w:sz="0" w:space="0" w:color="auto"/>
        <w:left w:val="none" w:sz="0" w:space="0" w:color="auto"/>
        <w:bottom w:val="none" w:sz="0" w:space="0" w:color="auto"/>
        <w:right w:val="none" w:sz="0" w:space="0" w:color="auto"/>
      </w:divBdr>
    </w:div>
    <w:div w:id="2061199140">
      <w:bodyDiv w:val="1"/>
      <w:marLeft w:val="0"/>
      <w:marRight w:val="0"/>
      <w:marTop w:val="0"/>
      <w:marBottom w:val="0"/>
      <w:divBdr>
        <w:top w:val="none" w:sz="0" w:space="0" w:color="auto"/>
        <w:left w:val="none" w:sz="0" w:space="0" w:color="auto"/>
        <w:bottom w:val="none" w:sz="0" w:space="0" w:color="auto"/>
        <w:right w:val="none" w:sz="0" w:space="0" w:color="auto"/>
      </w:divBdr>
    </w:div>
    <w:div w:id="2063091246">
      <w:bodyDiv w:val="1"/>
      <w:marLeft w:val="0"/>
      <w:marRight w:val="0"/>
      <w:marTop w:val="0"/>
      <w:marBottom w:val="0"/>
      <w:divBdr>
        <w:top w:val="none" w:sz="0" w:space="0" w:color="auto"/>
        <w:left w:val="none" w:sz="0" w:space="0" w:color="auto"/>
        <w:bottom w:val="none" w:sz="0" w:space="0" w:color="auto"/>
        <w:right w:val="none" w:sz="0" w:space="0" w:color="auto"/>
      </w:divBdr>
    </w:div>
    <w:div w:id="2063092850">
      <w:bodyDiv w:val="1"/>
      <w:marLeft w:val="0"/>
      <w:marRight w:val="0"/>
      <w:marTop w:val="0"/>
      <w:marBottom w:val="0"/>
      <w:divBdr>
        <w:top w:val="none" w:sz="0" w:space="0" w:color="auto"/>
        <w:left w:val="none" w:sz="0" w:space="0" w:color="auto"/>
        <w:bottom w:val="none" w:sz="0" w:space="0" w:color="auto"/>
        <w:right w:val="none" w:sz="0" w:space="0" w:color="auto"/>
      </w:divBdr>
    </w:div>
    <w:div w:id="2063364180">
      <w:bodyDiv w:val="1"/>
      <w:marLeft w:val="0"/>
      <w:marRight w:val="0"/>
      <w:marTop w:val="0"/>
      <w:marBottom w:val="0"/>
      <w:divBdr>
        <w:top w:val="none" w:sz="0" w:space="0" w:color="auto"/>
        <w:left w:val="none" w:sz="0" w:space="0" w:color="auto"/>
        <w:bottom w:val="none" w:sz="0" w:space="0" w:color="auto"/>
        <w:right w:val="none" w:sz="0" w:space="0" w:color="auto"/>
      </w:divBdr>
    </w:div>
    <w:div w:id="2065368256">
      <w:bodyDiv w:val="1"/>
      <w:marLeft w:val="0"/>
      <w:marRight w:val="0"/>
      <w:marTop w:val="0"/>
      <w:marBottom w:val="0"/>
      <w:divBdr>
        <w:top w:val="none" w:sz="0" w:space="0" w:color="auto"/>
        <w:left w:val="none" w:sz="0" w:space="0" w:color="auto"/>
        <w:bottom w:val="none" w:sz="0" w:space="0" w:color="auto"/>
        <w:right w:val="none" w:sz="0" w:space="0" w:color="auto"/>
      </w:divBdr>
    </w:div>
    <w:div w:id="2065596317">
      <w:bodyDiv w:val="1"/>
      <w:marLeft w:val="0"/>
      <w:marRight w:val="0"/>
      <w:marTop w:val="0"/>
      <w:marBottom w:val="0"/>
      <w:divBdr>
        <w:top w:val="none" w:sz="0" w:space="0" w:color="auto"/>
        <w:left w:val="none" w:sz="0" w:space="0" w:color="auto"/>
        <w:bottom w:val="none" w:sz="0" w:space="0" w:color="auto"/>
        <w:right w:val="none" w:sz="0" w:space="0" w:color="auto"/>
      </w:divBdr>
    </w:div>
    <w:div w:id="2066180694">
      <w:bodyDiv w:val="1"/>
      <w:marLeft w:val="0"/>
      <w:marRight w:val="0"/>
      <w:marTop w:val="0"/>
      <w:marBottom w:val="0"/>
      <w:divBdr>
        <w:top w:val="none" w:sz="0" w:space="0" w:color="auto"/>
        <w:left w:val="none" w:sz="0" w:space="0" w:color="auto"/>
        <w:bottom w:val="none" w:sz="0" w:space="0" w:color="auto"/>
        <w:right w:val="none" w:sz="0" w:space="0" w:color="auto"/>
      </w:divBdr>
    </w:div>
    <w:div w:id="2066487023">
      <w:bodyDiv w:val="1"/>
      <w:marLeft w:val="0"/>
      <w:marRight w:val="0"/>
      <w:marTop w:val="0"/>
      <w:marBottom w:val="0"/>
      <w:divBdr>
        <w:top w:val="none" w:sz="0" w:space="0" w:color="auto"/>
        <w:left w:val="none" w:sz="0" w:space="0" w:color="auto"/>
        <w:bottom w:val="none" w:sz="0" w:space="0" w:color="auto"/>
        <w:right w:val="none" w:sz="0" w:space="0" w:color="auto"/>
      </w:divBdr>
    </w:div>
    <w:div w:id="2066833313">
      <w:bodyDiv w:val="1"/>
      <w:marLeft w:val="0"/>
      <w:marRight w:val="0"/>
      <w:marTop w:val="0"/>
      <w:marBottom w:val="0"/>
      <w:divBdr>
        <w:top w:val="none" w:sz="0" w:space="0" w:color="auto"/>
        <w:left w:val="none" w:sz="0" w:space="0" w:color="auto"/>
        <w:bottom w:val="none" w:sz="0" w:space="0" w:color="auto"/>
        <w:right w:val="none" w:sz="0" w:space="0" w:color="auto"/>
      </w:divBdr>
    </w:div>
    <w:div w:id="2067679889">
      <w:bodyDiv w:val="1"/>
      <w:marLeft w:val="0"/>
      <w:marRight w:val="0"/>
      <w:marTop w:val="0"/>
      <w:marBottom w:val="0"/>
      <w:divBdr>
        <w:top w:val="none" w:sz="0" w:space="0" w:color="auto"/>
        <w:left w:val="none" w:sz="0" w:space="0" w:color="auto"/>
        <w:bottom w:val="none" w:sz="0" w:space="0" w:color="auto"/>
        <w:right w:val="none" w:sz="0" w:space="0" w:color="auto"/>
      </w:divBdr>
    </w:div>
    <w:div w:id="2071145908">
      <w:bodyDiv w:val="1"/>
      <w:marLeft w:val="0"/>
      <w:marRight w:val="0"/>
      <w:marTop w:val="0"/>
      <w:marBottom w:val="0"/>
      <w:divBdr>
        <w:top w:val="none" w:sz="0" w:space="0" w:color="auto"/>
        <w:left w:val="none" w:sz="0" w:space="0" w:color="auto"/>
        <w:bottom w:val="none" w:sz="0" w:space="0" w:color="auto"/>
        <w:right w:val="none" w:sz="0" w:space="0" w:color="auto"/>
      </w:divBdr>
    </w:div>
    <w:div w:id="2071608040">
      <w:bodyDiv w:val="1"/>
      <w:marLeft w:val="0"/>
      <w:marRight w:val="0"/>
      <w:marTop w:val="0"/>
      <w:marBottom w:val="0"/>
      <w:divBdr>
        <w:top w:val="none" w:sz="0" w:space="0" w:color="auto"/>
        <w:left w:val="none" w:sz="0" w:space="0" w:color="auto"/>
        <w:bottom w:val="none" w:sz="0" w:space="0" w:color="auto"/>
        <w:right w:val="none" w:sz="0" w:space="0" w:color="auto"/>
      </w:divBdr>
    </w:div>
    <w:div w:id="2072657318">
      <w:bodyDiv w:val="1"/>
      <w:marLeft w:val="0"/>
      <w:marRight w:val="0"/>
      <w:marTop w:val="0"/>
      <w:marBottom w:val="0"/>
      <w:divBdr>
        <w:top w:val="none" w:sz="0" w:space="0" w:color="auto"/>
        <w:left w:val="none" w:sz="0" w:space="0" w:color="auto"/>
        <w:bottom w:val="none" w:sz="0" w:space="0" w:color="auto"/>
        <w:right w:val="none" w:sz="0" w:space="0" w:color="auto"/>
      </w:divBdr>
    </w:div>
    <w:div w:id="2073309785">
      <w:bodyDiv w:val="1"/>
      <w:marLeft w:val="0"/>
      <w:marRight w:val="0"/>
      <w:marTop w:val="0"/>
      <w:marBottom w:val="0"/>
      <w:divBdr>
        <w:top w:val="none" w:sz="0" w:space="0" w:color="auto"/>
        <w:left w:val="none" w:sz="0" w:space="0" w:color="auto"/>
        <w:bottom w:val="none" w:sz="0" w:space="0" w:color="auto"/>
        <w:right w:val="none" w:sz="0" w:space="0" w:color="auto"/>
      </w:divBdr>
    </w:div>
    <w:div w:id="2075737067">
      <w:bodyDiv w:val="1"/>
      <w:marLeft w:val="0"/>
      <w:marRight w:val="0"/>
      <w:marTop w:val="0"/>
      <w:marBottom w:val="0"/>
      <w:divBdr>
        <w:top w:val="none" w:sz="0" w:space="0" w:color="auto"/>
        <w:left w:val="none" w:sz="0" w:space="0" w:color="auto"/>
        <w:bottom w:val="none" w:sz="0" w:space="0" w:color="auto"/>
        <w:right w:val="none" w:sz="0" w:space="0" w:color="auto"/>
      </w:divBdr>
    </w:div>
    <w:div w:id="2077316372">
      <w:bodyDiv w:val="1"/>
      <w:marLeft w:val="0"/>
      <w:marRight w:val="0"/>
      <w:marTop w:val="0"/>
      <w:marBottom w:val="0"/>
      <w:divBdr>
        <w:top w:val="none" w:sz="0" w:space="0" w:color="auto"/>
        <w:left w:val="none" w:sz="0" w:space="0" w:color="auto"/>
        <w:bottom w:val="none" w:sz="0" w:space="0" w:color="auto"/>
        <w:right w:val="none" w:sz="0" w:space="0" w:color="auto"/>
      </w:divBdr>
    </w:div>
    <w:div w:id="2078286202">
      <w:bodyDiv w:val="1"/>
      <w:marLeft w:val="0"/>
      <w:marRight w:val="0"/>
      <w:marTop w:val="0"/>
      <w:marBottom w:val="0"/>
      <w:divBdr>
        <w:top w:val="none" w:sz="0" w:space="0" w:color="auto"/>
        <w:left w:val="none" w:sz="0" w:space="0" w:color="auto"/>
        <w:bottom w:val="none" w:sz="0" w:space="0" w:color="auto"/>
        <w:right w:val="none" w:sz="0" w:space="0" w:color="auto"/>
      </w:divBdr>
    </w:div>
    <w:div w:id="2079085667">
      <w:bodyDiv w:val="1"/>
      <w:marLeft w:val="0"/>
      <w:marRight w:val="0"/>
      <w:marTop w:val="0"/>
      <w:marBottom w:val="0"/>
      <w:divBdr>
        <w:top w:val="none" w:sz="0" w:space="0" w:color="auto"/>
        <w:left w:val="none" w:sz="0" w:space="0" w:color="auto"/>
        <w:bottom w:val="none" w:sz="0" w:space="0" w:color="auto"/>
        <w:right w:val="none" w:sz="0" w:space="0" w:color="auto"/>
      </w:divBdr>
    </w:div>
    <w:div w:id="2081127186">
      <w:bodyDiv w:val="1"/>
      <w:marLeft w:val="0"/>
      <w:marRight w:val="0"/>
      <w:marTop w:val="0"/>
      <w:marBottom w:val="0"/>
      <w:divBdr>
        <w:top w:val="none" w:sz="0" w:space="0" w:color="auto"/>
        <w:left w:val="none" w:sz="0" w:space="0" w:color="auto"/>
        <w:bottom w:val="none" w:sz="0" w:space="0" w:color="auto"/>
        <w:right w:val="none" w:sz="0" w:space="0" w:color="auto"/>
      </w:divBdr>
    </w:div>
    <w:div w:id="2081322272">
      <w:bodyDiv w:val="1"/>
      <w:marLeft w:val="0"/>
      <w:marRight w:val="0"/>
      <w:marTop w:val="0"/>
      <w:marBottom w:val="0"/>
      <w:divBdr>
        <w:top w:val="none" w:sz="0" w:space="0" w:color="auto"/>
        <w:left w:val="none" w:sz="0" w:space="0" w:color="auto"/>
        <w:bottom w:val="none" w:sz="0" w:space="0" w:color="auto"/>
        <w:right w:val="none" w:sz="0" w:space="0" w:color="auto"/>
      </w:divBdr>
    </w:div>
    <w:div w:id="2082218582">
      <w:bodyDiv w:val="1"/>
      <w:marLeft w:val="0"/>
      <w:marRight w:val="0"/>
      <w:marTop w:val="0"/>
      <w:marBottom w:val="0"/>
      <w:divBdr>
        <w:top w:val="none" w:sz="0" w:space="0" w:color="auto"/>
        <w:left w:val="none" w:sz="0" w:space="0" w:color="auto"/>
        <w:bottom w:val="none" w:sz="0" w:space="0" w:color="auto"/>
        <w:right w:val="none" w:sz="0" w:space="0" w:color="auto"/>
      </w:divBdr>
    </w:div>
    <w:div w:id="2082750095">
      <w:bodyDiv w:val="1"/>
      <w:marLeft w:val="0"/>
      <w:marRight w:val="0"/>
      <w:marTop w:val="0"/>
      <w:marBottom w:val="0"/>
      <w:divBdr>
        <w:top w:val="none" w:sz="0" w:space="0" w:color="auto"/>
        <w:left w:val="none" w:sz="0" w:space="0" w:color="auto"/>
        <w:bottom w:val="none" w:sz="0" w:space="0" w:color="auto"/>
        <w:right w:val="none" w:sz="0" w:space="0" w:color="auto"/>
      </w:divBdr>
    </w:div>
    <w:div w:id="2083404523">
      <w:bodyDiv w:val="1"/>
      <w:marLeft w:val="0"/>
      <w:marRight w:val="0"/>
      <w:marTop w:val="0"/>
      <w:marBottom w:val="0"/>
      <w:divBdr>
        <w:top w:val="none" w:sz="0" w:space="0" w:color="auto"/>
        <w:left w:val="none" w:sz="0" w:space="0" w:color="auto"/>
        <w:bottom w:val="none" w:sz="0" w:space="0" w:color="auto"/>
        <w:right w:val="none" w:sz="0" w:space="0" w:color="auto"/>
      </w:divBdr>
    </w:div>
    <w:div w:id="2084177061">
      <w:bodyDiv w:val="1"/>
      <w:marLeft w:val="0"/>
      <w:marRight w:val="0"/>
      <w:marTop w:val="0"/>
      <w:marBottom w:val="0"/>
      <w:divBdr>
        <w:top w:val="none" w:sz="0" w:space="0" w:color="auto"/>
        <w:left w:val="none" w:sz="0" w:space="0" w:color="auto"/>
        <w:bottom w:val="none" w:sz="0" w:space="0" w:color="auto"/>
        <w:right w:val="none" w:sz="0" w:space="0" w:color="auto"/>
      </w:divBdr>
    </w:div>
    <w:div w:id="2084789891">
      <w:bodyDiv w:val="1"/>
      <w:marLeft w:val="0"/>
      <w:marRight w:val="0"/>
      <w:marTop w:val="0"/>
      <w:marBottom w:val="0"/>
      <w:divBdr>
        <w:top w:val="none" w:sz="0" w:space="0" w:color="auto"/>
        <w:left w:val="none" w:sz="0" w:space="0" w:color="auto"/>
        <w:bottom w:val="none" w:sz="0" w:space="0" w:color="auto"/>
        <w:right w:val="none" w:sz="0" w:space="0" w:color="auto"/>
      </w:divBdr>
    </w:div>
    <w:div w:id="2085107158">
      <w:bodyDiv w:val="1"/>
      <w:marLeft w:val="0"/>
      <w:marRight w:val="0"/>
      <w:marTop w:val="0"/>
      <w:marBottom w:val="0"/>
      <w:divBdr>
        <w:top w:val="none" w:sz="0" w:space="0" w:color="auto"/>
        <w:left w:val="none" w:sz="0" w:space="0" w:color="auto"/>
        <w:bottom w:val="none" w:sz="0" w:space="0" w:color="auto"/>
        <w:right w:val="none" w:sz="0" w:space="0" w:color="auto"/>
      </w:divBdr>
    </w:div>
    <w:div w:id="2085255648">
      <w:bodyDiv w:val="1"/>
      <w:marLeft w:val="0"/>
      <w:marRight w:val="0"/>
      <w:marTop w:val="0"/>
      <w:marBottom w:val="0"/>
      <w:divBdr>
        <w:top w:val="none" w:sz="0" w:space="0" w:color="auto"/>
        <w:left w:val="none" w:sz="0" w:space="0" w:color="auto"/>
        <w:bottom w:val="none" w:sz="0" w:space="0" w:color="auto"/>
        <w:right w:val="none" w:sz="0" w:space="0" w:color="auto"/>
      </w:divBdr>
    </w:div>
    <w:div w:id="2086104992">
      <w:bodyDiv w:val="1"/>
      <w:marLeft w:val="0"/>
      <w:marRight w:val="0"/>
      <w:marTop w:val="0"/>
      <w:marBottom w:val="0"/>
      <w:divBdr>
        <w:top w:val="none" w:sz="0" w:space="0" w:color="auto"/>
        <w:left w:val="none" w:sz="0" w:space="0" w:color="auto"/>
        <w:bottom w:val="none" w:sz="0" w:space="0" w:color="auto"/>
        <w:right w:val="none" w:sz="0" w:space="0" w:color="auto"/>
      </w:divBdr>
    </w:div>
    <w:div w:id="2086805196">
      <w:bodyDiv w:val="1"/>
      <w:marLeft w:val="0"/>
      <w:marRight w:val="0"/>
      <w:marTop w:val="0"/>
      <w:marBottom w:val="0"/>
      <w:divBdr>
        <w:top w:val="none" w:sz="0" w:space="0" w:color="auto"/>
        <w:left w:val="none" w:sz="0" w:space="0" w:color="auto"/>
        <w:bottom w:val="none" w:sz="0" w:space="0" w:color="auto"/>
        <w:right w:val="none" w:sz="0" w:space="0" w:color="auto"/>
      </w:divBdr>
    </w:div>
    <w:div w:id="2086954968">
      <w:bodyDiv w:val="1"/>
      <w:marLeft w:val="0"/>
      <w:marRight w:val="0"/>
      <w:marTop w:val="0"/>
      <w:marBottom w:val="0"/>
      <w:divBdr>
        <w:top w:val="none" w:sz="0" w:space="0" w:color="auto"/>
        <w:left w:val="none" w:sz="0" w:space="0" w:color="auto"/>
        <w:bottom w:val="none" w:sz="0" w:space="0" w:color="auto"/>
        <w:right w:val="none" w:sz="0" w:space="0" w:color="auto"/>
      </w:divBdr>
    </w:div>
    <w:div w:id="2087454105">
      <w:bodyDiv w:val="1"/>
      <w:marLeft w:val="0"/>
      <w:marRight w:val="0"/>
      <w:marTop w:val="0"/>
      <w:marBottom w:val="0"/>
      <w:divBdr>
        <w:top w:val="none" w:sz="0" w:space="0" w:color="auto"/>
        <w:left w:val="none" w:sz="0" w:space="0" w:color="auto"/>
        <w:bottom w:val="none" w:sz="0" w:space="0" w:color="auto"/>
        <w:right w:val="none" w:sz="0" w:space="0" w:color="auto"/>
      </w:divBdr>
    </w:div>
    <w:div w:id="2087608946">
      <w:bodyDiv w:val="1"/>
      <w:marLeft w:val="0"/>
      <w:marRight w:val="0"/>
      <w:marTop w:val="0"/>
      <w:marBottom w:val="0"/>
      <w:divBdr>
        <w:top w:val="none" w:sz="0" w:space="0" w:color="auto"/>
        <w:left w:val="none" w:sz="0" w:space="0" w:color="auto"/>
        <w:bottom w:val="none" w:sz="0" w:space="0" w:color="auto"/>
        <w:right w:val="none" w:sz="0" w:space="0" w:color="auto"/>
      </w:divBdr>
    </w:div>
    <w:div w:id="2087798819">
      <w:bodyDiv w:val="1"/>
      <w:marLeft w:val="0"/>
      <w:marRight w:val="0"/>
      <w:marTop w:val="0"/>
      <w:marBottom w:val="0"/>
      <w:divBdr>
        <w:top w:val="none" w:sz="0" w:space="0" w:color="auto"/>
        <w:left w:val="none" w:sz="0" w:space="0" w:color="auto"/>
        <w:bottom w:val="none" w:sz="0" w:space="0" w:color="auto"/>
        <w:right w:val="none" w:sz="0" w:space="0" w:color="auto"/>
      </w:divBdr>
    </w:div>
    <w:div w:id="2089886596">
      <w:bodyDiv w:val="1"/>
      <w:marLeft w:val="0"/>
      <w:marRight w:val="0"/>
      <w:marTop w:val="0"/>
      <w:marBottom w:val="0"/>
      <w:divBdr>
        <w:top w:val="none" w:sz="0" w:space="0" w:color="auto"/>
        <w:left w:val="none" w:sz="0" w:space="0" w:color="auto"/>
        <w:bottom w:val="none" w:sz="0" w:space="0" w:color="auto"/>
        <w:right w:val="none" w:sz="0" w:space="0" w:color="auto"/>
      </w:divBdr>
    </w:div>
    <w:div w:id="2091073317">
      <w:bodyDiv w:val="1"/>
      <w:marLeft w:val="0"/>
      <w:marRight w:val="0"/>
      <w:marTop w:val="0"/>
      <w:marBottom w:val="0"/>
      <w:divBdr>
        <w:top w:val="none" w:sz="0" w:space="0" w:color="auto"/>
        <w:left w:val="none" w:sz="0" w:space="0" w:color="auto"/>
        <w:bottom w:val="none" w:sz="0" w:space="0" w:color="auto"/>
        <w:right w:val="none" w:sz="0" w:space="0" w:color="auto"/>
      </w:divBdr>
    </w:div>
    <w:div w:id="2091265584">
      <w:bodyDiv w:val="1"/>
      <w:marLeft w:val="0"/>
      <w:marRight w:val="0"/>
      <w:marTop w:val="0"/>
      <w:marBottom w:val="0"/>
      <w:divBdr>
        <w:top w:val="none" w:sz="0" w:space="0" w:color="auto"/>
        <w:left w:val="none" w:sz="0" w:space="0" w:color="auto"/>
        <w:bottom w:val="none" w:sz="0" w:space="0" w:color="auto"/>
        <w:right w:val="none" w:sz="0" w:space="0" w:color="auto"/>
      </w:divBdr>
    </w:div>
    <w:div w:id="2091735022">
      <w:bodyDiv w:val="1"/>
      <w:marLeft w:val="0"/>
      <w:marRight w:val="0"/>
      <w:marTop w:val="0"/>
      <w:marBottom w:val="0"/>
      <w:divBdr>
        <w:top w:val="none" w:sz="0" w:space="0" w:color="auto"/>
        <w:left w:val="none" w:sz="0" w:space="0" w:color="auto"/>
        <w:bottom w:val="none" w:sz="0" w:space="0" w:color="auto"/>
        <w:right w:val="none" w:sz="0" w:space="0" w:color="auto"/>
      </w:divBdr>
    </w:div>
    <w:div w:id="2092695627">
      <w:bodyDiv w:val="1"/>
      <w:marLeft w:val="0"/>
      <w:marRight w:val="0"/>
      <w:marTop w:val="0"/>
      <w:marBottom w:val="0"/>
      <w:divBdr>
        <w:top w:val="none" w:sz="0" w:space="0" w:color="auto"/>
        <w:left w:val="none" w:sz="0" w:space="0" w:color="auto"/>
        <w:bottom w:val="none" w:sz="0" w:space="0" w:color="auto"/>
        <w:right w:val="none" w:sz="0" w:space="0" w:color="auto"/>
      </w:divBdr>
    </w:div>
    <w:div w:id="2092776128">
      <w:bodyDiv w:val="1"/>
      <w:marLeft w:val="0"/>
      <w:marRight w:val="0"/>
      <w:marTop w:val="0"/>
      <w:marBottom w:val="0"/>
      <w:divBdr>
        <w:top w:val="none" w:sz="0" w:space="0" w:color="auto"/>
        <w:left w:val="none" w:sz="0" w:space="0" w:color="auto"/>
        <w:bottom w:val="none" w:sz="0" w:space="0" w:color="auto"/>
        <w:right w:val="none" w:sz="0" w:space="0" w:color="auto"/>
      </w:divBdr>
    </w:div>
    <w:div w:id="2094430542">
      <w:bodyDiv w:val="1"/>
      <w:marLeft w:val="0"/>
      <w:marRight w:val="0"/>
      <w:marTop w:val="0"/>
      <w:marBottom w:val="0"/>
      <w:divBdr>
        <w:top w:val="none" w:sz="0" w:space="0" w:color="auto"/>
        <w:left w:val="none" w:sz="0" w:space="0" w:color="auto"/>
        <w:bottom w:val="none" w:sz="0" w:space="0" w:color="auto"/>
        <w:right w:val="none" w:sz="0" w:space="0" w:color="auto"/>
      </w:divBdr>
    </w:div>
    <w:div w:id="2095198844">
      <w:bodyDiv w:val="1"/>
      <w:marLeft w:val="0"/>
      <w:marRight w:val="0"/>
      <w:marTop w:val="0"/>
      <w:marBottom w:val="0"/>
      <w:divBdr>
        <w:top w:val="none" w:sz="0" w:space="0" w:color="auto"/>
        <w:left w:val="none" w:sz="0" w:space="0" w:color="auto"/>
        <w:bottom w:val="none" w:sz="0" w:space="0" w:color="auto"/>
        <w:right w:val="none" w:sz="0" w:space="0" w:color="auto"/>
      </w:divBdr>
    </w:div>
    <w:div w:id="2095396648">
      <w:bodyDiv w:val="1"/>
      <w:marLeft w:val="0"/>
      <w:marRight w:val="0"/>
      <w:marTop w:val="0"/>
      <w:marBottom w:val="0"/>
      <w:divBdr>
        <w:top w:val="none" w:sz="0" w:space="0" w:color="auto"/>
        <w:left w:val="none" w:sz="0" w:space="0" w:color="auto"/>
        <w:bottom w:val="none" w:sz="0" w:space="0" w:color="auto"/>
        <w:right w:val="none" w:sz="0" w:space="0" w:color="auto"/>
      </w:divBdr>
    </w:div>
    <w:div w:id="2095468603">
      <w:bodyDiv w:val="1"/>
      <w:marLeft w:val="0"/>
      <w:marRight w:val="0"/>
      <w:marTop w:val="0"/>
      <w:marBottom w:val="0"/>
      <w:divBdr>
        <w:top w:val="none" w:sz="0" w:space="0" w:color="auto"/>
        <w:left w:val="none" w:sz="0" w:space="0" w:color="auto"/>
        <w:bottom w:val="none" w:sz="0" w:space="0" w:color="auto"/>
        <w:right w:val="none" w:sz="0" w:space="0" w:color="auto"/>
      </w:divBdr>
    </w:div>
    <w:div w:id="2096047667">
      <w:bodyDiv w:val="1"/>
      <w:marLeft w:val="0"/>
      <w:marRight w:val="0"/>
      <w:marTop w:val="0"/>
      <w:marBottom w:val="0"/>
      <w:divBdr>
        <w:top w:val="none" w:sz="0" w:space="0" w:color="auto"/>
        <w:left w:val="none" w:sz="0" w:space="0" w:color="auto"/>
        <w:bottom w:val="none" w:sz="0" w:space="0" w:color="auto"/>
        <w:right w:val="none" w:sz="0" w:space="0" w:color="auto"/>
      </w:divBdr>
    </w:div>
    <w:div w:id="2096776934">
      <w:bodyDiv w:val="1"/>
      <w:marLeft w:val="0"/>
      <w:marRight w:val="0"/>
      <w:marTop w:val="0"/>
      <w:marBottom w:val="0"/>
      <w:divBdr>
        <w:top w:val="none" w:sz="0" w:space="0" w:color="auto"/>
        <w:left w:val="none" w:sz="0" w:space="0" w:color="auto"/>
        <w:bottom w:val="none" w:sz="0" w:space="0" w:color="auto"/>
        <w:right w:val="none" w:sz="0" w:space="0" w:color="auto"/>
      </w:divBdr>
    </w:div>
    <w:div w:id="2096854644">
      <w:bodyDiv w:val="1"/>
      <w:marLeft w:val="0"/>
      <w:marRight w:val="0"/>
      <w:marTop w:val="0"/>
      <w:marBottom w:val="0"/>
      <w:divBdr>
        <w:top w:val="none" w:sz="0" w:space="0" w:color="auto"/>
        <w:left w:val="none" w:sz="0" w:space="0" w:color="auto"/>
        <w:bottom w:val="none" w:sz="0" w:space="0" w:color="auto"/>
        <w:right w:val="none" w:sz="0" w:space="0" w:color="auto"/>
      </w:divBdr>
    </w:div>
    <w:div w:id="2096900095">
      <w:bodyDiv w:val="1"/>
      <w:marLeft w:val="0"/>
      <w:marRight w:val="0"/>
      <w:marTop w:val="0"/>
      <w:marBottom w:val="0"/>
      <w:divBdr>
        <w:top w:val="none" w:sz="0" w:space="0" w:color="auto"/>
        <w:left w:val="none" w:sz="0" w:space="0" w:color="auto"/>
        <w:bottom w:val="none" w:sz="0" w:space="0" w:color="auto"/>
        <w:right w:val="none" w:sz="0" w:space="0" w:color="auto"/>
      </w:divBdr>
    </w:div>
    <w:div w:id="2097021700">
      <w:bodyDiv w:val="1"/>
      <w:marLeft w:val="0"/>
      <w:marRight w:val="0"/>
      <w:marTop w:val="0"/>
      <w:marBottom w:val="0"/>
      <w:divBdr>
        <w:top w:val="none" w:sz="0" w:space="0" w:color="auto"/>
        <w:left w:val="none" w:sz="0" w:space="0" w:color="auto"/>
        <w:bottom w:val="none" w:sz="0" w:space="0" w:color="auto"/>
        <w:right w:val="none" w:sz="0" w:space="0" w:color="auto"/>
      </w:divBdr>
    </w:div>
    <w:div w:id="2097817977">
      <w:bodyDiv w:val="1"/>
      <w:marLeft w:val="0"/>
      <w:marRight w:val="0"/>
      <w:marTop w:val="0"/>
      <w:marBottom w:val="0"/>
      <w:divBdr>
        <w:top w:val="none" w:sz="0" w:space="0" w:color="auto"/>
        <w:left w:val="none" w:sz="0" w:space="0" w:color="auto"/>
        <w:bottom w:val="none" w:sz="0" w:space="0" w:color="auto"/>
        <w:right w:val="none" w:sz="0" w:space="0" w:color="auto"/>
      </w:divBdr>
    </w:div>
    <w:div w:id="2097896814">
      <w:bodyDiv w:val="1"/>
      <w:marLeft w:val="0"/>
      <w:marRight w:val="0"/>
      <w:marTop w:val="0"/>
      <w:marBottom w:val="0"/>
      <w:divBdr>
        <w:top w:val="none" w:sz="0" w:space="0" w:color="auto"/>
        <w:left w:val="none" w:sz="0" w:space="0" w:color="auto"/>
        <w:bottom w:val="none" w:sz="0" w:space="0" w:color="auto"/>
        <w:right w:val="none" w:sz="0" w:space="0" w:color="auto"/>
      </w:divBdr>
    </w:div>
    <w:div w:id="2100591661">
      <w:bodyDiv w:val="1"/>
      <w:marLeft w:val="0"/>
      <w:marRight w:val="0"/>
      <w:marTop w:val="0"/>
      <w:marBottom w:val="0"/>
      <w:divBdr>
        <w:top w:val="none" w:sz="0" w:space="0" w:color="auto"/>
        <w:left w:val="none" w:sz="0" w:space="0" w:color="auto"/>
        <w:bottom w:val="none" w:sz="0" w:space="0" w:color="auto"/>
        <w:right w:val="none" w:sz="0" w:space="0" w:color="auto"/>
      </w:divBdr>
    </w:div>
    <w:div w:id="2100827661">
      <w:bodyDiv w:val="1"/>
      <w:marLeft w:val="0"/>
      <w:marRight w:val="0"/>
      <w:marTop w:val="0"/>
      <w:marBottom w:val="0"/>
      <w:divBdr>
        <w:top w:val="none" w:sz="0" w:space="0" w:color="auto"/>
        <w:left w:val="none" w:sz="0" w:space="0" w:color="auto"/>
        <w:bottom w:val="none" w:sz="0" w:space="0" w:color="auto"/>
        <w:right w:val="none" w:sz="0" w:space="0" w:color="auto"/>
      </w:divBdr>
    </w:div>
    <w:div w:id="2101172755">
      <w:bodyDiv w:val="1"/>
      <w:marLeft w:val="0"/>
      <w:marRight w:val="0"/>
      <w:marTop w:val="0"/>
      <w:marBottom w:val="0"/>
      <w:divBdr>
        <w:top w:val="none" w:sz="0" w:space="0" w:color="auto"/>
        <w:left w:val="none" w:sz="0" w:space="0" w:color="auto"/>
        <w:bottom w:val="none" w:sz="0" w:space="0" w:color="auto"/>
        <w:right w:val="none" w:sz="0" w:space="0" w:color="auto"/>
      </w:divBdr>
    </w:div>
    <w:div w:id="2101484353">
      <w:bodyDiv w:val="1"/>
      <w:marLeft w:val="0"/>
      <w:marRight w:val="0"/>
      <w:marTop w:val="0"/>
      <w:marBottom w:val="0"/>
      <w:divBdr>
        <w:top w:val="none" w:sz="0" w:space="0" w:color="auto"/>
        <w:left w:val="none" w:sz="0" w:space="0" w:color="auto"/>
        <w:bottom w:val="none" w:sz="0" w:space="0" w:color="auto"/>
        <w:right w:val="none" w:sz="0" w:space="0" w:color="auto"/>
      </w:divBdr>
    </w:div>
    <w:div w:id="2101560706">
      <w:bodyDiv w:val="1"/>
      <w:marLeft w:val="0"/>
      <w:marRight w:val="0"/>
      <w:marTop w:val="0"/>
      <w:marBottom w:val="0"/>
      <w:divBdr>
        <w:top w:val="none" w:sz="0" w:space="0" w:color="auto"/>
        <w:left w:val="none" w:sz="0" w:space="0" w:color="auto"/>
        <w:bottom w:val="none" w:sz="0" w:space="0" w:color="auto"/>
        <w:right w:val="none" w:sz="0" w:space="0" w:color="auto"/>
      </w:divBdr>
    </w:div>
    <w:div w:id="2101902519">
      <w:bodyDiv w:val="1"/>
      <w:marLeft w:val="0"/>
      <w:marRight w:val="0"/>
      <w:marTop w:val="0"/>
      <w:marBottom w:val="0"/>
      <w:divBdr>
        <w:top w:val="none" w:sz="0" w:space="0" w:color="auto"/>
        <w:left w:val="none" w:sz="0" w:space="0" w:color="auto"/>
        <w:bottom w:val="none" w:sz="0" w:space="0" w:color="auto"/>
        <w:right w:val="none" w:sz="0" w:space="0" w:color="auto"/>
      </w:divBdr>
    </w:div>
    <w:div w:id="2102333805">
      <w:bodyDiv w:val="1"/>
      <w:marLeft w:val="0"/>
      <w:marRight w:val="0"/>
      <w:marTop w:val="0"/>
      <w:marBottom w:val="0"/>
      <w:divBdr>
        <w:top w:val="none" w:sz="0" w:space="0" w:color="auto"/>
        <w:left w:val="none" w:sz="0" w:space="0" w:color="auto"/>
        <w:bottom w:val="none" w:sz="0" w:space="0" w:color="auto"/>
        <w:right w:val="none" w:sz="0" w:space="0" w:color="auto"/>
      </w:divBdr>
    </w:div>
    <w:div w:id="2102751666">
      <w:bodyDiv w:val="1"/>
      <w:marLeft w:val="0"/>
      <w:marRight w:val="0"/>
      <w:marTop w:val="0"/>
      <w:marBottom w:val="0"/>
      <w:divBdr>
        <w:top w:val="none" w:sz="0" w:space="0" w:color="auto"/>
        <w:left w:val="none" w:sz="0" w:space="0" w:color="auto"/>
        <w:bottom w:val="none" w:sz="0" w:space="0" w:color="auto"/>
        <w:right w:val="none" w:sz="0" w:space="0" w:color="auto"/>
      </w:divBdr>
    </w:div>
    <w:div w:id="2103185334">
      <w:bodyDiv w:val="1"/>
      <w:marLeft w:val="0"/>
      <w:marRight w:val="0"/>
      <w:marTop w:val="0"/>
      <w:marBottom w:val="0"/>
      <w:divBdr>
        <w:top w:val="none" w:sz="0" w:space="0" w:color="auto"/>
        <w:left w:val="none" w:sz="0" w:space="0" w:color="auto"/>
        <w:bottom w:val="none" w:sz="0" w:space="0" w:color="auto"/>
        <w:right w:val="none" w:sz="0" w:space="0" w:color="auto"/>
      </w:divBdr>
    </w:div>
    <w:div w:id="2103915118">
      <w:bodyDiv w:val="1"/>
      <w:marLeft w:val="0"/>
      <w:marRight w:val="0"/>
      <w:marTop w:val="0"/>
      <w:marBottom w:val="0"/>
      <w:divBdr>
        <w:top w:val="none" w:sz="0" w:space="0" w:color="auto"/>
        <w:left w:val="none" w:sz="0" w:space="0" w:color="auto"/>
        <w:bottom w:val="none" w:sz="0" w:space="0" w:color="auto"/>
        <w:right w:val="none" w:sz="0" w:space="0" w:color="auto"/>
      </w:divBdr>
    </w:div>
    <w:div w:id="2103986113">
      <w:bodyDiv w:val="1"/>
      <w:marLeft w:val="0"/>
      <w:marRight w:val="0"/>
      <w:marTop w:val="0"/>
      <w:marBottom w:val="0"/>
      <w:divBdr>
        <w:top w:val="none" w:sz="0" w:space="0" w:color="auto"/>
        <w:left w:val="none" w:sz="0" w:space="0" w:color="auto"/>
        <w:bottom w:val="none" w:sz="0" w:space="0" w:color="auto"/>
        <w:right w:val="none" w:sz="0" w:space="0" w:color="auto"/>
      </w:divBdr>
    </w:div>
    <w:div w:id="2104259693">
      <w:bodyDiv w:val="1"/>
      <w:marLeft w:val="0"/>
      <w:marRight w:val="0"/>
      <w:marTop w:val="0"/>
      <w:marBottom w:val="0"/>
      <w:divBdr>
        <w:top w:val="none" w:sz="0" w:space="0" w:color="auto"/>
        <w:left w:val="none" w:sz="0" w:space="0" w:color="auto"/>
        <w:bottom w:val="none" w:sz="0" w:space="0" w:color="auto"/>
        <w:right w:val="none" w:sz="0" w:space="0" w:color="auto"/>
      </w:divBdr>
    </w:div>
    <w:div w:id="2105572216">
      <w:bodyDiv w:val="1"/>
      <w:marLeft w:val="0"/>
      <w:marRight w:val="0"/>
      <w:marTop w:val="0"/>
      <w:marBottom w:val="0"/>
      <w:divBdr>
        <w:top w:val="none" w:sz="0" w:space="0" w:color="auto"/>
        <w:left w:val="none" w:sz="0" w:space="0" w:color="auto"/>
        <w:bottom w:val="none" w:sz="0" w:space="0" w:color="auto"/>
        <w:right w:val="none" w:sz="0" w:space="0" w:color="auto"/>
      </w:divBdr>
    </w:div>
    <w:div w:id="2105802920">
      <w:bodyDiv w:val="1"/>
      <w:marLeft w:val="0"/>
      <w:marRight w:val="0"/>
      <w:marTop w:val="0"/>
      <w:marBottom w:val="0"/>
      <w:divBdr>
        <w:top w:val="none" w:sz="0" w:space="0" w:color="auto"/>
        <w:left w:val="none" w:sz="0" w:space="0" w:color="auto"/>
        <w:bottom w:val="none" w:sz="0" w:space="0" w:color="auto"/>
        <w:right w:val="none" w:sz="0" w:space="0" w:color="auto"/>
      </w:divBdr>
    </w:div>
    <w:div w:id="2106346077">
      <w:bodyDiv w:val="1"/>
      <w:marLeft w:val="0"/>
      <w:marRight w:val="0"/>
      <w:marTop w:val="0"/>
      <w:marBottom w:val="0"/>
      <w:divBdr>
        <w:top w:val="none" w:sz="0" w:space="0" w:color="auto"/>
        <w:left w:val="none" w:sz="0" w:space="0" w:color="auto"/>
        <w:bottom w:val="none" w:sz="0" w:space="0" w:color="auto"/>
        <w:right w:val="none" w:sz="0" w:space="0" w:color="auto"/>
      </w:divBdr>
    </w:div>
    <w:div w:id="2107800993">
      <w:bodyDiv w:val="1"/>
      <w:marLeft w:val="0"/>
      <w:marRight w:val="0"/>
      <w:marTop w:val="0"/>
      <w:marBottom w:val="0"/>
      <w:divBdr>
        <w:top w:val="none" w:sz="0" w:space="0" w:color="auto"/>
        <w:left w:val="none" w:sz="0" w:space="0" w:color="auto"/>
        <w:bottom w:val="none" w:sz="0" w:space="0" w:color="auto"/>
        <w:right w:val="none" w:sz="0" w:space="0" w:color="auto"/>
      </w:divBdr>
    </w:div>
    <w:div w:id="2109082651">
      <w:bodyDiv w:val="1"/>
      <w:marLeft w:val="0"/>
      <w:marRight w:val="0"/>
      <w:marTop w:val="0"/>
      <w:marBottom w:val="0"/>
      <w:divBdr>
        <w:top w:val="none" w:sz="0" w:space="0" w:color="auto"/>
        <w:left w:val="none" w:sz="0" w:space="0" w:color="auto"/>
        <w:bottom w:val="none" w:sz="0" w:space="0" w:color="auto"/>
        <w:right w:val="none" w:sz="0" w:space="0" w:color="auto"/>
      </w:divBdr>
    </w:div>
    <w:div w:id="2109546447">
      <w:bodyDiv w:val="1"/>
      <w:marLeft w:val="0"/>
      <w:marRight w:val="0"/>
      <w:marTop w:val="0"/>
      <w:marBottom w:val="0"/>
      <w:divBdr>
        <w:top w:val="none" w:sz="0" w:space="0" w:color="auto"/>
        <w:left w:val="none" w:sz="0" w:space="0" w:color="auto"/>
        <w:bottom w:val="none" w:sz="0" w:space="0" w:color="auto"/>
        <w:right w:val="none" w:sz="0" w:space="0" w:color="auto"/>
      </w:divBdr>
    </w:div>
    <w:div w:id="2109619569">
      <w:bodyDiv w:val="1"/>
      <w:marLeft w:val="0"/>
      <w:marRight w:val="0"/>
      <w:marTop w:val="0"/>
      <w:marBottom w:val="0"/>
      <w:divBdr>
        <w:top w:val="none" w:sz="0" w:space="0" w:color="auto"/>
        <w:left w:val="none" w:sz="0" w:space="0" w:color="auto"/>
        <w:bottom w:val="none" w:sz="0" w:space="0" w:color="auto"/>
        <w:right w:val="none" w:sz="0" w:space="0" w:color="auto"/>
      </w:divBdr>
    </w:div>
    <w:div w:id="2109813337">
      <w:bodyDiv w:val="1"/>
      <w:marLeft w:val="0"/>
      <w:marRight w:val="0"/>
      <w:marTop w:val="0"/>
      <w:marBottom w:val="0"/>
      <w:divBdr>
        <w:top w:val="none" w:sz="0" w:space="0" w:color="auto"/>
        <w:left w:val="none" w:sz="0" w:space="0" w:color="auto"/>
        <w:bottom w:val="none" w:sz="0" w:space="0" w:color="auto"/>
        <w:right w:val="none" w:sz="0" w:space="0" w:color="auto"/>
      </w:divBdr>
    </w:div>
    <w:div w:id="2110196198">
      <w:bodyDiv w:val="1"/>
      <w:marLeft w:val="0"/>
      <w:marRight w:val="0"/>
      <w:marTop w:val="0"/>
      <w:marBottom w:val="0"/>
      <w:divBdr>
        <w:top w:val="none" w:sz="0" w:space="0" w:color="auto"/>
        <w:left w:val="none" w:sz="0" w:space="0" w:color="auto"/>
        <w:bottom w:val="none" w:sz="0" w:space="0" w:color="auto"/>
        <w:right w:val="none" w:sz="0" w:space="0" w:color="auto"/>
      </w:divBdr>
    </w:div>
    <w:div w:id="2112507693">
      <w:bodyDiv w:val="1"/>
      <w:marLeft w:val="0"/>
      <w:marRight w:val="0"/>
      <w:marTop w:val="0"/>
      <w:marBottom w:val="0"/>
      <w:divBdr>
        <w:top w:val="none" w:sz="0" w:space="0" w:color="auto"/>
        <w:left w:val="none" w:sz="0" w:space="0" w:color="auto"/>
        <w:bottom w:val="none" w:sz="0" w:space="0" w:color="auto"/>
        <w:right w:val="none" w:sz="0" w:space="0" w:color="auto"/>
      </w:divBdr>
    </w:div>
    <w:div w:id="2113355390">
      <w:bodyDiv w:val="1"/>
      <w:marLeft w:val="0"/>
      <w:marRight w:val="0"/>
      <w:marTop w:val="0"/>
      <w:marBottom w:val="0"/>
      <w:divBdr>
        <w:top w:val="none" w:sz="0" w:space="0" w:color="auto"/>
        <w:left w:val="none" w:sz="0" w:space="0" w:color="auto"/>
        <w:bottom w:val="none" w:sz="0" w:space="0" w:color="auto"/>
        <w:right w:val="none" w:sz="0" w:space="0" w:color="auto"/>
      </w:divBdr>
    </w:div>
    <w:div w:id="2113888695">
      <w:bodyDiv w:val="1"/>
      <w:marLeft w:val="0"/>
      <w:marRight w:val="0"/>
      <w:marTop w:val="0"/>
      <w:marBottom w:val="0"/>
      <w:divBdr>
        <w:top w:val="none" w:sz="0" w:space="0" w:color="auto"/>
        <w:left w:val="none" w:sz="0" w:space="0" w:color="auto"/>
        <w:bottom w:val="none" w:sz="0" w:space="0" w:color="auto"/>
        <w:right w:val="none" w:sz="0" w:space="0" w:color="auto"/>
      </w:divBdr>
    </w:div>
    <w:div w:id="2114933108">
      <w:bodyDiv w:val="1"/>
      <w:marLeft w:val="0"/>
      <w:marRight w:val="0"/>
      <w:marTop w:val="0"/>
      <w:marBottom w:val="0"/>
      <w:divBdr>
        <w:top w:val="none" w:sz="0" w:space="0" w:color="auto"/>
        <w:left w:val="none" w:sz="0" w:space="0" w:color="auto"/>
        <w:bottom w:val="none" w:sz="0" w:space="0" w:color="auto"/>
        <w:right w:val="none" w:sz="0" w:space="0" w:color="auto"/>
      </w:divBdr>
    </w:div>
    <w:div w:id="2115057101">
      <w:bodyDiv w:val="1"/>
      <w:marLeft w:val="0"/>
      <w:marRight w:val="0"/>
      <w:marTop w:val="0"/>
      <w:marBottom w:val="0"/>
      <w:divBdr>
        <w:top w:val="none" w:sz="0" w:space="0" w:color="auto"/>
        <w:left w:val="none" w:sz="0" w:space="0" w:color="auto"/>
        <w:bottom w:val="none" w:sz="0" w:space="0" w:color="auto"/>
        <w:right w:val="none" w:sz="0" w:space="0" w:color="auto"/>
      </w:divBdr>
    </w:div>
    <w:div w:id="2115248133">
      <w:bodyDiv w:val="1"/>
      <w:marLeft w:val="0"/>
      <w:marRight w:val="0"/>
      <w:marTop w:val="0"/>
      <w:marBottom w:val="0"/>
      <w:divBdr>
        <w:top w:val="none" w:sz="0" w:space="0" w:color="auto"/>
        <w:left w:val="none" w:sz="0" w:space="0" w:color="auto"/>
        <w:bottom w:val="none" w:sz="0" w:space="0" w:color="auto"/>
        <w:right w:val="none" w:sz="0" w:space="0" w:color="auto"/>
      </w:divBdr>
    </w:div>
    <w:div w:id="2115973665">
      <w:bodyDiv w:val="1"/>
      <w:marLeft w:val="0"/>
      <w:marRight w:val="0"/>
      <w:marTop w:val="0"/>
      <w:marBottom w:val="0"/>
      <w:divBdr>
        <w:top w:val="none" w:sz="0" w:space="0" w:color="auto"/>
        <w:left w:val="none" w:sz="0" w:space="0" w:color="auto"/>
        <w:bottom w:val="none" w:sz="0" w:space="0" w:color="auto"/>
        <w:right w:val="none" w:sz="0" w:space="0" w:color="auto"/>
      </w:divBdr>
    </w:div>
    <w:div w:id="2117167627">
      <w:bodyDiv w:val="1"/>
      <w:marLeft w:val="0"/>
      <w:marRight w:val="0"/>
      <w:marTop w:val="0"/>
      <w:marBottom w:val="0"/>
      <w:divBdr>
        <w:top w:val="none" w:sz="0" w:space="0" w:color="auto"/>
        <w:left w:val="none" w:sz="0" w:space="0" w:color="auto"/>
        <w:bottom w:val="none" w:sz="0" w:space="0" w:color="auto"/>
        <w:right w:val="none" w:sz="0" w:space="0" w:color="auto"/>
      </w:divBdr>
    </w:div>
    <w:div w:id="2117673404">
      <w:bodyDiv w:val="1"/>
      <w:marLeft w:val="0"/>
      <w:marRight w:val="0"/>
      <w:marTop w:val="0"/>
      <w:marBottom w:val="0"/>
      <w:divBdr>
        <w:top w:val="none" w:sz="0" w:space="0" w:color="auto"/>
        <w:left w:val="none" w:sz="0" w:space="0" w:color="auto"/>
        <w:bottom w:val="none" w:sz="0" w:space="0" w:color="auto"/>
        <w:right w:val="none" w:sz="0" w:space="0" w:color="auto"/>
      </w:divBdr>
    </w:div>
    <w:div w:id="2117824118">
      <w:bodyDiv w:val="1"/>
      <w:marLeft w:val="0"/>
      <w:marRight w:val="0"/>
      <w:marTop w:val="0"/>
      <w:marBottom w:val="0"/>
      <w:divBdr>
        <w:top w:val="none" w:sz="0" w:space="0" w:color="auto"/>
        <w:left w:val="none" w:sz="0" w:space="0" w:color="auto"/>
        <w:bottom w:val="none" w:sz="0" w:space="0" w:color="auto"/>
        <w:right w:val="none" w:sz="0" w:space="0" w:color="auto"/>
      </w:divBdr>
    </w:div>
    <w:div w:id="2118021693">
      <w:bodyDiv w:val="1"/>
      <w:marLeft w:val="0"/>
      <w:marRight w:val="0"/>
      <w:marTop w:val="0"/>
      <w:marBottom w:val="0"/>
      <w:divBdr>
        <w:top w:val="none" w:sz="0" w:space="0" w:color="auto"/>
        <w:left w:val="none" w:sz="0" w:space="0" w:color="auto"/>
        <w:bottom w:val="none" w:sz="0" w:space="0" w:color="auto"/>
        <w:right w:val="none" w:sz="0" w:space="0" w:color="auto"/>
      </w:divBdr>
    </w:div>
    <w:div w:id="2118140215">
      <w:bodyDiv w:val="1"/>
      <w:marLeft w:val="0"/>
      <w:marRight w:val="0"/>
      <w:marTop w:val="0"/>
      <w:marBottom w:val="0"/>
      <w:divBdr>
        <w:top w:val="none" w:sz="0" w:space="0" w:color="auto"/>
        <w:left w:val="none" w:sz="0" w:space="0" w:color="auto"/>
        <w:bottom w:val="none" w:sz="0" w:space="0" w:color="auto"/>
        <w:right w:val="none" w:sz="0" w:space="0" w:color="auto"/>
      </w:divBdr>
    </w:div>
    <w:div w:id="2118523901">
      <w:bodyDiv w:val="1"/>
      <w:marLeft w:val="0"/>
      <w:marRight w:val="0"/>
      <w:marTop w:val="0"/>
      <w:marBottom w:val="0"/>
      <w:divBdr>
        <w:top w:val="none" w:sz="0" w:space="0" w:color="auto"/>
        <w:left w:val="none" w:sz="0" w:space="0" w:color="auto"/>
        <w:bottom w:val="none" w:sz="0" w:space="0" w:color="auto"/>
        <w:right w:val="none" w:sz="0" w:space="0" w:color="auto"/>
      </w:divBdr>
    </w:div>
    <w:div w:id="2119250304">
      <w:bodyDiv w:val="1"/>
      <w:marLeft w:val="0"/>
      <w:marRight w:val="0"/>
      <w:marTop w:val="0"/>
      <w:marBottom w:val="0"/>
      <w:divBdr>
        <w:top w:val="none" w:sz="0" w:space="0" w:color="auto"/>
        <w:left w:val="none" w:sz="0" w:space="0" w:color="auto"/>
        <w:bottom w:val="none" w:sz="0" w:space="0" w:color="auto"/>
        <w:right w:val="none" w:sz="0" w:space="0" w:color="auto"/>
      </w:divBdr>
    </w:div>
    <w:div w:id="2119448576">
      <w:bodyDiv w:val="1"/>
      <w:marLeft w:val="0"/>
      <w:marRight w:val="0"/>
      <w:marTop w:val="0"/>
      <w:marBottom w:val="0"/>
      <w:divBdr>
        <w:top w:val="none" w:sz="0" w:space="0" w:color="auto"/>
        <w:left w:val="none" w:sz="0" w:space="0" w:color="auto"/>
        <w:bottom w:val="none" w:sz="0" w:space="0" w:color="auto"/>
        <w:right w:val="none" w:sz="0" w:space="0" w:color="auto"/>
      </w:divBdr>
    </w:div>
    <w:div w:id="2120485733">
      <w:bodyDiv w:val="1"/>
      <w:marLeft w:val="0"/>
      <w:marRight w:val="0"/>
      <w:marTop w:val="0"/>
      <w:marBottom w:val="0"/>
      <w:divBdr>
        <w:top w:val="none" w:sz="0" w:space="0" w:color="auto"/>
        <w:left w:val="none" w:sz="0" w:space="0" w:color="auto"/>
        <w:bottom w:val="none" w:sz="0" w:space="0" w:color="auto"/>
        <w:right w:val="none" w:sz="0" w:space="0" w:color="auto"/>
      </w:divBdr>
    </w:div>
    <w:div w:id="2120491043">
      <w:bodyDiv w:val="1"/>
      <w:marLeft w:val="0"/>
      <w:marRight w:val="0"/>
      <w:marTop w:val="0"/>
      <w:marBottom w:val="0"/>
      <w:divBdr>
        <w:top w:val="none" w:sz="0" w:space="0" w:color="auto"/>
        <w:left w:val="none" w:sz="0" w:space="0" w:color="auto"/>
        <w:bottom w:val="none" w:sz="0" w:space="0" w:color="auto"/>
        <w:right w:val="none" w:sz="0" w:space="0" w:color="auto"/>
      </w:divBdr>
    </w:div>
    <w:div w:id="2121073188">
      <w:bodyDiv w:val="1"/>
      <w:marLeft w:val="0"/>
      <w:marRight w:val="0"/>
      <w:marTop w:val="0"/>
      <w:marBottom w:val="0"/>
      <w:divBdr>
        <w:top w:val="none" w:sz="0" w:space="0" w:color="auto"/>
        <w:left w:val="none" w:sz="0" w:space="0" w:color="auto"/>
        <w:bottom w:val="none" w:sz="0" w:space="0" w:color="auto"/>
        <w:right w:val="none" w:sz="0" w:space="0" w:color="auto"/>
      </w:divBdr>
    </w:div>
    <w:div w:id="2121489772">
      <w:bodyDiv w:val="1"/>
      <w:marLeft w:val="0"/>
      <w:marRight w:val="0"/>
      <w:marTop w:val="0"/>
      <w:marBottom w:val="0"/>
      <w:divBdr>
        <w:top w:val="none" w:sz="0" w:space="0" w:color="auto"/>
        <w:left w:val="none" w:sz="0" w:space="0" w:color="auto"/>
        <w:bottom w:val="none" w:sz="0" w:space="0" w:color="auto"/>
        <w:right w:val="none" w:sz="0" w:space="0" w:color="auto"/>
      </w:divBdr>
    </w:div>
    <w:div w:id="2121560795">
      <w:bodyDiv w:val="1"/>
      <w:marLeft w:val="0"/>
      <w:marRight w:val="0"/>
      <w:marTop w:val="0"/>
      <w:marBottom w:val="0"/>
      <w:divBdr>
        <w:top w:val="none" w:sz="0" w:space="0" w:color="auto"/>
        <w:left w:val="none" w:sz="0" w:space="0" w:color="auto"/>
        <w:bottom w:val="none" w:sz="0" w:space="0" w:color="auto"/>
        <w:right w:val="none" w:sz="0" w:space="0" w:color="auto"/>
      </w:divBdr>
    </w:div>
    <w:div w:id="2121869965">
      <w:bodyDiv w:val="1"/>
      <w:marLeft w:val="0"/>
      <w:marRight w:val="0"/>
      <w:marTop w:val="0"/>
      <w:marBottom w:val="0"/>
      <w:divBdr>
        <w:top w:val="none" w:sz="0" w:space="0" w:color="auto"/>
        <w:left w:val="none" w:sz="0" w:space="0" w:color="auto"/>
        <w:bottom w:val="none" w:sz="0" w:space="0" w:color="auto"/>
        <w:right w:val="none" w:sz="0" w:space="0" w:color="auto"/>
      </w:divBdr>
    </w:div>
    <w:div w:id="2122142463">
      <w:bodyDiv w:val="1"/>
      <w:marLeft w:val="0"/>
      <w:marRight w:val="0"/>
      <w:marTop w:val="0"/>
      <w:marBottom w:val="0"/>
      <w:divBdr>
        <w:top w:val="none" w:sz="0" w:space="0" w:color="auto"/>
        <w:left w:val="none" w:sz="0" w:space="0" w:color="auto"/>
        <w:bottom w:val="none" w:sz="0" w:space="0" w:color="auto"/>
        <w:right w:val="none" w:sz="0" w:space="0" w:color="auto"/>
      </w:divBdr>
    </w:div>
    <w:div w:id="2122411044">
      <w:bodyDiv w:val="1"/>
      <w:marLeft w:val="0"/>
      <w:marRight w:val="0"/>
      <w:marTop w:val="0"/>
      <w:marBottom w:val="0"/>
      <w:divBdr>
        <w:top w:val="none" w:sz="0" w:space="0" w:color="auto"/>
        <w:left w:val="none" w:sz="0" w:space="0" w:color="auto"/>
        <w:bottom w:val="none" w:sz="0" w:space="0" w:color="auto"/>
        <w:right w:val="none" w:sz="0" w:space="0" w:color="auto"/>
      </w:divBdr>
    </w:div>
    <w:div w:id="2124036765">
      <w:bodyDiv w:val="1"/>
      <w:marLeft w:val="0"/>
      <w:marRight w:val="0"/>
      <w:marTop w:val="0"/>
      <w:marBottom w:val="0"/>
      <w:divBdr>
        <w:top w:val="none" w:sz="0" w:space="0" w:color="auto"/>
        <w:left w:val="none" w:sz="0" w:space="0" w:color="auto"/>
        <w:bottom w:val="none" w:sz="0" w:space="0" w:color="auto"/>
        <w:right w:val="none" w:sz="0" w:space="0" w:color="auto"/>
      </w:divBdr>
    </w:div>
    <w:div w:id="2124567236">
      <w:bodyDiv w:val="1"/>
      <w:marLeft w:val="0"/>
      <w:marRight w:val="0"/>
      <w:marTop w:val="0"/>
      <w:marBottom w:val="0"/>
      <w:divBdr>
        <w:top w:val="none" w:sz="0" w:space="0" w:color="auto"/>
        <w:left w:val="none" w:sz="0" w:space="0" w:color="auto"/>
        <w:bottom w:val="none" w:sz="0" w:space="0" w:color="auto"/>
        <w:right w:val="none" w:sz="0" w:space="0" w:color="auto"/>
      </w:divBdr>
    </w:div>
    <w:div w:id="2125465757">
      <w:bodyDiv w:val="1"/>
      <w:marLeft w:val="0"/>
      <w:marRight w:val="0"/>
      <w:marTop w:val="0"/>
      <w:marBottom w:val="0"/>
      <w:divBdr>
        <w:top w:val="none" w:sz="0" w:space="0" w:color="auto"/>
        <w:left w:val="none" w:sz="0" w:space="0" w:color="auto"/>
        <w:bottom w:val="none" w:sz="0" w:space="0" w:color="auto"/>
        <w:right w:val="none" w:sz="0" w:space="0" w:color="auto"/>
      </w:divBdr>
    </w:div>
    <w:div w:id="2126459247">
      <w:bodyDiv w:val="1"/>
      <w:marLeft w:val="0"/>
      <w:marRight w:val="0"/>
      <w:marTop w:val="0"/>
      <w:marBottom w:val="0"/>
      <w:divBdr>
        <w:top w:val="none" w:sz="0" w:space="0" w:color="auto"/>
        <w:left w:val="none" w:sz="0" w:space="0" w:color="auto"/>
        <w:bottom w:val="none" w:sz="0" w:space="0" w:color="auto"/>
        <w:right w:val="none" w:sz="0" w:space="0" w:color="auto"/>
      </w:divBdr>
    </w:div>
    <w:div w:id="2127771409">
      <w:bodyDiv w:val="1"/>
      <w:marLeft w:val="0"/>
      <w:marRight w:val="0"/>
      <w:marTop w:val="0"/>
      <w:marBottom w:val="0"/>
      <w:divBdr>
        <w:top w:val="none" w:sz="0" w:space="0" w:color="auto"/>
        <w:left w:val="none" w:sz="0" w:space="0" w:color="auto"/>
        <w:bottom w:val="none" w:sz="0" w:space="0" w:color="auto"/>
        <w:right w:val="none" w:sz="0" w:space="0" w:color="auto"/>
      </w:divBdr>
    </w:div>
    <w:div w:id="2127842898">
      <w:bodyDiv w:val="1"/>
      <w:marLeft w:val="0"/>
      <w:marRight w:val="0"/>
      <w:marTop w:val="0"/>
      <w:marBottom w:val="0"/>
      <w:divBdr>
        <w:top w:val="none" w:sz="0" w:space="0" w:color="auto"/>
        <w:left w:val="none" w:sz="0" w:space="0" w:color="auto"/>
        <w:bottom w:val="none" w:sz="0" w:space="0" w:color="auto"/>
        <w:right w:val="none" w:sz="0" w:space="0" w:color="auto"/>
      </w:divBdr>
    </w:div>
    <w:div w:id="2128620282">
      <w:bodyDiv w:val="1"/>
      <w:marLeft w:val="0"/>
      <w:marRight w:val="0"/>
      <w:marTop w:val="0"/>
      <w:marBottom w:val="0"/>
      <w:divBdr>
        <w:top w:val="none" w:sz="0" w:space="0" w:color="auto"/>
        <w:left w:val="none" w:sz="0" w:space="0" w:color="auto"/>
        <w:bottom w:val="none" w:sz="0" w:space="0" w:color="auto"/>
        <w:right w:val="none" w:sz="0" w:space="0" w:color="auto"/>
      </w:divBdr>
    </w:div>
    <w:div w:id="2129666986">
      <w:bodyDiv w:val="1"/>
      <w:marLeft w:val="0"/>
      <w:marRight w:val="0"/>
      <w:marTop w:val="0"/>
      <w:marBottom w:val="0"/>
      <w:divBdr>
        <w:top w:val="none" w:sz="0" w:space="0" w:color="auto"/>
        <w:left w:val="none" w:sz="0" w:space="0" w:color="auto"/>
        <w:bottom w:val="none" w:sz="0" w:space="0" w:color="auto"/>
        <w:right w:val="none" w:sz="0" w:space="0" w:color="auto"/>
      </w:divBdr>
    </w:div>
    <w:div w:id="2130276268">
      <w:bodyDiv w:val="1"/>
      <w:marLeft w:val="0"/>
      <w:marRight w:val="0"/>
      <w:marTop w:val="0"/>
      <w:marBottom w:val="0"/>
      <w:divBdr>
        <w:top w:val="none" w:sz="0" w:space="0" w:color="auto"/>
        <w:left w:val="none" w:sz="0" w:space="0" w:color="auto"/>
        <w:bottom w:val="none" w:sz="0" w:space="0" w:color="auto"/>
        <w:right w:val="none" w:sz="0" w:space="0" w:color="auto"/>
      </w:divBdr>
    </w:div>
    <w:div w:id="2130278924">
      <w:bodyDiv w:val="1"/>
      <w:marLeft w:val="0"/>
      <w:marRight w:val="0"/>
      <w:marTop w:val="0"/>
      <w:marBottom w:val="0"/>
      <w:divBdr>
        <w:top w:val="none" w:sz="0" w:space="0" w:color="auto"/>
        <w:left w:val="none" w:sz="0" w:space="0" w:color="auto"/>
        <w:bottom w:val="none" w:sz="0" w:space="0" w:color="auto"/>
        <w:right w:val="none" w:sz="0" w:space="0" w:color="auto"/>
      </w:divBdr>
    </w:div>
    <w:div w:id="2131317926">
      <w:bodyDiv w:val="1"/>
      <w:marLeft w:val="0"/>
      <w:marRight w:val="0"/>
      <w:marTop w:val="0"/>
      <w:marBottom w:val="0"/>
      <w:divBdr>
        <w:top w:val="none" w:sz="0" w:space="0" w:color="auto"/>
        <w:left w:val="none" w:sz="0" w:space="0" w:color="auto"/>
        <w:bottom w:val="none" w:sz="0" w:space="0" w:color="auto"/>
        <w:right w:val="none" w:sz="0" w:space="0" w:color="auto"/>
      </w:divBdr>
    </w:div>
    <w:div w:id="2131390162">
      <w:bodyDiv w:val="1"/>
      <w:marLeft w:val="0"/>
      <w:marRight w:val="0"/>
      <w:marTop w:val="0"/>
      <w:marBottom w:val="0"/>
      <w:divBdr>
        <w:top w:val="none" w:sz="0" w:space="0" w:color="auto"/>
        <w:left w:val="none" w:sz="0" w:space="0" w:color="auto"/>
        <w:bottom w:val="none" w:sz="0" w:space="0" w:color="auto"/>
        <w:right w:val="none" w:sz="0" w:space="0" w:color="auto"/>
      </w:divBdr>
    </w:div>
    <w:div w:id="2132354534">
      <w:bodyDiv w:val="1"/>
      <w:marLeft w:val="0"/>
      <w:marRight w:val="0"/>
      <w:marTop w:val="0"/>
      <w:marBottom w:val="0"/>
      <w:divBdr>
        <w:top w:val="none" w:sz="0" w:space="0" w:color="auto"/>
        <w:left w:val="none" w:sz="0" w:space="0" w:color="auto"/>
        <w:bottom w:val="none" w:sz="0" w:space="0" w:color="auto"/>
        <w:right w:val="none" w:sz="0" w:space="0" w:color="auto"/>
      </w:divBdr>
    </w:div>
    <w:div w:id="2132896722">
      <w:bodyDiv w:val="1"/>
      <w:marLeft w:val="0"/>
      <w:marRight w:val="0"/>
      <w:marTop w:val="0"/>
      <w:marBottom w:val="0"/>
      <w:divBdr>
        <w:top w:val="none" w:sz="0" w:space="0" w:color="auto"/>
        <w:left w:val="none" w:sz="0" w:space="0" w:color="auto"/>
        <w:bottom w:val="none" w:sz="0" w:space="0" w:color="auto"/>
        <w:right w:val="none" w:sz="0" w:space="0" w:color="auto"/>
      </w:divBdr>
    </w:div>
    <w:div w:id="2132900196">
      <w:bodyDiv w:val="1"/>
      <w:marLeft w:val="0"/>
      <w:marRight w:val="0"/>
      <w:marTop w:val="0"/>
      <w:marBottom w:val="0"/>
      <w:divBdr>
        <w:top w:val="none" w:sz="0" w:space="0" w:color="auto"/>
        <w:left w:val="none" w:sz="0" w:space="0" w:color="auto"/>
        <w:bottom w:val="none" w:sz="0" w:space="0" w:color="auto"/>
        <w:right w:val="none" w:sz="0" w:space="0" w:color="auto"/>
      </w:divBdr>
    </w:div>
    <w:div w:id="2135785187">
      <w:bodyDiv w:val="1"/>
      <w:marLeft w:val="0"/>
      <w:marRight w:val="0"/>
      <w:marTop w:val="0"/>
      <w:marBottom w:val="0"/>
      <w:divBdr>
        <w:top w:val="none" w:sz="0" w:space="0" w:color="auto"/>
        <w:left w:val="none" w:sz="0" w:space="0" w:color="auto"/>
        <w:bottom w:val="none" w:sz="0" w:space="0" w:color="auto"/>
        <w:right w:val="none" w:sz="0" w:space="0" w:color="auto"/>
      </w:divBdr>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
    <w:div w:id="2137487744">
      <w:bodyDiv w:val="1"/>
      <w:marLeft w:val="0"/>
      <w:marRight w:val="0"/>
      <w:marTop w:val="0"/>
      <w:marBottom w:val="0"/>
      <w:divBdr>
        <w:top w:val="none" w:sz="0" w:space="0" w:color="auto"/>
        <w:left w:val="none" w:sz="0" w:space="0" w:color="auto"/>
        <w:bottom w:val="none" w:sz="0" w:space="0" w:color="auto"/>
        <w:right w:val="none" w:sz="0" w:space="0" w:color="auto"/>
      </w:divBdr>
    </w:div>
    <w:div w:id="2138331910">
      <w:bodyDiv w:val="1"/>
      <w:marLeft w:val="0"/>
      <w:marRight w:val="0"/>
      <w:marTop w:val="0"/>
      <w:marBottom w:val="0"/>
      <w:divBdr>
        <w:top w:val="none" w:sz="0" w:space="0" w:color="auto"/>
        <w:left w:val="none" w:sz="0" w:space="0" w:color="auto"/>
        <w:bottom w:val="none" w:sz="0" w:space="0" w:color="auto"/>
        <w:right w:val="none" w:sz="0" w:space="0" w:color="auto"/>
      </w:divBdr>
    </w:div>
    <w:div w:id="2139296284">
      <w:bodyDiv w:val="1"/>
      <w:marLeft w:val="0"/>
      <w:marRight w:val="0"/>
      <w:marTop w:val="0"/>
      <w:marBottom w:val="0"/>
      <w:divBdr>
        <w:top w:val="none" w:sz="0" w:space="0" w:color="auto"/>
        <w:left w:val="none" w:sz="0" w:space="0" w:color="auto"/>
        <w:bottom w:val="none" w:sz="0" w:space="0" w:color="auto"/>
        <w:right w:val="none" w:sz="0" w:space="0" w:color="auto"/>
      </w:divBdr>
    </w:div>
    <w:div w:id="2139567184">
      <w:bodyDiv w:val="1"/>
      <w:marLeft w:val="0"/>
      <w:marRight w:val="0"/>
      <w:marTop w:val="0"/>
      <w:marBottom w:val="0"/>
      <w:divBdr>
        <w:top w:val="none" w:sz="0" w:space="0" w:color="auto"/>
        <w:left w:val="none" w:sz="0" w:space="0" w:color="auto"/>
        <w:bottom w:val="none" w:sz="0" w:space="0" w:color="auto"/>
        <w:right w:val="none" w:sz="0" w:space="0" w:color="auto"/>
      </w:divBdr>
    </w:div>
    <w:div w:id="2139907927">
      <w:bodyDiv w:val="1"/>
      <w:marLeft w:val="0"/>
      <w:marRight w:val="0"/>
      <w:marTop w:val="0"/>
      <w:marBottom w:val="0"/>
      <w:divBdr>
        <w:top w:val="none" w:sz="0" w:space="0" w:color="auto"/>
        <w:left w:val="none" w:sz="0" w:space="0" w:color="auto"/>
        <w:bottom w:val="none" w:sz="0" w:space="0" w:color="auto"/>
        <w:right w:val="none" w:sz="0" w:space="0" w:color="auto"/>
      </w:divBdr>
    </w:div>
    <w:div w:id="2139912036">
      <w:bodyDiv w:val="1"/>
      <w:marLeft w:val="0"/>
      <w:marRight w:val="0"/>
      <w:marTop w:val="0"/>
      <w:marBottom w:val="0"/>
      <w:divBdr>
        <w:top w:val="none" w:sz="0" w:space="0" w:color="auto"/>
        <w:left w:val="none" w:sz="0" w:space="0" w:color="auto"/>
        <w:bottom w:val="none" w:sz="0" w:space="0" w:color="auto"/>
        <w:right w:val="none" w:sz="0" w:space="0" w:color="auto"/>
      </w:divBdr>
    </w:div>
    <w:div w:id="2140295860">
      <w:bodyDiv w:val="1"/>
      <w:marLeft w:val="0"/>
      <w:marRight w:val="0"/>
      <w:marTop w:val="0"/>
      <w:marBottom w:val="0"/>
      <w:divBdr>
        <w:top w:val="none" w:sz="0" w:space="0" w:color="auto"/>
        <w:left w:val="none" w:sz="0" w:space="0" w:color="auto"/>
        <w:bottom w:val="none" w:sz="0" w:space="0" w:color="auto"/>
        <w:right w:val="none" w:sz="0" w:space="0" w:color="auto"/>
      </w:divBdr>
    </w:div>
    <w:div w:id="2141725909">
      <w:bodyDiv w:val="1"/>
      <w:marLeft w:val="0"/>
      <w:marRight w:val="0"/>
      <w:marTop w:val="0"/>
      <w:marBottom w:val="0"/>
      <w:divBdr>
        <w:top w:val="none" w:sz="0" w:space="0" w:color="auto"/>
        <w:left w:val="none" w:sz="0" w:space="0" w:color="auto"/>
        <w:bottom w:val="none" w:sz="0" w:space="0" w:color="auto"/>
        <w:right w:val="none" w:sz="0" w:space="0" w:color="auto"/>
      </w:divBdr>
    </w:div>
    <w:div w:id="2141730058">
      <w:bodyDiv w:val="1"/>
      <w:marLeft w:val="0"/>
      <w:marRight w:val="0"/>
      <w:marTop w:val="0"/>
      <w:marBottom w:val="0"/>
      <w:divBdr>
        <w:top w:val="none" w:sz="0" w:space="0" w:color="auto"/>
        <w:left w:val="none" w:sz="0" w:space="0" w:color="auto"/>
        <w:bottom w:val="none" w:sz="0" w:space="0" w:color="auto"/>
        <w:right w:val="none" w:sz="0" w:space="0" w:color="auto"/>
      </w:divBdr>
    </w:div>
    <w:div w:id="2141800518">
      <w:bodyDiv w:val="1"/>
      <w:marLeft w:val="0"/>
      <w:marRight w:val="0"/>
      <w:marTop w:val="0"/>
      <w:marBottom w:val="0"/>
      <w:divBdr>
        <w:top w:val="none" w:sz="0" w:space="0" w:color="auto"/>
        <w:left w:val="none" w:sz="0" w:space="0" w:color="auto"/>
        <w:bottom w:val="none" w:sz="0" w:space="0" w:color="auto"/>
        <w:right w:val="none" w:sz="0" w:space="0" w:color="auto"/>
      </w:divBdr>
    </w:div>
    <w:div w:id="2142072830">
      <w:bodyDiv w:val="1"/>
      <w:marLeft w:val="0"/>
      <w:marRight w:val="0"/>
      <w:marTop w:val="0"/>
      <w:marBottom w:val="0"/>
      <w:divBdr>
        <w:top w:val="none" w:sz="0" w:space="0" w:color="auto"/>
        <w:left w:val="none" w:sz="0" w:space="0" w:color="auto"/>
        <w:bottom w:val="none" w:sz="0" w:space="0" w:color="auto"/>
        <w:right w:val="none" w:sz="0" w:space="0" w:color="auto"/>
      </w:divBdr>
    </w:div>
    <w:div w:id="2142965324">
      <w:bodyDiv w:val="1"/>
      <w:marLeft w:val="0"/>
      <w:marRight w:val="0"/>
      <w:marTop w:val="0"/>
      <w:marBottom w:val="0"/>
      <w:divBdr>
        <w:top w:val="none" w:sz="0" w:space="0" w:color="auto"/>
        <w:left w:val="none" w:sz="0" w:space="0" w:color="auto"/>
        <w:bottom w:val="none" w:sz="0" w:space="0" w:color="auto"/>
        <w:right w:val="none" w:sz="0" w:space="0" w:color="auto"/>
      </w:divBdr>
    </w:div>
    <w:div w:id="2143618190">
      <w:bodyDiv w:val="1"/>
      <w:marLeft w:val="0"/>
      <w:marRight w:val="0"/>
      <w:marTop w:val="0"/>
      <w:marBottom w:val="0"/>
      <w:divBdr>
        <w:top w:val="none" w:sz="0" w:space="0" w:color="auto"/>
        <w:left w:val="none" w:sz="0" w:space="0" w:color="auto"/>
        <w:bottom w:val="none" w:sz="0" w:space="0" w:color="auto"/>
        <w:right w:val="none" w:sz="0" w:space="0" w:color="auto"/>
      </w:divBdr>
    </w:div>
    <w:div w:id="2143619227">
      <w:bodyDiv w:val="1"/>
      <w:marLeft w:val="0"/>
      <w:marRight w:val="0"/>
      <w:marTop w:val="0"/>
      <w:marBottom w:val="0"/>
      <w:divBdr>
        <w:top w:val="none" w:sz="0" w:space="0" w:color="auto"/>
        <w:left w:val="none" w:sz="0" w:space="0" w:color="auto"/>
        <w:bottom w:val="none" w:sz="0" w:space="0" w:color="auto"/>
        <w:right w:val="none" w:sz="0" w:space="0" w:color="auto"/>
      </w:divBdr>
    </w:div>
    <w:div w:id="2145731355">
      <w:bodyDiv w:val="1"/>
      <w:marLeft w:val="0"/>
      <w:marRight w:val="0"/>
      <w:marTop w:val="0"/>
      <w:marBottom w:val="0"/>
      <w:divBdr>
        <w:top w:val="none" w:sz="0" w:space="0" w:color="auto"/>
        <w:left w:val="none" w:sz="0" w:space="0" w:color="auto"/>
        <w:bottom w:val="none" w:sz="0" w:space="0" w:color="auto"/>
        <w:right w:val="none" w:sz="0" w:space="0" w:color="auto"/>
      </w:divBdr>
    </w:div>
    <w:div w:id="2147160424">
      <w:bodyDiv w:val="1"/>
      <w:marLeft w:val="0"/>
      <w:marRight w:val="0"/>
      <w:marTop w:val="0"/>
      <w:marBottom w:val="0"/>
      <w:divBdr>
        <w:top w:val="none" w:sz="0" w:space="0" w:color="auto"/>
        <w:left w:val="none" w:sz="0" w:space="0" w:color="auto"/>
        <w:bottom w:val="none" w:sz="0" w:space="0" w:color="auto"/>
        <w:right w:val="none" w:sz="0" w:space="0" w:color="auto"/>
      </w:divBdr>
    </w:div>
    <w:div w:id="2147316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Forecast Cash Balance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1234065540465168E-2"/>
          <c:y val="1.2825491402733492E-2"/>
          <c:w val="0.93547552879419482"/>
          <c:h val="0.78770664011826108"/>
        </c:manualLayout>
      </c:layout>
      <c:lineChart>
        <c:grouping val="standard"/>
        <c:varyColors val="0"/>
        <c:ser>
          <c:idx val="1"/>
          <c:order val="0"/>
          <c:tx>
            <c:strRef>
              <c:f>Sheet2!$B$1</c:f>
              <c:strCache>
                <c:ptCount val="1"/>
                <c:pt idx="0">
                  <c:v>Cash Balance £m</c:v>
                </c:pt>
              </c:strCache>
            </c:strRef>
          </c:tx>
          <c:spPr>
            <a:ln w="31750" cap="rnd">
              <a:gradFill>
                <a:gsLst>
                  <a:gs pos="89000">
                    <a:srgbClr val="FFC000"/>
                  </a:gs>
                  <a:gs pos="70000">
                    <a:srgbClr val="00B050"/>
                  </a:gs>
                  <a:gs pos="100000">
                    <a:srgbClr val="FF0000"/>
                  </a:gs>
                </a:gsLst>
                <a:lin ang="5400000" scaled="1"/>
              </a:gradFill>
              <a:round/>
            </a:ln>
            <a:effectLst/>
          </c:spPr>
          <c:marker>
            <c:symbol val="none"/>
          </c:marker>
          <c:cat>
            <c:strRef>
              <c:f>Sheet2!$A:$A</c:f>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f>Sheet2!$B$2:$B$367</c:f>
              <c:numCache>
                <c:formatCode>General</c:formatCode>
                <c:ptCount val="366"/>
                <c:pt idx="0">
                  <c:v>10.586</c:v>
                </c:pt>
                <c:pt idx="1">
                  <c:v>10.586</c:v>
                </c:pt>
                <c:pt idx="2">
                  <c:v>10.68</c:v>
                </c:pt>
                <c:pt idx="3">
                  <c:v>10.508550980000001</c:v>
                </c:pt>
                <c:pt idx="4">
                  <c:v>10.816310789999999</c:v>
                </c:pt>
                <c:pt idx="5">
                  <c:v>10.886511</c:v>
                </c:pt>
                <c:pt idx="6">
                  <c:v>4.5831256000000007</c:v>
                </c:pt>
                <c:pt idx="7">
                  <c:v>7.7361256000000003</c:v>
                </c:pt>
                <c:pt idx="8">
                  <c:v>7.7361256000000003</c:v>
                </c:pt>
                <c:pt idx="9">
                  <c:v>7.7361256000000003</c:v>
                </c:pt>
                <c:pt idx="10">
                  <c:v>39.097631829999997</c:v>
                </c:pt>
                <c:pt idx="11">
                  <c:v>39.124801560000002</c:v>
                </c:pt>
                <c:pt idx="12">
                  <c:v>39.113239790000002</c:v>
                </c:pt>
                <c:pt idx="13">
                  <c:v>38.700634440000002</c:v>
                </c:pt>
                <c:pt idx="14">
                  <c:v>38.701062310000005</c:v>
                </c:pt>
                <c:pt idx="15">
                  <c:v>38.701062310000005</c:v>
                </c:pt>
                <c:pt idx="16">
                  <c:v>39.20195245</c:v>
                </c:pt>
                <c:pt idx="17">
                  <c:v>37.889962199999999</c:v>
                </c:pt>
                <c:pt idx="18">
                  <c:v>39.340936220000003</c:v>
                </c:pt>
                <c:pt idx="19">
                  <c:v>38.055116580000004</c:v>
                </c:pt>
                <c:pt idx="20">
                  <c:v>27.272341470000001</c:v>
                </c:pt>
                <c:pt idx="21">
                  <c:v>27.27204712</c:v>
                </c:pt>
                <c:pt idx="22">
                  <c:v>27.27204712</c:v>
                </c:pt>
                <c:pt idx="23">
                  <c:v>41.2730891</c:v>
                </c:pt>
                <c:pt idx="24">
                  <c:v>25.834319060000002</c:v>
                </c:pt>
                <c:pt idx="25">
                  <c:v>25.667507520000001</c:v>
                </c:pt>
                <c:pt idx="26">
                  <c:v>25.676277240000001</c:v>
                </c:pt>
                <c:pt idx="27">
                  <c:v>19.490342070000001</c:v>
                </c:pt>
                <c:pt idx="28">
                  <c:v>19.490533754638889</c:v>
                </c:pt>
                <c:pt idx="29">
                  <c:v>19.490533754638889</c:v>
                </c:pt>
                <c:pt idx="30">
                  <c:v>19.490533754638889</c:v>
                </c:pt>
                <c:pt idx="31">
                  <c:v>23.236426439999999</c:v>
                </c:pt>
                <c:pt idx="32">
                  <c:v>23.448848470000001</c:v>
                </c:pt>
                <c:pt idx="33">
                  <c:v>24.32903803</c:v>
                </c:pt>
                <c:pt idx="34">
                  <c:v>21.545234530000002</c:v>
                </c:pt>
                <c:pt idx="35">
                  <c:v>21.544888530000001</c:v>
                </c:pt>
                <c:pt idx="36">
                  <c:v>21.544888530000001</c:v>
                </c:pt>
                <c:pt idx="37">
                  <c:v>21.544888530000001</c:v>
                </c:pt>
                <c:pt idx="38">
                  <c:v>40.368126439999998</c:v>
                </c:pt>
                <c:pt idx="39">
                  <c:v>40.51843916</c:v>
                </c:pt>
                <c:pt idx="40">
                  <c:v>40.983308690000008</c:v>
                </c:pt>
                <c:pt idx="41">
                  <c:v>38.608156350000002</c:v>
                </c:pt>
                <c:pt idx="42">
                  <c:v>38.607725160000001</c:v>
                </c:pt>
                <c:pt idx="43">
                  <c:v>38.607725160000001</c:v>
                </c:pt>
                <c:pt idx="44">
                  <c:v>38.678031980000007</c:v>
                </c:pt>
                <c:pt idx="45">
                  <c:v>42.001024150000006</c:v>
                </c:pt>
                <c:pt idx="46">
                  <c:v>42.015301669999999</c:v>
                </c:pt>
                <c:pt idx="47">
                  <c:v>42.160432700000008</c:v>
                </c:pt>
                <c:pt idx="48">
                  <c:v>40.515836480000004</c:v>
                </c:pt>
                <c:pt idx="49">
                  <c:v>40.516354160000013</c:v>
                </c:pt>
                <c:pt idx="50">
                  <c:v>40.516354160000013</c:v>
                </c:pt>
                <c:pt idx="51">
                  <c:v>46.018444070000008</c:v>
                </c:pt>
                <c:pt idx="52">
                  <c:v>46.467948530000001</c:v>
                </c:pt>
                <c:pt idx="53">
                  <c:v>46.264746460000005</c:v>
                </c:pt>
                <c:pt idx="54">
                  <c:v>30.721303160000001</c:v>
                </c:pt>
                <c:pt idx="55">
                  <c:v>25.77951814</c:v>
                </c:pt>
                <c:pt idx="56">
                  <c:v>25.780119010000003</c:v>
                </c:pt>
                <c:pt idx="57">
                  <c:v>25.780119010000003</c:v>
                </c:pt>
                <c:pt idx="58">
                  <c:v>25.780119010000003</c:v>
                </c:pt>
                <c:pt idx="59">
                  <c:v>25.883395520000001</c:v>
                </c:pt>
                <c:pt idx="60">
                  <c:v>28.834253959999998</c:v>
                </c:pt>
                <c:pt idx="61">
                  <c:v>23.891514490000002</c:v>
                </c:pt>
                <c:pt idx="62">
                  <c:v>21.263000000000002</c:v>
                </c:pt>
                <c:pt idx="63">
                  <c:v>21.263000000000002</c:v>
                </c:pt>
                <c:pt idx="64">
                  <c:v>21.263000000000002</c:v>
                </c:pt>
                <c:pt idx="65">
                  <c:v>22.698435699999997</c:v>
                </c:pt>
                <c:pt idx="66">
                  <c:v>22.71289706</c:v>
                </c:pt>
                <c:pt idx="67">
                  <c:v>40.332185949999996</c:v>
                </c:pt>
                <c:pt idx="68">
                  <c:v>40.34156454</c:v>
                </c:pt>
                <c:pt idx="69">
                  <c:v>37.947276270000003</c:v>
                </c:pt>
                <c:pt idx="70">
                  <c:v>37.947276270000003</c:v>
                </c:pt>
                <c:pt idx="71">
                  <c:v>37.947276270000003</c:v>
                </c:pt>
                <c:pt idx="72">
                  <c:v>38.018498960000002</c:v>
                </c:pt>
                <c:pt idx="73">
                  <c:v>37.990776770000004</c:v>
                </c:pt>
                <c:pt idx="74">
                  <c:v>38.00239294</c:v>
                </c:pt>
                <c:pt idx="75">
                  <c:v>37.78068304</c:v>
                </c:pt>
                <c:pt idx="76">
                  <c:v>33.025717610000001</c:v>
                </c:pt>
                <c:pt idx="77">
                  <c:v>33.025717610000001</c:v>
                </c:pt>
                <c:pt idx="78">
                  <c:v>33.025717610000001</c:v>
                </c:pt>
                <c:pt idx="79">
                  <c:v>33.400957069999997</c:v>
                </c:pt>
                <c:pt idx="80">
                  <c:v>33.370980080000002</c:v>
                </c:pt>
                <c:pt idx="81">
                  <c:v>33.32013336</c:v>
                </c:pt>
                <c:pt idx="82">
                  <c:v>39.065691529999995</c:v>
                </c:pt>
                <c:pt idx="83">
                  <c:v>21.679362950000002</c:v>
                </c:pt>
                <c:pt idx="84">
                  <c:v>21.679362950000002</c:v>
                </c:pt>
                <c:pt idx="85">
                  <c:v>21.679362950000002</c:v>
                </c:pt>
                <c:pt idx="86">
                  <c:v>21.942340290000001</c:v>
                </c:pt>
                <c:pt idx="87">
                  <c:v>23.133009770000001</c:v>
                </c:pt>
                <c:pt idx="88">
                  <c:v>23.180845259999998</c:v>
                </c:pt>
                <c:pt idx="89">
                  <c:v>23.364595809999997</c:v>
                </c:pt>
                <c:pt idx="90">
                  <c:v>11.6493524</c:v>
                </c:pt>
                <c:pt idx="91">
                  <c:v>11.6493524</c:v>
                </c:pt>
                <c:pt idx="92">
                  <c:v>11.6493524</c:v>
                </c:pt>
                <c:pt idx="93">
                  <c:v>41.742717370000001</c:v>
                </c:pt>
                <c:pt idx="94">
                  <c:v>41.7747137</c:v>
                </c:pt>
                <c:pt idx="95">
                  <c:v>41.913787219999996</c:v>
                </c:pt>
                <c:pt idx="96">
                  <c:v>42.556047589999991</c:v>
                </c:pt>
                <c:pt idx="97">
                  <c:v>61.66947081</c:v>
                </c:pt>
                <c:pt idx="98">
                  <c:v>61.66947081</c:v>
                </c:pt>
                <c:pt idx="99">
                  <c:v>61.66947081</c:v>
                </c:pt>
                <c:pt idx="100">
                  <c:v>61.772621290000004</c:v>
                </c:pt>
                <c:pt idx="101">
                  <c:v>61.773439830000001</c:v>
                </c:pt>
                <c:pt idx="102">
                  <c:v>61.825087670000009</c:v>
                </c:pt>
                <c:pt idx="103">
                  <c:v>62.573884829999997</c:v>
                </c:pt>
                <c:pt idx="104">
                  <c:v>59.038394910000001</c:v>
                </c:pt>
                <c:pt idx="105">
                  <c:v>59.038394910000001</c:v>
                </c:pt>
                <c:pt idx="106">
                  <c:v>59.038394910000001</c:v>
                </c:pt>
                <c:pt idx="107">
                  <c:v>59.156676089999998</c:v>
                </c:pt>
                <c:pt idx="108">
                  <c:v>59.140007740000001</c:v>
                </c:pt>
                <c:pt idx="109">
                  <c:v>57.974729449999998</c:v>
                </c:pt>
                <c:pt idx="110">
                  <c:v>58.137521349999993</c:v>
                </c:pt>
                <c:pt idx="111">
                  <c:v>43.313405640000006</c:v>
                </c:pt>
                <c:pt idx="112">
                  <c:v>43.313405640000006</c:v>
                </c:pt>
                <c:pt idx="113">
                  <c:v>43.313405640000006</c:v>
                </c:pt>
                <c:pt idx="114">
                  <c:v>57.19635881</c:v>
                </c:pt>
                <c:pt idx="115">
                  <c:v>37.002856819999991</c:v>
                </c:pt>
                <c:pt idx="116">
                  <c:v>37.031127689999991</c:v>
                </c:pt>
                <c:pt idx="117">
                  <c:v>37.166614600000003</c:v>
                </c:pt>
                <c:pt idx="118">
                  <c:v>36.352554499999997</c:v>
                </c:pt>
                <c:pt idx="119">
                  <c:v>36.352554499999997</c:v>
                </c:pt>
                <c:pt idx="120">
                  <c:v>36.352554499999997</c:v>
                </c:pt>
                <c:pt idx="121">
                  <c:v>34.14370606</c:v>
                </c:pt>
                <c:pt idx="122">
                  <c:v>27.174332009999997</c:v>
                </c:pt>
                <c:pt idx="123">
                  <c:v>27.387366110000002</c:v>
                </c:pt>
                <c:pt idx="124">
                  <c:v>27.567815920000001</c:v>
                </c:pt>
                <c:pt idx="125">
                  <c:v>22.636072739999999</c:v>
                </c:pt>
                <c:pt idx="126">
                  <c:v>22.636072739999999</c:v>
                </c:pt>
                <c:pt idx="127">
                  <c:v>22.636072739999999</c:v>
                </c:pt>
                <c:pt idx="128">
                  <c:v>40.184414009999998</c:v>
                </c:pt>
                <c:pt idx="129">
                  <c:v>40.274493270000001</c:v>
                </c:pt>
                <c:pt idx="130">
                  <c:v>40.38860519</c:v>
                </c:pt>
                <c:pt idx="131">
                  <c:v>41.097379090000004</c:v>
                </c:pt>
                <c:pt idx="132">
                  <c:v>39.465639360000004</c:v>
                </c:pt>
                <c:pt idx="133">
                  <c:v>39.465639360000004</c:v>
                </c:pt>
                <c:pt idx="134">
                  <c:v>39.465639360000004</c:v>
                </c:pt>
                <c:pt idx="135">
                  <c:v>39.710976310000007</c:v>
                </c:pt>
                <c:pt idx="136">
                  <c:v>39.791569860000003</c:v>
                </c:pt>
                <c:pt idx="137">
                  <c:v>39.817545860000003</c:v>
                </c:pt>
                <c:pt idx="138">
                  <c:v>39.829981310000001</c:v>
                </c:pt>
                <c:pt idx="139">
                  <c:v>36.73922228</c:v>
                </c:pt>
                <c:pt idx="140">
                  <c:v>36.73922228</c:v>
                </c:pt>
                <c:pt idx="141">
                  <c:v>36.73922228</c:v>
                </c:pt>
                <c:pt idx="142">
                  <c:v>36.756279769999999</c:v>
                </c:pt>
                <c:pt idx="143">
                  <c:v>42.36807134</c:v>
                </c:pt>
                <c:pt idx="144">
                  <c:v>42.610796500000006</c:v>
                </c:pt>
                <c:pt idx="145">
                  <c:v>42.481002640000007</c:v>
                </c:pt>
                <c:pt idx="146">
                  <c:v>25.119403970000008</c:v>
                </c:pt>
                <c:pt idx="147">
                  <c:v>25.119285360000006</c:v>
                </c:pt>
                <c:pt idx="148">
                  <c:v>25.119285360000006</c:v>
                </c:pt>
                <c:pt idx="149">
                  <c:v>25.119285360000006</c:v>
                </c:pt>
                <c:pt idx="150">
                  <c:v>25.140989340000001</c:v>
                </c:pt>
                <c:pt idx="151">
                  <c:v>25.674918690000002</c:v>
                </c:pt>
                <c:pt idx="152">
                  <c:v>25.481302370000002</c:v>
                </c:pt>
                <c:pt idx="153">
                  <c:v>16.16291103</c:v>
                </c:pt>
                <c:pt idx="154">
                  <c:v>16.16291103</c:v>
                </c:pt>
                <c:pt idx="155">
                  <c:v>16.16291103</c:v>
                </c:pt>
                <c:pt idx="156">
                  <c:v>16.2311099</c:v>
                </c:pt>
                <c:pt idx="157">
                  <c:v>16.23265374</c:v>
                </c:pt>
                <c:pt idx="158">
                  <c:v>18.55243054</c:v>
                </c:pt>
                <c:pt idx="159">
                  <c:v>36.126505380000005</c:v>
                </c:pt>
                <c:pt idx="160">
                  <c:v>32.220173820000007</c:v>
                </c:pt>
                <c:pt idx="161">
                  <c:v>32.219842630000009</c:v>
                </c:pt>
                <c:pt idx="162">
                  <c:v>32.219842630000009</c:v>
                </c:pt>
                <c:pt idx="163">
                  <c:v>32.223633239999998</c:v>
                </c:pt>
                <c:pt idx="164">
                  <c:v>33.084090420000003</c:v>
                </c:pt>
                <c:pt idx="165">
                  <c:v>34.494712700000001</c:v>
                </c:pt>
                <c:pt idx="166">
                  <c:v>34.509553560000001</c:v>
                </c:pt>
                <c:pt idx="167">
                  <c:v>32.176609739999996</c:v>
                </c:pt>
                <c:pt idx="168">
                  <c:v>32.176459749999999</c:v>
                </c:pt>
                <c:pt idx="169">
                  <c:v>32.176459749999999</c:v>
                </c:pt>
                <c:pt idx="170">
                  <c:v>32.35714479</c:v>
                </c:pt>
                <c:pt idx="171">
                  <c:v>31.23542248</c:v>
                </c:pt>
                <c:pt idx="172">
                  <c:v>31.222508819999998</c:v>
                </c:pt>
                <c:pt idx="173">
                  <c:v>31.918584389999999</c:v>
                </c:pt>
                <c:pt idx="174">
                  <c:v>35.219332880000003</c:v>
                </c:pt>
                <c:pt idx="175">
                  <c:v>35.219191890000005</c:v>
                </c:pt>
                <c:pt idx="176">
                  <c:v>35.219191890000005</c:v>
                </c:pt>
                <c:pt idx="177">
                  <c:v>18.405907910000003</c:v>
                </c:pt>
                <c:pt idx="178">
                  <c:v>18.678306590000002</c:v>
                </c:pt>
                <c:pt idx="179">
                  <c:v>20.69942296</c:v>
                </c:pt>
                <c:pt idx="180">
                  <c:v>21.083821870000001</c:v>
                </c:pt>
                <c:pt idx="181">
                  <c:v>18.40432075</c:v>
                </c:pt>
                <c:pt idx="182">
                  <c:v>18.40432075</c:v>
                </c:pt>
                <c:pt idx="183">
                  <c:v>18.40432075</c:v>
                </c:pt>
                <c:pt idx="184">
                  <c:v>23.12809639</c:v>
                </c:pt>
                <c:pt idx="185">
                  <c:v>23.13294814</c:v>
                </c:pt>
                <c:pt idx="186">
                  <c:v>28.212885350000001</c:v>
                </c:pt>
                <c:pt idx="187">
                  <c:v>28.199078870000001</c:v>
                </c:pt>
                <c:pt idx="188">
                  <c:v>44.444152170000002</c:v>
                </c:pt>
                <c:pt idx="189">
                  <c:v>44.444152170000002</c:v>
                </c:pt>
                <c:pt idx="190">
                  <c:v>44.444152170000002</c:v>
                </c:pt>
                <c:pt idx="191">
                  <c:v>44.558085939999998</c:v>
                </c:pt>
                <c:pt idx="192">
                  <c:v>47.443476219999994</c:v>
                </c:pt>
                <c:pt idx="193">
                  <c:v>47.460540159999994</c:v>
                </c:pt>
                <c:pt idx="194">
                  <c:v>47.475351359999998</c:v>
                </c:pt>
                <c:pt idx="195">
                  <c:v>45.339494279999997</c:v>
                </c:pt>
                <c:pt idx="196">
                  <c:v>45.339494279999997</c:v>
                </c:pt>
                <c:pt idx="197">
                  <c:v>45.339494279999997</c:v>
                </c:pt>
                <c:pt idx="198">
                  <c:v>45.51623953</c:v>
                </c:pt>
                <c:pt idx="199">
                  <c:v>45.519698869999999</c:v>
                </c:pt>
                <c:pt idx="200">
                  <c:v>45.394335740000002</c:v>
                </c:pt>
                <c:pt idx="201">
                  <c:v>44.207639180000001</c:v>
                </c:pt>
                <c:pt idx="202">
                  <c:v>33.579312979999997</c:v>
                </c:pt>
                <c:pt idx="203">
                  <c:v>33.579312979999997</c:v>
                </c:pt>
                <c:pt idx="204">
                  <c:v>33.579312979999997</c:v>
                </c:pt>
                <c:pt idx="205">
                  <c:v>47.599059000000004</c:v>
                </c:pt>
                <c:pt idx="206">
                  <c:v>47.62363096</c:v>
                </c:pt>
                <c:pt idx="207">
                  <c:v>33.476936649999999</c:v>
                </c:pt>
                <c:pt idx="208">
                  <c:v>33.482181899999993</c:v>
                </c:pt>
                <c:pt idx="209">
                  <c:v>30.062049760000001</c:v>
                </c:pt>
                <c:pt idx="210">
                  <c:v>30.062049760000001</c:v>
                </c:pt>
                <c:pt idx="211">
                  <c:v>30.062049760000001</c:v>
                </c:pt>
                <c:pt idx="212">
                  <c:v>30.082973989999999</c:v>
                </c:pt>
                <c:pt idx="213">
                  <c:v>32.739867480000001</c:v>
                </c:pt>
                <c:pt idx="214">
                  <c:v>25.445151979999995</c:v>
                </c:pt>
                <c:pt idx="215">
                  <c:v>25.771760820000001</c:v>
                </c:pt>
                <c:pt idx="216">
                  <c:v>22.594241709999999</c:v>
                </c:pt>
                <c:pt idx="217">
                  <c:v>22.59463173</c:v>
                </c:pt>
                <c:pt idx="218">
                  <c:v>22.59463173</c:v>
                </c:pt>
                <c:pt idx="219">
                  <c:v>22.827590530000002</c:v>
                </c:pt>
                <c:pt idx="220">
                  <c:v>40.956241819999995</c:v>
                </c:pt>
                <c:pt idx="221">
                  <c:v>41.08378166</c:v>
                </c:pt>
                <c:pt idx="222">
                  <c:v>41.204883479999999</c:v>
                </c:pt>
                <c:pt idx="223">
                  <c:v>38.339007780000003</c:v>
                </c:pt>
                <c:pt idx="224">
                  <c:v>38.338667139999998</c:v>
                </c:pt>
                <c:pt idx="225">
                  <c:v>38.338667139999998</c:v>
                </c:pt>
                <c:pt idx="226">
                  <c:v>38.347184489999997</c:v>
                </c:pt>
                <c:pt idx="227">
                  <c:v>38.269522649999999</c:v>
                </c:pt>
                <c:pt idx="228">
                  <c:v>38.082184499999997</c:v>
                </c:pt>
                <c:pt idx="229">
                  <c:v>38.138099359999998</c:v>
                </c:pt>
                <c:pt idx="230">
                  <c:v>37.541784729999996</c:v>
                </c:pt>
                <c:pt idx="231">
                  <c:v>37.541294809999997</c:v>
                </c:pt>
                <c:pt idx="232">
                  <c:v>37.541294809999997</c:v>
                </c:pt>
                <c:pt idx="233">
                  <c:v>37.60459805</c:v>
                </c:pt>
                <c:pt idx="234">
                  <c:v>37.53990812</c:v>
                </c:pt>
                <c:pt idx="235">
                  <c:v>42.543432000000003</c:v>
                </c:pt>
                <c:pt idx="236">
                  <c:v>42.689638939999995</c:v>
                </c:pt>
                <c:pt idx="237">
                  <c:v>23.703914249999993</c:v>
                </c:pt>
                <c:pt idx="238">
                  <c:v>23.703924399999995</c:v>
                </c:pt>
                <c:pt idx="239">
                  <c:v>23.703924399999995</c:v>
                </c:pt>
                <c:pt idx="240">
                  <c:v>23.588846970000002</c:v>
                </c:pt>
                <c:pt idx="241">
                  <c:v>23.39707413</c:v>
                </c:pt>
                <c:pt idx="242">
                  <c:v>23.43222574</c:v>
                </c:pt>
                <c:pt idx="243">
                  <c:v>23.451495729999998</c:v>
                </c:pt>
                <c:pt idx="244">
                  <c:v>15.962873030000003</c:v>
                </c:pt>
                <c:pt idx="245">
                  <c:v>15.962873030000003</c:v>
                </c:pt>
                <c:pt idx="246">
                  <c:v>15.962873030000003</c:v>
                </c:pt>
                <c:pt idx="247">
                  <c:v>16.082453130000001</c:v>
                </c:pt>
                <c:pt idx="248">
                  <c:v>16.618812330000001</c:v>
                </c:pt>
                <c:pt idx="249">
                  <c:v>16.613576290000001</c:v>
                </c:pt>
                <c:pt idx="250">
                  <c:v>36.524672340000002</c:v>
                </c:pt>
                <c:pt idx="251">
                  <c:v>32.809270299999994</c:v>
                </c:pt>
                <c:pt idx="252">
                  <c:v>32.809174859999999</c:v>
                </c:pt>
                <c:pt idx="253">
                  <c:v>32.809174859999999</c:v>
                </c:pt>
                <c:pt idx="254">
                  <c:v>32.881033109999997</c:v>
                </c:pt>
                <c:pt idx="255">
                  <c:v>32.82805596</c:v>
                </c:pt>
                <c:pt idx="256">
                  <c:v>32.835044029999999</c:v>
                </c:pt>
                <c:pt idx="257">
                  <c:v>33.791593210000002</c:v>
                </c:pt>
                <c:pt idx="258">
                  <c:v>33.253822339999999</c:v>
                </c:pt>
                <c:pt idx="259">
                  <c:v>33.253915010000007</c:v>
                </c:pt>
                <c:pt idx="260">
                  <c:v>33.253915010000007</c:v>
                </c:pt>
                <c:pt idx="261">
                  <c:v>33.341367429999998</c:v>
                </c:pt>
                <c:pt idx="262">
                  <c:v>32.212076610000004</c:v>
                </c:pt>
                <c:pt idx="263">
                  <c:v>45.960900680000002</c:v>
                </c:pt>
                <c:pt idx="264">
                  <c:v>30.163896520000002</c:v>
                </c:pt>
                <c:pt idx="265">
                  <c:v>20.896124500000006</c:v>
                </c:pt>
                <c:pt idx="266">
                  <c:v>20.896042020000003</c:v>
                </c:pt>
                <c:pt idx="267">
                  <c:v>20.896042020000003</c:v>
                </c:pt>
                <c:pt idx="268">
                  <c:v>20.896042020000003</c:v>
                </c:pt>
                <c:pt idx="269">
                  <c:v>20.896042020000003</c:v>
                </c:pt>
                <c:pt idx="270">
                  <c:v>20.920034330000004</c:v>
                </c:pt>
                <c:pt idx="271">
                  <c:v>20.79665932</c:v>
                </c:pt>
                <c:pt idx="272">
                  <c:v>12.821065630000001</c:v>
                </c:pt>
                <c:pt idx="273">
                  <c:v>12.821065630000001</c:v>
                </c:pt>
                <c:pt idx="274">
                  <c:v>12.821065630000001</c:v>
                </c:pt>
                <c:pt idx="275">
                  <c:v>12.821065630000001</c:v>
                </c:pt>
                <c:pt idx="276">
                  <c:v>13.679459730000001</c:v>
                </c:pt>
                <c:pt idx="277">
                  <c:v>13.315828960000001</c:v>
                </c:pt>
                <c:pt idx="278">
                  <c:v>13.476920069996298</c:v>
                </c:pt>
                <c:pt idx="279">
                  <c:v>10.967576619999999</c:v>
                </c:pt>
                <c:pt idx="280">
                  <c:v>10.967576619999999</c:v>
                </c:pt>
                <c:pt idx="281">
                  <c:v>10.967576619999999</c:v>
                </c:pt>
                <c:pt idx="282">
                  <c:v>28.583071929999999</c:v>
                </c:pt>
                <c:pt idx="283">
                  <c:v>29.07397654</c:v>
                </c:pt>
                <c:pt idx="284">
                  <c:v>29.10568799</c:v>
                </c:pt>
                <c:pt idx="285">
                  <c:v>29.341982779999999</c:v>
                </c:pt>
                <c:pt idx="286">
                  <c:v>28.350857309999999</c:v>
                </c:pt>
                <c:pt idx="287">
                  <c:v>28.350963939999996</c:v>
                </c:pt>
                <c:pt idx="288">
                  <c:v>28.350963939999996</c:v>
                </c:pt>
                <c:pt idx="289">
                  <c:v>29.5435454699963</c:v>
                </c:pt>
                <c:pt idx="290">
                  <c:v>29.553652079996301</c:v>
                </c:pt>
                <c:pt idx="291">
                  <c:v>29.8070420799963</c:v>
                </c:pt>
                <c:pt idx="292">
                  <c:v>29.911941349996297</c:v>
                </c:pt>
                <c:pt idx="293">
                  <c:v>27.087630040000004</c:v>
                </c:pt>
                <c:pt idx="294">
                  <c:v>27.087131760000005</c:v>
                </c:pt>
                <c:pt idx="295">
                  <c:v>27.087131760000005</c:v>
                </c:pt>
                <c:pt idx="296">
                  <c:v>31.169031589999996</c:v>
                </c:pt>
                <c:pt idx="297">
                  <c:v>30.492804150000001</c:v>
                </c:pt>
                <c:pt idx="298">
                  <c:v>30.646173890000004</c:v>
                </c:pt>
                <c:pt idx="299">
                  <c:v>14.033895919999999</c:v>
                </c:pt>
                <c:pt idx="300">
                  <c:v>13.296688889999999</c:v>
                </c:pt>
                <c:pt idx="301">
                  <c:v>13.295469429999999</c:v>
                </c:pt>
                <c:pt idx="302">
                  <c:v>13.295469429999999</c:v>
                </c:pt>
                <c:pt idx="303">
                  <c:v>13.161688539999998</c:v>
                </c:pt>
                <c:pt idx="304">
                  <c:v>13.414257970000001</c:v>
                </c:pt>
                <c:pt idx="305">
                  <c:v>14.28595848</c:v>
                </c:pt>
                <c:pt idx="306">
                  <c:v>6.8633950000000006</c:v>
                </c:pt>
                <c:pt idx="307">
                  <c:v>4.8757290700000002</c:v>
                </c:pt>
                <c:pt idx="308">
                  <c:v>4.8757290700000002</c:v>
                </c:pt>
                <c:pt idx="309">
                  <c:v>4.8757290700000002</c:v>
                </c:pt>
                <c:pt idx="310">
                  <c:v>4.956607</c:v>
                </c:pt>
                <c:pt idx="311">
                  <c:v>7.9380959600000001</c:v>
                </c:pt>
                <c:pt idx="312">
                  <c:v>28.244533730000001</c:v>
                </c:pt>
                <c:pt idx="313">
                  <c:v>28.500726579999998</c:v>
                </c:pt>
                <c:pt idx="314">
                  <c:v>25.157353929999996</c:v>
                </c:pt>
                <c:pt idx="315">
                  <c:v>25.156743729999995</c:v>
                </c:pt>
                <c:pt idx="316">
                  <c:v>25.156743729999995</c:v>
                </c:pt>
                <c:pt idx="317">
                  <c:v>25.213897550000002</c:v>
                </c:pt>
                <c:pt idx="318">
                  <c:v>25.318095620000001</c:v>
                </c:pt>
                <c:pt idx="319">
                  <c:v>24.81559343</c:v>
                </c:pt>
                <c:pt idx="320">
                  <c:v>24.872062439999997</c:v>
                </c:pt>
                <c:pt idx="321">
                  <c:v>23.444114049999996</c:v>
                </c:pt>
                <c:pt idx="322">
                  <c:v>23.444688649999996</c:v>
                </c:pt>
                <c:pt idx="323">
                  <c:v>23.444688649999996</c:v>
                </c:pt>
                <c:pt idx="324">
                  <c:v>22.338644588520658</c:v>
                </c:pt>
                <c:pt idx="325">
                  <c:v>22.346482918520657</c:v>
                </c:pt>
                <c:pt idx="326">
                  <c:v>22.35233545852066</c:v>
                </c:pt>
                <c:pt idx="327">
                  <c:v>27.361957538520659</c:v>
                </c:pt>
                <c:pt idx="328">
                  <c:v>5.280136549999999</c:v>
                </c:pt>
                <c:pt idx="329">
                  <c:v>5.280564499999997</c:v>
                </c:pt>
                <c:pt idx="330">
                  <c:v>5.280564499999997</c:v>
                </c:pt>
                <c:pt idx="331">
                  <c:v>15.265585139999999</c:v>
                </c:pt>
                <c:pt idx="332">
                  <c:v>15.453698259999999</c:v>
                </c:pt>
                <c:pt idx="333">
                  <c:v>15.65470403</c:v>
                </c:pt>
                <c:pt idx="334">
                  <c:v>15.23747272</c:v>
                </c:pt>
                <c:pt idx="335">
                  <c:v>6.7477981700000003</c:v>
                </c:pt>
                <c:pt idx="336">
                  <c:v>6.7477981700000003</c:v>
                </c:pt>
                <c:pt idx="337">
                  <c:v>6.7477981700000003</c:v>
                </c:pt>
                <c:pt idx="338">
                  <c:v>6.9203219300000001</c:v>
                </c:pt>
                <c:pt idx="339">
                  <c:v>6.9518360799999996</c:v>
                </c:pt>
                <c:pt idx="340">
                  <c:v>6.7383761800000004</c:v>
                </c:pt>
                <c:pt idx="341">
                  <c:v>24.61022316</c:v>
                </c:pt>
                <c:pt idx="342">
                  <c:v>24.041318261999997</c:v>
                </c:pt>
                <c:pt idx="343">
                  <c:v>24.041435311999997</c:v>
                </c:pt>
                <c:pt idx="344">
                  <c:v>24.041435311999997</c:v>
                </c:pt>
                <c:pt idx="345">
                  <c:v>18.946373378915926</c:v>
                </c:pt>
                <c:pt idx="346">
                  <c:v>19.341305618915925</c:v>
                </c:pt>
                <c:pt idx="347">
                  <c:v>20.120718248915928</c:v>
                </c:pt>
                <c:pt idx="348">
                  <c:v>20.148633028915928</c:v>
                </c:pt>
                <c:pt idx="349">
                  <c:v>17.122497669999998</c:v>
                </c:pt>
                <c:pt idx="350">
                  <c:v>18.557775269999997</c:v>
                </c:pt>
                <c:pt idx="351">
                  <c:v>18.557775269999997</c:v>
                </c:pt>
                <c:pt idx="352">
                  <c:v>28.621942299999997</c:v>
                </c:pt>
                <c:pt idx="353">
                  <c:v>27.433326359999999</c:v>
                </c:pt>
                <c:pt idx="354">
                  <c:v>27.375739149999998</c:v>
                </c:pt>
                <c:pt idx="355">
                  <c:v>27.228459959999999</c:v>
                </c:pt>
                <c:pt idx="356">
                  <c:v>30.062020600000004</c:v>
                </c:pt>
                <c:pt idx="357">
                  <c:v>30.062020600000004</c:v>
                </c:pt>
                <c:pt idx="358">
                  <c:v>30.062020600000004</c:v>
                </c:pt>
                <c:pt idx="359">
                  <c:v>16.660205589999997</c:v>
                </c:pt>
                <c:pt idx="360">
                  <c:v>16.863571740000001</c:v>
                </c:pt>
                <c:pt idx="361">
                  <c:v>17.472907929999998</c:v>
                </c:pt>
                <c:pt idx="362">
                  <c:v>7.1112441399999993</c:v>
                </c:pt>
                <c:pt idx="363">
                  <c:v>7.1112441399999993</c:v>
                </c:pt>
                <c:pt idx="364">
                  <c:v>7.1112441399999993</c:v>
                </c:pt>
                <c:pt idx="365">
                  <c:v>7.1112441399999993</c:v>
                </c:pt>
              </c:numCache>
            </c:numRef>
          </c:val>
          <c:smooth val="0"/>
          <c:extLst xmlns:c15="http://schemas.microsoft.com/office/drawing/2012/chart">
            <c:ext xmlns:c16="http://schemas.microsoft.com/office/drawing/2014/chart" uri="{C3380CC4-5D6E-409C-BE32-E72D297353CC}">
              <c16:uniqueId val="{00000000-ADC5-495C-920A-5E30A7740E5C}"/>
            </c:ext>
          </c:extLst>
        </c:ser>
        <c:dLbls>
          <c:showLegendKey val="0"/>
          <c:showVal val="0"/>
          <c:showCatName val="0"/>
          <c:showSerName val="0"/>
          <c:showPercent val="0"/>
          <c:showBubbleSize val="0"/>
        </c:dLbls>
        <c:smooth val="0"/>
        <c:axId val="583732624"/>
        <c:axId val="583735952"/>
        <c:extLst>
          <c:ext xmlns:c15="http://schemas.microsoft.com/office/drawing/2012/chart" uri="{02D57815-91ED-43cb-92C2-25804820EDAC}">
            <c15:filteredLineSeries>
              <c15:ser>
                <c:idx val="2"/>
                <c:order val="1"/>
                <c:tx>
                  <c:strRef>
                    <c:extLst>
                      <c:ext uri="{02D57815-91ED-43cb-92C2-25804820EDAC}">
                        <c15:formulaRef>
                          <c15:sqref>Forecast!$E$1</c15:sqref>
                        </c15:formulaRef>
                      </c:ext>
                    </c:extLst>
                    <c:strCache>
                      <c:ptCount val="1"/>
                      <c:pt idx="0">
                        <c:v>Bank balance @ close of Business on previous day</c:v>
                      </c:pt>
                    </c:strCache>
                  </c:strRef>
                </c:tx>
                <c:spPr>
                  <a:ln w="28575" cap="rnd">
                    <a:solidFill>
                      <a:schemeClr val="accent3"/>
                    </a:solidFill>
                    <a:round/>
                  </a:ln>
                  <a:effectLst/>
                </c:spPr>
                <c:marker>
                  <c:symbol val="none"/>
                </c:marker>
                <c:cat>
                  <c:strRef>
                    <c:extLst>
                      <c:ext uri="{02D57815-91ED-43cb-92C2-25804820EDAC}">
                        <c15:formulaRef>
                          <c15:sqref>Sheet2!$A:$A</c15:sqref>
                        </c15:formulaRef>
                      </c:ext>
                    </c:extLst>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extLst>
                      <c:ext uri="{02D57815-91ED-43cb-92C2-25804820EDAC}">
                        <c15:formulaRef>
                          <c15:sqref>Forecast!$E$2:$E$731</c15:sqref>
                        </c15:formulaRef>
                      </c:ext>
                    </c:extLst>
                    <c:numCache>
                      <c:formatCode>General</c:formatCode>
                      <c:ptCount val="730"/>
                      <c:pt idx="0" formatCode="#,##0">
                        <c:v>522.97059999999999</c:v>
                      </c:pt>
                      <c:pt idx="5" formatCode="#,##0">
                        <c:v>-46.648060000000001</c:v>
                      </c:pt>
                      <c:pt idx="6" formatCode="#,##0">
                        <c:v>0.68701999999999996</c:v>
                      </c:pt>
                      <c:pt idx="7" formatCode="#,##0">
                        <c:v>25.281009999999998</c:v>
                      </c:pt>
                      <c:pt idx="8" formatCode="#,##0">
                        <c:v>8.6085100000000008</c:v>
                      </c:pt>
                      <c:pt idx="11" formatCode="#,##0">
                        <c:v>163.66351</c:v>
                      </c:pt>
                      <c:pt idx="12" formatCode="#,##0">
                        <c:v>-8.2643500000000003</c:v>
                      </c:pt>
                      <c:pt idx="13" formatCode="#,##0">
                        <c:v>17.52253</c:v>
                      </c:pt>
                      <c:pt idx="14" formatCode="#,##0">
                        <c:v>350.47064999999998</c:v>
                      </c:pt>
                      <c:pt idx="15" formatCode="#,##0">
                        <c:v>52.405279999999998</c:v>
                      </c:pt>
                      <c:pt idx="18" formatCode="#,##0">
                        <c:v>797.40308000000005</c:v>
                      </c:pt>
                      <c:pt idx="19" formatCode="#,##0">
                        <c:v>0.71855999999999998</c:v>
                      </c:pt>
                      <c:pt idx="20" formatCode="#,##0">
                        <c:v>6.6495300000000004</c:v>
                      </c:pt>
                      <c:pt idx="21" formatCode="#,##0">
                        <c:v>173.10656</c:v>
                      </c:pt>
                      <c:pt idx="22" formatCode="#,##0">
                        <c:v>11.37232</c:v>
                      </c:pt>
                      <c:pt idx="25" formatCode="#,##0">
                        <c:v>-140.74906999999999</c:v>
                      </c:pt>
                      <c:pt idx="26" formatCode="#,##0">
                        <c:v>-21.61543</c:v>
                      </c:pt>
                      <c:pt idx="27" formatCode="#,##0">
                        <c:v>0.53207000000000004</c:v>
                      </c:pt>
                      <c:pt idx="28" formatCode="#,##0">
                        <c:v>20.74231</c:v>
                      </c:pt>
                      <c:pt idx="29" formatCode="#,##0">
                        <c:v>50.921019999999999</c:v>
                      </c:pt>
                      <c:pt idx="33" formatCode="#,##0">
                        <c:v>282.99475000000001</c:v>
                      </c:pt>
                      <c:pt idx="34" formatCode="#,##0">
                        <c:v>0.44194</c:v>
                      </c:pt>
                      <c:pt idx="35" formatCode="#,##0">
                        <c:v>2.7487599999999999</c:v>
                      </c:pt>
                      <c:pt idx="36" formatCode="#,##0">
                        <c:v>4.1802299999999999</c:v>
                      </c:pt>
                      <c:pt idx="39" formatCode="#,##0">
                        <c:v>2.5631200000000001</c:v>
                      </c:pt>
                      <c:pt idx="40" formatCode="#,##0">
                        <c:v>37.551679999999998</c:v>
                      </c:pt>
                      <c:pt idx="41" formatCode="#,##0">
                        <c:v>91.223669999999998</c:v>
                      </c:pt>
                      <c:pt idx="42" formatCode="#,##0">
                        <c:v>59.341630000000002</c:v>
                      </c:pt>
                      <c:pt idx="43" formatCode="#,##0">
                        <c:v>604.63559999999995</c:v>
                      </c:pt>
                      <c:pt idx="46" formatCode="#,##0">
                        <c:v>106.63735</c:v>
                      </c:pt>
                      <c:pt idx="47" formatCode="#,##0">
                        <c:v>38.933900000000001</c:v>
                      </c:pt>
                      <c:pt idx="48" formatCode="#,##0">
                        <c:v>55.284799999999997</c:v>
                      </c:pt>
                      <c:pt idx="49" formatCode="#,##0">
                        <c:v>4.7211800000000004</c:v>
                      </c:pt>
                      <c:pt idx="50" formatCode="#,##0">
                        <c:v>33.813510000000001</c:v>
                      </c:pt>
                      <c:pt idx="53" formatCode="#,##0">
                        <c:v>-12.16987</c:v>
                      </c:pt>
                      <c:pt idx="54" formatCode="#,##0">
                        <c:v>85.569640000000007</c:v>
                      </c:pt>
                      <c:pt idx="55" formatCode="#,##0">
                        <c:v>201.71315000000001</c:v>
                      </c:pt>
                      <c:pt idx="56" formatCode="#,##0">
                        <c:v>2.9574500000000001</c:v>
                      </c:pt>
                      <c:pt idx="57" formatCode="#,##0">
                        <c:v>-30.95514</c:v>
                      </c:pt>
                      <c:pt idx="61" formatCode="#,##0">
                        <c:v>33.8919</c:v>
                      </c:pt>
                      <c:pt idx="62" formatCode="#,##0">
                        <c:v>138.40723</c:v>
                      </c:pt>
                      <c:pt idx="63" formatCode="#,##0">
                        <c:v>5.8298399999999999</c:v>
                      </c:pt>
                      <c:pt idx="64" formatCode="#,##0">
                        <c:v>24.131710000000002</c:v>
                      </c:pt>
                      <c:pt idx="67" formatCode="#,##0">
                        <c:v>-20.876729999999998</c:v>
                      </c:pt>
                      <c:pt idx="68" formatCode="#,##0">
                        <c:v>-1.06067</c:v>
                      </c:pt>
                      <c:pt idx="69" formatCode="#,##0">
                        <c:v>140.85735</c:v>
                      </c:pt>
                      <c:pt idx="70" formatCode="#,##0">
                        <c:v>69.029529999999994</c:v>
                      </c:pt>
                      <c:pt idx="71" formatCode="#,##0">
                        <c:v>81.987710000000007</c:v>
                      </c:pt>
                      <c:pt idx="74" formatCode="#,##0">
                        <c:v>15.09961</c:v>
                      </c:pt>
                      <c:pt idx="75" formatCode="#,##0">
                        <c:v>82.499539999999996</c:v>
                      </c:pt>
                      <c:pt idx="76" formatCode="#,##0">
                        <c:v>23.951250000000002</c:v>
                      </c:pt>
                      <c:pt idx="77" formatCode="#,##0">
                        <c:v>21.535499999999999</c:v>
                      </c:pt>
                      <c:pt idx="78" formatCode="#,##0">
                        <c:v>14.951180000000001</c:v>
                      </c:pt>
                      <c:pt idx="81" formatCode="#,##0">
                        <c:v>0.99866999999999995</c:v>
                      </c:pt>
                      <c:pt idx="82" formatCode="#,##0">
                        <c:v>4.0440899999999997</c:v>
                      </c:pt>
                      <c:pt idx="83" formatCode="#,##0">
                        <c:v>10.32511</c:v>
                      </c:pt>
                      <c:pt idx="84" formatCode="#,##0">
                        <c:v>24.640409999999999</c:v>
                      </c:pt>
                      <c:pt idx="85" formatCode="#,##0">
                        <c:v>35.278739999999999</c:v>
                      </c:pt>
                      <c:pt idx="88" formatCode="#,##0">
                        <c:v>67.391850000000005</c:v>
                      </c:pt>
                      <c:pt idx="89" formatCode="#,##0">
                        <c:v>8.6213999999999995</c:v>
                      </c:pt>
                      <c:pt idx="90" formatCode="#,##0">
                        <c:v>33.101680000000002</c:v>
                      </c:pt>
                      <c:pt idx="91" formatCode="#,##0">
                        <c:v>45.03322</c:v>
                      </c:pt>
                      <c:pt idx="92" formatCode="#,##0">
                        <c:v>115.5836</c:v>
                      </c:pt>
                      <c:pt idx="95" formatCode="#,##0">
                        <c:v>-0.55881999999999998</c:v>
                      </c:pt>
                      <c:pt idx="96" formatCode="#,##0">
                        <c:v>4.57437</c:v>
                      </c:pt>
                      <c:pt idx="97" formatCode="#,##0">
                        <c:v>-28.43582</c:v>
                      </c:pt>
                      <c:pt idx="98" formatCode="#,##0">
                        <c:v>8.7233199999999993</c:v>
                      </c:pt>
                      <c:pt idx="99" formatCode="#,##0">
                        <c:v>8.1259200000000007</c:v>
                      </c:pt>
                      <c:pt idx="102" formatCode="#,##0">
                        <c:v>181.45075</c:v>
                      </c:pt>
                      <c:pt idx="103" formatCode="#,##0">
                        <c:v>4.6714000000000002</c:v>
                      </c:pt>
                      <c:pt idx="104" formatCode="#,##0">
                        <c:v>12.96096</c:v>
                      </c:pt>
                      <c:pt idx="105" formatCode="#,##0">
                        <c:v>9.5526199999999992</c:v>
                      </c:pt>
                      <c:pt idx="106" formatCode="#,##0">
                        <c:v>116.02539</c:v>
                      </c:pt>
                      <c:pt idx="109" formatCode="#,##0">
                        <c:v>-4.9151499999999997</c:v>
                      </c:pt>
                      <c:pt idx="110" formatCode="#,##0">
                        <c:v>9.7086000000000006</c:v>
                      </c:pt>
                      <c:pt idx="111" formatCode="#,##0">
                        <c:v>11.96752</c:v>
                      </c:pt>
                      <c:pt idx="112" formatCode="#,##0">
                        <c:v>-14.31916</c:v>
                      </c:pt>
                      <c:pt idx="113" formatCode="#,##0">
                        <c:v>13.69009</c:v>
                      </c:pt>
                      <c:pt idx="116" formatCode="#,##0">
                        <c:v>4.69435</c:v>
                      </c:pt>
                      <c:pt idx="117" formatCode="#,##0">
                        <c:v>11.482239999999999</c:v>
                      </c:pt>
                      <c:pt idx="118" formatCode="#,##0">
                        <c:v>2.9022100000000002</c:v>
                      </c:pt>
                      <c:pt idx="119" formatCode="#,##0">
                        <c:v>15.02361</c:v>
                      </c:pt>
                      <c:pt idx="120" formatCode="#,##0">
                        <c:v>117</c:v>
                      </c:pt>
                      <c:pt idx="123" formatCode="#,##0">
                        <c:v>111.84097</c:v>
                      </c:pt>
                      <c:pt idx="124" formatCode="#,##0">
                        <c:v>-3.6591900000000002</c:v>
                      </c:pt>
                      <c:pt idx="125" formatCode="#,##0">
                        <c:v>13.043329999999999</c:v>
                      </c:pt>
                      <c:pt idx="126" formatCode="#,##0">
                        <c:v>-16.588429999999999</c:v>
                      </c:pt>
                      <c:pt idx="127" formatCode="#,##0">
                        <c:v>9.7095500000000001</c:v>
                      </c:pt>
                      <c:pt idx="130" formatCode="#,##0">
                        <c:v>14</c:v>
                      </c:pt>
                      <c:pt idx="131" formatCode="#,##0">
                        <c:v>7</c:v>
                      </c:pt>
                      <c:pt idx="132" formatCode="#,##0">
                        <c:v>-19</c:v>
                      </c:pt>
                      <c:pt idx="133" formatCode="#,##0">
                        <c:v>42</c:v>
                      </c:pt>
                      <c:pt idx="134" formatCode="#,##0">
                        <c:v>1</c:v>
                      </c:pt>
                      <c:pt idx="137" formatCode="#,##0">
                        <c:v>50.17474</c:v>
                      </c:pt>
                      <c:pt idx="138" formatCode="#,##0">
                        <c:v>117.13802</c:v>
                      </c:pt>
                      <c:pt idx="139" formatCode="#,##0">
                        <c:v>8.2746899999999997</c:v>
                      </c:pt>
                      <c:pt idx="140" formatCode="#,##0">
                        <c:v>53.938319999999997</c:v>
                      </c:pt>
                      <c:pt idx="141" formatCode="#,##0">
                        <c:v>-1.2084299999999999</c:v>
                      </c:pt>
                      <c:pt idx="144" formatCode="#,##0">
                        <c:v>4</c:v>
                      </c:pt>
                      <c:pt idx="145" formatCode="#,##0">
                        <c:v>145</c:v>
                      </c:pt>
                      <c:pt idx="146" formatCode="#,##0">
                        <c:v>10</c:v>
                      </c:pt>
                      <c:pt idx="147" formatCode="#,##0">
                        <c:v>99</c:v>
                      </c:pt>
                      <c:pt idx="148" formatCode="#,##0">
                        <c:v>124</c:v>
                      </c:pt>
                      <c:pt idx="152" formatCode="#,##0">
                        <c:v>-10</c:v>
                      </c:pt>
                      <c:pt idx="153" formatCode="#,##0">
                        <c:v>55</c:v>
                      </c:pt>
                      <c:pt idx="154" formatCode="#,##0">
                        <c:v>254</c:v>
                      </c:pt>
                      <c:pt idx="155" formatCode="#,##0">
                        <c:v>-2</c:v>
                      </c:pt>
                      <c:pt idx="158" formatCode="#,##0">
                        <c:v>21</c:v>
                      </c:pt>
                      <c:pt idx="159" formatCode="#,##0">
                        <c:v>33</c:v>
                      </c:pt>
                      <c:pt idx="160" formatCode="#,##0">
                        <c:v>-9</c:v>
                      </c:pt>
                      <c:pt idx="161" formatCode="#,##0">
                        <c:v>6</c:v>
                      </c:pt>
                      <c:pt idx="162" formatCode="#,##0">
                        <c:v>20</c:v>
                      </c:pt>
                      <c:pt idx="166" formatCode="#,##0">
                        <c:v>6</c:v>
                      </c:pt>
                      <c:pt idx="167" formatCode="#,##0">
                        <c:v>10</c:v>
                      </c:pt>
                      <c:pt idx="168" formatCode="#,##0">
                        <c:v>48</c:v>
                      </c:pt>
                      <c:pt idx="169" formatCode="#,##0">
                        <c:v>12</c:v>
                      </c:pt>
                      <c:pt idx="172" formatCode="#,##0">
                        <c:v>-37.119540000000001</c:v>
                      </c:pt>
                      <c:pt idx="173" formatCode="#,##0">
                        <c:v>142.12697</c:v>
                      </c:pt>
                      <c:pt idx="174" formatCode="#,##0">
                        <c:v>-22.412019999999998</c:v>
                      </c:pt>
                      <c:pt idx="175" formatCode="#,##0">
                        <c:v>-7.8747600000000002</c:v>
                      </c:pt>
                      <c:pt idx="176" formatCode="#,##0">
                        <c:v>44.668480000000002</c:v>
                      </c:pt>
                      <c:pt idx="179" formatCode="#,##0">
                        <c:v>56.173499999999997</c:v>
                      </c:pt>
                      <c:pt idx="180" formatCode="#,##0">
                        <c:v>13.58878</c:v>
                      </c:pt>
                      <c:pt idx="181" formatCode="#,##0">
                        <c:v>3.0623200000000002</c:v>
                      </c:pt>
                      <c:pt idx="182" formatCode="#,##0">
                        <c:v>4.3787399999999996</c:v>
                      </c:pt>
                      <c:pt idx="183" formatCode="#,##0">
                        <c:v>30.102219999999999</c:v>
                      </c:pt>
                      <c:pt idx="186" formatCode="#,##0">
                        <c:v>19.013580000000001</c:v>
                      </c:pt>
                      <c:pt idx="187" formatCode="#,##0">
                        <c:v>4.5087900000000003</c:v>
                      </c:pt>
                      <c:pt idx="188" formatCode="#,##0">
                        <c:v>2.2612000000000001</c:v>
                      </c:pt>
                      <c:pt idx="189" formatCode="#,##0">
                        <c:v>5.0020499999999997</c:v>
                      </c:pt>
                      <c:pt idx="190" formatCode="#,##0">
                        <c:v>74.209559999999996</c:v>
                      </c:pt>
                      <c:pt idx="193" formatCode="#,##0">
                        <c:v>-3</c:v>
                      </c:pt>
                      <c:pt idx="194" formatCode="#,##0">
                        <c:v>16</c:v>
                      </c:pt>
                      <c:pt idx="195" formatCode="#,##0">
                        <c:v>19</c:v>
                      </c:pt>
                      <c:pt idx="196" formatCode="#,##0">
                        <c:v>4</c:v>
                      </c:pt>
                      <c:pt idx="197" formatCode="#,##0">
                        <c:v>698</c:v>
                      </c:pt>
                      <c:pt idx="200" formatCode="#,##0">
                        <c:v>7</c:v>
                      </c:pt>
                      <c:pt idx="201" formatCode="#,##0">
                        <c:v>13</c:v>
                      </c:pt>
                      <c:pt idx="202" formatCode="#,##0">
                        <c:v>0</c:v>
                      </c:pt>
                      <c:pt idx="203" formatCode="#,##0">
                        <c:v>92</c:v>
                      </c:pt>
                      <c:pt idx="204" formatCode="#,##0">
                        <c:v>14</c:v>
                      </c:pt>
                      <c:pt idx="207" formatCode="#,##0">
                        <c:v>-11.88564</c:v>
                      </c:pt>
                      <c:pt idx="208" formatCode="#,##0">
                        <c:v>2.5496599999999998</c:v>
                      </c:pt>
                      <c:pt idx="209" formatCode="#,##0">
                        <c:v>45.32788</c:v>
                      </c:pt>
                      <c:pt idx="210" formatCode="#,##0">
                        <c:v>4.6809700000000003</c:v>
                      </c:pt>
                      <c:pt idx="211" formatCode="#,##0">
                        <c:v>-1.29234</c:v>
                      </c:pt>
                      <c:pt idx="214" formatCode="#,##0">
                        <c:v>272.65030000000002</c:v>
                      </c:pt>
                      <c:pt idx="215" formatCode="#,##0">
                        <c:v>7.3593999999999999</c:v>
                      </c:pt>
                      <c:pt idx="216" formatCode="#,##0">
                        <c:v>13.16</c:v>
                      </c:pt>
                      <c:pt idx="217" formatCode="#,##0">
                        <c:v>18.637519999999999</c:v>
                      </c:pt>
                      <c:pt idx="218" formatCode="#,##0">
                        <c:v>131.34102999999999</c:v>
                      </c:pt>
                      <c:pt idx="221" formatCode="#,##0">
                        <c:v>5.5957999999999997</c:v>
                      </c:pt>
                      <c:pt idx="222" formatCode="#,##0">
                        <c:v>50.222050000000003</c:v>
                      </c:pt>
                      <c:pt idx="223" formatCode="#,##0">
                        <c:v>16.684329999999999</c:v>
                      </c:pt>
                      <c:pt idx="224" formatCode="#,##0">
                        <c:v>5.6954500000000001</c:v>
                      </c:pt>
                      <c:pt idx="225" formatCode="#,##0">
                        <c:v>17.66667</c:v>
                      </c:pt>
                      <c:pt idx="228" formatCode="#,##0">
                        <c:v>0.41147</c:v>
                      </c:pt>
                      <c:pt idx="229" formatCode="#,##0">
                        <c:v>40.955370000000002</c:v>
                      </c:pt>
                      <c:pt idx="230" formatCode="#,##0">
                        <c:v>2.1914400000000001</c:v>
                      </c:pt>
                      <c:pt idx="231" formatCode="#,##0">
                        <c:v>20.088840000000001</c:v>
                      </c:pt>
                      <c:pt idx="232" formatCode="#,##0">
                        <c:v>31.385380000000001</c:v>
                      </c:pt>
                      <c:pt idx="235" formatCode="#,##0">
                        <c:v>3.82</c:v>
                      </c:pt>
                      <c:pt idx="236" formatCode="#,##0">
                        <c:v>43.906770000000002</c:v>
                      </c:pt>
                      <c:pt idx="237" formatCode="#,##0">
                        <c:v>59.809269999999998</c:v>
                      </c:pt>
                      <c:pt idx="238" formatCode="#,##0">
                        <c:v>11.410819999999999</c:v>
                      </c:pt>
                      <c:pt idx="239" formatCode="#,##0">
                        <c:v>21.93364</c:v>
                      </c:pt>
                      <c:pt idx="242" formatCode="#,##0">
                        <c:v>5.39377</c:v>
                      </c:pt>
                      <c:pt idx="243" formatCode="#,##0">
                        <c:v>4.1176000000000004</c:v>
                      </c:pt>
                      <c:pt idx="244" formatCode="#,##0">
                        <c:v>16.158370000000001</c:v>
                      </c:pt>
                      <c:pt idx="245" formatCode="#,##0">
                        <c:v>62.287100000000002</c:v>
                      </c:pt>
                      <c:pt idx="246" formatCode="#,##0">
                        <c:v>-90.988489999999999</c:v>
                      </c:pt>
                      <c:pt idx="249" formatCode="#,##0">
                        <c:v>3.5759599999999998</c:v>
                      </c:pt>
                      <c:pt idx="250" formatCode="#,##0">
                        <c:v>4.5933700000000002</c:v>
                      </c:pt>
                      <c:pt idx="251" formatCode="#,##0">
                        <c:v>28.589410000000001</c:v>
                      </c:pt>
                      <c:pt idx="252" formatCode="#,##0">
                        <c:v>10.603619999999999</c:v>
                      </c:pt>
                      <c:pt idx="253" formatCode="#,##0">
                        <c:v>37.176740000000002</c:v>
                      </c:pt>
                      <c:pt idx="256" formatCode="#,##0">
                        <c:v>56.933019999999999</c:v>
                      </c:pt>
                      <c:pt idx="257" formatCode="#,##0">
                        <c:v>9.0821500000000004</c:v>
                      </c:pt>
                      <c:pt idx="258" formatCode="#,##0">
                        <c:v>6.9460600000000001</c:v>
                      </c:pt>
                      <c:pt idx="259" formatCode="#,##0">
                        <c:v>5.8011499999999998</c:v>
                      </c:pt>
                      <c:pt idx="260" formatCode="#,##0">
                        <c:v>192.49946</c:v>
                      </c:pt>
                      <c:pt idx="263" formatCode="#,##0">
                        <c:v>20.405449999999998</c:v>
                      </c:pt>
                      <c:pt idx="264" formatCode="#,##0">
                        <c:v>0.50222999999999995</c:v>
                      </c:pt>
                      <c:pt idx="265" formatCode="#,##0">
                        <c:v>8.9131699999999991</c:v>
                      </c:pt>
                      <c:pt idx="266" formatCode="#,##0">
                        <c:v>12.266550000000001</c:v>
                      </c:pt>
                      <c:pt idx="267" formatCode="#,##0">
                        <c:v>8.8714600000000008</c:v>
                      </c:pt>
                      <c:pt idx="272" formatCode="#,##0">
                        <c:v>50.861260000000001</c:v>
                      </c:pt>
                      <c:pt idx="273" formatCode="#,##0">
                        <c:v>7.7680499999999997</c:v>
                      </c:pt>
                      <c:pt idx="274" formatCode="#,##0">
                        <c:v>64.22045</c:v>
                      </c:pt>
                      <c:pt idx="278" formatCode="#,##0">
                        <c:v>21.371300000000002</c:v>
                      </c:pt>
                      <c:pt idx="279" formatCode="#,##0">
                        <c:v>8.3495500000000007</c:v>
                      </c:pt>
                      <c:pt idx="280" formatCode="#,##0">
                        <c:v>27.80715</c:v>
                      </c:pt>
                      <c:pt idx="281" formatCode="#,##0">
                        <c:v>27.462430000000001</c:v>
                      </c:pt>
                      <c:pt idx="284" formatCode="#,##0">
                        <c:v>10.35352</c:v>
                      </c:pt>
                      <c:pt idx="285" formatCode="#,##0">
                        <c:v>9.8060500000000008</c:v>
                      </c:pt>
                      <c:pt idx="286" formatCode="#,##0">
                        <c:v>55.788780000000003</c:v>
                      </c:pt>
                      <c:pt idx="287" formatCode="#,##0">
                        <c:v>11.9556</c:v>
                      </c:pt>
                      <c:pt idx="288" formatCode="#,##0">
                        <c:v>117.11973999999999</c:v>
                      </c:pt>
                      <c:pt idx="291" formatCode="#,##0">
                        <c:v>25.087630000000001</c:v>
                      </c:pt>
                      <c:pt idx="292" formatCode="#,##0">
                        <c:v>-80.746350000000007</c:v>
                      </c:pt>
                      <c:pt idx="293" formatCode="#,##0">
                        <c:v>9.6272400000000005</c:v>
                      </c:pt>
                      <c:pt idx="294" formatCode="#,##0">
                        <c:v>40.407299999999999</c:v>
                      </c:pt>
                      <c:pt idx="295" formatCode="#,##0">
                        <c:v>24.804310000000001</c:v>
                      </c:pt>
                      <c:pt idx="298" formatCode="#,##0">
                        <c:v>24.876709999999999</c:v>
                      </c:pt>
                      <c:pt idx="299" formatCode="#,##0">
                        <c:v>31.989370000000001</c:v>
                      </c:pt>
                      <c:pt idx="300" formatCode="#,##0">
                        <c:v>9.3601600000000005</c:v>
                      </c:pt>
                      <c:pt idx="301" formatCode="#,##0">
                        <c:v>6.9336500000000001</c:v>
                      </c:pt>
                      <c:pt idx="302" formatCode="#,##0">
                        <c:v>49.745989999999999</c:v>
                      </c:pt>
                      <c:pt idx="305" formatCode="#,##0">
                        <c:v>41.310960000000001</c:v>
                      </c:pt>
                      <c:pt idx="306" formatCode="#,##0">
                        <c:v>31.572120000000002</c:v>
                      </c:pt>
                      <c:pt idx="307" formatCode="#,##0">
                        <c:v>-33.550930000000001</c:v>
                      </c:pt>
                      <c:pt idx="308" formatCode="#,##0">
                        <c:v>46.362729999999999</c:v>
                      </c:pt>
                      <c:pt idx="309" formatCode="#,##0">
                        <c:v>66.550370000000001</c:v>
                      </c:pt>
                      <c:pt idx="312" formatCode="#,##0">
                        <c:v>-0.47154000000000001</c:v>
                      </c:pt>
                      <c:pt idx="313" formatCode="#,##0">
                        <c:v>11.438700000000001</c:v>
                      </c:pt>
                      <c:pt idx="314" formatCode="#,##0">
                        <c:v>-14.415889999999999</c:v>
                      </c:pt>
                      <c:pt idx="315" formatCode="#,##0">
                        <c:v>6.65632</c:v>
                      </c:pt>
                      <c:pt idx="316" formatCode="#,##0">
                        <c:v>117.48631</c:v>
                      </c:pt>
                      <c:pt idx="319" formatCode="#,##0">
                        <c:v>21.309329999999999</c:v>
                      </c:pt>
                      <c:pt idx="320" formatCode="#,##0">
                        <c:v>11.750579999999999</c:v>
                      </c:pt>
                      <c:pt idx="321" formatCode="#,##0">
                        <c:v>22.890070000000001</c:v>
                      </c:pt>
                      <c:pt idx="322" formatCode="#,##0">
                        <c:v>35.550579999999997</c:v>
                      </c:pt>
                      <c:pt idx="323" formatCode="#,##0">
                        <c:v>162.73051000000001</c:v>
                      </c:pt>
                      <c:pt idx="326" formatCode="#,##0">
                        <c:v>31.518319999999999</c:v>
                      </c:pt>
                      <c:pt idx="327" formatCode="#,##0">
                        <c:v>10.205880000000001</c:v>
                      </c:pt>
                      <c:pt idx="328" formatCode="#,##0">
                        <c:v>20.718209999999999</c:v>
                      </c:pt>
                      <c:pt idx="329" formatCode="#,##0">
                        <c:v>433.93061999999998</c:v>
                      </c:pt>
                      <c:pt idx="330" formatCode="#,##0">
                        <c:v>21.650459999999999</c:v>
                      </c:pt>
                      <c:pt idx="333" formatCode="#,##0">
                        <c:v>4.4162600000000003</c:v>
                      </c:pt>
                      <c:pt idx="334" formatCode="#,##0">
                        <c:v>14.32443</c:v>
                      </c:pt>
                      <c:pt idx="335" formatCode="#,##0">
                        <c:v>18.008420000000001</c:v>
                      </c:pt>
                      <c:pt idx="336" formatCode="#,##0">
                        <c:v>-1.5791999999999999</c:v>
                      </c:pt>
                      <c:pt idx="337" formatCode="#,##0">
                        <c:v>14.104089999999999</c:v>
                      </c:pt>
                      <c:pt idx="340" formatCode="#,##0">
                        <c:v>7.4766000000000004</c:v>
                      </c:pt>
                      <c:pt idx="341" formatCode="#,##0">
                        <c:v>1.7210399999999999</c:v>
                      </c:pt>
                      <c:pt idx="342" formatCode="#,##0">
                        <c:v>10.354749999999999</c:v>
                      </c:pt>
                      <c:pt idx="343" formatCode="#,##0">
                        <c:v>59.774659999999997</c:v>
                      </c:pt>
                      <c:pt idx="344" formatCode="#,##0">
                        <c:v>58.864370000000001</c:v>
                      </c:pt>
                      <c:pt idx="347" formatCode="#,##0">
                        <c:v>5.3706100000000001</c:v>
                      </c:pt>
                      <c:pt idx="348" formatCode="#,##0">
                        <c:v>41.613030000000002</c:v>
                      </c:pt>
                      <c:pt idx="349" formatCode="#,##0">
                        <c:v>50.095489999999998</c:v>
                      </c:pt>
                      <c:pt idx="350" formatCode="#,##0">
                        <c:v>8.8976500000000005</c:v>
                      </c:pt>
                      <c:pt idx="351" formatCode="#,##0">
                        <c:v>27.026990000000001</c:v>
                      </c:pt>
                      <c:pt idx="354" formatCode="#,##0">
                        <c:v>21.61252</c:v>
                      </c:pt>
                      <c:pt idx="355" formatCode="#,##0">
                        <c:v>8.5789799999999996</c:v>
                      </c:pt>
                      <c:pt idx="356" formatCode="#,##0">
                        <c:v>41.705660000000002</c:v>
                      </c:pt>
                      <c:pt idx="357" formatCode="#,##0">
                        <c:v>-3.01071</c:v>
                      </c:pt>
                      <c:pt idx="358" formatCode="#,##0">
                        <c:v>78.691860000000005</c:v>
                      </c:pt>
                      <c:pt idx="361" formatCode="#,##0">
                        <c:v>9.7187000000000001</c:v>
                      </c:pt>
                      <c:pt idx="362" formatCode="#,##0">
                        <c:v>404.63306</c:v>
                      </c:pt>
                      <c:pt idx="363" formatCode="#,##0">
                        <c:v>20.208919999999999</c:v>
                      </c:pt>
                      <c:pt idx="364" formatCode="#,##0">
                        <c:v>10.05143</c:v>
                      </c:pt>
                      <c:pt idx="365" formatCode="#,##0">
                        <c:v>125.35102999999999</c:v>
                      </c:pt>
                      <c:pt idx="368" formatCode="#,##0">
                        <c:v>17.442599999999999</c:v>
                      </c:pt>
                      <c:pt idx="369" formatCode="#,##0">
                        <c:v>20.702310000000001</c:v>
                      </c:pt>
                      <c:pt idx="370" formatCode="#,##0">
                        <c:v>-11.467129999999999</c:v>
                      </c:pt>
                      <c:pt idx="371" formatCode="#,##0">
                        <c:v>6.7384700000000004</c:v>
                      </c:pt>
                      <c:pt idx="372" formatCode="#,##0">
                        <c:v>-43.159759999999999</c:v>
                      </c:pt>
                      <c:pt idx="375" formatCode="#,##0">
                        <c:v>160.47407999999999</c:v>
                      </c:pt>
                      <c:pt idx="376" formatCode="#,##0">
                        <c:v>74.460980000000006</c:v>
                      </c:pt>
                      <c:pt idx="377" formatCode="#,##0">
                        <c:v>6.0365700000000002</c:v>
                      </c:pt>
                      <c:pt idx="378" formatCode="#,##0">
                        <c:v>30.636030000000002</c:v>
                      </c:pt>
                      <c:pt idx="383" formatCode="#,##0">
                        <c:v>49.764040000000001</c:v>
                      </c:pt>
                      <c:pt idx="384" formatCode="#,##0">
                        <c:v>37.317250000000001</c:v>
                      </c:pt>
                      <c:pt idx="385" formatCode="#,##0">
                        <c:v>6.0406500000000003</c:v>
                      </c:pt>
                      <c:pt idx="386" formatCode="#,##0">
                        <c:v>8.1550999999999991</c:v>
                      </c:pt>
                      <c:pt idx="389" formatCode="#,##0">
                        <c:v>-43.861719999999998</c:v>
                      </c:pt>
                      <c:pt idx="390" formatCode="#,##0">
                        <c:v>102.45864</c:v>
                      </c:pt>
                      <c:pt idx="391" formatCode="#,##0">
                        <c:v>2.42164</c:v>
                      </c:pt>
                      <c:pt idx="392" formatCode="#,##0">
                        <c:v>11.988020000000001</c:v>
                      </c:pt>
                      <c:pt idx="393" formatCode="#,##0">
                        <c:v>73.742630000000005</c:v>
                      </c:pt>
                      <c:pt idx="397" formatCode="#,##0">
                        <c:v>94.339839999999995</c:v>
                      </c:pt>
                      <c:pt idx="398" formatCode="#,##0">
                        <c:v>612.41155000000003</c:v>
                      </c:pt>
                      <c:pt idx="399" formatCode="#,##0">
                        <c:v>0.16582</c:v>
                      </c:pt>
                      <c:pt idx="400" formatCode="#,##0">
                        <c:v>-5.0639200000000004</c:v>
                      </c:pt>
                      <c:pt idx="403" formatCode="#,##0">
                        <c:v>348.60775999999998</c:v>
                      </c:pt>
                      <c:pt idx="404" formatCode="#,##0">
                        <c:v>4.3448700000000002</c:v>
                      </c:pt>
                      <c:pt idx="405" formatCode="#,##0">
                        <c:v>13.94341</c:v>
                      </c:pt>
                      <c:pt idx="406" formatCode="#,##0">
                        <c:v>7.7816900000000002</c:v>
                      </c:pt>
                      <c:pt idx="407" formatCode="#,##0">
                        <c:v>72.408249999999995</c:v>
                      </c:pt>
                      <c:pt idx="410" formatCode="#,##0">
                        <c:v>10.209300000000001</c:v>
                      </c:pt>
                      <c:pt idx="411" formatCode="#,##0">
                        <c:v>25.180489999999999</c:v>
                      </c:pt>
                      <c:pt idx="412" formatCode="#,##0">
                        <c:v>28.34234</c:v>
                      </c:pt>
                      <c:pt idx="413" formatCode="#,##0">
                        <c:v>68.308239999999998</c:v>
                      </c:pt>
                      <c:pt idx="414" formatCode="#,##0">
                        <c:v>53.380989999999997</c:v>
                      </c:pt>
                      <c:pt idx="417" formatCode="#,##0">
                        <c:v>21.090440000000001</c:v>
                      </c:pt>
                      <c:pt idx="418" formatCode="#,##0">
                        <c:v>17.367339999999999</c:v>
                      </c:pt>
                      <c:pt idx="419" formatCode="#,##0">
                        <c:v>17.107420000000001</c:v>
                      </c:pt>
                      <c:pt idx="420" formatCode="#,##0">
                        <c:v>27.06222</c:v>
                      </c:pt>
                      <c:pt idx="421" formatCode="#,##0">
                        <c:v>20.1754</c:v>
                      </c:pt>
                      <c:pt idx="424" formatCode="#,##0">
                        <c:v>42.630850000000002</c:v>
                      </c:pt>
                      <c:pt idx="425" formatCode="#,##0">
                        <c:v>20.575489999999999</c:v>
                      </c:pt>
                      <c:pt idx="426" formatCode="#,##0">
                        <c:v>16.840060000000001</c:v>
                      </c:pt>
                      <c:pt idx="431" formatCode="#,##0">
                        <c:v>57.066290000000002</c:v>
                      </c:pt>
                      <c:pt idx="432" formatCode="#,##0">
                        <c:v>35.099919999999997</c:v>
                      </c:pt>
                      <c:pt idx="433" formatCode="#,##0">
                        <c:v>12.92625</c:v>
                      </c:pt>
                      <c:pt idx="434" formatCode="#,##0">
                        <c:v>-12.12453</c:v>
                      </c:pt>
                      <c:pt idx="435" formatCode="#,##0">
                        <c:v>19.905110000000001</c:v>
                      </c:pt>
                      <c:pt idx="438" formatCode="#,##0">
                        <c:v>38.204650000000001</c:v>
                      </c:pt>
                      <c:pt idx="439" formatCode="#,##0">
                        <c:v>16.784690000000001</c:v>
                      </c:pt>
                      <c:pt idx="440" formatCode="#,##0">
                        <c:v>17.062139999999999</c:v>
                      </c:pt>
                      <c:pt idx="441" formatCode="#,##0">
                        <c:v>28.848120000000002</c:v>
                      </c:pt>
                      <c:pt idx="442" formatCode="#,##0">
                        <c:v>17.65887</c:v>
                      </c:pt>
                      <c:pt idx="445" formatCode="#,##0">
                        <c:v>21.00329</c:v>
                      </c:pt>
                      <c:pt idx="446" formatCode="#,##0">
                        <c:v>18.95356</c:v>
                      </c:pt>
                      <c:pt idx="447" formatCode="#,##0">
                        <c:v>18.23743</c:v>
                      </c:pt>
                      <c:pt idx="448" formatCode="#,##0">
                        <c:v>-713.44949999999994</c:v>
                      </c:pt>
                      <c:pt idx="449" formatCode="#,##0">
                        <c:v>37.081189999999999</c:v>
                      </c:pt>
                      <c:pt idx="452" formatCode="#,##0">
                        <c:v>7.4314099999999996</c:v>
                      </c:pt>
                      <c:pt idx="453" formatCode="#,##0">
                        <c:v>13.12335</c:v>
                      </c:pt>
                      <c:pt idx="454" formatCode="#,##0">
                        <c:v>10.2042</c:v>
                      </c:pt>
                      <c:pt idx="455" formatCode="#,##0">
                        <c:v>100.60957000000001</c:v>
                      </c:pt>
                      <c:pt idx="456" formatCode="#,##0">
                        <c:v>33.280889999999999</c:v>
                      </c:pt>
                      <c:pt idx="459" formatCode="#,##0">
                        <c:v>108.13486</c:v>
                      </c:pt>
                      <c:pt idx="460" formatCode="#,##0">
                        <c:v>14.948829999999999</c:v>
                      </c:pt>
                      <c:pt idx="461" formatCode="#,##0">
                        <c:v>68.43723</c:v>
                      </c:pt>
                      <c:pt idx="462" formatCode="#,##0">
                        <c:v>28.030290000000001</c:v>
                      </c:pt>
                      <c:pt idx="463" formatCode="#,##0">
                        <c:v>16.811399999999999</c:v>
                      </c:pt>
                      <c:pt idx="466" formatCode="#,##0">
                        <c:v>6.1308600000000002</c:v>
                      </c:pt>
                      <c:pt idx="467" formatCode="#,##0">
                        <c:v>20.723089999999999</c:v>
                      </c:pt>
                      <c:pt idx="468" formatCode="#,##0">
                        <c:v>99.316720000000004</c:v>
                      </c:pt>
                      <c:pt idx="469" formatCode="#,##0">
                        <c:v>31.40906</c:v>
                      </c:pt>
                      <c:pt idx="470" formatCode="#,##0">
                        <c:v>39.519350000000003</c:v>
                      </c:pt>
                      <c:pt idx="473" formatCode="#,##0">
                        <c:v>50.37764</c:v>
                      </c:pt>
                      <c:pt idx="474" formatCode="#,##0">
                        <c:v>13.152659999999999</c:v>
                      </c:pt>
                      <c:pt idx="475" formatCode="#,##0">
                        <c:v>36.079039999999999</c:v>
                      </c:pt>
                      <c:pt idx="476" formatCode="#,##0">
                        <c:v>29.2271</c:v>
                      </c:pt>
                      <c:pt idx="477" formatCode="#,##0">
                        <c:v>14.121130000000001</c:v>
                      </c:pt>
                      <c:pt idx="480" formatCode="#,##0">
                        <c:v>-35.7742</c:v>
                      </c:pt>
                      <c:pt idx="481" formatCode="#,##0">
                        <c:v>168.23878999999999</c:v>
                      </c:pt>
                      <c:pt idx="482" formatCode="#,##0">
                        <c:v>43.966790000000003</c:v>
                      </c:pt>
                      <c:pt idx="483" formatCode="#,##0">
                        <c:v>11.620100000000001</c:v>
                      </c:pt>
                      <c:pt idx="484" formatCode="#,##0">
                        <c:v>18.47073</c:v>
                      </c:pt>
                      <c:pt idx="487" formatCode="#,##0">
                        <c:v>57.600990000000003</c:v>
                      </c:pt>
                      <c:pt idx="488" formatCode="#,##0">
                        <c:v>16.374549999999999</c:v>
                      </c:pt>
                      <c:pt idx="489" formatCode="#,##0">
                        <c:v>43.44659</c:v>
                      </c:pt>
                      <c:pt idx="490" formatCode="#,##0">
                        <c:v>33.504080000000002</c:v>
                      </c:pt>
                      <c:pt idx="491" formatCode="#,##0">
                        <c:v>8.9314400000000003</c:v>
                      </c:pt>
                      <c:pt idx="494" formatCode="#,##0">
                        <c:v>373.85615999999999</c:v>
                      </c:pt>
                      <c:pt idx="495" formatCode="#,##0">
                        <c:v>13.278119999999999</c:v>
                      </c:pt>
                      <c:pt idx="496" formatCode="#,##0">
                        <c:v>40.79862</c:v>
                      </c:pt>
                      <c:pt idx="497" formatCode="#,##0">
                        <c:v>9.3691700000000004</c:v>
                      </c:pt>
                      <c:pt idx="498" formatCode="#,##0">
                        <c:v>35.446869999999997</c:v>
                      </c:pt>
                      <c:pt idx="501" formatCode="#,##0">
                        <c:v>-7.5284500000000003</c:v>
                      </c:pt>
                      <c:pt idx="502" formatCode="#,##0">
                        <c:v>33.536499999999997</c:v>
                      </c:pt>
                      <c:pt idx="503" formatCode="#,##0">
                        <c:v>46.00414</c:v>
                      </c:pt>
                      <c:pt idx="504" formatCode="#,##0">
                        <c:v>18.62351</c:v>
                      </c:pt>
                      <c:pt idx="505" formatCode="#,##0">
                        <c:v>46.578520000000026</c:v>
                      </c:pt>
                      <c:pt idx="508" formatCode="#,##0">
                        <c:v>5.7593100000000002</c:v>
                      </c:pt>
                      <c:pt idx="509" formatCode="#,##0">
                        <c:v>26.86468</c:v>
                      </c:pt>
                      <c:pt idx="510" formatCode="#,##0">
                        <c:v>29.58929999999998</c:v>
                      </c:pt>
                      <c:pt idx="511" formatCode="#,##0">
                        <c:v>17.23029</c:v>
                      </c:pt>
                      <c:pt idx="512" formatCode="#,##0">
                        <c:v>21.5045</c:v>
                      </c:pt>
                      <c:pt idx="516" formatCode="#,##0">
                        <c:v>17.496369999999999</c:v>
                      </c:pt>
                      <c:pt idx="517" formatCode="#,##0">
                        <c:v>53.326610000000002</c:v>
                      </c:pt>
                      <c:pt idx="518" formatCode="#,##0">
                        <c:v>36.772210000000001</c:v>
                      </c:pt>
                      <c:pt idx="519" formatCode="#,##0">
                        <c:v>24.419219999999999</c:v>
                      </c:pt>
                      <c:pt idx="522" formatCode="#,##0">
                        <c:v>37.108339999999998</c:v>
                      </c:pt>
                      <c:pt idx="523" formatCode="#,##0">
                        <c:v>16.468869999999999</c:v>
                      </c:pt>
                      <c:pt idx="524" formatCode="#,##0">
                        <c:v>18.388280000000002</c:v>
                      </c:pt>
                      <c:pt idx="525" formatCode="#,##0">
                        <c:v>21.77129</c:v>
                      </c:pt>
                      <c:pt idx="526" formatCode="#,##0">
                        <c:v>12.039759999999999</c:v>
                      </c:pt>
                      <c:pt idx="529" formatCode="#,##0">
                        <c:v>-13.46306</c:v>
                      </c:pt>
                      <c:pt idx="530" formatCode="#,##0">
                        <c:v>9.90456</c:v>
                      </c:pt>
                      <c:pt idx="531" formatCode="#,##0">
                        <c:v>12.64579</c:v>
                      </c:pt>
                      <c:pt idx="532" formatCode="#,##0">
                        <c:v>4.59701</c:v>
                      </c:pt>
                      <c:pt idx="533" formatCode="#,##0">
                        <c:v>57.802619999999997</c:v>
                      </c:pt>
                      <c:pt idx="537" formatCode="#,##0">
                        <c:v>14.039149999999999</c:v>
                      </c:pt>
                      <c:pt idx="538" formatCode="#,##0">
                        <c:v>10.46996</c:v>
                      </c:pt>
                      <c:pt idx="539" formatCode="#,##0">
                        <c:v>45.480229999999999</c:v>
                      </c:pt>
                      <c:pt idx="540" formatCode="#,##0">
                        <c:v>13.313420000000001</c:v>
                      </c:pt>
                      <c:pt idx="543" formatCode="#,##0">
                        <c:v>64.160700000000006</c:v>
                      </c:pt>
                      <c:pt idx="544" formatCode="#,##0">
                        <c:v>16.237359999999999</c:v>
                      </c:pt>
                      <c:pt idx="545" formatCode="#,##0">
                        <c:v>21.848410000000001</c:v>
                      </c:pt>
                      <c:pt idx="546" formatCode="#,##0">
                        <c:v>18.346399999999999</c:v>
                      </c:pt>
                      <c:pt idx="547" formatCode="#,##0">
                        <c:v>34.301540000000003</c:v>
                      </c:pt>
                      <c:pt idx="550" formatCode="#,##0">
                        <c:v>42.936729999999997</c:v>
                      </c:pt>
                      <c:pt idx="551" formatCode="#,##0">
                        <c:v>-47.122030000000002</c:v>
                      </c:pt>
                      <c:pt idx="552" formatCode="#,##0">
                        <c:v>-23.67972</c:v>
                      </c:pt>
                      <c:pt idx="553" formatCode="#,##0">
                        <c:v>6.2302499999999998</c:v>
                      </c:pt>
                      <c:pt idx="554" formatCode="#,##0">
                        <c:v>21.43167</c:v>
                      </c:pt>
                      <c:pt idx="557" formatCode="#,##0">
                        <c:v>10.949310000000001</c:v>
                      </c:pt>
                      <c:pt idx="558" formatCode="#,##0">
                        <c:v>17.67446</c:v>
                      </c:pt>
                      <c:pt idx="559" formatCode="#,##0">
                        <c:v>27.096319999999999</c:v>
                      </c:pt>
                      <c:pt idx="560" formatCode="#,##0">
                        <c:v>13.225820000000001</c:v>
                      </c:pt>
                      <c:pt idx="561" formatCode="#,##0">
                        <c:v>33.795839999999998</c:v>
                      </c:pt>
                      <c:pt idx="564" formatCode="#,##0">
                        <c:v>18.38186</c:v>
                      </c:pt>
                      <c:pt idx="565" formatCode="#,##0">
                        <c:v>21.393470000000001</c:v>
                      </c:pt>
                      <c:pt idx="566" formatCode="#,##0">
                        <c:v>5.97628</c:v>
                      </c:pt>
                      <c:pt idx="567" formatCode="#,##0">
                        <c:v>23.763770000000001</c:v>
                      </c:pt>
                      <c:pt idx="568" formatCode="#,##0">
                        <c:v>52.344769999999997</c:v>
                      </c:pt>
                      <c:pt idx="571" formatCode="#,##0">
                        <c:v>88.864590000000007</c:v>
                      </c:pt>
                      <c:pt idx="572" formatCode="#,##0">
                        <c:v>14.097670000000001</c:v>
                      </c:pt>
                      <c:pt idx="573" formatCode="#,##0">
                        <c:v>13.767239999999999</c:v>
                      </c:pt>
                      <c:pt idx="574" formatCode="#,##0">
                        <c:v>16.65296</c:v>
                      </c:pt>
                      <c:pt idx="575" formatCode="#,##0">
                        <c:v>12.74165</c:v>
                      </c:pt>
                      <c:pt idx="578" formatCode="#,##0">
                        <c:v>21.437370000000001</c:v>
                      </c:pt>
                      <c:pt idx="579" formatCode="#,##0">
                        <c:v>47.435389999999998</c:v>
                      </c:pt>
                      <c:pt idx="580" formatCode="#,##0">
                        <c:v>16.54224</c:v>
                      </c:pt>
                      <c:pt idx="581" formatCode="#,##0">
                        <c:v>8.5528300000000002</c:v>
                      </c:pt>
                      <c:pt idx="582" formatCode="#,##0">
                        <c:v>-7.2085299999999997</c:v>
                      </c:pt>
                      <c:pt idx="585" formatCode="#,##0">
                        <c:v>103.08951</c:v>
                      </c:pt>
                      <c:pt idx="586" formatCode="#,##0">
                        <c:v>11.9679</c:v>
                      </c:pt>
                      <c:pt idx="587" formatCode="#,##0">
                        <c:v>15.757210000000001</c:v>
                      </c:pt>
                      <c:pt idx="588" formatCode="#,##0">
                        <c:v>30.436859999999999</c:v>
                      </c:pt>
                      <c:pt idx="589" formatCode="#,##0">
                        <c:v>73.726659999999995</c:v>
                      </c:pt>
                      <c:pt idx="592" formatCode="#,##0">
                        <c:v>11.58126</c:v>
                      </c:pt>
                      <c:pt idx="593" formatCode="#,##0">
                        <c:v>11.8543</c:v>
                      </c:pt>
                      <c:pt idx="594" formatCode="#,##0">
                        <c:v>7.3083799999999997</c:v>
                      </c:pt>
                      <c:pt idx="595" formatCode="#,##0">
                        <c:v>3.7415799999999999</c:v>
                      </c:pt>
                      <c:pt idx="596" formatCode="#,##0">
                        <c:v>20.923400000000001</c:v>
                      </c:pt>
                      <c:pt idx="599" formatCode="#,##0">
                        <c:v>133.22432000000001</c:v>
                      </c:pt>
                      <c:pt idx="600" formatCode="#,##0">
                        <c:v>15.248089999999999</c:v>
                      </c:pt>
                      <c:pt idx="601" formatCode="#,##0">
                        <c:v>10.49432</c:v>
                      </c:pt>
                      <c:pt idx="602" formatCode="#,##0">
                        <c:v>4.7475300000000002</c:v>
                      </c:pt>
                      <c:pt idx="603" formatCode="#,##0">
                        <c:v>3.3183799999999999</c:v>
                      </c:pt>
                      <c:pt idx="606" formatCode="#,##0">
                        <c:v>185.82123000000001</c:v>
                      </c:pt>
                      <c:pt idx="607" formatCode="#,##0">
                        <c:v>8.3333600000000008</c:v>
                      </c:pt>
                      <c:pt idx="608" formatCode="#,##0">
                        <c:v>12.804959999999999</c:v>
                      </c:pt>
                      <c:pt idx="609" formatCode="#,##0">
                        <c:v>57.082369999999997</c:v>
                      </c:pt>
                      <c:pt idx="610" formatCode="#,##0">
                        <c:v>14.21081</c:v>
                      </c:pt>
                      <c:pt idx="613" formatCode="#,##0">
                        <c:v>17.290759999999999</c:v>
                      </c:pt>
                      <c:pt idx="614" formatCode="#,##0">
                        <c:v>17.629429999999999</c:v>
                      </c:pt>
                      <c:pt idx="615" formatCode="#,##0">
                        <c:v>25.95993</c:v>
                      </c:pt>
                      <c:pt idx="616" formatCode="#,##0">
                        <c:v>16.240559999999999</c:v>
                      </c:pt>
                      <c:pt idx="617" formatCode="#,##0">
                        <c:v>22.900770000000001</c:v>
                      </c:pt>
                      <c:pt idx="620" formatCode="#,##0">
                        <c:v>27.27854</c:v>
                      </c:pt>
                      <c:pt idx="621" formatCode="#,##0">
                        <c:v>12.888540000000001</c:v>
                      </c:pt>
                      <c:pt idx="622" formatCode="#,##0">
                        <c:v>16.20279</c:v>
                      </c:pt>
                      <c:pt idx="623" formatCode="#,##0">
                        <c:v>34.123510000000003</c:v>
                      </c:pt>
                      <c:pt idx="624" formatCode="#,##0">
                        <c:v>15.105930000000001</c:v>
                      </c:pt>
                      <c:pt idx="627" formatCode="#,##0">
                        <c:v>-77.418539999999993</c:v>
                      </c:pt>
                      <c:pt idx="628" formatCode="#,##0">
                        <c:v>21.064550000000001</c:v>
                      </c:pt>
                      <c:pt idx="629" formatCode="#,##0">
                        <c:v>26.996580000000002</c:v>
                      </c:pt>
                      <c:pt idx="630" formatCode="#,##0">
                        <c:v>591.57172000000003</c:v>
                      </c:pt>
                      <c:pt idx="631" formatCode="#,##0">
                        <c:v>27.089649999999999</c:v>
                      </c:pt>
                      <c:pt idx="636" formatCode="#,##0">
                        <c:v>16.44678</c:v>
                      </c:pt>
                      <c:pt idx="637" formatCode="#,##0">
                        <c:v>42.546979999999998</c:v>
                      </c:pt>
                      <c:pt idx="638" formatCode="#,##0">
                        <c:v>18.855789999999999</c:v>
                      </c:pt>
                      <c:pt idx="642" formatCode="#,##0">
                        <c:v>13.88081</c:v>
                      </c:pt>
                      <c:pt idx="643" formatCode="#,##0">
                        <c:v>13.980270000000001</c:v>
                      </c:pt>
                      <c:pt idx="644" formatCode="#,##0">
                        <c:v>155.48609999999999</c:v>
                      </c:pt>
                      <c:pt idx="645" formatCode="#,##0">
                        <c:v>16.209489999999999</c:v>
                      </c:pt>
                      <c:pt idx="648" formatCode="#,##0">
                        <c:v>241.31896</c:v>
                      </c:pt>
                      <c:pt idx="649" formatCode="#,##0">
                        <c:v>17.321249999999999</c:v>
                      </c:pt>
                      <c:pt idx="650" formatCode="#,##0">
                        <c:v>18.122029999999999</c:v>
                      </c:pt>
                      <c:pt idx="651" formatCode="#,##0">
                        <c:v>10.95363</c:v>
                      </c:pt>
                      <c:pt idx="652" formatCode="#,##0">
                        <c:v>38.961910000000003</c:v>
                      </c:pt>
                      <c:pt idx="655" formatCode="#,##0">
                        <c:v>46.258839999999999</c:v>
                      </c:pt>
                      <c:pt idx="656" formatCode="#,##0">
                        <c:v>83.972849999999994</c:v>
                      </c:pt>
                      <c:pt idx="657" formatCode="#,##0">
                        <c:v>7.4406600000000003</c:v>
                      </c:pt>
                      <c:pt idx="658" formatCode="#,##0">
                        <c:v>42.35172</c:v>
                      </c:pt>
                      <c:pt idx="659" formatCode="#,##0">
                        <c:v>28.898820000000001</c:v>
                      </c:pt>
                      <c:pt idx="662" formatCode="#,##0">
                        <c:v>3.77481</c:v>
                      </c:pt>
                      <c:pt idx="663" formatCode="#,##0">
                        <c:v>342.31482</c:v>
                      </c:pt>
                      <c:pt idx="664" formatCode="#,##0">
                        <c:v>10.18327</c:v>
                      </c:pt>
                      <c:pt idx="665" formatCode="#,##0">
                        <c:v>16.14367</c:v>
                      </c:pt>
                      <c:pt idx="666" formatCode="#,##0">
                        <c:v>56.079369999999997</c:v>
                      </c:pt>
                      <c:pt idx="669" formatCode="#,##0">
                        <c:v>36.360599999999998</c:v>
                      </c:pt>
                      <c:pt idx="670" formatCode="#,##0">
                        <c:v>30.904319999999998</c:v>
                      </c:pt>
                      <c:pt idx="671" formatCode="#,##0">
                        <c:v>94.612889999999993</c:v>
                      </c:pt>
                      <c:pt idx="672" formatCode="#,##0">
                        <c:v>15.97786</c:v>
                      </c:pt>
                      <c:pt idx="673" formatCode="#,##0">
                        <c:v>-51.479489999999998</c:v>
                      </c:pt>
                      <c:pt idx="676" formatCode="#,##0">
                        <c:v>45.822589999999998</c:v>
                      </c:pt>
                      <c:pt idx="677" formatCode="#,##0">
                        <c:v>13.2629</c:v>
                      </c:pt>
                      <c:pt idx="678" formatCode="#,##0">
                        <c:v>8.83338</c:v>
                      </c:pt>
                      <c:pt idx="679" formatCode="#,##0">
                        <c:v>14.4962</c:v>
                      </c:pt>
                      <c:pt idx="680" formatCode="#,##0">
                        <c:v>15.52947</c:v>
                      </c:pt>
                      <c:pt idx="683" formatCode="#,##0">
                        <c:v>13.16353</c:v>
                      </c:pt>
                      <c:pt idx="684" formatCode="#,##0">
                        <c:v>-278.51826999999997</c:v>
                      </c:pt>
                      <c:pt idx="685" formatCode="#,##0">
                        <c:v>12.929589999999999</c:v>
                      </c:pt>
                      <c:pt idx="686" formatCode="#,##0">
                        <c:v>11.22091</c:v>
                      </c:pt>
                      <c:pt idx="687" formatCode="#,##0">
                        <c:v>17.439800000000002</c:v>
                      </c:pt>
                      <c:pt idx="690" formatCode="#,##0">
                        <c:v>49.012349999999998</c:v>
                      </c:pt>
                      <c:pt idx="691" formatCode="#,##0">
                        <c:v>9.8360900000000004</c:v>
                      </c:pt>
                      <c:pt idx="692" formatCode="#,##0">
                        <c:v>9.9631600000000002</c:v>
                      </c:pt>
                      <c:pt idx="693" formatCode="#,##0">
                        <c:v>4.6404699999999997</c:v>
                      </c:pt>
                      <c:pt idx="694" formatCode="#,##0">
                        <c:v>17.7559</c:v>
                      </c:pt>
                      <c:pt idx="697" formatCode="#,##0">
                        <c:v>1.74329</c:v>
                      </c:pt>
                      <c:pt idx="698" formatCode="#,##0">
                        <c:v>60.534999999999997</c:v>
                      </c:pt>
                      <c:pt idx="699" formatCode="#,##0">
                        <c:v>9.3652300000000004</c:v>
                      </c:pt>
                      <c:pt idx="700" formatCode="#,##0">
                        <c:v>-1.2728200000000001</c:v>
                      </c:pt>
                      <c:pt idx="701" formatCode="#,##0">
                        <c:v>-16.43262</c:v>
                      </c:pt>
                      <c:pt idx="704" formatCode="#,##0">
                        <c:v>48.984070000000003</c:v>
                      </c:pt>
                      <c:pt idx="705" formatCode="#,##0">
                        <c:v>28.022369999999999</c:v>
                      </c:pt>
                      <c:pt idx="706" formatCode="#,##0">
                        <c:v>67.406329999999997</c:v>
                      </c:pt>
                      <c:pt idx="707" formatCode="#,##0">
                        <c:v>11.68834</c:v>
                      </c:pt>
                      <c:pt idx="708" formatCode="#,##0">
                        <c:v>25.91488</c:v>
                      </c:pt>
                      <c:pt idx="711" formatCode="#,##0">
                        <c:v>-16.130410000000001</c:v>
                      </c:pt>
                      <c:pt idx="712" formatCode="#,##0">
                        <c:v>-1.1646000000000001</c:v>
                      </c:pt>
                      <c:pt idx="713" formatCode="#,##0">
                        <c:v>12.520949999999999</c:v>
                      </c:pt>
                      <c:pt idx="714" formatCode="#,##0">
                        <c:v>58.908670000000001</c:v>
                      </c:pt>
                      <c:pt idx="715" formatCode="#,##0">
                        <c:v>41.537619999999997</c:v>
                      </c:pt>
                      <c:pt idx="718" formatCode="#,##0">
                        <c:v>2.6566999999999998</c:v>
                      </c:pt>
                      <c:pt idx="719" formatCode="#,##0">
                        <c:v>11.138500000000001</c:v>
                      </c:pt>
                      <c:pt idx="720" formatCode="#,##0">
                        <c:v>5.5975000000000001</c:v>
                      </c:pt>
                      <c:pt idx="721" formatCode="#,##0">
                        <c:v>7.4786799999999998</c:v>
                      </c:pt>
                      <c:pt idx="722" formatCode="#,##0">
                        <c:v>32.43797</c:v>
                      </c:pt>
                      <c:pt idx="725" formatCode="#,##0">
                        <c:v>-49.263559999999998</c:v>
                      </c:pt>
                      <c:pt idx="726" formatCode="#,##0">
                        <c:v>33.287759999999999</c:v>
                      </c:pt>
                      <c:pt idx="727" formatCode="#,##0">
                        <c:v>21.365739999999999</c:v>
                      </c:pt>
                      <c:pt idx="728" formatCode="#,##0">
                        <c:v>10.615069999999999</c:v>
                      </c:pt>
                      <c:pt idx="729" formatCode="#,##0">
                        <c:v>29.390709999999999</c:v>
                      </c:pt>
                    </c:numCache>
                  </c:numRef>
                </c:val>
                <c:smooth val="0"/>
                <c:extLst>
                  <c:ext xmlns:c16="http://schemas.microsoft.com/office/drawing/2014/chart" uri="{C3380CC4-5D6E-409C-BE32-E72D297353CC}">
                    <c16:uniqueId val="{00000001-ADC5-495C-920A-5E30A7740E5C}"/>
                  </c:ext>
                </c:extLst>
              </c15:ser>
            </c15:filteredLineSeries>
            <c15:filteredLineSeries>
              <c15:ser>
                <c:idx val="3"/>
                <c:order val="2"/>
                <c:tx>
                  <c:strRef>
                    <c:extLst xmlns:c15="http://schemas.microsoft.com/office/drawing/2012/chart">
                      <c:ext xmlns:c15="http://schemas.microsoft.com/office/drawing/2012/chart" uri="{02D57815-91ED-43cb-92C2-25804820EDAC}">
                        <c15:formulaRef>
                          <c15:sqref>Forecast!$F$1</c15:sqref>
                        </c15:formulaRef>
                      </c:ext>
                    </c:extLst>
                    <c:strCache>
                      <c:ptCount val="1"/>
                      <c:pt idx="0">
                        <c:v>Temporary Loans Position (am)</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Sheet2!$A:$A</c15:sqref>
                        </c15:formulaRef>
                      </c:ext>
                    </c:extLst>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extLst xmlns:c15="http://schemas.microsoft.com/office/drawing/2012/chart">
                      <c:ext xmlns:c15="http://schemas.microsoft.com/office/drawing/2012/chart" uri="{02D57815-91ED-43cb-92C2-25804820EDAC}">
                        <c15:formulaRef>
                          <c15:sqref>Forecast!$F$2:$F$731</c15:sqref>
                        </c15:formulaRef>
                      </c:ext>
                    </c:extLst>
                    <c:numCache>
                      <c:formatCode>#,##0</c:formatCode>
                      <c:ptCount val="730"/>
                      <c:pt idx="0">
                        <c:v>35466.7336</c:v>
                      </c:pt>
                      <c:pt idx="1">
                        <c:v>24243.958999999999</c:v>
                      </c:pt>
                      <c:pt idx="2">
                        <c:v>24243.958999999999</c:v>
                      </c:pt>
                      <c:pt idx="3">
                        <c:v>24243.958999999999</c:v>
                      </c:pt>
                      <c:pt idx="4">
                        <c:v>24243.958999999999</c:v>
                      </c:pt>
                      <c:pt idx="5">
                        <c:v>27577.17094</c:v>
                      </c:pt>
                      <c:pt idx="6">
                        <c:v>27584.506020000001</c:v>
                      </c:pt>
                      <c:pt idx="7">
                        <c:v>27739.78501</c:v>
                      </c:pt>
                      <c:pt idx="8">
                        <c:v>27843.112509999999</c:v>
                      </c:pt>
                      <c:pt idx="9">
                        <c:v>43584.421020000002</c:v>
                      </c:pt>
                      <c:pt idx="10">
                        <c:v>43584.421020000002</c:v>
                      </c:pt>
                      <c:pt idx="11">
                        <c:v>43748.167509999999</c:v>
                      </c:pt>
                      <c:pt idx="12">
                        <c:v>43221.239650000003</c:v>
                      </c:pt>
                      <c:pt idx="13">
                        <c:v>43247.026530000003</c:v>
                      </c:pt>
                      <c:pt idx="14">
                        <c:v>43579.974650000004</c:v>
                      </c:pt>
                      <c:pt idx="15">
                        <c:v>43781.90928</c:v>
                      </c:pt>
                      <c:pt idx="16">
                        <c:v>38868.930250000005</c:v>
                      </c:pt>
                      <c:pt idx="17">
                        <c:v>38868.930250000005</c:v>
                      </c:pt>
                      <c:pt idx="18">
                        <c:v>39661.907080000004</c:v>
                      </c:pt>
                      <c:pt idx="19">
                        <c:v>38555.222560000002</c:v>
                      </c:pt>
                      <c:pt idx="20">
                        <c:v>39721.153530000003</c:v>
                      </c:pt>
                      <c:pt idx="21">
                        <c:v>39997.610560000001</c:v>
                      </c:pt>
                      <c:pt idx="22">
                        <c:v>44485.876320000003</c:v>
                      </c:pt>
                      <c:pt idx="23">
                        <c:v>30359.42195</c:v>
                      </c:pt>
                      <c:pt idx="24">
                        <c:v>30359.42195</c:v>
                      </c:pt>
                      <c:pt idx="25">
                        <c:v>30233.754929999999</c:v>
                      </c:pt>
                      <c:pt idx="26">
                        <c:v>30352.888569999999</c:v>
                      </c:pt>
                      <c:pt idx="27">
                        <c:v>30405.036070000002</c:v>
                      </c:pt>
                      <c:pt idx="28">
                        <c:v>30425.246310000002</c:v>
                      </c:pt>
                      <c:pt idx="29">
                        <c:v>30455.425020000002</c:v>
                      </c:pt>
                      <c:pt idx="30">
                        <c:v>26750.563990000006</c:v>
                      </c:pt>
                      <c:pt idx="31">
                        <c:v>26750.563990000006</c:v>
                      </c:pt>
                      <c:pt idx="32">
                        <c:v>26750.563990000006</c:v>
                      </c:pt>
                      <c:pt idx="33">
                        <c:v>27037.498750000002</c:v>
                      </c:pt>
                      <c:pt idx="34">
                        <c:v>26984.945940000001</c:v>
                      </c:pt>
                      <c:pt idx="35">
                        <c:v>27087.252759999999</c:v>
                      </c:pt>
                      <c:pt idx="36">
                        <c:v>27088.764230000001</c:v>
                      </c:pt>
                      <c:pt idx="37">
                        <c:v>25711.977729999999</c:v>
                      </c:pt>
                      <c:pt idx="38">
                        <c:v>25711.977729999999</c:v>
                      </c:pt>
                      <c:pt idx="39">
                        <c:v>25717.147119999998</c:v>
                      </c:pt>
                      <c:pt idx="40">
                        <c:v>43582.135679999999</c:v>
                      </c:pt>
                      <c:pt idx="41">
                        <c:v>46135.807670000002</c:v>
                      </c:pt>
                      <c:pt idx="42">
                        <c:v>46203.925630000005</c:v>
                      </c:pt>
                      <c:pt idx="43">
                        <c:v>47419.219600000004</c:v>
                      </c:pt>
                      <c:pt idx="44">
                        <c:v>46294.271900000007</c:v>
                      </c:pt>
                      <c:pt idx="45">
                        <c:v>46294.271900000007</c:v>
                      </c:pt>
                      <c:pt idx="46">
                        <c:v>46421.22135</c:v>
                      </c:pt>
                      <c:pt idx="47">
                        <c:v>46473.517900000006</c:v>
                      </c:pt>
                      <c:pt idx="48">
                        <c:v>47489.868800000004</c:v>
                      </c:pt>
                      <c:pt idx="49">
                        <c:v>46179.305180000003</c:v>
                      </c:pt>
                      <c:pt idx="50">
                        <c:v>46208.397510000003</c:v>
                      </c:pt>
                      <c:pt idx="51">
                        <c:v>32861.265339999998</c:v>
                      </c:pt>
                      <c:pt idx="52">
                        <c:v>32861.265339999998</c:v>
                      </c:pt>
                      <c:pt idx="53">
                        <c:v>32862.414130000005</c:v>
                      </c:pt>
                      <c:pt idx="54">
                        <c:v>44760.153640000004</c:v>
                      </c:pt>
                      <c:pt idx="55">
                        <c:v>30106.297149999999</c:v>
                      </c:pt>
                      <c:pt idx="56">
                        <c:v>30107.541450000001</c:v>
                      </c:pt>
                      <c:pt idx="57">
                        <c:v>30073.628860000001</c:v>
                      </c:pt>
                      <c:pt idx="58">
                        <c:v>25246.565440000002</c:v>
                      </c:pt>
                      <c:pt idx="59">
                        <c:v>25246.565440000002</c:v>
                      </c:pt>
                      <c:pt idx="60">
                        <c:v>25246.565440000002</c:v>
                      </c:pt>
                      <c:pt idx="61">
                        <c:v>25288.475899999998</c:v>
                      </c:pt>
                      <c:pt idx="62">
                        <c:v>19288.075230000002</c:v>
                      </c:pt>
                      <c:pt idx="63">
                        <c:v>19375.49784</c:v>
                      </c:pt>
                      <c:pt idx="64">
                        <c:v>19393.799710000003</c:v>
                      </c:pt>
                      <c:pt idx="65">
                        <c:v>17218.915090000002</c:v>
                      </c:pt>
                      <c:pt idx="66">
                        <c:v>17218.915090000002</c:v>
                      </c:pt>
                      <c:pt idx="67">
                        <c:v>17198.791270000002</c:v>
                      </c:pt>
                      <c:pt idx="68">
                        <c:v>34913.607329999999</c:v>
                      </c:pt>
                      <c:pt idx="69">
                        <c:v>35055.525349999996</c:v>
                      </c:pt>
                      <c:pt idx="70">
                        <c:v>35173.697529999998</c:v>
                      </c:pt>
                      <c:pt idx="71">
                        <c:v>35186.655709999999</c:v>
                      </c:pt>
                      <c:pt idx="72">
                        <c:v>33889.501609999999</c:v>
                      </c:pt>
                      <c:pt idx="73">
                        <c:v>33889.501609999999</c:v>
                      </c:pt>
                      <c:pt idx="74">
                        <c:v>33904.767609999995</c:v>
                      </c:pt>
                      <c:pt idx="75">
                        <c:v>34012.167539999995</c:v>
                      </c:pt>
                      <c:pt idx="76">
                        <c:v>35068.619249999996</c:v>
                      </c:pt>
                      <c:pt idx="77">
                        <c:v>35066.203499999996</c:v>
                      </c:pt>
                      <c:pt idx="78">
                        <c:v>35119.619179999994</c:v>
                      </c:pt>
                      <c:pt idx="79">
                        <c:v>31504.629979999998</c:v>
                      </c:pt>
                      <c:pt idx="80">
                        <c:v>31504.629979999998</c:v>
                      </c:pt>
                      <c:pt idx="81">
                        <c:v>31505.666670000002</c:v>
                      </c:pt>
                      <c:pt idx="82">
                        <c:v>31613.712090000001</c:v>
                      </c:pt>
                      <c:pt idx="83">
                        <c:v>35494.993109999996</c:v>
                      </c:pt>
                      <c:pt idx="84">
                        <c:v>35509.308409999998</c:v>
                      </c:pt>
                      <c:pt idx="85">
                        <c:v>35519.946739999999</c:v>
                      </c:pt>
                      <c:pt idx="86">
                        <c:v>18451.361449999997</c:v>
                      </c:pt>
                      <c:pt idx="87">
                        <c:v>18451.361449999997</c:v>
                      </c:pt>
                      <c:pt idx="88">
                        <c:v>18522.059850000001</c:v>
                      </c:pt>
                      <c:pt idx="89">
                        <c:v>18533.289400000001</c:v>
                      </c:pt>
                      <c:pt idx="90">
                        <c:v>21917.769680000001</c:v>
                      </c:pt>
                      <c:pt idx="91">
                        <c:v>22889.701220000003</c:v>
                      </c:pt>
                      <c:pt idx="92">
                        <c:v>17150.251600000003</c:v>
                      </c:pt>
                      <c:pt idx="93">
                        <c:v>19598.255660000003</c:v>
                      </c:pt>
                      <c:pt idx="94">
                        <c:v>19598.255660000003</c:v>
                      </c:pt>
                      <c:pt idx="95">
                        <c:v>19599.168180000001</c:v>
                      </c:pt>
                      <c:pt idx="96">
                        <c:v>19674.301369999997</c:v>
                      </c:pt>
                      <c:pt idx="97">
                        <c:v>52471.29118</c:v>
                      </c:pt>
                      <c:pt idx="98">
                        <c:v>70163.450320000004</c:v>
                      </c:pt>
                      <c:pt idx="99">
                        <c:v>70812.852920000005</c:v>
                      </c:pt>
                      <c:pt idx="100">
                        <c:v>66409.289240000013</c:v>
                      </c:pt>
                      <c:pt idx="101">
                        <c:v>66409.289240000013</c:v>
                      </c:pt>
                      <c:pt idx="102">
                        <c:v>66591.177750000003</c:v>
                      </c:pt>
                      <c:pt idx="103">
                        <c:v>66614.398400000005</c:v>
                      </c:pt>
                      <c:pt idx="104">
                        <c:v>66622.687959999996</c:v>
                      </c:pt>
                      <c:pt idx="105">
                        <c:v>67009.279620000001</c:v>
                      </c:pt>
                      <c:pt idx="106">
                        <c:v>67695.752389999994</c:v>
                      </c:pt>
                      <c:pt idx="107">
                        <c:v>65165.107079000001</c:v>
                      </c:pt>
                      <c:pt idx="108">
                        <c:v>65165.107079000001</c:v>
                      </c:pt>
                      <c:pt idx="109">
                        <c:v>65159.811849999998</c:v>
                      </c:pt>
                      <c:pt idx="110">
                        <c:v>63994.435599999997</c:v>
                      </c:pt>
                      <c:pt idx="111">
                        <c:v>63996.694519999997</c:v>
                      </c:pt>
                      <c:pt idx="112">
                        <c:v>63970.40784</c:v>
                      </c:pt>
                      <c:pt idx="113">
                        <c:v>67933.417090000003</c:v>
                      </c:pt>
                      <c:pt idx="114">
                        <c:v>52594.456900000005</c:v>
                      </c:pt>
                      <c:pt idx="115">
                        <c:v>52594.456900000005</c:v>
                      </c:pt>
                      <c:pt idx="116">
                        <c:v>52599.421349999997</c:v>
                      </c:pt>
                      <c:pt idx="117">
                        <c:v>54296.209239999996</c:v>
                      </c:pt>
                      <c:pt idx="118">
                        <c:v>55862.629209999999</c:v>
                      </c:pt>
                      <c:pt idx="119">
                        <c:v>54177.750610000003</c:v>
                      </c:pt>
                      <c:pt idx="120">
                        <c:v>57674.013659999997</c:v>
                      </c:pt>
                      <c:pt idx="121">
                        <c:v>52569.929510000002</c:v>
                      </c:pt>
                      <c:pt idx="122">
                        <c:v>52569.929510000002</c:v>
                      </c:pt>
                      <c:pt idx="123">
                        <c:v>52681.567969999996</c:v>
                      </c:pt>
                      <c:pt idx="124">
                        <c:v>52376.115810000003</c:v>
                      </c:pt>
                      <c:pt idx="125">
                        <c:v>52447.857329999999</c:v>
                      </c:pt>
                      <c:pt idx="126">
                        <c:v>52418.225569999995</c:v>
                      </c:pt>
                      <c:pt idx="127">
                        <c:v>52579.523549999998</c:v>
                      </c:pt>
                      <c:pt idx="128">
                        <c:v>67458.660980000001</c:v>
                      </c:pt>
                      <c:pt idx="129">
                        <c:v>67458.660980000001</c:v>
                      </c:pt>
                      <c:pt idx="130">
                        <c:v>67458.813999999998</c:v>
                      </c:pt>
                      <c:pt idx="131">
                        <c:v>68001.813999999998</c:v>
                      </c:pt>
                      <c:pt idx="132">
                        <c:v>67975.813999999998</c:v>
                      </c:pt>
                      <c:pt idx="133">
                        <c:v>68036.813999999998</c:v>
                      </c:pt>
                      <c:pt idx="134">
                        <c:v>68028.380999999994</c:v>
                      </c:pt>
                      <c:pt idx="135">
                        <c:v>66374.380999999994</c:v>
                      </c:pt>
                      <c:pt idx="136">
                        <c:v>66374.380999999994</c:v>
                      </c:pt>
                      <c:pt idx="137">
                        <c:v>66402.555739999996</c:v>
                      </c:pt>
                      <c:pt idx="138">
                        <c:v>67944.519019999992</c:v>
                      </c:pt>
                      <c:pt idx="139">
                        <c:v>67975.65569</c:v>
                      </c:pt>
                      <c:pt idx="140">
                        <c:v>68021.319319999995</c:v>
                      </c:pt>
                      <c:pt idx="141">
                        <c:v>66826.172569999995</c:v>
                      </c:pt>
                      <c:pt idx="142">
                        <c:v>57077.867129999999</c:v>
                      </c:pt>
                      <c:pt idx="143">
                        <c:v>57077.867129999999</c:v>
                      </c:pt>
                      <c:pt idx="144">
                        <c:v>57081</c:v>
                      </c:pt>
                      <c:pt idx="145">
                        <c:v>69302</c:v>
                      </c:pt>
                      <c:pt idx="146">
                        <c:v>69117</c:v>
                      </c:pt>
                      <c:pt idx="147">
                        <c:v>55076</c:v>
                      </c:pt>
                      <c:pt idx="148">
                        <c:v>55101</c:v>
                      </c:pt>
                      <c:pt idx="149">
                        <c:v>52005</c:v>
                      </c:pt>
                      <c:pt idx="150">
                        <c:v>52005</c:v>
                      </c:pt>
                      <c:pt idx="151">
                        <c:v>52005</c:v>
                      </c:pt>
                      <c:pt idx="152">
                        <c:v>51997</c:v>
                      </c:pt>
                      <c:pt idx="153">
                        <c:v>52062</c:v>
                      </c:pt>
                      <c:pt idx="154">
                        <c:v>46146</c:v>
                      </c:pt>
                      <c:pt idx="155">
                        <c:v>46584</c:v>
                      </c:pt>
                      <c:pt idx="156">
                        <c:v>44668</c:v>
                      </c:pt>
                      <c:pt idx="157">
                        <c:v>44668</c:v>
                      </c:pt>
                      <c:pt idx="158">
                        <c:v>44683</c:v>
                      </c:pt>
                      <c:pt idx="159">
                        <c:v>44695</c:v>
                      </c:pt>
                      <c:pt idx="160">
                        <c:v>62373</c:v>
                      </c:pt>
                      <c:pt idx="161">
                        <c:v>62578</c:v>
                      </c:pt>
                      <c:pt idx="162">
                        <c:v>62592</c:v>
                      </c:pt>
                      <c:pt idx="163">
                        <c:v>59812</c:v>
                      </c:pt>
                      <c:pt idx="164">
                        <c:v>59812</c:v>
                      </c:pt>
                      <c:pt idx="165">
                        <c:v>59807.495000000003</c:v>
                      </c:pt>
                      <c:pt idx="166">
                        <c:v>61713.495000000003</c:v>
                      </c:pt>
                      <c:pt idx="167">
                        <c:v>61814.928999999996</c:v>
                      </c:pt>
                      <c:pt idx="168">
                        <c:v>61942.928999999996</c:v>
                      </c:pt>
                      <c:pt idx="169">
                        <c:v>62366.928999999996</c:v>
                      </c:pt>
                      <c:pt idx="170">
                        <c:v>59208.928999999996</c:v>
                      </c:pt>
                      <c:pt idx="171">
                        <c:v>59208.928999999996</c:v>
                      </c:pt>
                      <c:pt idx="172">
                        <c:v>59172.809459999997</c:v>
                      </c:pt>
                      <c:pt idx="173">
                        <c:v>59352.055969999994</c:v>
                      </c:pt>
                      <c:pt idx="174">
                        <c:v>59282.516979999993</c:v>
                      </c:pt>
                      <c:pt idx="175">
                        <c:v>64077.054239999998</c:v>
                      </c:pt>
                      <c:pt idx="176">
                        <c:v>64499.597479999997</c:v>
                      </c:pt>
                      <c:pt idx="177">
                        <c:v>47540.873439999996</c:v>
                      </c:pt>
                      <c:pt idx="178">
                        <c:v>47540.873439999996</c:v>
                      </c:pt>
                      <c:pt idx="179">
                        <c:v>47596.102499999994</c:v>
                      </c:pt>
                      <c:pt idx="180">
                        <c:v>47613.517779999995</c:v>
                      </c:pt>
                      <c:pt idx="181">
                        <c:v>47646.991319999994</c:v>
                      </c:pt>
                      <c:pt idx="182">
                        <c:v>47648.307739999997</c:v>
                      </c:pt>
                      <c:pt idx="183">
                        <c:v>48424.031219999997</c:v>
                      </c:pt>
                      <c:pt idx="184">
                        <c:v>39532.031219999997</c:v>
                      </c:pt>
                      <c:pt idx="185">
                        <c:v>39532.031219999997</c:v>
                      </c:pt>
                      <c:pt idx="186">
                        <c:v>39532.942579999995</c:v>
                      </c:pt>
                      <c:pt idx="187">
                        <c:v>39598.555789999999</c:v>
                      </c:pt>
                      <c:pt idx="188">
                        <c:v>39760.308199999999</c:v>
                      </c:pt>
                      <c:pt idx="189">
                        <c:v>39763.049050000001</c:v>
                      </c:pt>
                      <c:pt idx="190">
                        <c:v>57582.256560000002</c:v>
                      </c:pt>
                      <c:pt idx="191">
                        <c:v>57359.804530000001</c:v>
                      </c:pt>
                      <c:pt idx="192">
                        <c:v>57359.804530000001</c:v>
                      </c:pt>
                      <c:pt idx="193">
                        <c:v>57360.046999999999</c:v>
                      </c:pt>
                      <c:pt idx="194">
                        <c:v>57379.046999999999</c:v>
                      </c:pt>
                      <c:pt idx="195">
                        <c:v>57382.046999999999</c:v>
                      </c:pt>
                      <c:pt idx="196">
                        <c:v>57567.046999999999</c:v>
                      </c:pt>
                      <c:pt idx="197">
                        <c:v>58261.046999999999</c:v>
                      </c:pt>
                      <c:pt idx="198">
                        <c:v>58500.046999999999</c:v>
                      </c:pt>
                      <c:pt idx="199">
                        <c:v>58500.046999999999</c:v>
                      </c:pt>
                      <c:pt idx="200">
                        <c:v>58500.046999999999</c:v>
                      </c:pt>
                      <c:pt idx="201">
                        <c:v>58506.046999999999</c:v>
                      </c:pt>
                      <c:pt idx="202">
                        <c:v>57638.046999999999</c:v>
                      </c:pt>
                      <c:pt idx="203">
                        <c:v>57876.046999999999</c:v>
                      </c:pt>
                      <c:pt idx="204">
                        <c:v>57898.046999999999</c:v>
                      </c:pt>
                      <c:pt idx="205">
                        <c:v>58652.084999999992</c:v>
                      </c:pt>
                      <c:pt idx="206">
                        <c:v>58652.084999999992</c:v>
                      </c:pt>
                      <c:pt idx="207">
                        <c:v>58642.161359999998</c:v>
                      </c:pt>
                      <c:pt idx="208">
                        <c:v>44495.596659999996</c:v>
                      </c:pt>
                      <c:pt idx="209">
                        <c:v>54307.128879999997</c:v>
                      </c:pt>
                      <c:pt idx="210">
                        <c:v>45647.72797</c:v>
                      </c:pt>
                      <c:pt idx="211">
                        <c:v>45683.754659999999</c:v>
                      </c:pt>
                      <c:pt idx="212">
                        <c:v>44879.754659999999</c:v>
                      </c:pt>
                      <c:pt idx="213">
                        <c:v>44879.754659999999</c:v>
                      </c:pt>
                      <c:pt idx="214">
                        <c:v>45157.6973</c:v>
                      </c:pt>
                      <c:pt idx="215">
                        <c:v>38982.4064</c:v>
                      </c:pt>
                      <c:pt idx="216">
                        <c:v>39068.334000000003</c:v>
                      </c:pt>
                      <c:pt idx="217">
                        <c:v>39073.811519999996</c:v>
                      </c:pt>
                      <c:pt idx="218">
                        <c:v>39416.515030000002</c:v>
                      </c:pt>
                      <c:pt idx="219">
                        <c:v>53272.158030000006</c:v>
                      </c:pt>
                      <c:pt idx="220">
                        <c:v>53272.158030000006</c:v>
                      </c:pt>
                      <c:pt idx="221">
                        <c:v>53275.769800000002</c:v>
                      </c:pt>
                      <c:pt idx="222">
                        <c:v>53320.396049999996</c:v>
                      </c:pt>
                      <c:pt idx="223">
                        <c:v>53486.858329999995</c:v>
                      </c:pt>
                      <c:pt idx="224">
                        <c:v>53641.86909</c:v>
                      </c:pt>
                      <c:pt idx="225">
                        <c:v>53743.840669999998</c:v>
                      </c:pt>
                      <c:pt idx="226">
                        <c:v>51628.840669999998</c:v>
                      </c:pt>
                      <c:pt idx="227">
                        <c:v>51628.840669999998</c:v>
                      </c:pt>
                      <c:pt idx="228">
                        <c:v>51631.585469999998</c:v>
                      </c:pt>
                      <c:pt idx="229">
                        <c:v>51762.129370000002</c:v>
                      </c:pt>
                      <c:pt idx="230">
                        <c:v>52948.365440000001</c:v>
                      </c:pt>
                      <c:pt idx="231">
                        <c:v>52966.262839999996</c:v>
                      </c:pt>
                      <c:pt idx="232">
                        <c:v>52977.559379999999</c:v>
                      </c:pt>
                      <c:pt idx="233">
                        <c:v>50648.508539999995</c:v>
                      </c:pt>
                      <c:pt idx="234">
                        <c:v>50648.508539999995</c:v>
                      </c:pt>
                      <c:pt idx="235">
                        <c:v>50649.993999999999</c:v>
                      </c:pt>
                      <c:pt idx="236">
                        <c:v>55120.08077</c:v>
                      </c:pt>
                      <c:pt idx="237">
                        <c:v>55185.983269999997</c:v>
                      </c:pt>
                      <c:pt idx="238">
                        <c:v>55427.584819999996</c:v>
                      </c:pt>
                      <c:pt idx="239">
                        <c:v>41018.107640000002</c:v>
                      </c:pt>
                      <c:pt idx="240">
                        <c:v>39260.107640000002</c:v>
                      </c:pt>
                      <c:pt idx="241">
                        <c:v>39260.107640000002</c:v>
                      </c:pt>
                      <c:pt idx="242">
                        <c:v>39261.567770000001</c:v>
                      </c:pt>
                      <c:pt idx="243">
                        <c:v>39260.291599999997</c:v>
                      </c:pt>
                      <c:pt idx="244">
                        <c:v>37942.332369999996</c:v>
                      </c:pt>
                      <c:pt idx="245">
                        <c:v>31828.4611</c:v>
                      </c:pt>
                      <c:pt idx="246">
                        <c:v>31795.185509999999</c:v>
                      </c:pt>
                      <c:pt idx="247">
                        <c:v>29669.185509999999</c:v>
                      </c:pt>
                      <c:pt idx="248">
                        <c:v>29669.185509999999</c:v>
                      </c:pt>
                      <c:pt idx="249">
                        <c:v>29669.859959999998</c:v>
                      </c:pt>
                      <c:pt idx="250">
                        <c:v>29790.877369999998</c:v>
                      </c:pt>
                      <c:pt idx="251">
                        <c:v>47529.87341</c:v>
                      </c:pt>
                      <c:pt idx="252">
                        <c:v>47771.887620000001</c:v>
                      </c:pt>
                      <c:pt idx="253">
                        <c:v>47798.460740000002</c:v>
                      </c:pt>
                      <c:pt idx="254">
                        <c:v>46044.25359</c:v>
                      </c:pt>
                      <c:pt idx="255">
                        <c:v>46044.25359</c:v>
                      </c:pt>
                      <c:pt idx="256">
                        <c:v>46088.217019999996</c:v>
                      </c:pt>
                      <c:pt idx="257">
                        <c:v>46860.366150000002</c:v>
                      </c:pt>
                      <c:pt idx="258">
                        <c:v>47343.230060000002</c:v>
                      </c:pt>
                      <c:pt idx="259">
                        <c:v>47422.085149999999</c:v>
                      </c:pt>
                      <c:pt idx="260">
                        <c:v>47608.783459999999</c:v>
                      </c:pt>
                      <c:pt idx="261">
                        <c:v>44857.027519999996</c:v>
                      </c:pt>
                      <c:pt idx="262">
                        <c:v>44857.027519999996</c:v>
                      </c:pt>
                      <c:pt idx="263">
                        <c:v>44876.689449999998</c:v>
                      </c:pt>
                      <c:pt idx="264">
                        <c:v>55755.786229999998</c:v>
                      </c:pt>
                      <c:pt idx="265">
                        <c:v>56514.197169999999</c:v>
                      </c:pt>
                      <c:pt idx="266">
                        <c:v>34687.55055</c:v>
                      </c:pt>
                      <c:pt idx="267">
                        <c:v>34549.155460000002</c:v>
                      </c:pt>
                      <c:pt idx="268">
                        <c:v>30990.471530000003</c:v>
                      </c:pt>
                      <c:pt idx="269">
                        <c:v>30990.471530000003</c:v>
                      </c:pt>
                      <c:pt idx="270">
                        <c:v>30990.471530000003</c:v>
                      </c:pt>
                      <c:pt idx="271">
                        <c:v>30990.471530000003</c:v>
                      </c:pt>
                      <c:pt idx="272">
                        <c:v>30991.145260000001</c:v>
                      </c:pt>
                      <c:pt idx="273">
                        <c:v>32468.052049999998</c:v>
                      </c:pt>
                      <c:pt idx="274">
                        <c:v>32524.50445</c:v>
                      </c:pt>
                      <c:pt idx="275">
                        <c:v>25935.686800000003</c:v>
                      </c:pt>
                      <c:pt idx="276">
                        <c:v>25935.686800000003</c:v>
                      </c:pt>
                      <c:pt idx="277">
                        <c:v>25935.686800000003</c:v>
                      </c:pt>
                      <c:pt idx="278">
                        <c:v>25955.655299999999</c:v>
                      </c:pt>
                      <c:pt idx="279">
                        <c:v>25772.76455</c:v>
                      </c:pt>
                      <c:pt idx="280">
                        <c:v>25792.222150000001</c:v>
                      </c:pt>
                      <c:pt idx="281">
                        <c:v>25891.87743</c:v>
                      </c:pt>
                      <c:pt idx="282">
                        <c:v>26352.2363</c:v>
                      </c:pt>
                      <c:pt idx="283">
                        <c:v>26352.2363</c:v>
                      </c:pt>
                      <c:pt idx="284">
                        <c:v>26359.768520000001</c:v>
                      </c:pt>
                      <c:pt idx="285">
                        <c:v>44479.22105</c:v>
                      </c:pt>
                      <c:pt idx="286">
                        <c:v>44645.203780000003</c:v>
                      </c:pt>
                      <c:pt idx="287">
                        <c:v>44661.370600000002</c:v>
                      </c:pt>
                      <c:pt idx="288">
                        <c:v>44766.534740000003</c:v>
                      </c:pt>
                      <c:pt idx="289">
                        <c:v>41335.534740000003</c:v>
                      </c:pt>
                      <c:pt idx="290">
                        <c:v>41335.534740000003</c:v>
                      </c:pt>
                      <c:pt idx="291">
                        <c:v>41359.502630000003</c:v>
                      </c:pt>
                      <c:pt idx="292">
                        <c:v>41303.66865</c:v>
                      </c:pt>
                      <c:pt idx="293">
                        <c:v>41614.042240000002</c:v>
                      </c:pt>
                      <c:pt idx="294">
                        <c:v>40424.8223</c:v>
                      </c:pt>
                      <c:pt idx="295">
                        <c:v>40519.21931</c:v>
                      </c:pt>
                      <c:pt idx="296">
                        <c:v>30270.21931</c:v>
                      </c:pt>
                      <c:pt idx="297">
                        <c:v>30270.21931</c:v>
                      </c:pt>
                      <c:pt idx="298">
                        <c:v>30294.291710000001</c:v>
                      </c:pt>
                      <c:pt idx="299">
                        <c:v>42101.404370000004</c:v>
                      </c:pt>
                      <c:pt idx="300">
                        <c:v>26988.775160000001</c:v>
                      </c:pt>
                      <c:pt idx="301">
                        <c:v>27016.34865</c:v>
                      </c:pt>
                      <c:pt idx="302">
                        <c:v>27109.16099</c:v>
                      </c:pt>
                      <c:pt idx="303">
                        <c:v>28087.16099</c:v>
                      </c:pt>
                      <c:pt idx="304">
                        <c:v>28087.16099</c:v>
                      </c:pt>
                      <c:pt idx="305">
                        <c:v>28125.72596</c:v>
                      </c:pt>
                      <c:pt idx="306">
                        <c:v>28675.987120000002</c:v>
                      </c:pt>
                      <c:pt idx="307">
                        <c:v>22680.86407</c:v>
                      </c:pt>
                      <c:pt idx="308">
                        <c:v>22841.12673</c:v>
                      </c:pt>
                      <c:pt idx="309">
                        <c:v>23361.31437</c:v>
                      </c:pt>
                      <c:pt idx="310">
                        <c:v>21225.31437</c:v>
                      </c:pt>
                      <c:pt idx="311">
                        <c:v>21225.31437</c:v>
                      </c:pt>
                      <c:pt idx="312">
                        <c:v>21224.292460000001</c:v>
                      </c:pt>
                      <c:pt idx="313">
                        <c:v>39001.202700000002</c:v>
                      </c:pt>
                      <c:pt idx="314">
                        <c:v>39005.348110000006</c:v>
                      </c:pt>
                      <c:pt idx="315">
                        <c:v>39026.420320000005</c:v>
                      </c:pt>
                      <c:pt idx="316">
                        <c:v>39137.250310000003</c:v>
                      </c:pt>
                      <c:pt idx="317">
                        <c:v>37181.250310000003</c:v>
                      </c:pt>
                      <c:pt idx="318">
                        <c:v>37181.250310000003</c:v>
                      </c:pt>
                      <c:pt idx="319">
                        <c:v>37201.073329999999</c:v>
                      </c:pt>
                      <c:pt idx="320">
                        <c:v>37291.514580000003</c:v>
                      </c:pt>
                      <c:pt idx="321">
                        <c:v>37332.654070000004</c:v>
                      </c:pt>
                      <c:pt idx="322">
                        <c:v>37345.314580000006</c:v>
                      </c:pt>
                      <c:pt idx="323">
                        <c:v>38652.494510000004</c:v>
                      </c:pt>
                      <c:pt idx="324">
                        <c:v>35515.494510000004</c:v>
                      </c:pt>
                      <c:pt idx="325">
                        <c:v>35515.494510000004</c:v>
                      </c:pt>
                      <c:pt idx="326">
                        <c:v>35521.282320000006</c:v>
                      </c:pt>
                      <c:pt idx="327">
                        <c:v>35779.969880000004</c:v>
                      </c:pt>
                      <c:pt idx="328">
                        <c:v>39580.482210000002</c:v>
                      </c:pt>
                      <c:pt idx="329">
                        <c:v>41293.694620000002</c:v>
                      </c:pt>
                      <c:pt idx="330">
                        <c:v>41341.41446</c:v>
                      </c:pt>
                      <c:pt idx="331">
                        <c:v>24836.054660000002</c:v>
                      </c:pt>
                      <c:pt idx="332">
                        <c:v>24836.054660000002</c:v>
                      </c:pt>
                      <c:pt idx="333">
                        <c:v>24839.180260000001</c:v>
                      </c:pt>
                      <c:pt idx="334">
                        <c:v>24524.08843</c:v>
                      </c:pt>
                      <c:pt idx="335">
                        <c:v>19157.772419999998</c:v>
                      </c:pt>
                      <c:pt idx="336">
                        <c:v>19239.9198</c:v>
                      </c:pt>
                      <c:pt idx="337">
                        <c:v>18970.603090000001</c:v>
                      </c:pt>
                      <c:pt idx="338">
                        <c:v>16120.603090000001</c:v>
                      </c:pt>
                      <c:pt idx="339">
                        <c:v>16120.603090000001</c:v>
                      </c:pt>
                      <c:pt idx="340">
                        <c:v>16128.9756</c:v>
                      </c:pt>
                      <c:pt idx="341">
                        <c:v>33906.22004</c:v>
                      </c:pt>
                      <c:pt idx="342">
                        <c:v>33914.853750000002</c:v>
                      </c:pt>
                      <c:pt idx="343">
                        <c:v>34364.273660000006</c:v>
                      </c:pt>
                      <c:pt idx="344">
                        <c:v>34723.363370000006</c:v>
                      </c:pt>
                      <c:pt idx="345">
                        <c:v>33751.363370000006</c:v>
                      </c:pt>
                      <c:pt idx="346">
                        <c:v>33751.363370000006</c:v>
                      </c:pt>
                      <c:pt idx="347">
                        <c:v>33756.869610000002</c:v>
                      </c:pt>
                      <c:pt idx="348">
                        <c:v>34053.112030000004</c:v>
                      </c:pt>
                      <c:pt idx="349">
                        <c:v>34761.594490000003</c:v>
                      </c:pt>
                      <c:pt idx="350">
                        <c:v>34780.396650000002</c:v>
                      </c:pt>
                      <c:pt idx="351">
                        <c:v>34938.525990000002</c:v>
                      </c:pt>
                      <c:pt idx="352">
                        <c:v>32453.525990000002</c:v>
                      </c:pt>
                      <c:pt idx="353">
                        <c:v>32453.525990000002</c:v>
                      </c:pt>
                      <c:pt idx="354">
                        <c:v>32473.111519999999</c:v>
                      </c:pt>
                      <c:pt idx="355">
                        <c:v>32700.077979999998</c:v>
                      </c:pt>
                      <c:pt idx="356">
                        <c:v>37253.204660000003</c:v>
                      </c:pt>
                      <c:pt idx="357">
                        <c:v>37078.488290000001</c:v>
                      </c:pt>
                      <c:pt idx="358">
                        <c:v>37190.190860000002</c:v>
                      </c:pt>
                      <c:pt idx="359">
                        <c:v>17028.190860000002</c:v>
                      </c:pt>
                      <c:pt idx="360">
                        <c:v>17028.190860000002</c:v>
                      </c:pt>
                      <c:pt idx="361">
                        <c:v>17030.217700000001</c:v>
                      </c:pt>
                      <c:pt idx="362">
                        <c:v>19425.13206</c:v>
                      </c:pt>
                      <c:pt idx="363">
                        <c:v>19460.707920000001</c:v>
                      </c:pt>
                      <c:pt idx="364">
                        <c:v>19830.550429999999</c:v>
                      </c:pt>
                      <c:pt idx="365">
                        <c:v>19500.850030000001</c:v>
                      </c:pt>
                      <c:pt idx="366">
                        <c:v>13206.615220000003</c:v>
                      </c:pt>
                      <c:pt idx="367">
                        <c:v>13206.615220000003</c:v>
                      </c:pt>
                      <c:pt idx="368">
                        <c:v>13209.9416</c:v>
                      </c:pt>
                      <c:pt idx="369">
                        <c:v>13253.20131</c:v>
                      </c:pt>
                      <c:pt idx="370">
                        <c:v>11921.18687</c:v>
                      </c:pt>
                      <c:pt idx="371">
                        <c:v>11939.392470000001</c:v>
                      </c:pt>
                      <c:pt idx="372">
                        <c:v>30779.49424</c:v>
                      </c:pt>
                      <c:pt idx="373">
                        <c:v>28760.52363</c:v>
                      </c:pt>
                      <c:pt idx="374">
                        <c:v>28760.52363</c:v>
                      </c:pt>
                      <c:pt idx="375">
                        <c:v>28908.128079999999</c:v>
                      </c:pt>
                      <c:pt idx="376">
                        <c:v>28972.114979999998</c:v>
                      </c:pt>
                      <c:pt idx="377">
                        <c:v>29243.690569999999</c:v>
                      </c:pt>
                      <c:pt idx="378">
                        <c:v>29268.29003</c:v>
                      </c:pt>
                      <c:pt idx="379">
                        <c:v>24865.718199999999</c:v>
                      </c:pt>
                      <c:pt idx="380">
                        <c:v>24865.718199999999</c:v>
                      </c:pt>
                      <c:pt idx="381">
                        <c:v>24865.718199999999</c:v>
                      </c:pt>
                      <c:pt idx="382">
                        <c:v>24865.718199999999</c:v>
                      </c:pt>
                      <c:pt idx="383">
                        <c:v>24897.418039999997</c:v>
                      </c:pt>
                      <c:pt idx="384">
                        <c:v>23689.971249999999</c:v>
                      </c:pt>
                      <c:pt idx="385">
                        <c:v>23803.694649999998</c:v>
                      </c:pt>
                      <c:pt idx="386">
                        <c:v>23745.809099999999</c:v>
                      </c:pt>
                      <c:pt idx="387">
                        <c:v>26726.767719999996</c:v>
                      </c:pt>
                      <c:pt idx="388">
                        <c:v>26726.767719999996</c:v>
                      </c:pt>
                      <c:pt idx="389">
                        <c:v>26673.792279999998</c:v>
                      </c:pt>
                      <c:pt idx="390">
                        <c:v>12642.112640000001</c:v>
                      </c:pt>
                      <c:pt idx="391">
                        <c:v>12712.075640000001</c:v>
                      </c:pt>
                      <c:pt idx="392">
                        <c:v>16291.642020000001</c:v>
                      </c:pt>
                      <c:pt idx="393">
                        <c:v>16353.396630000001</c:v>
                      </c:pt>
                      <c:pt idx="394">
                        <c:v>10407.597099999999</c:v>
                      </c:pt>
                      <c:pt idx="395">
                        <c:v>10407.597099999999</c:v>
                      </c:pt>
                      <c:pt idx="396">
                        <c:v>10407.597099999999</c:v>
                      </c:pt>
                      <c:pt idx="397">
                        <c:v>11293.72284</c:v>
                      </c:pt>
                      <c:pt idx="398">
                        <c:v>11599.483550000001</c:v>
                      </c:pt>
                      <c:pt idx="399">
                        <c:v>11667.23782</c:v>
                      </c:pt>
                      <c:pt idx="400">
                        <c:v>11662.00808</c:v>
                      </c:pt>
                      <c:pt idx="401">
                        <c:v>9015.0657499999998</c:v>
                      </c:pt>
                      <c:pt idx="402">
                        <c:v>9015.0657499999998</c:v>
                      </c:pt>
                      <c:pt idx="403">
                        <c:v>9355.6797600000009</c:v>
                      </c:pt>
                      <c:pt idx="404">
                        <c:v>28121.416870000001</c:v>
                      </c:pt>
                      <c:pt idx="405">
                        <c:v>28131.01541</c:v>
                      </c:pt>
                      <c:pt idx="406">
                        <c:v>28164.85369</c:v>
                      </c:pt>
                      <c:pt idx="407">
                        <c:v>28529.480250000001</c:v>
                      </c:pt>
                      <c:pt idx="408">
                        <c:v>26775.188930000004</c:v>
                      </c:pt>
                      <c:pt idx="409">
                        <c:v>26775.188930000004</c:v>
                      </c:pt>
                      <c:pt idx="410">
                        <c:v>26777.281299999999</c:v>
                      </c:pt>
                      <c:pt idx="411">
                        <c:v>26892.252489999999</c:v>
                      </c:pt>
                      <c:pt idx="412">
                        <c:v>26895.414339999999</c:v>
                      </c:pt>
                      <c:pt idx="413">
                        <c:v>26965.380239999999</c:v>
                      </c:pt>
                      <c:pt idx="414">
                        <c:v>25900.452990000002</c:v>
                      </c:pt>
                      <c:pt idx="415">
                        <c:v>16266.426590000001</c:v>
                      </c:pt>
                      <c:pt idx="416">
                        <c:v>16266.426590000001</c:v>
                      </c:pt>
                      <c:pt idx="417">
                        <c:v>16268.16244</c:v>
                      </c:pt>
                      <c:pt idx="418">
                        <c:v>30014.439340000001</c:v>
                      </c:pt>
                      <c:pt idx="419">
                        <c:v>30049.17942</c:v>
                      </c:pt>
                      <c:pt idx="420">
                        <c:v>15824.13422</c:v>
                      </c:pt>
                      <c:pt idx="421">
                        <c:v>17207.2474</c:v>
                      </c:pt>
                      <c:pt idx="422">
                        <c:v>15443.855230000001</c:v>
                      </c:pt>
                      <c:pt idx="423">
                        <c:v>15443.855230000001</c:v>
                      </c:pt>
                      <c:pt idx="424">
                        <c:v>15467.70285</c:v>
                      </c:pt>
                      <c:pt idx="425">
                        <c:v>15480.647489999999</c:v>
                      </c:pt>
                      <c:pt idx="426">
                        <c:v>16401.912059999999</c:v>
                      </c:pt>
                      <c:pt idx="427">
                        <c:v>7928.6921899999979</c:v>
                      </c:pt>
                      <c:pt idx="428">
                        <c:v>7928.6921899999979</c:v>
                      </c:pt>
                      <c:pt idx="429">
                        <c:v>7928.6921899999979</c:v>
                      </c:pt>
                      <c:pt idx="430">
                        <c:v>7928.6921899999979</c:v>
                      </c:pt>
                      <c:pt idx="431">
                        <c:v>7972.1382899999999</c:v>
                      </c:pt>
                      <c:pt idx="432">
                        <c:v>8063.1049199999998</c:v>
                      </c:pt>
                      <c:pt idx="433">
                        <c:v>8350.9312499999996</c:v>
                      </c:pt>
                      <c:pt idx="434">
                        <c:v>8325.8804700000001</c:v>
                      </c:pt>
                      <c:pt idx="435">
                        <c:v>26977.910110000001</c:v>
                      </c:pt>
                      <c:pt idx="436">
                        <c:v>22661.054510000002</c:v>
                      </c:pt>
                      <c:pt idx="437">
                        <c:v>22661.054510000002</c:v>
                      </c:pt>
                      <c:pt idx="438">
                        <c:v>22684.209650000001</c:v>
                      </c:pt>
                      <c:pt idx="439">
                        <c:v>22702.789690000001</c:v>
                      </c:pt>
                      <c:pt idx="440">
                        <c:v>22593.067139999999</c:v>
                      </c:pt>
                      <c:pt idx="441">
                        <c:v>22984.85312</c:v>
                      </c:pt>
                      <c:pt idx="442">
                        <c:v>23068.66387</c:v>
                      </c:pt>
                      <c:pt idx="443">
                        <c:v>16951.151709999998</c:v>
                      </c:pt>
                      <c:pt idx="444">
                        <c:v>16951.151709999998</c:v>
                      </c:pt>
                      <c:pt idx="445">
                        <c:v>16956.008290000002</c:v>
                      </c:pt>
                      <c:pt idx="446">
                        <c:v>17183.958560000003</c:v>
                      </c:pt>
                      <c:pt idx="447">
                        <c:v>20783.242430000002</c:v>
                      </c:pt>
                      <c:pt idx="448">
                        <c:v>24911.555500000002</c:v>
                      </c:pt>
                      <c:pt idx="449">
                        <c:v>25662.086190000002</c:v>
                      </c:pt>
                      <c:pt idx="450">
                        <c:v>9675.3574500000013</c:v>
                      </c:pt>
                      <c:pt idx="451">
                        <c:v>9675.3574500000013</c:v>
                      </c:pt>
                      <c:pt idx="452">
                        <c:v>9669.4364099999984</c:v>
                      </c:pt>
                      <c:pt idx="453">
                        <c:v>9755.128349999999</c:v>
                      </c:pt>
                      <c:pt idx="454">
                        <c:v>9752.2091999999993</c:v>
                      </c:pt>
                      <c:pt idx="455">
                        <c:v>10942.61457</c:v>
                      </c:pt>
                      <c:pt idx="456">
                        <c:v>12475.285889999999</c:v>
                      </c:pt>
                      <c:pt idx="457">
                        <c:v>6404.5863999999983</c:v>
                      </c:pt>
                      <c:pt idx="458">
                        <c:v>6404.5863999999983</c:v>
                      </c:pt>
                      <c:pt idx="459">
                        <c:v>6495.1398600000002</c:v>
                      </c:pt>
                      <c:pt idx="460">
                        <c:v>6509.92083</c:v>
                      </c:pt>
                      <c:pt idx="461">
                        <c:v>44087.409230000005</c:v>
                      </c:pt>
                      <c:pt idx="462">
                        <c:v>44647.002290000004</c:v>
                      </c:pt>
                      <c:pt idx="463">
                        <c:v>63398.2644</c:v>
                      </c:pt>
                      <c:pt idx="464">
                        <c:v>58134.980969999997</c:v>
                      </c:pt>
                      <c:pt idx="465">
                        <c:v>58134.980969999997</c:v>
                      </c:pt>
                      <c:pt idx="466">
                        <c:v>58137.583859999999</c:v>
                      </c:pt>
                      <c:pt idx="467">
                        <c:v>58232.176090000001</c:v>
                      </c:pt>
                      <c:pt idx="468">
                        <c:v>58310.769720000004</c:v>
                      </c:pt>
                      <c:pt idx="469">
                        <c:v>58397.862059999999</c:v>
                      </c:pt>
                      <c:pt idx="470">
                        <c:v>58465.972350000004</c:v>
                      </c:pt>
                      <c:pt idx="471">
                        <c:v>57274.487370000003</c:v>
                      </c:pt>
                      <c:pt idx="472">
                        <c:v>57274.487370000003</c:v>
                      </c:pt>
                      <c:pt idx="473">
                        <c:v>57311.83064</c:v>
                      </c:pt>
                      <c:pt idx="474">
                        <c:v>57599.605660000001</c:v>
                      </c:pt>
                      <c:pt idx="475">
                        <c:v>56377.532039999998</c:v>
                      </c:pt>
                      <c:pt idx="476">
                        <c:v>56605.680099999998</c:v>
                      </c:pt>
                      <c:pt idx="477">
                        <c:v>56565.574130000001</c:v>
                      </c:pt>
                      <c:pt idx="478">
                        <c:v>59820.799929999994</c:v>
                      </c:pt>
                      <c:pt idx="479">
                        <c:v>59820.799929999994</c:v>
                      </c:pt>
                      <c:pt idx="480">
                        <c:v>59770.678800000002</c:v>
                      </c:pt>
                      <c:pt idx="481">
                        <c:v>46059.691790000004</c:v>
                      </c:pt>
                      <c:pt idx="482">
                        <c:v>46710.41979</c:v>
                      </c:pt>
                      <c:pt idx="483">
                        <c:v>46843.073100000001</c:v>
                      </c:pt>
                      <c:pt idx="484">
                        <c:v>46879.923730000002</c:v>
                      </c:pt>
                      <c:pt idx="485">
                        <c:v>45944.286440000003</c:v>
                      </c:pt>
                      <c:pt idx="486">
                        <c:v>45944.286440000003</c:v>
                      </c:pt>
                      <c:pt idx="487">
                        <c:v>43819.05399</c:v>
                      </c:pt>
                      <c:pt idx="488">
                        <c:v>40432.827550000002</c:v>
                      </c:pt>
                      <c:pt idx="489">
                        <c:v>41600.776590000001</c:v>
                      </c:pt>
                      <c:pt idx="490">
                        <c:v>41792.38708</c:v>
                      </c:pt>
                      <c:pt idx="491">
                        <c:v>42260.370439999999</c:v>
                      </c:pt>
                      <c:pt idx="492">
                        <c:v>59541.475139999995</c:v>
                      </c:pt>
                      <c:pt idx="493">
                        <c:v>59541.475139999995</c:v>
                      </c:pt>
                      <c:pt idx="494">
                        <c:v>59900.295160000001</c:v>
                      </c:pt>
                      <c:pt idx="495">
                        <c:v>59899.717120000001</c:v>
                      </c:pt>
                      <c:pt idx="496">
                        <c:v>59927.23762</c:v>
                      </c:pt>
                      <c:pt idx="497">
                        <c:v>59935.808169999997</c:v>
                      </c:pt>
                      <c:pt idx="498">
                        <c:v>59961.885869999998</c:v>
                      </c:pt>
                      <c:pt idx="499">
                        <c:v>56984.885869999998</c:v>
                      </c:pt>
                      <c:pt idx="500">
                        <c:v>56984.885869999998</c:v>
                      </c:pt>
                      <c:pt idx="501">
                        <c:v>57033.910550000001</c:v>
                      </c:pt>
                      <c:pt idx="502">
                        <c:v>57073.957500000004</c:v>
                      </c:pt>
                      <c:pt idx="503">
                        <c:v>57086.425139999999</c:v>
                      </c:pt>
                      <c:pt idx="504">
                        <c:v>57094.04451</c:v>
                      </c:pt>
                      <c:pt idx="505">
                        <c:v>57271.999520000005</c:v>
                      </c:pt>
                      <c:pt idx="506">
                        <c:v>55007.999520000005</c:v>
                      </c:pt>
                      <c:pt idx="507">
                        <c:v>55007.999520000005</c:v>
                      </c:pt>
                      <c:pt idx="508">
                        <c:v>55001.180310000003</c:v>
                      </c:pt>
                      <c:pt idx="509">
                        <c:v>60172.285680000001</c:v>
                      </c:pt>
                      <c:pt idx="510">
                        <c:v>60000.010300000002</c:v>
                      </c:pt>
                      <c:pt idx="511">
                        <c:v>60767.651290000002</c:v>
                      </c:pt>
                      <c:pt idx="512">
                        <c:v>46511.925500000005</c:v>
                      </c:pt>
                      <c:pt idx="513">
                        <c:v>47179.925500000005</c:v>
                      </c:pt>
                      <c:pt idx="514">
                        <c:v>47179.925500000005</c:v>
                      </c:pt>
                      <c:pt idx="515">
                        <c:v>47179.925500000005</c:v>
                      </c:pt>
                      <c:pt idx="516">
                        <c:v>47182.917370000003</c:v>
                      </c:pt>
                      <c:pt idx="517">
                        <c:v>47338.747609999999</c:v>
                      </c:pt>
                      <c:pt idx="518">
                        <c:v>46927.193210000005</c:v>
                      </c:pt>
                      <c:pt idx="519">
                        <c:v>40729.840220000006</c:v>
                      </c:pt>
                      <c:pt idx="520">
                        <c:v>39004.840220000006</c:v>
                      </c:pt>
                      <c:pt idx="521">
                        <c:v>39004.840220000006</c:v>
                      </c:pt>
                      <c:pt idx="522">
                        <c:v>39059.960339999998</c:v>
                      </c:pt>
                      <c:pt idx="523">
                        <c:v>39069.703869999998</c:v>
                      </c:pt>
                      <c:pt idx="524">
                        <c:v>39071.62328</c:v>
                      </c:pt>
                      <c:pt idx="525">
                        <c:v>57730.006289999998</c:v>
                      </c:pt>
                      <c:pt idx="526">
                        <c:v>57855.27476</c:v>
                      </c:pt>
                      <c:pt idx="527">
                        <c:v>56243.27476</c:v>
                      </c:pt>
                      <c:pt idx="528">
                        <c:v>56243.27476</c:v>
                      </c:pt>
                      <c:pt idx="529">
                        <c:v>56214.771939999999</c:v>
                      </c:pt>
                      <c:pt idx="530">
                        <c:v>56238.139560000003</c:v>
                      </c:pt>
                      <c:pt idx="531">
                        <c:v>56181.416790000003</c:v>
                      </c:pt>
                      <c:pt idx="532">
                        <c:v>57313.368009999998</c:v>
                      </c:pt>
                      <c:pt idx="533">
                        <c:v>57366.573620000003</c:v>
                      </c:pt>
                      <c:pt idx="534">
                        <c:v>53440.573620000003</c:v>
                      </c:pt>
                      <c:pt idx="535">
                        <c:v>53440.573620000003</c:v>
                      </c:pt>
                      <c:pt idx="536">
                        <c:v>53440.573620000003</c:v>
                      </c:pt>
                      <c:pt idx="537">
                        <c:v>53437.810149999998</c:v>
                      </c:pt>
                      <c:pt idx="538">
                        <c:v>53469.240960000003</c:v>
                      </c:pt>
                      <c:pt idx="539">
                        <c:v>53449.251230000002</c:v>
                      </c:pt>
                      <c:pt idx="540">
                        <c:v>58227.084419999999</c:v>
                      </c:pt>
                      <c:pt idx="541">
                        <c:v>41190.084419999999</c:v>
                      </c:pt>
                      <c:pt idx="542">
                        <c:v>41190.084419999999</c:v>
                      </c:pt>
                      <c:pt idx="543">
                        <c:v>41237.931700000001</c:v>
                      </c:pt>
                      <c:pt idx="544">
                        <c:v>41490.00836</c:v>
                      </c:pt>
                      <c:pt idx="545">
                        <c:v>41615.619409999999</c:v>
                      </c:pt>
                      <c:pt idx="546">
                        <c:v>41612.117400000003</c:v>
                      </c:pt>
                      <c:pt idx="547">
                        <c:v>41628.072540000001</c:v>
                      </c:pt>
                      <c:pt idx="548">
                        <c:v>33457.099540000003</c:v>
                      </c:pt>
                      <c:pt idx="549">
                        <c:v>33457.099540000003</c:v>
                      </c:pt>
                      <c:pt idx="550">
                        <c:v>33486.708210000004</c:v>
                      </c:pt>
                      <c:pt idx="551">
                        <c:v>33181.648970000002</c:v>
                      </c:pt>
                      <c:pt idx="552">
                        <c:v>33390.228280000003</c:v>
                      </c:pt>
                      <c:pt idx="553">
                        <c:v>33440.138250000004</c:v>
                      </c:pt>
                      <c:pt idx="554">
                        <c:v>33720.339670000001</c:v>
                      </c:pt>
                      <c:pt idx="555">
                        <c:v>49558.367086666702</c:v>
                      </c:pt>
                      <c:pt idx="556">
                        <c:v>49558.367086666702</c:v>
                      </c:pt>
                      <c:pt idx="557">
                        <c:v>49554.857310000007</c:v>
                      </c:pt>
                      <c:pt idx="558">
                        <c:v>49588.268459999999</c:v>
                      </c:pt>
                      <c:pt idx="559">
                        <c:v>49597.690319999994</c:v>
                      </c:pt>
                      <c:pt idx="560">
                        <c:v>50348.819819999997</c:v>
                      </c:pt>
                      <c:pt idx="561">
                        <c:v>50474.389839999996</c:v>
                      </c:pt>
                      <c:pt idx="562">
                        <c:v>49511.389839999996</c:v>
                      </c:pt>
                      <c:pt idx="563">
                        <c:v>49511.389839999996</c:v>
                      </c:pt>
                      <c:pt idx="564">
                        <c:v>49513.975859999999</c:v>
                      </c:pt>
                      <c:pt idx="565">
                        <c:v>50956.986470000003</c:v>
                      </c:pt>
                      <c:pt idx="566">
                        <c:v>50911.57028</c:v>
                      </c:pt>
                      <c:pt idx="567">
                        <c:v>49699.357769999995</c:v>
                      </c:pt>
                      <c:pt idx="568">
                        <c:v>49727.938770000001</c:v>
                      </c:pt>
                      <c:pt idx="569">
                        <c:v>37401.938770000001</c:v>
                      </c:pt>
                      <c:pt idx="570">
                        <c:v>37401.938770000001</c:v>
                      </c:pt>
                      <c:pt idx="571">
                        <c:v>37475.458589999995</c:v>
                      </c:pt>
                      <c:pt idx="572">
                        <c:v>50565.69167</c:v>
                      </c:pt>
                      <c:pt idx="573">
                        <c:v>35175.361239999998</c:v>
                      </c:pt>
                      <c:pt idx="574">
                        <c:v>35178.246959999997</c:v>
                      </c:pt>
                      <c:pt idx="575">
                        <c:v>35274.335650000001</c:v>
                      </c:pt>
                      <c:pt idx="576">
                        <c:v>32062.335650000001</c:v>
                      </c:pt>
                      <c:pt idx="577">
                        <c:v>32062.335650000001</c:v>
                      </c:pt>
                      <c:pt idx="578">
                        <c:v>32073.031370000001</c:v>
                      </c:pt>
                      <c:pt idx="579">
                        <c:v>35289.029389999996</c:v>
                      </c:pt>
                      <c:pt idx="580">
                        <c:v>28843.665239999998</c:v>
                      </c:pt>
                      <c:pt idx="581">
                        <c:v>28905.67583</c:v>
                      </c:pt>
                      <c:pt idx="582">
                        <c:v>29094.91447</c:v>
                      </c:pt>
                      <c:pt idx="583">
                        <c:v>26726.91447</c:v>
                      </c:pt>
                      <c:pt idx="584">
                        <c:v>26726.91447</c:v>
                      </c:pt>
                      <c:pt idx="585">
                        <c:v>26822.212510000001</c:v>
                      </c:pt>
                      <c:pt idx="586">
                        <c:v>45471.090900000003</c:v>
                      </c:pt>
                      <c:pt idx="587">
                        <c:v>45474.880210000003</c:v>
                      </c:pt>
                      <c:pt idx="588">
                        <c:v>45489.559860000001</c:v>
                      </c:pt>
                      <c:pt idx="589">
                        <c:v>45532.84966</c:v>
                      </c:pt>
                      <c:pt idx="590">
                        <c:v>43258.84966</c:v>
                      </c:pt>
                      <c:pt idx="591">
                        <c:v>43258.84966</c:v>
                      </c:pt>
                      <c:pt idx="592">
                        <c:v>43260.704259999999</c:v>
                      </c:pt>
                      <c:pt idx="593">
                        <c:v>43290.977299999999</c:v>
                      </c:pt>
                      <c:pt idx="594">
                        <c:v>44669.092380000002</c:v>
                      </c:pt>
                      <c:pt idx="595">
                        <c:v>44965.525580000001</c:v>
                      </c:pt>
                      <c:pt idx="596">
                        <c:v>44982.707399999999</c:v>
                      </c:pt>
                      <c:pt idx="597">
                        <c:v>40333.707399999999</c:v>
                      </c:pt>
                      <c:pt idx="598">
                        <c:v>40333.707399999999</c:v>
                      </c:pt>
                      <c:pt idx="599">
                        <c:v>40171.842320000003</c:v>
                      </c:pt>
                      <c:pt idx="600">
                        <c:v>41163.866090000003</c:v>
                      </c:pt>
                      <c:pt idx="601">
                        <c:v>44459.11232</c:v>
                      </c:pt>
                      <c:pt idx="602">
                        <c:v>44418.365530000003</c:v>
                      </c:pt>
                      <c:pt idx="603">
                        <c:v>44676.936379999999</c:v>
                      </c:pt>
                      <c:pt idx="604">
                        <c:v>27779.936379999999</c:v>
                      </c:pt>
                      <c:pt idx="605">
                        <c:v>27779.936379999999</c:v>
                      </c:pt>
                      <c:pt idx="606">
                        <c:v>27951.43923</c:v>
                      </c:pt>
                      <c:pt idx="607">
                        <c:v>27898.951359999999</c:v>
                      </c:pt>
                      <c:pt idx="608">
                        <c:v>27943.42296</c:v>
                      </c:pt>
                      <c:pt idx="609">
                        <c:v>27687.700369999999</c:v>
                      </c:pt>
                      <c:pt idx="610">
                        <c:v>21307.78181</c:v>
                      </c:pt>
                      <c:pt idx="611">
                        <c:v>18610.78181</c:v>
                      </c:pt>
                      <c:pt idx="612">
                        <c:v>18610.78181</c:v>
                      </c:pt>
                      <c:pt idx="613">
                        <c:v>18610.86176</c:v>
                      </c:pt>
                      <c:pt idx="614">
                        <c:v>18670.817429999999</c:v>
                      </c:pt>
                      <c:pt idx="615">
                        <c:v>18679.147929999999</c:v>
                      </c:pt>
                      <c:pt idx="616">
                        <c:v>37348.42856</c:v>
                      </c:pt>
                      <c:pt idx="617">
                        <c:v>37905.088770000002</c:v>
                      </c:pt>
                      <c:pt idx="618">
                        <c:v>36589.088770000002</c:v>
                      </c:pt>
                      <c:pt idx="619">
                        <c:v>36589.088770000002</c:v>
                      </c:pt>
                      <c:pt idx="620">
                        <c:v>36604.466540000001</c:v>
                      </c:pt>
                      <c:pt idx="621">
                        <c:v>36750.076269999998</c:v>
                      </c:pt>
                      <c:pt idx="622">
                        <c:v>36753.390520000001</c:v>
                      </c:pt>
                      <c:pt idx="623">
                        <c:v>36771.311239999995</c:v>
                      </c:pt>
                      <c:pt idx="624">
                        <c:v>37312.29393</c:v>
                      </c:pt>
                      <c:pt idx="625">
                        <c:v>34892.29393</c:v>
                      </c:pt>
                      <c:pt idx="626">
                        <c:v>34892.29393</c:v>
                      </c:pt>
                      <c:pt idx="627">
                        <c:v>34799.769460000003</c:v>
                      </c:pt>
                      <c:pt idx="628">
                        <c:v>46253.252280000001</c:v>
                      </c:pt>
                      <c:pt idx="629">
                        <c:v>47429.184309999997</c:v>
                      </c:pt>
                      <c:pt idx="630">
                        <c:v>33088.759720000002</c:v>
                      </c:pt>
                      <c:pt idx="631">
                        <c:v>26644.27765</c:v>
                      </c:pt>
                      <c:pt idx="632">
                        <c:v>24486.27765</c:v>
                      </c:pt>
                      <c:pt idx="633">
                        <c:v>24486.27765</c:v>
                      </c:pt>
                      <c:pt idx="634">
                        <c:v>24486.27765</c:v>
                      </c:pt>
                      <c:pt idx="635">
                        <c:v>24486.27765</c:v>
                      </c:pt>
                      <c:pt idx="636">
                        <c:v>24488.634779999997</c:v>
                      </c:pt>
                      <c:pt idx="637">
                        <c:v>24644.734979999997</c:v>
                      </c:pt>
                      <c:pt idx="638">
                        <c:v>26846.043520000003</c:v>
                      </c:pt>
                      <c:pt idx="639">
                        <c:v>21405.070520000001</c:v>
                      </c:pt>
                      <c:pt idx="640">
                        <c:v>21405.070520000001</c:v>
                      </c:pt>
                      <c:pt idx="641">
                        <c:v>21405.070520000001</c:v>
                      </c:pt>
                      <c:pt idx="642">
                        <c:v>21405.068809999997</c:v>
                      </c:pt>
                      <c:pt idx="643">
                        <c:v>20955.168269999998</c:v>
                      </c:pt>
                      <c:pt idx="644">
                        <c:v>21331.045099999999</c:v>
                      </c:pt>
                      <c:pt idx="645">
                        <c:v>21416.768490000002</c:v>
                      </c:pt>
                      <c:pt idx="646">
                        <c:v>21089.768490000002</c:v>
                      </c:pt>
                      <c:pt idx="647">
                        <c:v>21089.768490000002</c:v>
                      </c:pt>
                      <c:pt idx="648">
                        <c:v>21316.877960000002</c:v>
                      </c:pt>
                      <c:pt idx="649">
                        <c:v>40001.19425</c:v>
                      </c:pt>
                      <c:pt idx="650">
                        <c:v>40021.995029999998</c:v>
                      </c:pt>
                      <c:pt idx="651">
                        <c:v>40044.826630000003</c:v>
                      </c:pt>
                      <c:pt idx="652">
                        <c:v>40112.835059999998</c:v>
                      </c:pt>
                      <c:pt idx="653">
                        <c:v>36570.835059999998</c:v>
                      </c:pt>
                      <c:pt idx="654">
                        <c:v>36570.835059999998</c:v>
                      </c:pt>
                      <c:pt idx="655">
                        <c:v>36605.131840000002</c:v>
                      </c:pt>
                      <c:pt idx="656">
                        <c:v>36752.845849999998</c:v>
                      </c:pt>
                      <c:pt idx="657">
                        <c:v>36776.31366</c:v>
                      </c:pt>
                      <c:pt idx="658">
                        <c:v>36841.224719999998</c:v>
                      </c:pt>
                      <c:pt idx="659">
                        <c:v>35752.771820000002</c:v>
                      </c:pt>
                      <c:pt idx="660">
                        <c:v>26244.771820000002</c:v>
                      </c:pt>
                      <c:pt idx="661">
                        <c:v>26244.771820000002</c:v>
                      </c:pt>
                      <c:pt idx="662">
                        <c:v>26236.647809999999</c:v>
                      </c:pt>
                      <c:pt idx="663">
                        <c:v>39405.187819999999</c:v>
                      </c:pt>
                      <c:pt idx="664">
                        <c:v>39433.056270000001</c:v>
                      </c:pt>
                      <c:pt idx="665">
                        <c:v>23484.016670000001</c:v>
                      </c:pt>
                      <c:pt idx="666">
                        <c:v>23523.952369999999</c:v>
                      </c:pt>
                      <c:pt idx="667">
                        <c:v>19021.952369999999</c:v>
                      </c:pt>
                      <c:pt idx="668">
                        <c:v>19021.952369999999</c:v>
                      </c:pt>
                      <c:pt idx="669">
                        <c:v>19048.2336</c:v>
                      </c:pt>
                      <c:pt idx="670">
                        <c:v>19292.777320000001</c:v>
                      </c:pt>
                      <c:pt idx="671">
                        <c:v>20716.831890000001</c:v>
                      </c:pt>
                      <c:pt idx="672">
                        <c:v>14540.738340000002</c:v>
                      </c:pt>
                      <c:pt idx="673">
                        <c:v>14858.280510000001</c:v>
                      </c:pt>
                      <c:pt idx="674">
                        <c:v>12149.280510000001</c:v>
                      </c:pt>
                      <c:pt idx="675">
                        <c:v>12149.280510000001</c:v>
                      </c:pt>
                      <c:pt idx="676">
                        <c:v>12180.583070000001</c:v>
                      </c:pt>
                      <c:pt idx="677">
                        <c:v>12248.0229</c:v>
                      </c:pt>
                      <c:pt idx="678">
                        <c:v>30898.593379999998</c:v>
                      </c:pt>
                      <c:pt idx="679">
                        <c:v>30904.2562</c:v>
                      </c:pt>
                      <c:pt idx="680">
                        <c:v>30945.28947</c:v>
                      </c:pt>
                      <c:pt idx="681">
                        <c:v>29236.28947</c:v>
                      </c:pt>
                      <c:pt idx="682">
                        <c:v>29236.28947</c:v>
                      </c:pt>
                      <c:pt idx="683">
                        <c:v>29237.924010000002</c:v>
                      </c:pt>
                      <c:pt idx="684">
                        <c:v>29086.241729999998</c:v>
                      </c:pt>
                      <c:pt idx="685">
                        <c:v>29102.689589999998</c:v>
                      </c:pt>
                      <c:pt idx="686">
                        <c:v>29100.980909999998</c:v>
                      </c:pt>
                      <c:pt idx="687">
                        <c:v>29092.200280000001</c:v>
                      </c:pt>
                      <c:pt idx="688">
                        <c:v>25186.200280000001</c:v>
                      </c:pt>
                      <c:pt idx="689">
                        <c:v>25186.200280000001</c:v>
                      </c:pt>
                      <c:pt idx="690">
                        <c:v>25188.772349999999</c:v>
                      </c:pt>
                      <c:pt idx="691">
                        <c:v>25349.596570000002</c:v>
                      </c:pt>
                      <c:pt idx="692">
                        <c:v>25349.723159999998</c:v>
                      </c:pt>
                      <c:pt idx="693">
                        <c:v>28644.400949999999</c:v>
                      </c:pt>
                      <c:pt idx="694">
                        <c:v>29367.516380000001</c:v>
                      </c:pt>
                      <c:pt idx="695">
                        <c:v>11324.516380000001</c:v>
                      </c:pt>
                      <c:pt idx="696">
                        <c:v>11324.516380000001</c:v>
                      </c:pt>
                      <c:pt idx="697">
                        <c:v>11321.503290000001</c:v>
                      </c:pt>
                      <c:pt idx="698">
                        <c:v>13360.295</c:v>
                      </c:pt>
                      <c:pt idx="699">
                        <c:v>14609.12523</c:v>
                      </c:pt>
                      <c:pt idx="700">
                        <c:v>8438.4871800000001</c:v>
                      </c:pt>
                      <c:pt idx="701">
                        <c:v>8539.5693800000008</c:v>
                      </c:pt>
                      <c:pt idx="702">
                        <c:v>5948.2834600000006</c:v>
                      </c:pt>
                      <c:pt idx="703">
                        <c:v>5948.2834600000006</c:v>
                      </c:pt>
                      <c:pt idx="704">
                        <c:v>5984.9860700000008</c:v>
                      </c:pt>
                      <c:pt idx="705">
                        <c:v>6004.0243700000001</c:v>
                      </c:pt>
                      <c:pt idx="706">
                        <c:v>25323.408330000002</c:v>
                      </c:pt>
                      <c:pt idx="707">
                        <c:v>25417.690340000001</c:v>
                      </c:pt>
                      <c:pt idx="708">
                        <c:v>25431.916880000001</c:v>
                      </c:pt>
                      <c:pt idx="709">
                        <c:v>22633.877360000002</c:v>
                      </c:pt>
                      <c:pt idx="710">
                        <c:v>22633.877360000002</c:v>
                      </c:pt>
                      <c:pt idx="711">
                        <c:v>22604.871589999999</c:v>
                      </c:pt>
                      <c:pt idx="712">
                        <c:v>22619.8374</c:v>
                      </c:pt>
                      <c:pt idx="713">
                        <c:v>23913.522949999999</c:v>
                      </c:pt>
                      <c:pt idx="714">
                        <c:v>24139.910490000002</c:v>
                      </c:pt>
                      <c:pt idx="715">
                        <c:v>24202.53944</c:v>
                      </c:pt>
                      <c:pt idx="716">
                        <c:v>20361.53944</c:v>
                      </c:pt>
                      <c:pt idx="717">
                        <c:v>20361.53944</c:v>
                      </c:pt>
                      <c:pt idx="718">
                        <c:v>20363.658520000001</c:v>
                      </c:pt>
                      <c:pt idx="719">
                        <c:v>20617.140320000002</c:v>
                      </c:pt>
                      <c:pt idx="720">
                        <c:v>20656.5995</c:v>
                      </c:pt>
                      <c:pt idx="721">
                        <c:v>25438.480500000001</c:v>
                      </c:pt>
                      <c:pt idx="722">
                        <c:v>25463.43979</c:v>
                      </c:pt>
                      <c:pt idx="723">
                        <c:v>7262.4397900000004</c:v>
                      </c:pt>
                      <c:pt idx="724">
                        <c:v>7262.4397900000004</c:v>
                      </c:pt>
                      <c:pt idx="725">
                        <c:v>7202.2382600000001</c:v>
                      </c:pt>
                      <c:pt idx="726">
                        <c:v>7384.7895800000006</c:v>
                      </c:pt>
                      <c:pt idx="727">
                        <c:v>7827.8675600000006</c:v>
                      </c:pt>
                      <c:pt idx="728">
                        <c:v>8002.1168900000002</c:v>
                      </c:pt>
                      <c:pt idx="729">
                        <c:v>14190.892529999999</c:v>
                      </c:pt>
                    </c:numCache>
                  </c:numRef>
                </c:val>
                <c:smooth val="0"/>
                <c:extLst xmlns:c15="http://schemas.microsoft.com/office/drawing/2012/chart">
                  <c:ext xmlns:c16="http://schemas.microsoft.com/office/drawing/2014/chart" uri="{C3380CC4-5D6E-409C-BE32-E72D297353CC}">
                    <c16:uniqueId val="{00000002-ADC5-495C-920A-5E30A7740E5C}"/>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Forecast!$G$1</c15:sqref>
                        </c15:formulaRef>
                      </c:ext>
                    </c:extLst>
                    <c:strCache>
                      <c:ptCount val="1"/>
                      <c:pt idx="0">
                        <c:v>Funds Required</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Sheet2!$A:$A</c15:sqref>
                        </c15:formulaRef>
                      </c:ext>
                    </c:extLst>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extLst xmlns:c15="http://schemas.microsoft.com/office/drawing/2012/chart">
                      <c:ext xmlns:c15="http://schemas.microsoft.com/office/drawing/2012/chart" uri="{02D57815-91ED-43cb-92C2-25804820EDAC}">
                        <c15:formulaRef>
                          <c15:sqref>Forecast!$G$2:$G$731</c15:sqref>
                        </c15:formulaRef>
                      </c:ext>
                    </c:extLst>
                    <c:numCache>
                      <c:formatCode>#,##0</c:formatCode>
                      <c:ptCount val="730"/>
                      <c:pt idx="0">
                        <c:v>7950</c:v>
                      </c:pt>
                      <c:pt idx="1">
                        <c:v>0</c:v>
                      </c:pt>
                      <c:pt idx="2">
                        <c:v>0</c:v>
                      </c:pt>
                      <c:pt idx="3">
                        <c:v>0</c:v>
                      </c:pt>
                      <c:pt idx="4">
                        <c:v>0</c:v>
                      </c:pt>
                      <c:pt idx="5">
                        <c:v>0</c:v>
                      </c:pt>
                      <c:pt idx="6">
                        <c:v>0</c:v>
                      </c:pt>
                      <c:pt idx="7">
                        <c:v>0</c:v>
                      </c:pt>
                      <c:pt idx="8">
                        <c:v>0</c:v>
                      </c:pt>
                      <c:pt idx="9">
                        <c:v>0</c:v>
                      </c:pt>
                      <c:pt idx="10">
                        <c:v>0</c:v>
                      </c:pt>
                      <c:pt idx="11">
                        <c:v>620</c:v>
                      </c:pt>
                      <c:pt idx="12">
                        <c:v>0</c:v>
                      </c:pt>
                      <c:pt idx="13">
                        <c:v>0</c:v>
                      </c:pt>
                      <c:pt idx="14">
                        <c:v>0</c:v>
                      </c:pt>
                      <c:pt idx="15">
                        <c:v>5010</c:v>
                      </c:pt>
                      <c:pt idx="16">
                        <c:v>0</c:v>
                      </c:pt>
                      <c:pt idx="17">
                        <c:v>0</c:v>
                      </c:pt>
                      <c:pt idx="18">
                        <c:v>1210</c:v>
                      </c:pt>
                      <c:pt idx="19">
                        <c:v>0</c:v>
                      </c:pt>
                      <c:pt idx="20">
                        <c:v>0</c:v>
                      </c:pt>
                      <c:pt idx="21">
                        <c:v>0</c:v>
                      </c:pt>
                      <c:pt idx="22">
                        <c:v>14230.000000000002</c:v>
                      </c:pt>
                      <c:pt idx="23">
                        <c:v>0</c:v>
                      </c:pt>
                      <c:pt idx="24">
                        <c:v>0</c:v>
                      </c:pt>
                      <c:pt idx="25">
                        <c:v>0</c:v>
                      </c:pt>
                      <c:pt idx="26">
                        <c:v>0</c:v>
                      </c:pt>
                      <c:pt idx="27">
                        <c:v>0</c:v>
                      </c:pt>
                      <c:pt idx="28">
                        <c:v>0</c:v>
                      </c:pt>
                      <c:pt idx="29">
                        <c:v>3800</c:v>
                      </c:pt>
                      <c:pt idx="30">
                        <c:v>0</c:v>
                      </c:pt>
                      <c:pt idx="31">
                        <c:v>0</c:v>
                      </c:pt>
                      <c:pt idx="32">
                        <c:v>0</c:v>
                      </c:pt>
                      <c:pt idx="33">
                        <c:v>0</c:v>
                      </c:pt>
                      <c:pt idx="34">
                        <c:v>0</c:v>
                      </c:pt>
                      <c:pt idx="35">
                        <c:v>0</c:v>
                      </c:pt>
                      <c:pt idx="36">
                        <c:v>1480</c:v>
                      </c:pt>
                      <c:pt idx="37">
                        <c:v>0</c:v>
                      </c:pt>
                      <c:pt idx="38">
                        <c:v>0</c:v>
                      </c:pt>
                      <c:pt idx="39">
                        <c:v>0</c:v>
                      </c:pt>
                      <c:pt idx="40">
                        <c:v>0</c:v>
                      </c:pt>
                      <c:pt idx="41">
                        <c:v>0</c:v>
                      </c:pt>
                      <c:pt idx="42">
                        <c:v>0</c:v>
                      </c:pt>
                      <c:pt idx="43">
                        <c:v>1220</c:v>
                      </c:pt>
                      <c:pt idx="44">
                        <c:v>0</c:v>
                      </c:pt>
                      <c:pt idx="45">
                        <c:v>0</c:v>
                      </c:pt>
                      <c:pt idx="46">
                        <c:v>0</c:v>
                      </c:pt>
                      <c:pt idx="47">
                        <c:v>0</c:v>
                      </c:pt>
                      <c:pt idx="48">
                        <c:v>1410</c:v>
                      </c:pt>
                      <c:pt idx="49">
                        <c:v>0</c:v>
                      </c:pt>
                      <c:pt idx="50">
                        <c:v>13450</c:v>
                      </c:pt>
                      <c:pt idx="51">
                        <c:v>0</c:v>
                      </c:pt>
                      <c:pt idx="52">
                        <c:v>0</c:v>
                      </c:pt>
                      <c:pt idx="53">
                        <c:v>0</c:v>
                      </c:pt>
                      <c:pt idx="54">
                        <c:v>15000</c:v>
                      </c:pt>
                      <c:pt idx="55">
                        <c:v>0</c:v>
                      </c:pt>
                      <c:pt idx="56">
                        <c:v>0</c:v>
                      </c:pt>
                      <c:pt idx="57">
                        <c:v>4930</c:v>
                      </c:pt>
                      <c:pt idx="58">
                        <c:v>0</c:v>
                      </c:pt>
                      <c:pt idx="59">
                        <c:v>0</c:v>
                      </c:pt>
                      <c:pt idx="60">
                        <c:v>0</c:v>
                      </c:pt>
                      <c:pt idx="61">
                        <c:v>6230</c:v>
                      </c:pt>
                      <c:pt idx="62">
                        <c:v>0</c:v>
                      </c:pt>
                      <c:pt idx="63">
                        <c:v>0</c:v>
                      </c:pt>
                      <c:pt idx="64">
                        <c:v>2270</c:v>
                      </c:pt>
                      <c:pt idx="65">
                        <c:v>0</c:v>
                      </c:pt>
                      <c:pt idx="66">
                        <c:v>0</c:v>
                      </c:pt>
                      <c:pt idx="67">
                        <c:v>0</c:v>
                      </c:pt>
                      <c:pt idx="68">
                        <c:v>0</c:v>
                      </c:pt>
                      <c:pt idx="69">
                        <c:v>0</c:v>
                      </c:pt>
                      <c:pt idx="70">
                        <c:v>0</c:v>
                      </c:pt>
                      <c:pt idx="71">
                        <c:v>1400</c:v>
                      </c:pt>
                      <c:pt idx="72">
                        <c:v>0</c:v>
                      </c:pt>
                      <c:pt idx="73">
                        <c:v>0</c:v>
                      </c:pt>
                      <c:pt idx="74">
                        <c:v>0</c:v>
                      </c:pt>
                      <c:pt idx="75">
                        <c:v>0</c:v>
                      </c:pt>
                      <c:pt idx="76">
                        <c:v>0</c:v>
                      </c:pt>
                      <c:pt idx="77">
                        <c:v>0</c:v>
                      </c:pt>
                      <c:pt idx="78">
                        <c:v>3710</c:v>
                      </c:pt>
                      <c:pt idx="79">
                        <c:v>0</c:v>
                      </c:pt>
                      <c:pt idx="80">
                        <c:v>0</c:v>
                      </c:pt>
                      <c:pt idx="81">
                        <c:v>0</c:v>
                      </c:pt>
                      <c:pt idx="82">
                        <c:v>0</c:v>
                      </c:pt>
                      <c:pt idx="83">
                        <c:v>0</c:v>
                      </c:pt>
                      <c:pt idx="84">
                        <c:v>0</c:v>
                      </c:pt>
                      <c:pt idx="85">
                        <c:v>17170</c:v>
                      </c:pt>
                      <c:pt idx="86">
                        <c:v>0</c:v>
                      </c:pt>
                      <c:pt idx="87">
                        <c:v>0</c:v>
                      </c:pt>
                      <c:pt idx="88">
                        <c:v>0</c:v>
                      </c:pt>
                      <c:pt idx="89">
                        <c:v>0</c:v>
                      </c:pt>
                      <c:pt idx="90">
                        <c:v>0</c:v>
                      </c:pt>
                      <c:pt idx="91">
                        <c:v>5950</c:v>
                      </c:pt>
                      <c:pt idx="92">
                        <c:v>0</c:v>
                      </c:pt>
                      <c:pt idx="93">
                        <c:v>0</c:v>
                      </c:pt>
                      <c:pt idx="94">
                        <c:v>0</c:v>
                      </c:pt>
                      <c:pt idx="95">
                        <c:v>0</c:v>
                      </c:pt>
                      <c:pt idx="96">
                        <c:v>0</c:v>
                      </c:pt>
                      <c:pt idx="97">
                        <c:v>0</c:v>
                      </c:pt>
                      <c:pt idx="98">
                        <c:v>0</c:v>
                      </c:pt>
                      <c:pt idx="99">
                        <c:v>4500</c:v>
                      </c:pt>
                      <c:pt idx="100">
                        <c:v>0</c:v>
                      </c:pt>
                      <c:pt idx="101">
                        <c:v>0</c:v>
                      </c:pt>
                      <c:pt idx="102">
                        <c:v>0</c:v>
                      </c:pt>
                      <c:pt idx="103">
                        <c:v>0</c:v>
                      </c:pt>
                      <c:pt idx="104">
                        <c:v>0</c:v>
                      </c:pt>
                      <c:pt idx="105">
                        <c:v>0</c:v>
                      </c:pt>
                      <c:pt idx="106">
                        <c:v>2630</c:v>
                      </c:pt>
                      <c:pt idx="107">
                        <c:v>0</c:v>
                      </c:pt>
                      <c:pt idx="108">
                        <c:v>0</c:v>
                      </c:pt>
                      <c:pt idx="109">
                        <c:v>1270</c:v>
                      </c:pt>
                      <c:pt idx="110">
                        <c:v>0</c:v>
                      </c:pt>
                      <c:pt idx="111">
                        <c:v>0</c:v>
                      </c:pt>
                      <c:pt idx="112">
                        <c:v>0</c:v>
                      </c:pt>
                      <c:pt idx="113">
                        <c:v>15440</c:v>
                      </c:pt>
                      <c:pt idx="114">
                        <c:v>0</c:v>
                      </c:pt>
                      <c:pt idx="115">
                        <c:v>0</c:v>
                      </c:pt>
                      <c:pt idx="116">
                        <c:v>0</c:v>
                      </c:pt>
                      <c:pt idx="117">
                        <c:v>0</c:v>
                      </c:pt>
                      <c:pt idx="118">
                        <c:v>0</c:v>
                      </c:pt>
                      <c:pt idx="119">
                        <c:v>0</c:v>
                      </c:pt>
                      <c:pt idx="120">
                        <c:v>5200</c:v>
                      </c:pt>
                      <c:pt idx="121">
                        <c:v>0</c:v>
                      </c:pt>
                      <c:pt idx="122">
                        <c:v>0</c:v>
                      </c:pt>
                      <c:pt idx="123">
                        <c:v>400</c:v>
                      </c:pt>
                      <c:pt idx="124">
                        <c:v>0</c:v>
                      </c:pt>
                      <c:pt idx="125">
                        <c:v>0</c:v>
                      </c:pt>
                      <c:pt idx="126">
                        <c:v>0</c:v>
                      </c:pt>
                      <c:pt idx="127">
                        <c:v>0</c:v>
                      </c:pt>
                      <c:pt idx="128">
                        <c:v>0</c:v>
                      </c:pt>
                      <c:pt idx="129">
                        <c:v>0</c:v>
                      </c:pt>
                      <c:pt idx="130">
                        <c:v>0</c:v>
                      </c:pt>
                      <c:pt idx="131">
                        <c:v>0</c:v>
                      </c:pt>
                      <c:pt idx="132">
                        <c:v>0</c:v>
                      </c:pt>
                      <c:pt idx="133">
                        <c:v>0</c:v>
                      </c:pt>
                      <c:pt idx="134">
                        <c:v>1750</c:v>
                      </c:pt>
                      <c:pt idx="135">
                        <c:v>0</c:v>
                      </c:pt>
                      <c:pt idx="136">
                        <c:v>0</c:v>
                      </c:pt>
                      <c:pt idx="137">
                        <c:v>0</c:v>
                      </c:pt>
                      <c:pt idx="138">
                        <c:v>0</c:v>
                      </c:pt>
                      <c:pt idx="139">
                        <c:v>0</c:v>
                      </c:pt>
                      <c:pt idx="140">
                        <c:v>1300</c:v>
                      </c:pt>
                      <c:pt idx="141">
                        <c:v>9850</c:v>
                      </c:pt>
                      <c:pt idx="142">
                        <c:v>0</c:v>
                      </c:pt>
                      <c:pt idx="143">
                        <c:v>0</c:v>
                      </c:pt>
                      <c:pt idx="144">
                        <c:v>0</c:v>
                      </c:pt>
                      <c:pt idx="145">
                        <c:v>300</c:v>
                      </c:pt>
                      <c:pt idx="146">
                        <c:v>14240</c:v>
                      </c:pt>
                      <c:pt idx="147">
                        <c:v>0</c:v>
                      </c:pt>
                      <c:pt idx="148">
                        <c:v>3200</c:v>
                      </c:pt>
                      <c:pt idx="149">
                        <c:v>0</c:v>
                      </c:pt>
                      <c:pt idx="150">
                        <c:v>0</c:v>
                      </c:pt>
                      <c:pt idx="151">
                        <c:v>0</c:v>
                      </c:pt>
                      <c:pt idx="152">
                        <c:v>0</c:v>
                      </c:pt>
                      <c:pt idx="153">
                        <c:v>6020</c:v>
                      </c:pt>
                      <c:pt idx="154">
                        <c:v>0</c:v>
                      </c:pt>
                      <c:pt idx="155">
                        <c:v>2020</c:v>
                      </c:pt>
                      <c:pt idx="156">
                        <c:v>0</c:v>
                      </c:pt>
                      <c:pt idx="157">
                        <c:v>0</c:v>
                      </c:pt>
                      <c:pt idx="158">
                        <c:v>0</c:v>
                      </c:pt>
                      <c:pt idx="159">
                        <c:v>0</c:v>
                      </c:pt>
                      <c:pt idx="160">
                        <c:v>0</c:v>
                      </c:pt>
                      <c:pt idx="161">
                        <c:v>0</c:v>
                      </c:pt>
                      <c:pt idx="162">
                        <c:v>2880</c:v>
                      </c:pt>
                      <c:pt idx="163">
                        <c:v>0</c:v>
                      </c:pt>
                      <c:pt idx="164">
                        <c:v>0</c:v>
                      </c:pt>
                      <c:pt idx="165">
                        <c:v>0</c:v>
                      </c:pt>
                      <c:pt idx="166">
                        <c:v>0</c:v>
                      </c:pt>
                      <c:pt idx="167">
                        <c:v>0</c:v>
                      </c:pt>
                      <c:pt idx="168">
                        <c:v>0</c:v>
                      </c:pt>
                      <c:pt idx="169">
                        <c:v>3260</c:v>
                      </c:pt>
                      <c:pt idx="170">
                        <c:v>0</c:v>
                      </c:pt>
                      <c:pt idx="171">
                        <c:v>0</c:v>
                      </c:pt>
                      <c:pt idx="172">
                        <c:v>0</c:v>
                      </c:pt>
                      <c:pt idx="173">
                        <c:v>0</c:v>
                      </c:pt>
                      <c:pt idx="174">
                        <c:v>0</c:v>
                      </c:pt>
                      <c:pt idx="175">
                        <c:v>0</c:v>
                      </c:pt>
                      <c:pt idx="176">
                        <c:v>17060</c:v>
                      </c:pt>
                      <c:pt idx="177">
                        <c:v>0</c:v>
                      </c:pt>
                      <c:pt idx="178">
                        <c:v>0</c:v>
                      </c:pt>
                      <c:pt idx="179">
                        <c:v>0</c:v>
                      </c:pt>
                      <c:pt idx="180">
                        <c:v>0</c:v>
                      </c:pt>
                      <c:pt idx="181">
                        <c:v>0</c:v>
                      </c:pt>
                      <c:pt idx="182">
                        <c:v>0</c:v>
                      </c:pt>
                      <c:pt idx="183">
                        <c:v>8990</c:v>
                      </c:pt>
                      <c:pt idx="184">
                        <c:v>0</c:v>
                      </c:pt>
                      <c:pt idx="185">
                        <c:v>0</c:v>
                      </c:pt>
                      <c:pt idx="186">
                        <c:v>0</c:v>
                      </c:pt>
                      <c:pt idx="187">
                        <c:v>0</c:v>
                      </c:pt>
                      <c:pt idx="188">
                        <c:v>0</c:v>
                      </c:pt>
                      <c:pt idx="189">
                        <c:v>0</c:v>
                      </c:pt>
                      <c:pt idx="190">
                        <c:v>320</c:v>
                      </c:pt>
                      <c:pt idx="191">
                        <c:v>0</c:v>
                      </c:pt>
                      <c:pt idx="192">
                        <c:v>0</c:v>
                      </c:pt>
                      <c:pt idx="193">
                        <c:v>0</c:v>
                      </c:pt>
                      <c:pt idx="194">
                        <c:v>0</c:v>
                      </c:pt>
                      <c:pt idx="195">
                        <c:v>0</c:v>
                      </c:pt>
                      <c:pt idx="196">
                        <c:v>0</c:v>
                      </c:pt>
                      <c:pt idx="197">
                        <c:v>0</c:v>
                      </c:pt>
                      <c:pt idx="198">
                        <c:v>0</c:v>
                      </c:pt>
                      <c:pt idx="199">
                        <c:v>0</c:v>
                      </c:pt>
                      <c:pt idx="200">
                        <c:v>0</c:v>
                      </c:pt>
                      <c:pt idx="201">
                        <c:v>969.99999999999989</c:v>
                      </c:pt>
                      <c:pt idx="202">
                        <c:v>0</c:v>
                      </c:pt>
                      <c:pt idx="203">
                        <c:v>0</c:v>
                      </c:pt>
                      <c:pt idx="204">
                        <c:v>0</c:v>
                      </c:pt>
                      <c:pt idx="205">
                        <c:v>0</c:v>
                      </c:pt>
                      <c:pt idx="206">
                        <c:v>0</c:v>
                      </c:pt>
                      <c:pt idx="207">
                        <c:v>14250</c:v>
                      </c:pt>
                      <c:pt idx="208">
                        <c:v>0</c:v>
                      </c:pt>
                      <c:pt idx="209">
                        <c:v>0</c:v>
                      </c:pt>
                      <c:pt idx="210">
                        <c:v>0</c:v>
                      </c:pt>
                      <c:pt idx="211">
                        <c:v>900</c:v>
                      </c:pt>
                      <c:pt idx="212">
                        <c:v>0</c:v>
                      </c:pt>
                      <c:pt idx="213">
                        <c:v>0</c:v>
                      </c:pt>
                      <c:pt idx="214">
                        <c:v>6280</c:v>
                      </c:pt>
                      <c:pt idx="215">
                        <c:v>0</c:v>
                      </c:pt>
                      <c:pt idx="216">
                        <c:v>0</c:v>
                      </c:pt>
                      <c:pt idx="217">
                        <c:v>0</c:v>
                      </c:pt>
                      <c:pt idx="218">
                        <c:v>0</c:v>
                      </c:pt>
                      <c:pt idx="219">
                        <c:v>0</c:v>
                      </c:pt>
                      <c:pt idx="220">
                        <c:v>0</c:v>
                      </c:pt>
                      <c:pt idx="221">
                        <c:v>0</c:v>
                      </c:pt>
                      <c:pt idx="222">
                        <c:v>0</c:v>
                      </c:pt>
                      <c:pt idx="223">
                        <c:v>0</c:v>
                      </c:pt>
                      <c:pt idx="224">
                        <c:v>0</c:v>
                      </c:pt>
                      <c:pt idx="225">
                        <c:v>2220</c:v>
                      </c:pt>
                      <c:pt idx="226">
                        <c:v>0</c:v>
                      </c:pt>
                      <c:pt idx="227">
                        <c:v>0</c:v>
                      </c:pt>
                      <c:pt idx="228">
                        <c:v>0</c:v>
                      </c:pt>
                      <c:pt idx="229">
                        <c:v>0</c:v>
                      </c:pt>
                      <c:pt idx="230">
                        <c:v>0</c:v>
                      </c:pt>
                      <c:pt idx="231">
                        <c:v>0</c:v>
                      </c:pt>
                      <c:pt idx="232">
                        <c:v>1400</c:v>
                      </c:pt>
                      <c:pt idx="233">
                        <c:v>0</c:v>
                      </c:pt>
                      <c:pt idx="234">
                        <c:v>0</c:v>
                      </c:pt>
                      <c:pt idx="235">
                        <c:v>0</c:v>
                      </c:pt>
                      <c:pt idx="236">
                        <c:v>0</c:v>
                      </c:pt>
                      <c:pt idx="237">
                        <c:v>0</c:v>
                      </c:pt>
                      <c:pt idx="238">
                        <c:v>14530.000000000002</c:v>
                      </c:pt>
                      <c:pt idx="239">
                        <c:v>1860.0000000000002</c:v>
                      </c:pt>
                      <c:pt idx="240">
                        <c:v>0</c:v>
                      </c:pt>
                      <c:pt idx="241">
                        <c:v>0</c:v>
                      </c:pt>
                      <c:pt idx="242">
                        <c:v>0</c:v>
                      </c:pt>
                      <c:pt idx="243">
                        <c:v>290</c:v>
                      </c:pt>
                      <c:pt idx="244">
                        <c:v>6290</c:v>
                      </c:pt>
                      <c:pt idx="245">
                        <c:v>0</c:v>
                      </c:pt>
                      <c:pt idx="246">
                        <c:v>0</c:v>
                      </c:pt>
                      <c:pt idx="247">
                        <c:v>0</c:v>
                      </c:pt>
                      <c:pt idx="248">
                        <c:v>0</c:v>
                      </c:pt>
                      <c:pt idx="249">
                        <c:v>0</c:v>
                      </c:pt>
                      <c:pt idx="250">
                        <c:v>0</c:v>
                      </c:pt>
                      <c:pt idx="251">
                        <c:v>0</c:v>
                      </c:pt>
                      <c:pt idx="252">
                        <c:v>0</c:v>
                      </c:pt>
                      <c:pt idx="253">
                        <c:v>1850</c:v>
                      </c:pt>
                      <c:pt idx="254">
                        <c:v>0</c:v>
                      </c:pt>
                      <c:pt idx="255">
                        <c:v>0</c:v>
                      </c:pt>
                      <c:pt idx="256">
                        <c:v>0</c:v>
                      </c:pt>
                      <c:pt idx="257">
                        <c:v>0</c:v>
                      </c:pt>
                      <c:pt idx="258">
                        <c:v>0</c:v>
                      </c:pt>
                      <c:pt idx="259">
                        <c:v>0</c:v>
                      </c:pt>
                      <c:pt idx="260">
                        <c:v>2850</c:v>
                      </c:pt>
                      <c:pt idx="261">
                        <c:v>0</c:v>
                      </c:pt>
                      <c:pt idx="262">
                        <c:v>0</c:v>
                      </c:pt>
                      <c:pt idx="263">
                        <c:v>0</c:v>
                      </c:pt>
                      <c:pt idx="264">
                        <c:v>0</c:v>
                      </c:pt>
                      <c:pt idx="265">
                        <c:v>21930</c:v>
                      </c:pt>
                      <c:pt idx="266">
                        <c:v>240</c:v>
                      </c:pt>
                      <c:pt idx="267">
                        <c:v>3660</c:v>
                      </c:pt>
                      <c:pt idx="268">
                        <c:v>0</c:v>
                      </c:pt>
                      <c:pt idx="269">
                        <c:v>0</c:v>
                      </c:pt>
                      <c:pt idx="270">
                        <c:v>0</c:v>
                      </c:pt>
                      <c:pt idx="271">
                        <c:v>0</c:v>
                      </c:pt>
                      <c:pt idx="272">
                        <c:v>0</c:v>
                      </c:pt>
                      <c:pt idx="273">
                        <c:v>0</c:v>
                      </c:pt>
                      <c:pt idx="274">
                        <c:v>6690.0000000000009</c:v>
                      </c:pt>
                      <c:pt idx="275">
                        <c:v>0</c:v>
                      </c:pt>
                      <c:pt idx="276">
                        <c:v>0</c:v>
                      </c:pt>
                      <c:pt idx="277">
                        <c:v>0</c:v>
                      </c:pt>
                      <c:pt idx="278">
                        <c:v>290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1380</c:v>
                      </c:pt>
                      <c:pt idx="294">
                        <c:v>0</c:v>
                      </c:pt>
                      <c:pt idx="295">
                        <c:v>7440.0000000000009</c:v>
                      </c:pt>
                      <c:pt idx="296">
                        <c:v>0</c:v>
                      </c:pt>
                      <c:pt idx="297">
                        <c:v>0</c:v>
                      </c:pt>
                      <c:pt idx="298">
                        <c:v>0</c:v>
                      </c:pt>
                      <c:pt idx="299">
                        <c:v>15019.999999999998</c:v>
                      </c:pt>
                      <c:pt idx="300">
                        <c:v>0</c:v>
                      </c:pt>
                      <c:pt idx="301">
                        <c:v>0</c:v>
                      </c:pt>
                      <c:pt idx="302">
                        <c:v>0</c:v>
                      </c:pt>
                      <c:pt idx="303">
                        <c:v>0</c:v>
                      </c:pt>
                      <c:pt idx="304">
                        <c:v>0</c:v>
                      </c:pt>
                      <c:pt idx="305">
                        <c:v>0</c:v>
                      </c:pt>
                      <c:pt idx="306">
                        <c:v>6010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1390</c:v>
                      </c:pt>
                      <c:pt idx="324">
                        <c:v>0</c:v>
                      </c:pt>
                      <c:pt idx="325">
                        <c:v>0</c:v>
                      </c:pt>
                      <c:pt idx="326">
                        <c:v>0</c:v>
                      </c:pt>
                      <c:pt idx="327">
                        <c:v>0</c:v>
                      </c:pt>
                      <c:pt idx="328">
                        <c:v>0</c:v>
                      </c:pt>
                      <c:pt idx="329">
                        <c:v>0</c:v>
                      </c:pt>
                      <c:pt idx="330">
                        <c:v>14190</c:v>
                      </c:pt>
                      <c:pt idx="331">
                        <c:v>0</c:v>
                      </c:pt>
                      <c:pt idx="332">
                        <c:v>0</c:v>
                      </c:pt>
                      <c:pt idx="333">
                        <c:v>430</c:v>
                      </c:pt>
                      <c:pt idx="334">
                        <c:v>5470</c:v>
                      </c:pt>
                      <c:pt idx="335">
                        <c:v>0</c:v>
                      </c:pt>
                      <c:pt idx="336">
                        <c:v>370</c:v>
                      </c:pt>
                      <c:pt idx="337">
                        <c:v>2950</c:v>
                      </c:pt>
                      <c:pt idx="338">
                        <c:v>0</c:v>
                      </c:pt>
                      <c:pt idx="339">
                        <c:v>0</c:v>
                      </c:pt>
                      <c:pt idx="340">
                        <c:v>0</c:v>
                      </c:pt>
                      <c:pt idx="341">
                        <c:v>0</c:v>
                      </c:pt>
                      <c:pt idx="342">
                        <c:v>0</c:v>
                      </c:pt>
                      <c:pt idx="343">
                        <c:v>0</c:v>
                      </c:pt>
                      <c:pt idx="344">
                        <c:v>1070</c:v>
                      </c:pt>
                      <c:pt idx="345">
                        <c:v>0</c:v>
                      </c:pt>
                      <c:pt idx="346">
                        <c:v>0</c:v>
                      </c:pt>
                      <c:pt idx="347">
                        <c:v>0</c:v>
                      </c:pt>
                      <c:pt idx="348">
                        <c:v>0</c:v>
                      </c:pt>
                      <c:pt idx="349">
                        <c:v>0</c:v>
                      </c:pt>
                      <c:pt idx="350">
                        <c:v>0</c:v>
                      </c:pt>
                      <c:pt idx="351">
                        <c:v>2590</c:v>
                      </c:pt>
                      <c:pt idx="352">
                        <c:v>0</c:v>
                      </c:pt>
                      <c:pt idx="353">
                        <c:v>0</c:v>
                      </c:pt>
                      <c:pt idx="354">
                        <c:v>0</c:v>
                      </c:pt>
                      <c:pt idx="355">
                        <c:v>0</c:v>
                      </c:pt>
                      <c:pt idx="356">
                        <c:v>270</c:v>
                      </c:pt>
                      <c:pt idx="357">
                        <c:v>0</c:v>
                      </c:pt>
                      <c:pt idx="358">
                        <c:v>20260</c:v>
                      </c:pt>
                      <c:pt idx="359">
                        <c:v>0</c:v>
                      </c:pt>
                      <c:pt idx="360">
                        <c:v>0</c:v>
                      </c:pt>
                      <c:pt idx="361">
                        <c:v>0</c:v>
                      </c:pt>
                      <c:pt idx="362">
                        <c:v>0</c:v>
                      </c:pt>
                      <c:pt idx="363">
                        <c:v>0</c:v>
                      </c:pt>
                      <c:pt idx="364">
                        <c:v>540</c:v>
                      </c:pt>
                      <c:pt idx="365">
                        <c:v>6390</c:v>
                      </c:pt>
                      <c:pt idx="366">
                        <c:v>0</c:v>
                      </c:pt>
                      <c:pt idx="367">
                        <c:v>0</c:v>
                      </c:pt>
                      <c:pt idx="368">
                        <c:v>0</c:v>
                      </c:pt>
                      <c:pt idx="369">
                        <c:v>1440</c:v>
                      </c:pt>
                      <c:pt idx="370">
                        <c:v>0</c:v>
                      </c:pt>
                      <c:pt idx="371">
                        <c:v>0</c:v>
                      </c:pt>
                      <c:pt idx="372">
                        <c:v>2120</c:v>
                      </c:pt>
                      <c:pt idx="373">
                        <c:v>0</c:v>
                      </c:pt>
                      <c:pt idx="374">
                        <c:v>0</c:v>
                      </c:pt>
                      <c:pt idx="375">
                        <c:v>0</c:v>
                      </c:pt>
                      <c:pt idx="376">
                        <c:v>0</c:v>
                      </c:pt>
                      <c:pt idx="377">
                        <c:v>0</c:v>
                      </c:pt>
                      <c:pt idx="378">
                        <c:v>4500</c:v>
                      </c:pt>
                      <c:pt idx="379">
                        <c:v>0</c:v>
                      </c:pt>
                      <c:pt idx="380">
                        <c:v>0</c:v>
                      </c:pt>
                      <c:pt idx="381">
                        <c:v>0</c:v>
                      </c:pt>
                      <c:pt idx="382">
                        <c:v>0</c:v>
                      </c:pt>
                      <c:pt idx="383">
                        <c:v>1340</c:v>
                      </c:pt>
                      <c:pt idx="384">
                        <c:v>0</c:v>
                      </c:pt>
                      <c:pt idx="385">
                        <c:v>0</c:v>
                      </c:pt>
                      <c:pt idx="386">
                        <c:v>0</c:v>
                      </c:pt>
                      <c:pt idx="387">
                        <c:v>0</c:v>
                      </c:pt>
                      <c:pt idx="388">
                        <c:v>0</c:v>
                      </c:pt>
                      <c:pt idx="389">
                        <c:v>14219.999999999998</c:v>
                      </c:pt>
                      <c:pt idx="390">
                        <c:v>0</c:v>
                      </c:pt>
                      <c:pt idx="391">
                        <c:v>0</c:v>
                      </c:pt>
                      <c:pt idx="392">
                        <c:v>0</c:v>
                      </c:pt>
                      <c:pt idx="393">
                        <c:v>6050</c:v>
                      </c:pt>
                      <c:pt idx="394">
                        <c:v>0</c:v>
                      </c:pt>
                      <c:pt idx="395">
                        <c:v>0</c:v>
                      </c:pt>
                      <c:pt idx="396">
                        <c:v>0</c:v>
                      </c:pt>
                      <c:pt idx="397">
                        <c:v>409.99999999999994</c:v>
                      </c:pt>
                      <c:pt idx="398">
                        <c:v>0</c:v>
                      </c:pt>
                      <c:pt idx="399">
                        <c:v>0</c:v>
                      </c:pt>
                      <c:pt idx="400">
                        <c:v>2750</c:v>
                      </c:pt>
                      <c:pt idx="401">
                        <c:v>0</c:v>
                      </c:pt>
                      <c:pt idx="402">
                        <c:v>0</c:v>
                      </c:pt>
                      <c:pt idx="403">
                        <c:v>0</c:v>
                      </c:pt>
                      <c:pt idx="404">
                        <c:v>0</c:v>
                      </c:pt>
                      <c:pt idx="405">
                        <c:v>0</c:v>
                      </c:pt>
                      <c:pt idx="406">
                        <c:v>0</c:v>
                      </c:pt>
                      <c:pt idx="407">
                        <c:v>1850</c:v>
                      </c:pt>
                      <c:pt idx="408">
                        <c:v>0</c:v>
                      </c:pt>
                      <c:pt idx="409">
                        <c:v>0</c:v>
                      </c:pt>
                      <c:pt idx="410">
                        <c:v>0</c:v>
                      </c:pt>
                      <c:pt idx="411">
                        <c:v>0</c:v>
                      </c:pt>
                      <c:pt idx="412">
                        <c:v>0</c:v>
                      </c:pt>
                      <c:pt idx="413">
                        <c:v>1200</c:v>
                      </c:pt>
                      <c:pt idx="414">
                        <c:v>9730</c:v>
                      </c:pt>
                      <c:pt idx="415">
                        <c:v>0</c:v>
                      </c:pt>
                      <c:pt idx="416">
                        <c:v>0</c:v>
                      </c:pt>
                      <c:pt idx="417">
                        <c:v>0</c:v>
                      </c:pt>
                      <c:pt idx="418">
                        <c:v>0</c:v>
                      </c:pt>
                      <c:pt idx="419">
                        <c:v>14330.000000000002</c:v>
                      </c:pt>
                      <c:pt idx="420">
                        <c:v>0</c:v>
                      </c:pt>
                      <c:pt idx="421">
                        <c:v>1860.0000000000002</c:v>
                      </c:pt>
                      <c:pt idx="422">
                        <c:v>0</c:v>
                      </c:pt>
                      <c:pt idx="423">
                        <c:v>0</c:v>
                      </c:pt>
                      <c:pt idx="424">
                        <c:v>0</c:v>
                      </c:pt>
                      <c:pt idx="425">
                        <c:v>0</c:v>
                      </c:pt>
                      <c:pt idx="426">
                        <c:v>8570</c:v>
                      </c:pt>
                      <c:pt idx="427">
                        <c:v>0</c:v>
                      </c:pt>
                      <c:pt idx="428">
                        <c:v>0</c:v>
                      </c:pt>
                      <c:pt idx="429">
                        <c:v>0</c:v>
                      </c:pt>
                      <c:pt idx="430">
                        <c:v>0</c:v>
                      </c:pt>
                      <c:pt idx="431">
                        <c:v>0</c:v>
                      </c:pt>
                      <c:pt idx="432">
                        <c:v>0</c:v>
                      </c:pt>
                      <c:pt idx="433">
                        <c:v>0</c:v>
                      </c:pt>
                      <c:pt idx="434">
                        <c:v>0</c:v>
                      </c:pt>
                      <c:pt idx="435">
                        <c:v>4420</c:v>
                      </c:pt>
                      <c:pt idx="436">
                        <c:v>0</c:v>
                      </c:pt>
                      <c:pt idx="437">
                        <c:v>0</c:v>
                      </c:pt>
                      <c:pt idx="438">
                        <c:v>0</c:v>
                      </c:pt>
                      <c:pt idx="439">
                        <c:v>210</c:v>
                      </c:pt>
                      <c:pt idx="440">
                        <c:v>0</c:v>
                      </c:pt>
                      <c:pt idx="441">
                        <c:v>0</c:v>
                      </c:pt>
                      <c:pt idx="442">
                        <c:v>6220</c:v>
                      </c:pt>
                      <c:pt idx="443">
                        <c:v>0</c:v>
                      </c:pt>
                      <c:pt idx="444">
                        <c:v>0</c:v>
                      </c:pt>
                      <c:pt idx="445">
                        <c:v>0</c:v>
                      </c:pt>
                      <c:pt idx="446">
                        <c:v>0</c:v>
                      </c:pt>
                      <c:pt idx="447">
                        <c:v>0</c:v>
                      </c:pt>
                      <c:pt idx="448">
                        <c:v>0</c:v>
                      </c:pt>
                      <c:pt idx="449">
                        <c:v>16090</c:v>
                      </c:pt>
                      <c:pt idx="450">
                        <c:v>0</c:v>
                      </c:pt>
                      <c:pt idx="451">
                        <c:v>0</c:v>
                      </c:pt>
                      <c:pt idx="452">
                        <c:v>0</c:v>
                      </c:pt>
                      <c:pt idx="453">
                        <c:v>0</c:v>
                      </c:pt>
                      <c:pt idx="454">
                        <c:v>0</c:v>
                      </c:pt>
                      <c:pt idx="455">
                        <c:v>0</c:v>
                      </c:pt>
                      <c:pt idx="456">
                        <c:v>6170</c:v>
                      </c:pt>
                      <c:pt idx="457">
                        <c:v>0</c:v>
                      </c:pt>
                      <c:pt idx="458">
                        <c:v>0</c:v>
                      </c:pt>
                      <c:pt idx="459">
                        <c:v>0</c:v>
                      </c:pt>
                      <c:pt idx="460">
                        <c:v>0</c:v>
                      </c:pt>
                      <c:pt idx="461">
                        <c:v>0</c:v>
                      </c:pt>
                      <c:pt idx="462">
                        <c:v>0</c:v>
                      </c:pt>
                      <c:pt idx="463">
                        <c:v>5360</c:v>
                      </c:pt>
                      <c:pt idx="464">
                        <c:v>0</c:v>
                      </c:pt>
                      <c:pt idx="465">
                        <c:v>0</c:v>
                      </c:pt>
                      <c:pt idx="466">
                        <c:v>0</c:v>
                      </c:pt>
                      <c:pt idx="467">
                        <c:v>0</c:v>
                      </c:pt>
                      <c:pt idx="468">
                        <c:v>0</c:v>
                      </c:pt>
                      <c:pt idx="469">
                        <c:v>0</c:v>
                      </c:pt>
                      <c:pt idx="470">
                        <c:v>1290</c:v>
                      </c:pt>
                      <c:pt idx="471">
                        <c:v>0</c:v>
                      </c:pt>
                      <c:pt idx="472">
                        <c:v>0</c:v>
                      </c:pt>
                      <c:pt idx="473">
                        <c:v>0</c:v>
                      </c:pt>
                      <c:pt idx="474">
                        <c:v>1350</c:v>
                      </c:pt>
                      <c:pt idx="475">
                        <c:v>0</c:v>
                      </c:pt>
                      <c:pt idx="476">
                        <c:v>0</c:v>
                      </c:pt>
                      <c:pt idx="477">
                        <c:v>0</c:v>
                      </c:pt>
                      <c:pt idx="478">
                        <c:v>0</c:v>
                      </c:pt>
                      <c:pt idx="479">
                        <c:v>0</c:v>
                      </c:pt>
                      <c:pt idx="480">
                        <c:v>13969.999999999998</c:v>
                      </c:pt>
                      <c:pt idx="481">
                        <c:v>0</c:v>
                      </c:pt>
                      <c:pt idx="482">
                        <c:v>0</c:v>
                      </c:pt>
                      <c:pt idx="483">
                        <c:v>0</c:v>
                      </c:pt>
                      <c:pt idx="484">
                        <c:v>1040</c:v>
                      </c:pt>
                      <c:pt idx="485">
                        <c:v>0</c:v>
                      </c:pt>
                      <c:pt idx="486">
                        <c:v>0</c:v>
                      </c:pt>
                      <c:pt idx="487">
                        <c:v>3490</c:v>
                      </c:pt>
                      <c:pt idx="488">
                        <c:v>0</c:v>
                      </c:pt>
                      <c:pt idx="489">
                        <c:v>0</c:v>
                      </c:pt>
                      <c:pt idx="490">
                        <c:v>0</c:v>
                      </c:pt>
                      <c:pt idx="491">
                        <c:v>0</c:v>
                      </c:pt>
                      <c:pt idx="492">
                        <c:v>0</c:v>
                      </c:pt>
                      <c:pt idx="493">
                        <c:v>0</c:v>
                      </c:pt>
                      <c:pt idx="494">
                        <c:v>0</c:v>
                      </c:pt>
                      <c:pt idx="495">
                        <c:v>0</c:v>
                      </c:pt>
                      <c:pt idx="496">
                        <c:v>0</c:v>
                      </c:pt>
                      <c:pt idx="497">
                        <c:v>0</c:v>
                      </c:pt>
                      <c:pt idx="498">
                        <c:v>3080</c:v>
                      </c:pt>
                      <c:pt idx="499">
                        <c:v>0</c:v>
                      </c:pt>
                      <c:pt idx="500">
                        <c:v>0</c:v>
                      </c:pt>
                      <c:pt idx="501">
                        <c:v>0</c:v>
                      </c:pt>
                      <c:pt idx="502">
                        <c:v>0</c:v>
                      </c:pt>
                      <c:pt idx="503">
                        <c:v>0</c:v>
                      </c:pt>
                      <c:pt idx="504">
                        <c:v>0</c:v>
                      </c:pt>
                      <c:pt idx="505">
                        <c:v>2360</c:v>
                      </c:pt>
                      <c:pt idx="506">
                        <c:v>0</c:v>
                      </c:pt>
                      <c:pt idx="507">
                        <c:v>0</c:v>
                      </c:pt>
                      <c:pt idx="508">
                        <c:v>0</c:v>
                      </c:pt>
                      <c:pt idx="509">
                        <c:v>290</c:v>
                      </c:pt>
                      <c:pt idx="510">
                        <c:v>0</c:v>
                      </c:pt>
                      <c:pt idx="511">
                        <c:v>14360</c:v>
                      </c:pt>
                      <c:pt idx="512">
                        <c:v>0</c:v>
                      </c:pt>
                      <c:pt idx="513">
                        <c:v>0</c:v>
                      </c:pt>
                      <c:pt idx="514">
                        <c:v>0</c:v>
                      </c:pt>
                      <c:pt idx="515">
                        <c:v>0</c:v>
                      </c:pt>
                      <c:pt idx="516">
                        <c:v>0</c:v>
                      </c:pt>
                      <c:pt idx="517">
                        <c:v>530</c:v>
                      </c:pt>
                      <c:pt idx="518">
                        <c:v>6310</c:v>
                      </c:pt>
                      <c:pt idx="519">
                        <c:v>1830</c:v>
                      </c:pt>
                      <c:pt idx="520">
                        <c:v>0</c:v>
                      </c:pt>
                      <c:pt idx="521">
                        <c:v>0</c:v>
                      </c:pt>
                      <c:pt idx="522">
                        <c:v>0</c:v>
                      </c:pt>
                      <c:pt idx="523">
                        <c:v>0</c:v>
                      </c:pt>
                      <c:pt idx="524">
                        <c:v>0</c:v>
                      </c:pt>
                      <c:pt idx="525">
                        <c:v>0</c:v>
                      </c:pt>
                      <c:pt idx="526">
                        <c:v>1710.0000000000002</c:v>
                      </c:pt>
                      <c:pt idx="527">
                        <c:v>0</c:v>
                      </c:pt>
                      <c:pt idx="528">
                        <c:v>0</c:v>
                      </c:pt>
                      <c:pt idx="529">
                        <c:v>0</c:v>
                      </c:pt>
                      <c:pt idx="530">
                        <c:v>0</c:v>
                      </c:pt>
                      <c:pt idx="531">
                        <c:v>0</c:v>
                      </c:pt>
                      <c:pt idx="532">
                        <c:v>0</c:v>
                      </c:pt>
                      <c:pt idx="533">
                        <c:v>4029.9999999999995</c:v>
                      </c:pt>
                      <c:pt idx="534">
                        <c:v>0</c:v>
                      </c:pt>
                      <c:pt idx="535">
                        <c:v>0</c:v>
                      </c:pt>
                      <c:pt idx="536">
                        <c:v>0</c:v>
                      </c:pt>
                      <c:pt idx="537">
                        <c:v>0</c:v>
                      </c:pt>
                      <c:pt idx="538">
                        <c:v>0</c:v>
                      </c:pt>
                      <c:pt idx="539">
                        <c:v>0</c:v>
                      </c:pt>
                      <c:pt idx="540">
                        <c:v>17140</c:v>
                      </c:pt>
                      <c:pt idx="541">
                        <c:v>0</c:v>
                      </c:pt>
                      <c:pt idx="542">
                        <c:v>0</c:v>
                      </c:pt>
                      <c:pt idx="543">
                        <c:v>0</c:v>
                      </c:pt>
                      <c:pt idx="544">
                        <c:v>0</c:v>
                      </c:pt>
                      <c:pt idx="545">
                        <c:v>0</c:v>
                      </c:pt>
                      <c:pt idx="546">
                        <c:v>0</c:v>
                      </c:pt>
                      <c:pt idx="547">
                        <c:v>8270</c:v>
                      </c:pt>
                      <c:pt idx="548">
                        <c:v>0</c:v>
                      </c:pt>
                      <c:pt idx="549">
                        <c:v>0</c:v>
                      </c:pt>
                      <c:pt idx="550">
                        <c:v>340</c:v>
                      </c:pt>
                      <c:pt idx="551">
                        <c:v>0</c:v>
                      </c:pt>
                      <c:pt idx="552">
                        <c:v>0</c:v>
                      </c:pt>
                      <c:pt idx="553">
                        <c:v>0</c:v>
                      </c:pt>
                      <c:pt idx="554">
                        <c:v>0</c:v>
                      </c:pt>
                      <c:pt idx="555">
                        <c:v>0</c:v>
                      </c:pt>
                      <c:pt idx="556">
                        <c:v>0</c:v>
                      </c:pt>
                      <c:pt idx="557">
                        <c:v>0</c:v>
                      </c:pt>
                      <c:pt idx="558">
                        <c:v>0</c:v>
                      </c:pt>
                      <c:pt idx="559">
                        <c:v>0</c:v>
                      </c:pt>
                      <c:pt idx="560">
                        <c:v>0</c:v>
                      </c:pt>
                      <c:pt idx="561">
                        <c:v>1060</c:v>
                      </c:pt>
                      <c:pt idx="562">
                        <c:v>0</c:v>
                      </c:pt>
                      <c:pt idx="563">
                        <c:v>0</c:v>
                      </c:pt>
                      <c:pt idx="564">
                        <c:v>0</c:v>
                      </c:pt>
                      <c:pt idx="565">
                        <c:v>0</c:v>
                      </c:pt>
                      <c:pt idx="566">
                        <c:v>1330</c:v>
                      </c:pt>
                      <c:pt idx="567">
                        <c:v>0</c:v>
                      </c:pt>
                      <c:pt idx="568">
                        <c:v>12430</c:v>
                      </c:pt>
                      <c:pt idx="569">
                        <c:v>0</c:v>
                      </c:pt>
                      <c:pt idx="570">
                        <c:v>0</c:v>
                      </c:pt>
                      <c:pt idx="571">
                        <c:v>0</c:v>
                      </c:pt>
                      <c:pt idx="572">
                        <c:v>15719.999999999998</c:v>
                      </c:pt>
                      <c:pt idx="573">
                        <c:v>0</c:v>
                      </c:pt>
                      <c:pt idx="574">
                        <c:v>0</c:v>
                      </c:pt>
                      <c:pt idx="575">
                        <c:v>3310</c:v>
                      </c:pt>
                      <c:pt idx="576">
                        <c:v>0</c:v>
                      </c:pt>
                      <c:pt idx="577">
                        <c:v>0</c:v>
                      </c:pt>
                      <c:pt idx="578">
                        <c:v>0</c:v>
                      </c:pt>
                      <c:pt idx="579">
                        <c:v>6790.0000000000009</c:v>
                      </c:pt>
                      <c:pt idx="580">
                        <c:v>0</c:v>
                      </c:pt>
                      <c:pt idx="581">
                        <c:v>0</c:v>
                      </c:pt>
                      <c:pt idx="582">
                        <c:v>2470</c:v>
                      </c:pt>
                      <c:pt idx="583">
                        <c:v>0</c:v>
                      </c:pt>
                      <c:pt idx="584">
                        <c:v>0</c:v>
                      </c:pt>
                      <c:pt idx="585">
                        <c:v>0</c:v>
                      </c:pt>
                      <c:pt idx="586">
                        <c:v>0</c:v>
                      </c:pt>
                      <c:pt idx="587">
                        <c:v>0</c:v>
                      </c:pt>
                      <c:pt idx="588">
                        <c:v>0</c:v>
                      </c:pt>
                      <c:pt idx="589">
                        <c:v>2370</c:v>
                      </c:pt>
                      <c:pt idx="590">
                        <c:v>0</c:v>
                      </c:pt>
                      <c:pt idx="591">
                        <c:v>0</c:v>
                      </c:pt>
                      <c:pt idx="592">
                        <c:v>0</c:v>
                      </c:pt>
                      <c:pt idx="593">
                        <c:v>0</c:v>
                      </c:pt>
                      <c:pt idx="594">
                        <c:v>0</c:v>
                      </c:pt>
                      <c:pt idx="595">
                        <c:v>0</c:v>
                      </c:pt>
                      <c:pt idx="596">
                        <c:v>4750</c:v>
                      </c:pt>
                      <c:pt idx="597">
                        <c:v>0</c:v>
                      </c:pt>
                      <c:pt idx="598">
                        <c:v>0</c:v>
                      </c:pt>
                      <c:pt idx="599">
                        <c:v>0</c:v>
                      </c:pt>
                      <c:pt idx="600">
                        <c:v>0</c:v>
                      </c:pt>
                      <c:pt idx="601">
                        <c:v>0</c:v>
                      </c:pt>
                      <c:pt idx="602">
                        <c:v>0</c:v>
                      </c:pt>
                      <c:pt idx="603">
                        <c:v>17000</c:v>
                      </c:pt>
                      <c:pt idx="604">
                        <c:v>0</c:v>
                      </c:pt>
                      <c:pt idx="605">
                        <c:v>0</c:v>
                      </c:pt>
                      <c:pt idx="606">
                        <c:v>0</c:v>
                      </c:pt>
                      <c:pt idx="607">
                        <c:v>0</c:v>
                      </c:pt>
                      <c:pt idx="608">
                        <c:v>409.99999999999994</c:v>
                      </c:pt>
                      <c:pt idx="609">
                        <c:v>6530</c:v>
                      </c:pt>
                      <c:pt idx="610">
                        <c:v>2800</c:v>
                      </c:pt>
                      <c:pt idx="611">
                        <c:v>0</c:v>
                      </c:pt>
                      <c:pt idx="612">
                        <c:v>0</c:v>
                      </c:pt>
                      <c:pt idx="613">
                        <c:v>0</c:v>
                      </c:pt>
                      <c:pt idx="614">
                        <c:v>0</c:v>
                      </c:pt>
                      <c:pt idx="615">
                        <c:v>0</c:v>
                      </c:pt>
                      <c:pt idx="616">
                        <c:v>0</c:v>
                      </c:pt>
                      <c:pt idx="617">
                        <c:v>1420</c:v>
                      </c:pt>
                      <c:pt idx="618">
                        <c:v>0</c:v>
                      </c:pt>
                      <c:pt idx="619">
                        <c:v>0</c:v>
                      </c:pt>
                      <c:pt idx="620">
                        <c:v>0</c:v>
                      </c:pt>
                      <c:pt idx="621">
                        <c:v>0</c:v>
                      </c:pt>
                      <c:pt idx="622">
                        <c:v>0</c:v>
                      </c:pt>
                      <c:pt idx="623">
                        <c:v>0</c:v>
                      </c:pt>
                      <c:pt idx="624">
                        <c:v>2520</c:v>
                      </c:pt>
                      <c:pt idx="625">
                        <c:v>0</c:v>
                      </c:pt>
                      <c:pt idx="626">
                        <c:v>0</c:v>
                      </c:pt>
                      <c:pt idx="627">
                        <c:v>0</c:v>
                      </c:pt>
                      <c:pt idx="628">
                        <c:v>0</c:v>
                      </c:pt>
                      <c:pt idx="629">
                        <c:v>15019.999999999998</c:v>
                      </c:pt>
                      <c:pt idx="630">
                        <c:v>6559.9999999999991</c:v>
                      </c:pt>
                      <c:pt idx="631">
                        <c:v>2260</c:v>
                      </c:pt>
                      <c:pt idx="632">
                        <c:v>0</c:v>
                      </c:pt>
                      <c:pt idx="633">
                        <c:v>0</c:v>
                      </c:pt>
                      <c:pt idx="634">
                        <c:v>0</c:v>
                      </c:pt>
                      <c:pt idx="635">
                        <c:v>0</c:v>
                      </c:pt>
                      <c:pt idx="636">
                        <c:v>0</c:v>
                      </c:pt>
                      <c:pt idx="637">
                        <c:v>0</c:v>
                      </c:pt>
                      <c:pt idx="638">
                        <c:v>5540</c:v>
                      </c:pt>
                      <c:pt idx="639">
                        <c:v>0</c:v>
                      </c:pt>
                      <c:pt idx="640">
                        <c:v>0</c:v>
                      </c:pt>
                      <c:pt idx="641">
                        <c:v>0</c:v>
                      </c:pt>
                      <c:pt idx="642">
                        <c:v>550</c:v>
                      </c:pt>
                      <c:pt idx="643">
                        <c:v>0</c:v>
                      </c:pt>
                      <c:pt idx="644">
                        <c:v>0</c:v>
                      </c:pt>
                      <c:pt idx="645">
                        <c:v>430</c:v>
                      </c:pt>
                      <c:pt idx="646">
                        <c:v>0</c:v>
                      </c:pt>
                      <c:pt idx="647">
                        <c:v>0</c:v>
                      </c:pt>
                      <c:pt idx="648">
                        <c:v>0</c:v>
                      </c:pt>
                      <c:pt idx="649">
                        <c:v>0</c:v>
                      </c:pt>
                      <c:pt idx="650">
                        <c:v>0</c:v>
                      </c:pt>
                      <c:pt idx="651">
                        <c:v>0</c:v>
                      </c:pt>
                      <c:pt idx="652">
                        <c:v>3640</c:v>
                      </c:pt>
                      <c:pt idx="653">
                        <c:v>0</c:v>
                      </c:pt>
                      <c:pt idx="654">
                        <c:v>0</c:v>
                      </c:pt>
                      <c:pt idx="655">
                        <c:v>0</c:v>
                      </c:pt>
                      <c:pt idx="656">
                        <c:v>0</c:v>
                      </c:pt>
                      <c:pt idx="657">
                        <c:v>0</c:v>
                      </c:pt>
                      <c:pt idx="658">
                        <c:v>1200</c:v>
                      </c:pt>
                      <c:pt idx="659">
                        <c:v>9610</c:v>
                      </c:pt>
                      <c:pt idx="660">
                        <c:v>0</c:v>
                      </c:pt>
                      <c:pt idx="661">
                        <c:v>0</c:v>
                      </c:pt>
                      <c:pt idx="662">
                        <c:v>0</c:v>
                      </c:pt>
                      <c:pt idx="663">
                        <c:v>0</c:v>
                      </c:pt>
                      <c:pt idx="664">
                        <c:v>16050</c:v>
                      </c:pt>
                      <c:pt idx="665">
                        <c:v>0</c:v>
                      </c:pt>
                      <c:pt idx="666">
                        <c:v>4600</c:v>
                      </c:pt>
                      <c:pt idx="667">
                        <c:v>0</c:v>
                      </c:pt>
                      <c:pt idx="668">
                        <c:v>0</c:v>
                      </c:pt>
                      <c:pt idx="669">
                        <c:v>0</c:v>
                      </c:pt>
                      <c:pt idx="670">
                        <c:v>0</c:v>
                      </c:pt>
                      <c:pt idx="671">
                        <c:v>6330</c:v>
                      </c:pt>
                      <c:pt idx="672">
                        <c:v>0</c:v>
                      </c:pt>
                      <c:pt idx="673">
                        <c:v>2810</c:v>
                      </c:pt>
                      <c:pt idx="674">
                        <c:v>0</c:v>
                      </c:pt>
                      <c:pt idx="675">
                        <c:v>0</c:v>
                      </c:pt>
                      <c:pt idx="676">
                        <c:v>0</c:v>
                      </c:pt>
                      <c:pt idx="677">
                        <c:v>0</c:v>
                      </c:pt>
                      <c:pt idx="678">
                        <c:v>0</c:v>
                      </c:pt>
                      <c:pt idx="679">
                        <c:v>0</c:v>
                      </c:pt>
                      <c:pt idx="680">
                        <c:v>1810.0000000000002</c:v>
                      </c:pt>
                      <c:pt idx="681">
                        <c:v>0</c:v>
                      </c:pt>
                      <c:pt idx="682">
                        <c:v>0</c:v>
                      </c:pt>
                      <c:pt idx="683">
                        <c:v>250</c:v>
                      </c:pt>
                      <c:pt idx="684">
                        <c:v>0</c:v>
                      </c:pt>
                      <c:pt idx="685">
                        <c:v>0</c:v>
                      </c:pt>
                      <c:pt idx="686">
                        <c:v>0</c:v>
                      </c:pt>
                      <c:pt idx="687">
                        <c:v>4010</c:v>
                      </c:pt>
                      <c:pt idx="688">
                        <c:v>0</c:v>
                      </c:pt>
                      <c:pt idx="689">
                        <c:v>0</c:v>
                      </c:pt>
                      <c:pt idx="690">
                        <c:v>0</c:v>
                      </c:pt>
                      <c:pt idx="691">
                        <c:v>0</c:v>
                      </c:pt>
                      <c:pt idx="692">
                        <c:v>0</c:v>
                      </c:pt>
                      <c:pt idx="693">
                        <c:v>0</c:v>
                      </c:pt>
                      <c:pt idx="694">
                        <c:v>18140</c:v>
                      </c:pt>
                      <c:pt idx="695">
                        <c:v>0</c:v>
                      </c:pt>
                      <c:pt idx="696">
                        <c:v>0</c:v>
                      </c:pt>
                      <c:pt idx="697">
                        <c:v>0</c:v>
                      </c:pt>
                      <c:pt idx="698">
                        <c:v>0</c:v>
                      </c:pt>
                      <c:pt idx="699">
                        <c:v>6250</c:v>
                      </c:pt>
                      <c:pt idx="700">
                        <c:v>0</c:v>
                      </c:pt>
                      <c:pt idx="701">
                        <c:v>2690</c:v>
                      </c:pt>
                      <c:pt idx="702">
                        <c:v>0</c:v>
                      </c:pt>
                      <c:pt idx="703">
                        <c:v>0</c:v>
                      </c:pt>
                      <c:pt idx="704">
                        <c:v>0</c:v>
                      </c:pt>
                      <c:pt idx="705">
                        <c:v>0</c:v>
                      </c:pt>
                      <c:pt idx="706">
                        <c:v>0</c:v>
                      </c:pt>
                      <c:pt idx="707">
                        <c:v>0</c:v>
                      </c:pt>
                      <c:pt idx="708">
                        <c:v>2900</c:v>
                      </c:pt>
                      <c:pt idx="709">
                        <c:v>0</c:v>
                      </c:pt>
                      <c:pt idx="710">
                        <c:v>0</c:v>
                      </c:pt>
                      <c:pt idx="711">
                        <c:v>0</c:v>
                      </c:pt>
                      <c:pt idx="712">
                        <c:v>0</c:v>
                      </c:pt>
                      <c:pt idx="713">
                        <c:v>0</c:v>
                      </c:pt>
                      <c:pt idx="714">
                        <c:v>0</c:v>
                      </c:pt>
                      <c:pt idx="715">
                        <c:v>3940</c:v>
                      </c:pt>
                      <c:pt idx="716">
                        <c:v>0</c:v>
                      </c:pt>
                      <c:pt idx="717">
                        <c:v>0</c:v>
                      </c:pt>
                      <c:pt idx="718">
                        <c:v>0</c:v>
                      </c:pt>
                      <c:pt idx="719">
                        <c:v>0</c:v>
                      </c:pt>
                      <c:pt idx="720">
                        <c:v>0</c:v>
                      </c:pt>
                      <c:pt idx="721">
                        <c:v>0</c:v>
                      </c:pt>
                      <c:pt idx="722">
                        <c:v>18300</c:v>
                      </c:pt>
                      <c:pt idx="723">
                        <c:v>0</c:v>
                      </c:pt>
                      <c:pt idx="724">
                        <c:v>0</c:v>
                      </c:pt>
                      <c:pt idx="725">
                        <c:v>0</c:v>
                      </c:pt>
                      <c:pt idx="726">
                        <c:v>0</c:v>
                      </c:pt>
                      <c:pt idx="727">
                        <c:v>0</c:v>
                      </c:pt>
                      <c:pt idx="728">
                        <c:v>0</c:v>
                      </c:pt>
                      <c:pt idx="729">
                        <c:v>3710</c:v>
                      </c:pt>
                    </c:numCache>
                  </c:numRef>
                </c:val>
                <c:smooth val="0"/>
                <c:extLst xmlns:c15="http://schemas.microsoft.com/office/drawing/2012/chart">
                  <c:ext xmlns:c16="http://schemas.microsoft.com/office/drawing/2014/chart" uri="{C3380CC4-5D6E-409C-BE32-E72D297353CC}">
                    <c16:uniqueId val="{00000003-ADC5-495C-920A-5E30A7740E5C}"/>
                  </c:ext>
                </c:extLst>
              </c15:ser>
            </c15:filteredLineSeries>
            <c15:filteredLineSeries>
              <c15:ser>
                <c:idx val="5"/>
                <c:order val="4"/>
                <c:tx>
                  <c:strRef>
                    <c:extLst xmlns:c15="http://schemas.microsoft.com/office/drawing/2012/chart">
                      <c:ext xmlns:c15="http://schemas.microsoft.com/office/drawing/2012/chart" uri="{02D57815-91ED-43cb-92C2-25804820EDAC}">
                        <c15:formulaRef>
                          <c15:sqref>Forecast!$H$1</c15:sqref>
                        </c15:formulaRef>
                      </c:ext>
                    </c:extLst>
                    <c:strCache>
                      <c:ptCount val="1"/>
                      <c:pt idx="0">
                        <c:v>INCOME</c:v>
                      </c:pt>
                    </c:strCache>
                  </c:strRef>
                </c:tx>
                <c:spPr>
                  <a:ln w="285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Sheet2!$A:$A</c15:sqref>
                        </c15:formulaRef>
                      </c:ext>
                    </c:extLst>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extLst xmlns:c15="http://schemas.microsoft.com/office/drawing/2012/chart">
                      <c:ext xmlns:c15="http://schemas.microsoft.com/office/drawing/2012/chart" uri="{02D57815-91ED-43cb-92C2-25804820EDAC}">
                        <c15:formulaRef>
                          <c15:sqref>Forecast!$H$2:$H$731</c15:sqref>
                        </c15:formulaRef>
                      </c:ext>
                    </c:extLst>
                    <c:numCache>
                      <c:formatCode>General</c:formatCode>
                      <c:ptCount val="730"/>
                    </c:numCache>
                  </c:numRef>
                </c:val>
                <c:smooth val="0"/>
                <c:extLst xmlns:c15="http://schemas.microsoft.com/office/drawing/2012/chart">
                  <c:ext xmlns:c16="http://schemas.microsoft.com/office/drawing/2014/chart" uri="{C3380CC4-5D6E-409C-BE32-E72D297353CC}">
                    <c16:uniqueId val="{00000004-ADC5-495C-920A-5E30A7740E5C}"/>
                  </c:ext>
                </c:extLst>
              </c15:ser>
            </c15:filteredLineSeries>
            <c15:filteredLineSeries>
              <c15:ser>
                <c:idx val="6"/>
                <c:order val="5"/>
                <c:tx>
                  <c:strRef>
                    <c:extLst xmlns:c15="http://schemas.microsoft.com/office/drawing/2012/chart">
                      <c:ext xmlns:c15="http://schemas.microsoft.com/office/drawing/2012/chart" uri="{02D57815-91ED-43cb-92C2-25804820EDAC}">
                        <c15:formulaRef>
                          <c15:sqref>Forecast!$I$1</c15:sqref>
                        </c15:formulaRef>
                      </c:ext>
                    </c:extLst>
                    <c:strCache>
                      <c:ptCount val="1"/>
                      <c:pt idx="0">
                        <c:v>Precepts</c:v>
                      </c:pt>
                    </c:strCache>
                  </c:strRef>
                </c:tx>
                <c:spPr>
                  <a:ln w="28575" cap="rnd">
                    <a:solidFill>
                      <a:schemeClr val="accent1">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Sheet2!$A:$A</c15:sqref>
                        </c15:formulaRef>
                      </c:ext>
                    </c:extLst>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extLst xmlns:c15="http://schemas.microsoft.com/office/drawing/2012/chart">
                      <c:ext xmlns:c15="http://schemas.microsoft.com/office/drawing/2012/chart" uri="{02D57815-91ED-43cb-92C2-25804820EDAC}">
                        <c15:formulaRef>
                          <c15:sqref>Forecast!$I$2:$I$731</c15:sqref>
                        </c15:formulaRef>
                      </c:ext>
                    </c:extLst>
                    <c:numCache>
                      <c:formatCode>General</c:formatCode>
                      <c:ptCount val="730"/>
                      <c:pt idx="21" formatCode="#,##0">
                        <c:v>11510.047999999999</c:v>
                      </c:pt>
                      <c:pt idx="53" formatCode="#,##0">
                        <c:v>11510.027</c:v>
                      </c:pt>
                      <c:pt idx="82" formatCode="#,##0">
                        <c:v>11510.038</c:v>
                      </c:pt>
                      <c:pt idx="112" formatCode="#,##0">
                        <c:v>11510.038</c:v>
                      </c:pt>
                      <c:pt idx="144" formatCode="#,##0">
                        <c:v>11510.038</c:v>
                      </c:pt>
                      <c:pt idx="174" formatCode="#,##0">
                        <c:v>11510.038</c:v>
                      </c:pt>
                      <c:pt idx="204" formatCode="#,##0">
                        <c:v>11510.038</c:v>
                      </c:pt>
                      <c:pt idx="235" formatCode="#,##0">
                        <c:v>11510.038</c:v>
                      </c:pt>
                      <c:pt idx="263" formatCode="#,##0">
                        <c:v>10691.749</c:v>
                      </c:pt>
                      <c:pt idx="264" formatCode="#,##0">
                        <c:v>818.28700000000003</c:v>
                      </c:pt>
                      <c:pt idx="298" formatCode="#,##0">
                        <c:v>11510.038</c:v>
                      </c:pt>
                      <c:pt idx="327" formatCode="#,##0">
                        <c:v>11510.038</c:v>
                      </c:pt>
                      <c:pt idx="355" formatCode="#,##0">
                        <c:v>11510.038</c:v>
                      </c:pt>
                      <c:pt idx="386" formatCode="#,##0">
                        <c:v>12450.468000000001</c:v>
                      </c:pt>
                      <c:pt idx="417" formatCode="#,##0">
                        <c:v>12450.461000000001</c:v>
                      </c:pt>
                      <c:pt idx="447" formatCode="#,##0">
                        <c:v>11698</c:v>
                      </c:pt>
                      <c:pt idx="448" formatCode="#,##0">
                        <c:v>748.79100000000005</c:v>
                      </c:pt>
                      <c:pt idx="477" formatCode="#,##0">
                        <c:v>12450.460999999999</c:v>
                      </c:pt>
                      <c:pt idx="508" formatCode="#,##0">
                        <c:v>12450.460999999999</c:v>
                      </c:pt>
                      <c:pt idx="539" formatCode="#,##0">
                        <c:v>12450.460999999999</c:v>
                      </c:pt>
                      <c:pt idx="571" formatCode="#,##0">
                        <c:v>12450.460999999999</c:v>
                      </c:pt>
                      <c:pt idx="599" formatCode="#,##0">
                        <c:v>846</c:v>
                      </c:pt>
                      <c:pt idx="600" formatCode="#,##0">
                        <c:v>11604</c:v>
                      </c:pt>
                      <c:pt idx="627" formatCode="#,##0">
                        <c:v>12450.460999999999</c:v>
                      </c:pt>
                      <c:pt idx="662" formatCode="#,##0">
                        <c:v>12450.460999999999</c:v>
                      </c:pt>
                      <c:pt idx="692" formatCode="#,##0">
                        <c:v>12445</c:v>
                      </c:pt>
                      <c:pt idx="720" formatCode="#,##0">
                        <c:v>12445</c:v>
                      </c:pt>
                    </c:numCache>
                  </c:numRef>
                </c:val>
                <c:smooth val="0"/>
                <c:extLst xmlns:c15="http://schemas.microsoft.com/office/drawing/2012/chart">
                  <c:ext xmlns:c16="http://schemas.microsoft.com/office/drawing/2014/chart" uri="{C3380CC4-5D6E-409C-BE32-E72D297353CC}">
                    <c16:uniqueId val="{00000005-ADC5-495C-920A-5E30A7740E5C}"/>
                  </c:ext>
                </c:extLst>
              </c15:ser>
            </c15:filteredLineSeries>
            <c15:filteredLineSeries>
              <c15:ser>
                <c:idx val="7"/>
                <c:order val="6"/>
                <c:tx>
                  <c:strRef>
                    <c:extLst xmlns:c15="http://schemas.microsoft.com/office/drawing/2012/chart">
                      <c:ext xmlns:c15="http://schemas.microsoft.com/office/drawing/2012/chart" uri="{02D57815-91ED-43cb-92C2-25804820EDAC}">
                        <c15:formulaRef>
                          <c15:sqref>Forecast!$J$1</c15:sqref>
                        </c15:formulaRef>
                      </c:ext>
                    </c:extLst>
                    <c:strCache>
                      <c:ptCount val="1"/>
                      <c:pt idx="0">
                        <c:v>Police Revenue Grant  (Home Office) </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Sheet2!$A:$A</c15:sqref>
                        </c15:formulaRef>
                      </c:ext>
                    </c:extLst>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extLst xmlns:c15="http://schemas.microsoft.com/office/drawing/2012/chart">
                      <c:ext xmlns:c15="http://schemas.microsoft.com/office/drawing/2012/chart" uri="{02D57815-91ED-43cb-92C2-25804820EDAC}">
                        <c15:formulaRef>
                          <c15:sqref>Forecast!$J$2:$J$731</c15:sqref>
                        </c15:formulaRef>
                      </c:ext>
                    </c:extLst>
                    <c:numCache>
                      <c:formatCode>General</c:formatCode>
                      <c:ptCount val="730"/>
                      <c:pt idx="8" formatCode="#,##0">
                        <c:v>17680</c:v>
                      </c:pt>
                      <c:pt idx="39" formatCode="#,##0">
                        <c:v>17751.643</c:v>
                      </c:pt>
                      <c:pt idx="67" formatCode="#,##0">
                        <c:v>17679.940999999999</c:v>
                      </c:pt>
                      <c:pt idx="97" formatCode="#,##0">
                        <c:v>17679.940999999999</c:v>
                      </c:pt>
                      <c:pt idx="127" formatCode="#,##0">
                        <c:v>17751.643</c:v>
                      </c:pt>
                      <c:pt idx="159" formatCode="#,##0">
                        <c:v>17679.940999999999</c:v>
                      </c:pt>
                      <c:pt idx="189" formatCode="#,##0">
                        <c:v>17728.787319999999</c:v>
                      </c:pt>
                      <c:pt idx="218" formatCode="#,##0">
                        <c:v>17751.643</c:v>
                      </c:pt>
                      <c:pt idx="250" formatCode="#,##0">
                        <c:v>17679.940999999999</c:v>
                      </c:pt>
                      <c:pt idx="284" formatCode="#,##0">
                        <c:v>17679.940999999999</c:v>
                      </c:pt>
                      <c:pt idx="312" formatCode="#,##0">
                        <c:v>17776</c:v>
                      </c:pt>
                      <c:pt idx="340" formatCode="#,##0">
                        <c:v>17679.931</c:v>
                      </c:pt>
                      <c:pt idx="371" formatCode="#,##0">
                        <c:v>18650.026999999998</c:v>
                      </c:pt>
                      <c:pt idx="403" formatCode="#,##0">
                        <c:v>18650.026999999998</c:v>
                      </c:pt>
                      <c:pt idx="434" formatCode="#,##0">
                        <c:v>18650.026999999998</c:v>
                      </c:pt>
                      <c:pt idx="462" formatCode="#,##0">
                        <c:v>18650.026999999998</c:v>
                      </c:pt>
                      <c:pt idx="491" formatCode="#,##0">
                        <c:v>18650.026999999998</c:v>
                      </c:pt>
                      <c:pt idx="524" formatCode="#,##0">
                        <c:v>18650.0274166667</c:v>
                      </c:pt>
                      <c:pt idx="554" formatCode="#,##0">
                        <c:v>18650.0274166667</c:v>
                      </c:pt>
                      <c:pt idx="585" formatCode="#,##0">
                        <c:v>18650.0274166667</c:v>
                      </c:pt>
                      <c:pt idx="615" formatCode="#,##0">
                        <c:v>18650.0274166667</c:v>
                      </c:pt>
                      <c:pt idx="648" formatCode="#,##0">
                        <c:v>18650.0274166667</c:v>
                      </c:pt>
                      <c:pt idx="677" formatCode="#,##0">
                        <c:v>18650.0274166667</c:v>
                      </c:pt>
                      <c:pt idx="705" formatCode="#,##0">
                        <c:v>18650.0274166667</c:v>
                      </c:pt>
                    </c:numCache>
                  </c:numRef>
                </c:val>
                <c:smooth val="0"/>
                <c:extLst xmlns:c15="http://schemas.microsoft.com/office/drawing/2012/chart">
                  <c:ext xmlns:c16="http://schemas.microsoft.com/office/drawing/2014/chart" uri="{C3380CC4-5D6E-409C-BE32-E72D297353CC}">
                    <c16:uniqueId val="{00000006-ADC5-495C-920A-5E30A7740E5C}"/>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Forecast!$K$1</c15:sqref>
                        </c15:formulaRef>
                      </c:ext>
                    </c:extLst>
                    <c:strCache>
                      <c:ptCount val="1"/>
                      <c:pt idx="0">
                        <c:v>Other Specific Grants inc  Counter Terrorism, Pensons Top-up</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Sheet2!$A:$A</c15:sqref>
                        </c15:formulaRef>
                      </c:ext>
                    </c:extLst>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extLst xmlns:c15="http://schemas.microsoft.com/office/drawing/2012/chart">
                      <c:ext xmlns:c15="http://schemas.microsoft.com/office/drawing/2012/chart" uri="{02D57815-91ED-43cb-92C2-25804820EDAC}">
                        <c15:formulaRef>
                          <c15:sqref>Forecast!$K$2:$K$731</c15:sqref>
                        </c15:formulaRef>
                      </c:ext>
                    </c:extLst>
                    <c:numCache>
                      <c:formatCode>General</c:formatCode>
                      <c:ptCount val="730"/>
                      <c:pt idx="29" formatCode="#,##0">
                        <c:v>3421.9920000000002</c:v>
                      </c:pt>
                      <c:pt idx="40" formatCode="#,##0">
                        <c:v>2450</c:v>
                      </c:pt>
                      <c:pt idx="42" formatCode="#,##0">
                        <c:v>342.78300000000002</c:v>
                      </c:pt>
                      <c:pt idx="57" formatCode="#,##0">
                        <c:v>1215.5709999999999</c:v>
                      </c:pt>
                      <c:pt idx="75" formatCode="#,##0">
                        <c:v>1028.3085699999999</c:v>
                      </c:pt>
                      <c:pt idx="89" formatCode="#,##0">
                        <c:v>3372.319</c:v>
                      </c:pt>
                      <c:pt idx="90" formatCode="#,##0">
                        <c:v>1931</c:v>
                      </c:pt>
                      <c:pt idx="96" formatCode="#,##0">
                        <c:v>32824.512799999997</c:v>
                      </c:pt>
                      <c:pt idx="98" formatCode="#,##0">
                        <c:v>248.81652</c:v>
                      </c:pt>
                      <c:pt idx="113" formatCode="#,##0">
                        <c:v>1062.5</c:v>
                      </c:pt>
                      <c:pt idx="119" formatCode="#,##0">
                        <c:v>1697</c:v>
                      </c:pt>
                      <c:pt idx="120" formatCode="#,##0">
                        <c:v>2856.703</c:v>
                      </c:pt>
                      <c:pt idx="134" formatCode="#,##0">
                        <c:v>612</c:v>
                      </c:pt>
                      <c:pt idx="160" formatCode="#,##0">
                        <c:v>198</c:v>
                      </c:pt>
                      <c:pt idx="182" formatCode="#,##0">
                        <c:v>1431</c:v>
                      </c:pt>
                      <c:pt idx="197" formatCode="#,##0">
                        <c:v>1035</c:v>
                      </c:pt>
                      <c:pt idx="201" formatCode="#,##0">
                        <c:v>406</c:v>
                      </c:pt>
                      <c:pt idx="209" formatCode="#,##0">
                        <c:v>1063</c:v>
                      </c:pt>
                      <c:pt idx="211" formatCode="#,##0">
                        <c:v>3295</c:v>
                      </c:pt>
                      <c:pt idx="225" formatCode="#,##0">
                        <c:v>612</c:v>
                      </c:pt>
                      <c:pt idx="257" formatCode="#,##0">
                        <c:v>499</c:v>
                      </c:pt>
                      <c:pt idx="274" formatCode="#,##0">
                        <c:v>1431</c:v>
                      </c:pt>
                      <c:pt idx="281" formatCode="#,##0">
                        <c:v>1087</c:v>
                      </c:pt>
                      <c:pt idx="302" formatCode="#,##0">
                        <c:v>3605</c:v>
                      </c:pt>
                      <c:pt idx="305">
                        <c:v>1789</c:v>
                      </c:pt>
                      <c:pt idx="316" formatCode="#,##0">
                        <c:v>612</c:v>
                      </c:pt>
                      <c:pt idx="348" formatCode="#,##0">
                        <c:v>557</c:v>
                      </c:pt>
                      <c:pt idx="355" formatCode="#,##0">
                        <c:v>230</c:v>
                      </c:pt>
                      <c:pt idx="361" formatCode="#,##0">
                        <c:v>1969</c:v>
                      </c:pt>
                      <c:pt idx="364" formatCode="#,##0">
                        <c:v>1431</c:v>
                      </c:pt>
                      <c:pt idx="393" formatCode="#,##0">
                        <c:v>2998.1588299999999</c:v>
                      </c:pt>
                      <c:pt idx="407" formatCode="#,##0">
                        <c:v>612.11099999999999</c:v>
                      </c:pt>
                      <c:pt idx="425" formatCode="#,##0">
                        <c:v>1344.9379300000001</c:v>
                      </c:pt>
                      <c:pt idx="440" formatCode="#,##0">
                        <c:v>376.02699999999999</c:v>
                      </c:pt>
                      <c:pt idx="446" formatCode="#,##0">
                        <c:v>3372.319</c:v>
                      </c:pt>
                      <c:pt idx="447" formatCode="#,##0">
                        <c:v>323.13558999999998</c:v>
                      </c:pt>
                      <c:pt idx="455" formatCode="#,##0">
                        <c:v>1431.027</c:v>
                      </c:pt>
                      <c:pt idx="460" formatCode="#,##0">
                        <c:v>37468.632969999999</c:v>
                      </c:pt>
                      <c:pt idx="473" formatCode="#,##0">
                        <c:v>244.477</c:v>
                      </c:pt>
                      <c:pt idx="481" formatCode="#,##0">
                        <c:v>819.50512000000003</c:v>
                      </c:pt>
                      <c:pt idx="484" formatCode="#,##0">
                        <c:v>3033.7240000000002</c:v>
                      </c:pt>
                      <c:pt idx="487" formatCode="#,##0">
                        <c:v>856.29470000000003</c:v>
                      </c:pt>
                      <c:pt idx="488" formatCode="0">
                        <c:v>1081.8191200000001</c:v>
                      </c:pt>
                      <c:pt idx="547" formatCode="#,##0">
                        <c:v>1431.027</c:v>
                      </c:pt>
                      <c:pt idx="568" formatCode="#,##0">
                        <c:v>1714</c:v>
                      </c:pt>
                      <c:pt idx="578" formatCode="#,##0">
                        <c:v>3105</c:v>
                      </c:pt>
                      <c:pt idx="628" formatCode="#,##0">
                        <c:v>1166</c:v>
                      </c:pt>
                      <c:pt idx="630" formatCode="#,##0">
                        <c:v>1176</c:v>
                      </c:pt>
                      <c:pt idx="631" formatCode="#,##0">
                        <c:v>856</c:v>
                      </c:pt>
                      <c:pt idx="638" formatCode="#,##0">
                        <c:v>1431.027</c:v>
                      </c:pt>
                      <c:pt idx="670" formatCode="#,##0">
                        <c:v>2163</c:v>
                      </c:pt>
                      <c:pt idx="693" formatCode="#,##0">
                        <c:v>538</c:v>
                      </c:pt>
                      <c:pt idx="698" formatCode="#,##0">
                        <c:v>1555</c:v>
                      </c:pt>
                      <c:pt idx="715" formatCode="#,##0">
                        <c:v>380</c:v>
                      </c:pt>
                      <c:pt idx="726" formatCode="#,##0">
                        <c:v>434</c:v>
                      </c:pt>
                      <c:pt idx="729" formatCode="#,##0">
                        <c:v>1431.027</c:v>
                      </c:pt>
                    </c:numCache>
                  </c:numRef>
                </c:val>
                <c:smooth val="0"/>
                <c:extLst xmlns:c15="http://schemas.microsoft.com/office/drawing/2012/chart">
                  <c:ext xmlns:c16="http://schemas.microsoft.com/office/drawing/2014/chart" uri="{C3380CC4-5D6E-409C-BE32-E72D297353CC}">
                    <c16:uniqueId val="{00000007-ADC5-495C-920A-5E30A7740E5C}"/>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Forecast!$L$1</c15:sqref>
                        </c15:formulaRef>
                      </c:ext>
                    </c:extLst>
                    <c:strCache>
                      <c:ptCount val="1"/>
                      <c:pt idx="0">
                        <c:v>Short-Term Borrowing Receipts </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Sheet2!$A:$A</c15:sqref>
                        </c15:formulaRef>
                      </c:ext>
                    </c:extLst>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extLst xmlns:c15="http://schemas.microsoft.com/office/drawing/2012/chart">
                      <c:ext xmlns:c15="http://schemas.microsoft.com/office/drawing/2012/chart" uri="{02D57815-91ED-43cb-92C2-25804820EDAC}">
                        <c15:formulaRef>
                          <c15:sqref>Forecast!$L$2:$L$731</c15:sqref>
                        </c15:formulaRef>
                      </c:ext>
                    </c:extLst>
                    <c:numCache>
                      <c:formatCode>General</c:formatCode>
                      <c:ptCount val="730"/>
                      <c:pt idx="456" formatCode="#,##0">
                        <c:v>2000</c:v>
                      </c:pt>
                      <c:pt idx="728" formatCode="#,##0">
                        <c:v>5000</c:v>
                      </c:pt>
                      <c:pt idx="729" formatCode="#,##0">
                        <c:v>5000</c:v>
                      </c:pt>
                    </c:numCache>
                  </c:numRef>
                </c:val>
                <c:smooth val="0"/>
                <c:extLst xmlns:c15="http://schemas.microsoft.com/office/drawing/2012/chart">
                  <c:ext xmlns:c16="http://schemas.microsoft.com/office/drawing/2014/chart" uri="{C3380CC4-5D6E-409C-BE32-E72D297353CC}">
                    <c16:uniqueId val="{00000008-ADC5-495C-920A-5E30A7740E5C}"/>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Forecast!$M$1</c15:sqref>
                        </c15:formulaRef>
                      </c:ext>
                    </c:extLst>
                    <c:strCache>
                      <c:ptCount val="1"/>
                      <c:pt idx="0">
                        <c:v>VAT Refunds</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Sheet2!$A:$A</c15:sqref>
                        </c15:formulaRef>
                      </c:ext>
                    </c:extLst>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extLst xmlns:c15="http://schemas.microsoft.com/office/drawing/2012/chart">
                      <c:ext xmlns:c15="http://schemas.microsoft.com/office/drawing/2012/chart" uri="{02D57815-91ED-43cb-92C2-25804820EDAC}">
                        <c15:formulaRef>
                          <c15:sqref>Forecast!$M$2:$M$731</c15:sqref>
                        </c15:formulaRef>
                      </c:ext>
                    </c:extLst>
                    <c:numCache>
                      <c:formatCode>General</c:formatCode>
                      <c:ptCount val="730"/>
                      <c:pt idx="19" formatCode="#,##0">
                        <c:v>1146.13159</c:v>
                      </c:pt>
                      <c:pt idx="47" formatCode="#,##0">
                        <c:v>973.86827000000005</c:v>
                      </c:pt>
                      <c:pt idx="92" formatCode="#,##0">
                        <c:v>4139.5644499999999</c:v>
                      </c:pt>
                      <c:pt idx="116" formatCode="#,##0">
                        <c:v>1270.76162</c:v>
                      </c:pt>
                      <c:pt idx="137" formatCode="#,##0">
                        <c:v>1380</c:v>
                      </c:pt>
                      <c:pt idx="165" formatCode="#,##0">
                        <c:v>1876</c:v>
                      </c:pt>
                      <c:pt idx="190" formatCode="#,##0">
                        <c:v>570</c:v>
                      </c:pt>
                      <c:pt idx="229" formatCode="#,##0">
                        <c:v>1156</c:v>
                      </c:pt>
                      <c:pt idx="272" formatCode="#,##0">
                        <c:v>1476</c:v>
                      </c:pt>
                      <c:pt idx="285" formatCode="#,##0">
                        <c:v>625</c:v>
                      </c:pt>
                      <c:pt idx="328" formatCode="#,##0">
                        <c:v>1480</c:v>
                      </c:pt>
                      <c:pt idx="344" formatCode="#,##0">
                        <c:v>881</c:v>
                      </c:pt>
                      <c:pt idx="391" formatCode="#,##0">
                        <c:v>3439.4451399999998</c:v>
                      </c:pt>
                      <c:pt idx="417" formatCode="#,##0">
                        <c:v>1119.22731</c:v>
                      </c:pt>
                      <c:pt idx="454" formatCode="#,##0">
                        <c:v>1093.3167800000001</c:v>
                      </c:pt>
                      <c:pt idx="484" formatCode="#,##0">
                        <c:v>1495.5413100000001</c:v>
                      </c:pt>
                      <c:pt idx="512" formatCode="#,##0">
                        <c:v>1638</c:v>
                      </c:pt>
                      <c:pt idx="531" formatCode="#,##0">
                        <c:v>1130</c:v>
                      </c:pt>
                      <c:pt idx="564" formatCode="#,##0">
                        <c:v>1416</c:v>
                      </c:pt>
                      <c:pt idx="603" formatCode="#,##0">
                        <c:v>1265</c:v>
                      </c:pt>
                      <c:pt idx="637" formatCode="#,##0">
                        <c:v>2190</c:v>
                      </c:pt>
                      <c:pt idx="659" formatCode="#,##0">
                        <c:v>404</c:v>
                      </c:pt>
                      <c:pt idx="697" formatCode="#,##0">
                        <c:v>1816</c:v>
                      </c:pt>
                      <c:pt idx="712" formatCode="#,##0">
                        <c:v>1289</c:v>
                      </c:pt>
                    </c:numCache>
                  </c:numRef>
                </c:val>
                <c:smooth val="0"/>
                <c:extLst xmlns:c15="http://schemas.microsoft.com/office/drawing/2012/chart">
                  <c:ext xmlns:c16="http://schemas.microsoft.com/office/drawing/2014/chart" uri="{C3380CC4-5D6E-409C-BE32-E72D297353CC}">
                    <c16:uniqueId val="{00000009-ADC5-495C-920A-5E30A7740E5C}"/>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Forecast!$N$1</c15:sqref>
                        </c15:formulaRef>
                      </c:ext>
                    </c:extLst>
                    <c:strCache>
                      <c:ptCount val="1"/>
                      <c:pt idx="0">
                        <c:v>Capital Receipts</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Sheet2!$A:$A</c15:sqref>
                        </c15:formulaRef>
                      </c:ext>
                    </c:extLst>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extLst xmlns:c15="http://schemas.microsoft.com/office/drawing/2012/chart">
                      <c:ext xmlns:c15="http://schemas.microsoft.com/office/drawing/2012/chart" uri="{02D57815-91ED-43cb-92C2-25804820EDAC}">
                        <c15:formulaRef>
                          <c15:sqref>Forecast!$N$2:$N$557</c15:sqref>
                        </c15:formulaRef>
                      </c:ext>
                    </c:extLst>
                    <c:numCache>
                      <c:formatCode>General</c:formatCode>
                      <c:ptCount val="556"/>
                      <c:pt idx="12" formatCode="#,##0">
                        <c:v>20</c:v>
                      </c:pt>
                      <c:pt idx="15" formatCode="#,##0">
                        <c:v>805</c:v>
                      </c:pt>
                      <c:pt idx="42" formatCode="#,##0">
                        <c:v>595</c:v>
                      </c:pt>
                      <c:pt idx="92" formatCode="#,##0">
                        <c:v>425.30302</c:v>
                      </c:pt>
                      <c:pt idx="137" formatCode="#,##0">
                        <c:v>100</c:v>
                      </c:pt>
                      <c:pt idx="153" formatCode="#,##0">
                        <c:v>245</c:v>
                      </c:pt>
                      <c:pt idx="154" formatCode="#,##0">
                        <c:v>374</c:v>
                      </c:pt>
                      <c:pt idx="420" formatCode="#,##0">
                        <c:v>939</c:v>
                      </c:pt>
                      <c:pt idx="505" formatCode="#,##0">
                        <c:v>757</c:v>
                      </c:pt>
                      <c:pt idx="510" formatCode="#,##0">
                        <c:v>765.5</c:v>
                      </c:pt>
                    </c:numCache>
                  </c:numRef>
                </c:val>
                <c:smooth val="0"/>
                <c:extLst xmlns:c15="http://schemas.microsoft.com/office/drawing/2012/chart">
                  <c:ext xmlns:c16="http://schemas.microsoft.com/office/drawing/2014/chart" uri="{C3380CC4-5D6E-409C-BE32-E72D297353CC}">
                    <c16:uniqueId val="{0000000A-ADC5-495C-920A-5E30A7740E5C}"/>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Forecast!$O$1</c15:sqref>
                        </c15:formulaRef>
                      </c:ext>
                    </c:extLst>
                    <c:strCache>
                      <c:ptCount val="1"/>
                      <c:pt idx="0">
                        <c:v>Cashiers</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Sheet2!$A:$A</c15:sqref>
                        </c15:formulaRef>
                      </c:ext>
                    </c:extLst>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extLst xmlns:c15="http://schemas.microsoft.com/office/drawing/2012/chart">
                      <c:ext xmlns:c15="http://schemas.microsoft.com/office/drawing/2012/chart" uri="{02D57815-91ED-43cb-92C2-25804820EDAC}">
                        <c15:formulaRef>
                          <c15:sqref>Forecast!$O$2:$O$731</c15:sqref>
                        </c15:formulaRef>
                      </c:ext>
                    </c:extLst>
                    <c:numCache>
                      <c:formatCode>#,##0</c:formatCode>
                      <c:ptCount val="730"/>
                      <c:pt idx="0">
                        <c:v>856.08873000000006</c:v>
                      </c:pt>
                      <c:pt idx="1">
                        <c:v>0</c:v>
                      </c:pt>
                      <c:pt idx="2">
                        <c:v>0</c:v>
                      </c:pt>
                      <c:pt idx="3">
                        <c:v>0</c:v>
                      </c:pt>
                      <c:pt idx="4">
                        <c:v>0</c:v>
                      </c:pt>
                      <c:pt idx="5">
                        <c:v>4.9444499999999998</c:v>
                      </c:pt>
                      <c:pt idx="6">
                        <c:v>110.48732</c:v>
                      </c:pt>
                      <c:pt idx="7">
                        <c:v>107.09547999999999</c:v>
                      </c:pt>
                      <c:pt idx="8">
                        <c:v>68.88416000000143</c:v>
                      </c:pt>
                      <c:pt idx="9">
                        <c:v>0</c:v>
                      </c:pt>
                      <c:pt idx="10">
                        <c:v>0</c:v>
                      </c:pt>
                      <c:pt idx="11">
                        <c:v>326.10786000000002</c:v>
                      </c:pt>
                      <c:pt idx="12">
                        <c:v>2</c:v>
                      </c:pt>
                      <c:pt idx="13">
                        <c:v>10.50515</c:v>
                      </c:pt>
                      <c:pt idx="14">
                        <c:v>145.88558</c:v>
                      </c:pt>
                      <c:pt idx="15">
                        <c:v>152.72862000000001</c:v>
                      </c:pt>
                      <c:pt idx="16">
                        <c:v>0</c:v>
                      </c:pt>
                      <c:pt idx="17">
                        <c:v>0</c:v>
                      </c:pt>
                      <c:pt idx="18">
                        <c:v>174.90374</c:v>
                      </c:pt>
                      <c:pt idx="19">
                        <c:v>14.55137</c:v>
                      </c:pt>
                      <c:pt idx="20">
                        <c:v>169.5693</c:v>
                      </c:pt>
                      <c:pt idx="21">
                        <c:v>101.41387</c:v>
                      </c:pt>
                      <c:pt idx="22">
                        <c:v>2875.6041</c:v>
                      </c:pt>
                      <c:pt idx="23">
                        <c:v>0</c:v>
                      </c:pt>
                      <c:pt idx="24">
                        <c:v>0</c:v>
                      </c:pt>
                      <c:pt idx="25">
                        <c:v>296.07880999999998</c:v>
                      </c:pt>
                      <c:pt idx="26">
                        <c:v>50.464970000000001</c:v>
                      </c:pt>
                      <c:pt idx="27">
                        <c:v>0.28527999999999998</c:v>
                      </c:pt>
                      <c:pt idx="28">
                        <c:v>18.452580000000001</c:v>
                      </c:pt>
                      <c:pt idx="29">
                        <c:v>1427.8262199999999</c:v>
                      </c:pt>
                      <c:pt idx="30">
                        <c:v>0</c:v>
                      </c:pt>
                      <c:pt idx="31">
                        <c:v>0</c:v>
                      </c:pt>
                      <c:pt idx="32">
                        <c:v>0</c:v>
                      </c:pt>
                      <c:pt idx="33">
                        <c:v>259.92160999999999</c:v>
                      </c:pt>
                      <c:pt idx="34">
                        <c:v>101.32052</c:v>
                      </c:pt>
                      <c:pt idx="35">
                        <c:v>0.37775999999999998</c:v>
                      </c:pt>
                      <c:pt idx="36">
                        <c:v>522.11405999999999</c:v>
                      </c:pt>
                      <c:pt idx="37">
                        <c:v>0</c:v>
                      </c:pt>
                      <c:pt idx="38">
                        <c:v>0</c:v>
                      </c:pt>
                      <c:pt idx="39">
                        <c:v>57.392800000000001</c:v>
                      </c:pt>
                      <c:pt idx="40">
                        <c:v>0.75977999999986423</c:v>
                      </c:pt>
                      <c:pt idx="41">
                        <c:v>21.909770000000002</c:v>
                      </c:pt>
                      <c:pt idx="42">
                        <c:v>275.21544999999998</c:v>
                      </c:pt>
                      <c:pt idx="43">
                        <c:v>159.50881999999999</c:v>
                      </c:pt>
                      <c:pt idx="44">
                        <c:v>0</c:v>
                      </c:pt>
                      <c:pt idx="45">
                        <c:v>0</c:v>
                      </c:pt>
                      <c:pt idx="46">
                        <c:v>24.210270000000001</c:v>
                      </c:pt>
                      <c:pt idx="47">
                        <c:v>1.24074</c:v>
                      </c:pt>
                      <c:pt idx="48">
                        <c:v>4.1820500000000003</c:v>
                      </c:pt>
                      <c:pt idx="49">
                        <c:v>28.195509999999999</c:v>
                      </c:pt>
                      <c:pt idx="50">
                        <c:v>104.02439</c:v>
                      </c:pt>
                      <c:pt idx="51">
                        <c:v>0</c:v>
                      </c:pt>
                      <c:pt idx="52">
                        <c:v>0</c:v>
                      </c:pt>
                      <c:pt idx="53">
                        <c:v>315.24541999999997</c:v>
                      </c:pt>
                      <c:pt idx="54">
                        <c:v>0.23575000000000002</c:v>
                      </c:pt>
                      <c:pt idx="55">
                        <c:v>2.4706399999999999</c:v>
                      </c:pt>
                      <c:pt idx="56">
                        <c:v>2.585</c:v>
                      </c:pt>
                      <c:pt idx="57">
                        <c:v>281.45832000000001</c:v>
                      </c:pt>
                      <c:pt idx="58">
                        <c:v>0</c:v>
                      </c:pt>
                      <c:pt idx="59">
                        <c:v>0</c:v>
                      </c:pt>
                      <c:pt idx="60">
                        <c:v>0</c:v>
                      </c:pt>
                      <c:pt idx="61">
                        <c:v>7.6332599999999999</c:v>
                      </c:pt>
                      <c:pt idx="62">
                        <c:v>83.960310000000007</c:v>
                      </c:pt>
                      <c:pt idx="63">
                        <c:v>16.132110000000001</c:v>
                      </c:pt>
                      <c:pt idx="64">
                        <c:v>97.060050000000004</c:v>
                      </c:pt>
                      <c:pt idx="65">
                        <c:v>0</c:v>
                      </c:pt>
                      <c:pt idx="66">
                        <c:v>0</c:v>
                      </c:pt>
                      <c:pt idx="67">
                        <c:v>35.634610000000002</c:v>
                      </c:pt>
                      <c:pt idx="68">
                        <c:v>4.8368599999999997</c:v>
                      </c:pt>
                      <c:pt idx="69">
                        <c:v>50.886940000000003</c:v>
                      </c:pt>
                      <c:pt idx="70">
                        <c:v>11.64411</c:v>
                      </c:pt>
                      <c:pt idx="71">
                        <c:v>337.92937000000001</c:v>
                      </c:pt>
                      <c:pt idx="72">
                        <c:v>0</c:v>
                      </c:pt>
                      <c:pt idx="73">
                        <c:v>0</c:v>
                      </c:pt>
                      <c:pt idx="74">
                        <c:v>23.251100000000001</c:v>
                      </c:pt>
                      <c:pt idx="75">
                        <c:v>4.7889699999999999</c:v>
                      </c:pt>
                      <c:pt idx="76">
                        <c:v>0.45627000000000001</c:v>
                      </c:pt>
                      <c:pt idx="77">
                        <c:v>52.727159999999998</c:v>
                      </c:pt>
                      <c:pt idx="78">
                        <c:v>118.19096999999999</c:v>
                      </c:pt>
                      <c:pt idx="79">
                        <c:v>0</c:v>
                      </c:pt>
                      <c:pt idx="80">
                        <c:v>0</c:v>
                      </c:pt>
                      <c:pt idx="81">
                        <c:v>170.94609</c:v>
                      </c:pt>
                      <c:pt idx="82">
                        <c:v>20.63138</c:v>
                      </c:pt>
                      <c:pt idx="83">
                        <c:v>10.24858</c:v>
                      </c:pt>
                      <c:pt idx="84">
                        <c:v>209.21626000000001</c:v>
                      </c:pt>
                      <c:pt idx="85">
                        <c:v>66.211849999999998</c:v>
                      </c:pt>
                      <c:pt idx="86">
                        <c:v>0</c:v>
                      </c:pt>
                      <c:pt idx="87">
                        <c:v>0</c:v>
                      </c:pt>
                      <c:pt idx="88">
                        <c:v>12.93793</c:v>
                      </c:pt>
                      <c:pt idx="89">
                        <c:v>0.92478000000000005</c:v>
                      </c:pt>
                      <c:pt idx="90">
                        <c:v>17.148760000000038</c:v>
                      </c:pt>
                      <c:pt idx="91">
                        <c:v>294.71748000000002</c:v>
                      </c:pt>
                      <c:pt idx="92">
                        <c:v>887.41191000000003</c:v>
                      </c:pt>
                      <c:pt idx="93">
                        <c:v>0</c:v>
                      </c:pt>
                      <c:pt idx="94">
                        <c:v>0</c:v>
                      </c:pt>
                      <c:pt idx="95">
                        <c:v>72.208979999999997</c:v>
                      </c:pt>
                      <c:pt idx="96">
                        <c:v>1.29969</c:v>
                      </c:pt>
                      <c:pt idx="97">
                        <c:v>12.15502</c:v>
                      </c:pt>
                      <c:pt idx="98">
                        <c:v>407.39373000000001</c:v>
                      </c:pt>
                      <c:pt idx="99">
                        <c:v>1214.8979899999999</c:v>
                      </c:pt>
                      <c:pt idx="100">
                        <c:v>0</c:v>
                      </c:pt>
                      <c:pt idx="101">
                        <c:v>0</c:v>
                      </c:pt>
                      <c:pt idx="102">
                        <c:v>22.220040000000001</c:v>
                      </c:pt>
                      <c:pt idx="103">
                        <c:v>5.7331899999999996</c:v>
                      </c:pt>
                      <c:pt idx="104">
                        <c:v>380.39499999999998</c:v>
                      </c:pt>
                      <c:pt idx="105">
                        <c:v>577.37654999999995</c:v>
                      </c:pt>
                      <c:pt idx="106">
                        <c:v>339.166089</c:v>
                      </c:pt>
                      <c:pt idx="107">
                        <c:v>0</c:v>
                      </c:pt>
                      <c:pt idx="108">
                        <c:v>0</c:v>
                      </c:pt>
                      <c:pt idx="109">
                        <c:v>146.47655</c:v>
                      </c:pt>
                      <c:pt idx="110">
                        <c:v>0.22509999999999999</c:v>
                      </c:pt>
                      <c:pt idx="111">
                        <c:v>33.941249999999997</c:v>
                      </c:pt>
                      <c:pt idx="112">
                        <c:v>71.20796</c:v>
                      </c:pt>
                      <c:pt idx="113">
                        <c:v>22.738479999999999</c:v>
                      </c:pt>
                      <c:pt idx="114">
                        <c:v>0</c:v>
                      </c:pt>
                      <c:pt idx="115">
                        <c:v>0</c:v>
                      </c:pt>
                      <c:pt idx="116">
                        <c:v>424.19776999999999</c:v>
                      </c:pt>
                      <c:pt idx="117">
                        <c:v>1567.0383200000001</c:v>
                      </c:pt>
                      <c:pt idx="118">
                        <c:v>12.55214</c:v>
                      </c:pt>
                      <c:pt idx="119">
                        <c:v>34.626740000000005</c:v>
                      </c:pt>
                      <c:pt idx="120">
                        <c:v>1325.0316599999999</c:v>
                      </c:pt>
                      <c:pt idx="121">
                        <c:v>0</c:v>
                      </c:pt>
                      <c:pt idx="122">
                        <c:v>0</c:v>
                      </c:pt>
                      <c:pt idx="123">
                        <c:v>12.42075</c:v>
                      </c:pt>
                      <c:pt idx="124">
                        <c:v>60.559420000000003</c:v>
                      </c:pt>
                      <c:pt idx="125">
                        <c:v>6.2239199999999997</c:v>
                      </c:pt>
                      <c:pt idx="126">
                        <c:v>163.11215000000001</c:v>
                      </c:pt>
                      <c:pt idx="127">
                        <c:v>39.187150000000003</c:v>
                      </c:pt>
                      <c:pt idx="128">
                        <c:v>0</c:v>
                      </c:pt>
                      <c:pt idx="129">
                        <c:v>0</c:v>
                      </c:pt>
                      <c:pt idx="130">
                        <c:v>544</c:v>
                      </c:pt>
                      <c:pt idx="131">
                        <c:v>20</c:v>
                      </c:pt>
                      <c:pt idx="132">
                        <c:v>67</c:v>
                      </c:pt>
                      <c:pt idx="133">
                        <c:v>18</c:v>
                      </c:pt>
                      <c:pt idx="134">
                        <c:v>328</c:v>
                      </c:pt>
                      <c:pt idx="135">
                        <c:v>0</c:v>
                      </c:pt>
                      <c:pt idx="136">
                        <c:v>0</c:v>
                      </c:pt>
                      <c:pt idx="137">
                        <c:v>56.377920000000003</c:v>
                      </c:pt>
                      <c:pt idx="138">
                        <c:v>24.874700000000001</c:v>
                      </c:pt>
                      <c:pt idx="139">
                        <c:v>9.4596900000000002</c:v>
                      </c:pt>
                      <c:pt idx="140">
                        <c:v>115.17368</c:v>
                      </c:pt>
                      <c:pt idx="141">
                        <c:v>193.69456</c:v>
                      </c:pt>
                      <c:pt idx="142">
                        <c:v>0</c:v>
                      </c:pt>
                      <c:pt idx="143">
                        <c:v>0</c:v>
                      </c:pt>
                      <c:pt idx="144">
                        <c:v>616</c:v>
                      </c:pt>
                      <c:pt idx="145">
                        <c:v>4</c:v>
                      </c:pt>
                      <c:pt idx="146">
                        <c:v>226</c:v>
                      </c:pt>
                      <c:pt idx="147">
                        <c:v>11</c:v>
                      </c:pt>
                      <c:pt idx="148">
                        <c:v>4</c:v>
                      </c:pt>
                      <c:pt idx="149">
                        <c:v>0</c:v>
                      </c:pt>
                      <c:pt idx="150">
                        <c:v>0</c:v>
                      </c:pt>
                      <c:pt idx="151">
                        <c:v>0</c:v>
                      </c:pt>
                      <c:pt idx="152">
                        <c:v>53</c:v>
                      </c:pt>
                      <c:pt idx="153">
                        <c:v>24</c:v>
                      </c:pt>
                      <c:pt idx="154">
                        <c:v>72</c:v>
                      </c:pt>
                      <c:pt idx="155">
                        <c:v>67</c:v>
                      </c:pt>
                      <c:pt idx="156">
                        <c:v>0</c:v>
                      </c:pt>
                      <c:pt idx="157">
                        <c:v>0</c:v>
                      </c:pt>
                      <c:pt idx="158">
                        <c:v>11</c:v>
                      </c:pt>
                      <c:pt idx="159">
                        <c:v>0</c:v>
                      </c:pt>
                      <c:pt idx="160">
                        <c:v>5</c:v>
                      </c:pt>
                      <c:pt idx="161">
                        <c:v>13</c:v>
                      </c:pt>
                      <c:pt idx="162">
                        <c:v>126</c:v>
                      </c:pt>
                      <c:pt idx="163">
                        <c:v>0</c:v>
                      </c:pt>
                      <c:pt idx="164">
                        <c:v>0</c:v>
                      </c:pt>
                      <c:pt idx="165">
                        <c:v>50</c:v>
                      </c:pt>
                      <c:pt idx="166">
                        <c:v>100</c:v>
                      </c:pt>
                      <c:pt idx="167">
                        <c:v>83</c:v>
                      </c:pt>
                      <c:pt idx="168">
                        <c:v>427</c:v>
                      </c:pt>
                      <c:pt idx="169">
                        <c:v>109</c:v>
                      </c:pt>
                      <c:pt idx="170">
                        <c:v>0</c:v>
                      </c:pt>
                      <c:pt idx="171">
                        <c:v>0</c:v>
                      </c:pt>
                      <c:pt idx="172">
                        <c:v>8.9686400000000006</c:v>
                      </c:pt>
                      <c:pt idx="173">
                        <c:v>24.173100000000002</c:v>
                      </c:pt>
                      <c:pt idx="174">
                        <c:v>633.46349999999995</c:v>
                      </c:pt>
                      <c:pt idx="175">
                        <c:v>583</c:v>
                      </c:pt>
                      <c:pt idx="176">
                        <c:v>28.275960000000001</c:v>
                      </c:pt>
                      <c:pt idx="177">
                        <c:v>0</c:v>
                      </c:pt>
                      <c:pt idx="178">
                        <c:v>0</c:v>
                      </c:pt>
                      <c:pt idx="179">
                        <c:v>7</c:v>
                      </c:pt>
                      <c:pt idx="180">
                        <c:v>37</c:v>
                      </c:pt>
                      <c:pt idx="181">
                        <c:v>9</c:v>
                      </c:pt>
                      <c:pt idx="182">
                        <c:v>352</c:v>
                      </c:pt>
                      <c:pt idx="183">
                        <c:v>38</c:v>
                      </c:pt>
                      <c:pt idx="184">
                        <c:v>0</c:v>
                      </c:pt>
                      <c:pt idx="185">
                        <c:v>0</c:v>
                      </c:pt>
                      <c:pt idx="186">
                        <c:v>64.404030000000006</c:v>
                      </c:pt>
                      <c:pt idx="187">
                        <c:v>159.66391999999999</c:v>
                      </c:pt>
                      <c:pt idx="188">
                        <c:v>39.438139999999997</c:v>
                      </c:pt>
                      <c:pt idx="189">
                        <c:v>18.596019999999999</c:v>
                      </c:pt>
                      <c:pt idx="190">
                        <c:v>966.54797000000008</c:v>
                      </c:pt>
                      <c:pt idx="191">
                        <c:v>0</c:v>
                      </c:pt>
                      <c:pt idx="192">
                        <c:v>0</c:v>
                      </c:pt>
                      <c:pt idx="193">
                        <c:v>17</c:v>
                      </c:pt>
                      <c:pt idx="194">
                        <c:v>2</c:v>
                      </c:pt>
                      <c:pt idx="195">
                        <c:v>183</c:v>
                      </c:pt>
                      <c:pt idx="196">
                        <c:v>34</c:v>
                      </c:pt>
                      <c:pt idx="197">
                        <c:v>1508</c:v>
                      </c:pt>
                      <c:pt idx="198">
                        <c:v>0</c:v>
                      </c:pt>
                      <c:pt idx="199">
                        <c:v>0</c:v>
                      </c:pt>
                      <c:pt idx="200">
                        <c:v>11</c:v>
                      </c:pt>
                      <c:pt idx="201">
                        <c:v>13</c:v>
                      </c:pt>
                      <c:pt idx="202">
                        <c:v>146</c:v>
                      </c:pt>
                      <c:pt idx="203">
                        <c:v>75</c:v>
                      </c:pt>
                      <c:pt idx="204">
                        <c:v>65</c:v>
                      </c:pt>
                      <c:pt idx="205">
                        <c:v>0</c:v>
                      </c:pt>
                      <c:pt idx="206">
                        <c:v>0</c:v>
                      </c:pt>
                      <c:pt idx="207">
                        <c:v>68</c:v>
                      </c:pt>
                      <c:pt idx="208">
                        <c:v>28</c:v>
                      </c:pt>
                      <c:pt idx="209">
                        <c:v>0</c:v>
                      </c:pt>
                      <c:pt idx="210">
                        <c:v>46</c:v>
                      </c:pt>
                      <c:pt idx="211">
                        <c:v>301</c:v>
                      </c:pt>
                      <c:pt idx="212">
                        <c:v>0</c:v>
                      </c:pt>
                      <c:pt idx="213">
                        <c:v>0</c:v>
                      </c:pt>
                      <c:pt idx="214">
                        <c:v>38</c:v>
                      </c:pt>
                      <c:pt idx="215">
                        <c:v>82</c:v>
                      </c:pt>
                      <c:pt idx="216">
                        <c:v>3</c:v>
                      </c:pt>
                      <c:pt idx="217">
                        <c:v>215</c:v>
                      </c:pt>
                      <c:pt idx="218">
                        <c:v>91</c:v>
                      </c:pt>
                      <c:pt idx="219">
                        <c:v>0</c:v>
                      </c:pt>
                      <c:pt idx="220">
                        <c:v>0</c:v>
                      </c:pt>
                      <c:pt idx="221">
                        <c:v>60</c:v>
                      </c:pt>
                      <c:pt idx="222">
                        <c:v>150</c:v>
                      </c:pt>
                      <c:pt idx="223">
                        <c:v>150</c:v>
                      </c:pt>
                      <c:pt idx="224">
                        <c:v>86</c:v>
                      </c:pt>
                      <c:pt idx="225">
                        <c:v>76</c:v>
                      </c:pt>
                      <c:pt idx="226">
                        <c:v>0</c:v>
                      </c:pt>
                      <c:pt idx="227">
                        <c:v>0</c:v>
                      </c:pt>
                      <c:pt idx="228">
                        <c:v>98.581680000000006</c:v>
                      </c:pt>
                      <c:pt idx="229">
                        <c:v>33.878799999999998</c:v>
                      </c:pt>
                      <c:pt idx="230">
                        <c:v>6.4604799999999996</c:v>
                      </c:pt>
                      <c:pt idx="231">
                        <c:v>8.3653099999999991</c:v>
                      </c:pt>
                      <c:pt idx="232">
                        <c:v>272.94916000000001</c:v>
                      </c:pt>
                      <c:pt idx="233">
                        <c:v>0</c:v>
                      </c:pt>
                      <c:pt idx="234">
                        <c:v>0</c:v>
                      </c:pt>
                      <c:pt idx="235">
                        <c:v>257</c:v>
                      </c:pt>
                      <c:pt idx="236">
                        <c:v>9</c:v>
                      </c:pt>
                      <c:pt idx="237">
                        <c:v>67</c:v>
                      </c:pt>
                      <c:pt idx="238">
                        <c:v>221</c:v>
                      </c:pt>
                      <c:pt idx="239">
                        <c:v>97</c:v>
                      </c:pt>
                      <c:pt idx="240">
                        <c:v>0</c:v>
                      </c:pt>
                      <c:pt idx="241">
                        <c:v>0</c:v>
                      </c:pt>
                      <c:pt idx="242">
                        <c:v>2</c:v>
                      </c:pt>
                      <c:pt idx="243">
                        <c:v>6</c:v>
                      </c:pt>
                      <c:pt idx="244">
                        <c:v>29</c:v>
                      </c:pt>
                      <c:pt idx="245">
                        <c:v>60</c:v>
                      </c:pt>
                      <c:pt idx="246">
                        <c:v>748</c:v>
                      </c:pt>
                      <c:pt idx="247">
                        <c:v>0</c:v>
                      </c:pt>
                      <c:pt idx="248">
                        <c:v>0</c:v>
                      </c:pt>
                      <c:pt idx="249">
                        <c:v>118.18366</c:v>
                      </c:pt>
                      <c:pt idx="250">
                        <c:v>34.717109999999998</c:v>
                      </c:pt>
                      <c:pt idx="251">
                        <c:v>237.12833000000001</c:v>
                      </c:pt>
                      <c:pt idx="252">
                        <c:v>16.480969999999999</c:v>
                      </c:pt>
                      <c:pt idx="253">
                        <c:v>18.96236</c:v>
                      </c:pt>
                      <c:pt idx="254">
                        <c:v>0</c:v>
                      </c:pt>
                      <c:pt idx="255">
                        <c:v>0</c:v>
                      </c:pt>
                      <c:pt idx="256">
                        <c:v>768.54436999999996</c:v>
                      </c:pt>
                      <c:pt idx="257">
                        <c:v>0.35138000000000003</c:v>
                      </c:pt>
                      <c:pt idx="258">
                        <c:v>81.837800000000001</c:v>
                      </c:pt>
                      <c:pt idx="259">
                        <c:v>38.975160000000002</c:v>
                      </c:pt>
                      <c:pt idx="260">
                        <c:v>372.24405999999999</c:v>
                      </c:pt>
                      <c:pt idx="261">
                        <c:v>0</c:v>
                      </c:pt>
                      <c:pt idx="262">
                        <c:v>0</c:v>
                      </c:pt>
                      <c:pt idx="263">
                        <c:v>187.01760999999999</c:v>
                      </c:pt>
                      <c:pt idx="264">
                        <c:v>4.4805299999999999</c:v>
                      </c:pt>
                      <c:pt idx="265">
                        <c:v>11.398849999999999</c:v>
                      </c:pt>
                      <c:pt idx="266">
                        <c:v>53.430039999999998</c:v>
                      </c:pt>
                      <c:pt idx="267">
                        <c:v>59.316070000000003</c:v>
                      </c:pt>
                      <c:pt idx="268">
                        <c:v>0</c:v>
                      </c:pt>
                      <c:pt idx="269">
                        <c:v>0</c:v>
                      </c:pt>
                      <c:pt idx="270">
                        <c:v>0</c:v>
                      </c:pt>
                      <c:pt idx="271">
                        <c:v>0</c:v>
                      </c:pt>
                      <c:pt idx="272">
                        <c:v>12.47326</c:v>
                      </c:pt>
                      <c:pt idx="273">
                        <c:v>3.0903700000000001</c:v>
                      </c:pt>
                      <c:pt idx="274">
                        <c:v>102.18235</c:v>
                      </c:pt>
                      <c:pt idx="275">
                        <c:v>0</c:v>
                      </c:pt>
                      <c:pt idx="276">
                        <c:v>0</c:v>
                      </c:pt>
                      <c:pt idx="277">
                        <c:v>0</c:v>
                      </c:pt>
                      <c:pt idx="278">
                        <c:v>126.70874999999999</c:v>
                      </c:pt>
                      <c:pt idx="279">
                        <c:v>17.810849999999999</c:v>
                      </c:pt>
                      <c:pt idx="280">
                        <c:v>89.582149999999999</c:v>
                      </c:pt>
                      <c:pt idx="281">
                        <c:v>1200.35887</c:v>
                      </c:pt>
                      <c:pt idx="282">
                        <c:v>0</c:v>
                      </c:pt>
                      <c:pt idx="283">
                        <c:v>0</c:v>
                      </c:pt>
                      <c:pt idx="284">
                        <c:v>437</c:v>
                      </c:pt>
                      <c:pt idx="285">
                        <c:v>165</c:v>
                      </c:pt>
                      <c:pt idx="286">
                        <c:v>16</c:v>
                      </c:pt>
                      <c:pt idx="287">
                        <c:v>4</c:v>
                      </c:pt>
                      <c:pt idx="288">
                        <c:v>96</c:v>
                      </c:pt>
                      <c:pt idx="289">
                        <c:v>0</c:v>
                      </c:pt>
                      <c:pt idx="290">
                        <c:v>0</c:v>
                      </c:pt>
                      <c:pt idx="291">
                        <c:v>43</c:v>
                      </c:pt>
                      <c:pt idx="292">
                        <c:v>311</c:v>
                      </c:pt>
                      <c:pt idx="293">
                        <c:v>43</c:v>
                      </c:pt>
                      <c:pt idx="294">
                        <c:v>83</c:v>
                      </c:pt>
                      <c:pt idx="295">
                        <c:v>1102</c:v>
                      </c:pt>
                      <c:pt idx="296">
                        <c:v>0</c:v>
                      </c:pt>
                      <c:pt idx="297">
                        <c:v>0</c:v>
                      </c:pt>
                      <c:pt idx="298">
                        <c:v>273</c:v>
                      </c:pt>
                      <c:pt idx="299">
                        <c:v>3</c:v>
                      </c:pt>
                      <c:pt idx="300">
                        <c:v>24</c:v>
                      </c:pt>
                      <c:pt idx="301">
                        <c:v>56</c:v>
                      </c:pt>
                      <c:pt idx="302">
                        <c:v>178</c:v>
                      </c:pt>
                      <c:pt idx="303">
                        <c:v>0</c:v>
                      </c:pt>
                      <c:pt idx="304">
                        <c:v>0</c:v>
                      </c:pt>
                      <c:pt idx="305">
                        <c:v>88</c:v>
                      </c:pt>
                      <c:pt idx="306">
                        <c:v>19</c:v>
                      </c:pt>
                      <c:pt idx="307">
                        <c:v>118</c:v>
                      </c:pt>
                      <c:pt idx="308">
                        <c:v>466</c:v>
                      </c:pt>
                      <c:pt idx="309">
                        <c:v>9</c:v>
                      </c:pt>
                      <c:pt idx="310">
                        <c:v>0</c:v>
                      </c:pt>
                      <c:pt idx="311">
                        <c:v>0</c:v>
                      </c:pt>
                      <c:pt idx="312">
                        <c:v>2</c:v>
                      </c:pt>
                      <c:pt idx="313">
                        <c:v>34</c:v>
                      </c:pt>
                      <c:pt idx="314">
                        <c:v>12</c:v>
                      </c:pt>
                      <c:pt idx="315">
                        <c:v>9</c:v>
                      </c:pt>
                      <c:pt idx="316">
                        <c:v>589</c:v>
                      </c:pt>
                      <c:pt idx="317">
                        <c:v>0</c:v>
                      </c:pt>
                      <c:pt idx="318">
                        <c:v>0</c:v>
                      </c:pt>
                      <c:pt idx="319">
                        <c:v>88</c:v>
                      </c:pt>
                      <c:pt idx="320">
                        <c:v>20</c:v>
                      </c:pt>
                      <c:pt idx="321">
                        <c:v>8</c:v>
                      </c:pt>
                      <c:pt idx="322">
                        <c:v>1044</c:v>
                      </c:pt>
                      <c:pt idx="323">
                        <c:v>323</c:v>
                      </c:pt>
                      <c:pt idx="324">
                        <c:v>0</c:v>
                      </c:pt>
                      <c:pt idx="325">
                        <c:v>0</c:v>
                      </c:pt>
                      <c:pt idx="326">
                        <c:v>255</c:v>
                      </c:pt>
                      <c:pt idx="327">
                        <c:v>15</c:v>
                      </c:pt>
                      <c:pt idx="328">
                        <c:v>3</c:v>
                      </c:pt>
                      <c:pt idx="329">
                        <c:v>46</c:v>
                      </c:pt>
                      <c:pt idx="330">
                        <c:v>57</c:v>
                      </c:pt>
                      <c:pt idx="331">
                        <c:v>0</c:v>
                      </c:pt>
                      <c:pt idx="332">
                        <c:v>0</c:v>
                      </c:pt>
                      <c:pt idx="333">
                        <c:v>60</c:v>
                      </c:pt>
                      <c:pt idx="334">
                        <c:v>577</c:v>
                      </c:pt>
                      <c:pt idx="335">
                        <c:v>89</c:v>
                      </c:pt>
                      <c:pt idx="336">
                        <c:v>212</c:v>
                      </c:pt>
                      <c:pt idx="337">
                        <c:v>53</c:v>
                      </c:pt>
                      <c:pt idx="338">
                        <c:v>0</c:v>
                      </c:pt>
                      <c:pt idx="339">
                        <c:v>0</c:v>
                      </c:pt>
                      <c:pt idx="340">
                        <c:v>99</c:v>
                      </c:pt>
                      <c:pt idx="341">
                        <c:v>9</c:v>
                      </c:pt>
                      <c:pt idx="342">
                        <c:v>403</c:v>
                      </c:pt>
                      <c:pt idx="343">
                        <c:v>320</c:v>
                      </c:pt>
                      <c:pt idx="344">
                        <c:v>250</c:v>
                      </c:pt>
                      <c:pt idx="345">
                        <c:v>0</c:v>
                      </c:pt>
                      <c:pt idx="346">
                        <c:v>0</c:v>
                      </c:pt>
                      <c:pt idx="347">
                        <c:v>272</c:v>
                      </c:pt>
                      <c:pt idx="348">
                        <c:v>119</c:v>
                      </c:pt>
                      <c:pt idx="349">
                        <c:v>26</c:v>
                      </c:pt>
                      <c:pt idx="350">
                        <c:v>141</c:v>
                      </c:pt>
                      <c:pt idx="351">
                        <c:v>703</c:v>
                      </c:pt>
                      <c:pt idx="352">
                        <c:v>0</c:v>
                      </c:pt>
                      <c:pt idx="353">
                        <c:v>0</c:v>
                      </c:pt>
                      <c:pt idx="354">
                        <c:v>225</c:v>
                      </c:pt>
                      <c:pt idx="355">
                        <c:v>19</c:v>
                      </c:pt>
                      <c:pt idx="356">
                        <c:v>19</c:v>
                      </c:pt>
                      <c:pt idx="357">
                        <c:v>56</c:v>
                      </c:pt>
                      <c:pt idx="358">
                        <c:v>202</c:v>
                      </c:pt>
                      <c:pt idx="359">
                        <c:v>0</c:v>
                      </c:pt>
                      <c:pt idx="360">
                        <c:v>0</c:v>
                      </c:pt>
                      <c:pt idx="361">
                        <c:v>53</c:v>
                      </c:pt>
                      <c:pt idx="362">
                        <c:v>38</c:v>
                      </c:pt>
                      <c:pt idx="363">
                        <c:v>365</c:v>
                      </c:pt>
                      <c:pt idx="364">
                        <c:v>1499</c:v>
                      </c:pt>
                      <c:pt idx="365">
                        <c:v>31.139939999999999</c:v>
                      </c:pt>
                      <c:pt idx="366">
                        <c:v>0</c:v>
                      </c:pt>
                      <c:pt idx="367">
                        <c:v>0</c:v>
                      </c:pt>
                      <c:pt idx="368">
                        <c:v>41.090609999999998</c:v>
                      </c:pt>
                      <c:pt idx="369">
                        <c:v>178.70928000000001</c:v>
                      </c:pt>
                      <c:pt idx="370">
                        <c:v>15.23596</c:v>
                      </c:pt>
                      <c:pt idx="371">
                        <c:v>247.44378</c:v>
                      </c:pt>
                      <c:pt idx="372">
                        <c:v>2274</c:v>
                      </c:pt>
                      <c:pt idx="373">
                        <c:v>0</c:v>
                      </c:pt>
                      <c:pt idx="374">
                        <c:v>0</c:v>
                      </c:pt>
                      <c:pt idx="375">
                        <c:v>8.2822300000000002</c:v>
                      </c:pt>
                      <c:pt idx="376">
                        <c:v>273</c:v>
                      </c:pt>
                      <c:pt idx="377">
                        <c:v>0.58933999999999997</c:v>
                      </c:pt>
                      <c:pt idx="378">
                        <c:v>218.54088000000002</c:v>
                      </c:pt>
                      <c:pt idx="379">
                        <c:v>0</c:v>
                      </c:pt>
                      <c:pt idx="380">
                        <c:v>0</c:v>
                      </c:pt>
                      <c:pt idx="381">
                        <c:v>0</c:v>
                      </c:pt>
                      <c:pt idx="382">
                        <c:v>0</c:v>
                      </c:pt>
                      <c:pt idx="383">
                        <c:v>21.80789</c:v>
                      </c:pt>
                      <c:pt idx="384">
                        <c:v>109.66634999999999</c:v>
                      </c:pt>
                      <c:pt idx="385">
                        <c:v>0.71094000000000002</c:v>
                      </c:pt>
                      <c:pt idx="386">
                        <c:v>86.078500000000005</c:v>
                      </c:pt>
                      <c:pt idx="387">
                        <c:v>0</c:v>
                      </c:pt>
                      <c:pt idx="388">
                        <c:v>0</c:v>
                      </c:pt>
                      <c:pt idx="389">
                        <c:v>201.21077</c:v>
                      </c:pt>
                      <c:pt idx="390">
                        <c:v>72.34599</c:v>
                      </c:pt>
                      <c:pt idx="391">
                        <c:v>135.65401</c:v>
                      </c:pt>
                      <c:pt idx="392">
                        <c:v>0.36480000000000001</c:v>
                      </c:pt>
                      <c:pt idx="393">
                        <c:v>137.68980999999999</c:v>
                      </c:pt>
                      <c:pt idx="394">
                        <c:v>0</c:v>
                      </c:pt>
                      <c:pt idx="395">
                        <c:v>0</c:v>
                      </c:pt>
                      <c:pt idx="396">
                        <c:v>0</c:v>
                      </c:pt>
                      <c:pt idx="397">
                        <c:v>3.2149999999999999</c:v>
                      </c:pt>
                      <c:pt idx="398">
                        <c:v>69.207210000000003</c:v>
                      </c:pt>
                      <c:pt idx="399">
                        <c:v>8.6544500000000006</c:v>
                      </c:pt>
                      <c:pt idx="400">
                        <c:v>73.941289999999995</c:v>
                      </c:pt>
                      <c:pt idx="401">
                        <c:v>0</c:v>
                      </c:pt>
                      <c:pt idx="402">
                        <c:v>0</c:v>
                      </c:pt>
                      <c:pt idx="403">
                        <c:v>113.58053</c:v>
                      </c:pt>
                      <c:pt idx="404">
                        <c:v>7.5399700000000003</c:v>
                      </c:pt>
                      <c:pt idx="405">
                        <c:v>32.715679999999999</c:v>
                      </c:pt>
                      <c:pt idx="406">
                        <c:v>300.59930000000003</c:v>
                      </c:pt>
                      <c:pt idx="407">
                        <c:v>31.706620000000001</c:v>
                      </c:pt>
                      <c:pt idx="408">
                        <c:v>0</c:v>
                      </c:pt>
                      <c:pt idx="409">
                        <c:v>0</c:v>
                      </c:pt>
                      <c:pt idx="410">
                        <c:v>120.43879</c:v>
                      </c:pt>
                      <c:pt idx="411">
                        <c:v>2.20241</c:v>
                      </c:pt>
                      <c:pt idx="412">
                        <c:v>7.4850399999999997</c:v>
                      </c:pt>
                      <c:pt idx="413">
                        <c:v>169.26921999999999</c:v>
                      </c:pt>
                      <c:pt idx="414">
                        <c:v>205.92583000000002</c:v>
                      </c:pt>
                      <c:pt idx="415">
                        <c:v>0</c:v>
                      </c:pt>
                      <c:pt idx="416">
                        <c:v>0</c:v>
                      </c:pt>
                      <c:pt idx="417">
                        <c:v>238.18629999999999</c:v>
                      </c:pt>
                      <c:pt idx="418">
                        <c:v>32.97296</c:v>
                      </c:pt>
                      <c:pt idx="419">
                        <c:v>47.258839999999999</c:v>
                      </c:pt>
                      <c:pt idx="420">
                        <c:v>443.10021000000006</c:v>
                      </c:pt>
                      <c:pt idx="421">
                        <c:v>25.33868</c:v>
                      </c:pt>
                      <c:pt idx="422">
                        <c:v>0</c:v>
                      </c:pt>
                      <c:pt idx="423">
                        <c:v>0</c:v>
                      </c:pt>
                      <c:pt idx="424">
                        <c:v>14.619630000000001</c:v>
                      </c:pt>
                      <c:pt idx="425">
                        <c:v>3.0886100000000001</c:v>
                      </c:pt>
                      <c:pt idx="426">
                        <c:v>365.88296000000003</c:v>
                      </c:pt>
                      <c:pt idx="427">
                        <c:v>0</c:v>
                      </c:pt>
                      <c:pt idx="428">
                        <c:v>0</c:v>
                      </c:pt>
                      <c:pt idx="429">
                        <c:v>0</c:v>
                      </c:pt>
                      <c:pt idx="430">
                        <c:v>0</c:v>
                      </c:pt>
                      <c:pt idx="431">
                        <c:v>64.047150000000002</c:v>
                      </c:pt>
                      <c:pt idx="432">
                        <c:v>287.72827000000001</c:v>
                      </c:pt>
                      <c:pt idx="433">
                        <c:v>16.604189999999999</c:v>
                      </c:pt>
                      <c:pt idx="434">
                        <c:v>1.67134</c:v>
                      </c:pt>
                      <c:pt idx="435">
                        <c:v>233.44678999999999</c:v>
                      </c:pt>
                      <c:pt idx="436">
                        <c:v>0</c:v>
                      </c:pt>
                      <c:pt idx="437">
                        <c:v>0</c:v>
                      </c:pt>
                      <c:pt idx="438">
                        <c:v>16.977219999999999</c:v>
                      </c:pt>
                      <c:pt idx="439">
                        <c:v>18.681789999999999</c:v>
                      </c:pt>
                      <c:pt idx="440">
                        <c:v>1.7053400000000001</c:v>
                      </c:pt>
                      <c:pt idx="441">
                        <c:v>87.111660000000001</c:v>
                      </c:pt>
                      <c:pt idx="442">
                        <c:v>645.69519000000003</c:v>
                      </c:pt>
                      <c:pt idx="443">
                        <c:v>0</c:v>
                      </c:pt>
                      <c:pt idx="444">
                        <c:v>0</c:v>
                      </c:pt>
                      <c:pt idx="445">
                        <c:v>223</c:v>
                      </c:pt>
                      <c:pt idx="446">
                        <c:v>290.14605999999998</c:v>
                      </c:pt>
                      <c:pt idx="447">
                        <c:v>123.61973999999999</c:v>
                      </c:pt>
                      <c:pt idx="448">
                        <c:v>8.6680200000000003</c:v>
                      </c:pt>
                      <c:pt idx="449">
                        <c:v>246.30374</c:v>
                      </c:pt>
                      <c:pt idx="450">
                        <c:v>0</c:v>
                      </c:pt>
                      <c:pt idx="451">
                        <c:v>0</c:v>
                      </c:pt>
                      <c:pt idx="452">
                        <c:v>86.768500000000003</c:v>
                      </c:pt>
                      <c:pt idx="453">
                        <c:v>1.84971</c:v>
                      </c:pt>
                      <c:pt idx="454">
                        <c:v>14.4918</c:v>
                      </c:pt>
                      <c:pt idx="455">
                        <c:v>515</c:v>
                      </c:pt>
                      <c:pt idx="456">
                        <c:v>577.0252099999999</c:v>
                      </c:pt>
                      <c:pt idx="457">
                        <c:v>0</c:v>
                      </c:pt>
                      <c:pt idx="458">
                        <c:v>0</c:v>
                      </c:pt>
                      <c:pt idx="459">
                        <c:v>5.2397299999999998</c:v>
                      </c:pt>
                      <c:pt idx="460">
                        <c:v>54.03049</c:v>
                      </c:pt>
                      <c:pt idx="461">
                        <c:v>629.93696999999997</c:v>
                      </c:pt>
                      <c:pt idx="462">
                        <c:v>97.051169999999999</c:v>
                      </c:pt>
                      <c:pt idx="463">
                        <c:v>112.56378000000001</c:v>
                      </c:pt>
                      <c:pt idx="464">
                        <c:v>0</c:v>
                      </c:pt>
                      <c:pt idx="465">
                        <c:v>0</c:v>
                      </c:pt>
                      <c:pt idx="466">
                        <c:v>88.608959999999996</c:v>
                      </c:pt>
                      <c:pt idx="467">
                        <c:v>0.42171999999999998</c:v>
                      </c:pt>
                      <c:pt idx="468">
                        <c:v>62.402430000000003</c:v>
                      </c:pt>
                      <c:pt idx="469">
                        <c:v>38</c:v>
                      </c:pt>
                      <c:pt idx="470">
                        <c:v>950.77524000000005</c:v>
                      </c:pt>
                      <c:pt idx="471">
                        <c:v>0</c:v>
                      </c:pt>
                      <c:pt idx="472">
                        <c:v>0</c:v>
                      </c:pt>
                      <c:pt idx="473">
                        <c:v>49</c:v>
                      </c:pt>
                      <c:pt idx="474">
                        <c:v>4.0820000000000002E-2</c:v>
                      </c:pt>
                      <c:pt idx="475">
                        <c:v>214</c:v>
                      </c:pt>
                      <c:pt idx="476">
                        <c:v>23.848960000000002</c:v>
                      </c:pt>
                      <c:pt idx="477">
                        <c:v>944.82583999999997</c:v>
                      </c:pt>
                      <c:pt idx="478">
                        <c:v>0</c:v>
                      </c:pt>
                      <c:pt idx="479">
                        <c:v>0</c:v>
                      </c:pt>
                      <c:pt idx="480">
                        <c:v>301.0917</c:v>
                      </c:pt>
                      <c:pt idx="481">
                        <c:v>0.81971000000000005</c:v>
                      </c:pt>
                      <c:pt idx="482">
                        <c:v>132.54516000000001</c:v>
                      </c:pt>
                      <c:pt idx="483">
                        <c:v>44.296889999999998</c:v>
                      </c:pt>
                      <c:pt idx="484">
                        <c:v>92.254360000000005</c:v>
                      </c:pt>
                      <c:pt idx="485">
                        <c:v>0</c:v>
                      </c:pt>
                      <c:pt idx="486">
                        <c:v>0</c:v>
                      </c:pt>
                      <c:pt idx="487">
                        <c:v>2208.0551499999997</c:v>
                      </c:pt>
                      <c:pt idx="488">
                        <c:v>63.258409999999998</c:v>
                      </c:pt>
                      <c:pt idx="489">
                        <c:v>153.78256999999999</c:v>
                      </c:pt>
                      <c:pt idx="490">
                        <c:v>260.95929999999998</c:v>
                      </c:pt>
                      <c:pt idx="491">
                        <c:v>325.65159</c:v>
                      </c:pt>
                      <c:pt idx="492">
                        <c:v>0</c:v>
                      </c:pt>
                      <c:pt idx="493">
                        <c:v>0</c:v>
                      </c:pt>
                      <c:pt idx="494">
                        <c:v>1</c:v>
                      </c:pt>
                      <c:pt idx="495">
                        <c:v>3</c:v>
                      </c:pt>
                      <c:pt idx="496">
                        <c:v>6</c:v>
                      </c:pt>
                      <c:pt idx="497">
                        <c:v>1</c:v>
                      </c:pt>
                      <c:pt idx="498">
                        <c:v>15</c:v>
                      </c:pt>
                      <c:pt idx="499">
                        <c:v>0</c:v>
                      </c:pt>
                      <c:pt idx="500">
                        <c:v>0</c:v>
                      </c:pt>
                      <c:pt idx="501">
                        <c:v>39</c:v>
                      </c:pt>
                      <c:pt idx="502">
                        <c:v>18</c:v>
                      </c:pt>
                      <c:pt idx="503">
                        <c:v>6</c:v>
                      </c:pt>
                      <c:pt idx="504">
                        <c:v>144</c:v>
                      </c:pt>
                      <c:pt idx="505">
                        <c:v>1274</c:v>
                      </c:pt>
                      <c:pt idx="506">
                        <c:v>0</c:v>
                      </c:pt>
                      <c:pt idx="507">
                        <c:v>0</c:v>
                      </c:pt>
                      <c:pt idx="508">
                        <c:v>218</c:v>
                      </c:pt>
                      <c:pt idx="509">
                        <c:v>17</c:v>
                      </c:pt>
                      <c:pt idx="510">
                        <c:v>0</c:v>
                      </c:pt>
                      <c:pt idx="511">
                        <c:v>29</c:v>
                      </c:pt>
                      <c:pt idx="512">
                        <c:v>537</c:v>
                      </c:pt>
                      <c:pt idx="513">
                        <c:v>0</c:v>
                      </c:pt>
                      <c:pt idx="514">
                        <c:v>0</c:v>
                      </c:pt>
                      <c:pt idx="515">
                        <c:v>0</c:v>
                      </c:pt>
                      <c:pt idx="516">
                        <c:v>126</c:v>
                      </c:pt>
                      <c:pt idx="517">
                        <c:v>21</c:v>
                      </c:pt>
                      <c:pt idx="518">
                        <c:v>253</c:v>
                      </c:pt>
                      <c:pt idx="519">
                        <c:v>166</c:v>
                      </c:pt>
                      <c:pt idx="520">
                        <c:v>0</c:v>
                      </c:pt>
                      <c:pt idx="521">
                        <c:v>0</c:v>
                      </c:pt>
                      <c:pt idx="522">
                        <c:v>7</c:v>
                      </c:pt>
                      <c:pt idx="523">
                        <c:v>0</c:v>
                      </c:pt>
                      <c:pt idx="524">
                        <c:v>7</c:v>
                      </c:pt>
                      <c:pt idx="525">
                        <c:v>134</c:v>
                      </c:pt>
                      <c:pt idx="526">
                        <c:v>156</c:v>
                      </c:pt>
                      <c:pt idx="527">
                        <c:v>0</c:v>
                      </c:pt>
                      <c:pt idx="528">
                        <c:v>0</c:v>
                      </c:pt>
                      <c:pt idx="529">
                        <c:v>22</c:v>
                      </c:pt>
                      <c:pt idx="530">
                        <c:v>1</c:v>
                      </c:pt>
                      <c:pt idx="531">
                        <c:v>0</c:v>
                      </c:pt>
                      <c:pt idx="532">
                        <c:v>10</c:v>
                      </c:pt>
                      <c:pt idx="533">
                        <c:v>30</c:v>
                      </c:pt>
                      <c:pt idx="534">
                        <c:v>0</c:v>
                      </c:pt>
                      <c:pt idx="535">
                        <c:v>0</c:v>
                      </c:pt>
                      <c:pt idx="537">
                        <c:v>29</c:v>
                      </c:pt>
                      <c:pt idx="538">
                        <c:v>4</c:v>
                      </c:pt>
                      <c:pt idx="539">
                        <c:v>20</c:v>
                      </c:pt>
                      <c:pt idx="540">
                        <c:v>36</c:v>
                      </c:pt>
                      <c:pt idx="541">
                        <c:v>0</c:v>
                      </c:pt>
                      <c:pt idx="542">
                        <c:v>0</c:v>
                      </c:pt>
                      <c:pt idx="543">
                        <c:v>248</c:v>
                      </c:pt>
                      <c:pt idx="544">
                        <c:v>114</c:v>
                      </c:pt>
                      <c:pt idx="545">
                        <c:v>0</c:v>
                      </c:pt>
                      <c:pt idx="546">
                        <c:v>0</c:v>
                      </c:pt>
                      <c:pt idx="547">
                        <c:v>21</c:v>
                      </c:pt>
                      <c:pt idx="548">
                        <c:v>0</c:v>
                      </c:pt>
                      <c:pt idx="549">
                        <c:v>0</c:v>
                      </c:pt>
                      <c:pt idx="550">
                        <c:v>34</c:v>
                      </c:pt>
                      <c:pt idx="551">
                        <c:v>202</c:v>
                      </c:pt>
                      <c:pt idx="552">
                        <c:v>58</c:v>
                      </c:pt>
                      <c:pt idx="553">
                        <c:v>276</c:v>
                      </c:pt>
                      <c:pt idx="554">
                        <c:v>161</c:v>
                      </c:pt>
                      <c:pt idx="555">
                        <c:v>0</c:v>
                      </c:pt>
                      <c:pt idx="556">
                        <c:v>0</c:v>
                      </c:pt>
                      <c:pt idx="557">
                        <c:v>32</c:v>
                      </c:pt>
                      <c:pt idx="558">
                        <c:v>9</c:v>
                      </c:pt>
                      <c:pt idx="559">
                        <c:v>753</c:v>
                      </c:pt>
                      <c:pt idx="560">
                        <c:v>132</c:v>
                      </c:pt>
                      <c:pt idx="561">
                        <c:v>317</c:v>
                      </c:pt>
                      <c:pt idx="562">
                        <c:v>0</c:v>
                      </c:pt>
                      <c:pt idx="563">
                        <c:v>0</c:v>
                      </c:pt>
                      <c:pt idx="564">
                        <c:v>19</c:v>
                      </c:pt>
                      <c:pt idx="565">
                        <c:v>11</c:v>
                      </c:pt>
                      <c:pt idx="566">
                        <c:v>56</c:v>
                      </c:pt>
                      <c:pt idx="567">
                        <c:v>30</c:v>
                      </c:pt>
                      <c:pt idx="568">
                        <c:v>1161</c:v>
                      </c:pt>
                      <c:pt idx="569">
                        <c:v>0</c:v>
                      </c:pt>
                      <c:pt idx="570">
                        <c:v>0</c:v>
                      </c:pt>
                      <c:pt idx="571">
                        <c:v>839</c:v>
                      </c:pt>
                      <c:pt idx="572">
                        <c:v>13</c:v>
                      </c:pt>
                      <c:pt idx="573">
                        <c:v>19</c:v>
                      </c:pt>
                      <c:pt idx="574">
                        <c:v>96</c:v>
                      </c:pt>
                      <c:pt idx="575">
                        <c:v>277</c:v>
                      </c:pt>
                      <c:pt idx="576">
                        <c:v>0</c:v>
                      </c:pt>
                      <c:pt idx="577">
                        <c:v>0</c:v>
                      </c:pt>
                      <c:pt idx="578">
                        <c:v>78</c:v>
                      </c:pt>
                      <c:pt idx="579">
                        <c:v>51</c:v>
                      </c:pt>
                      <c:pt idx="580">
                        <c:v>61</c:v>
                      </c:pt>
                      <c:pt idx="581">
                        <c:v>210</c:v>
                      </c:pt>
                      <c:pt idx="582">
                        <c:v>156</c:v>
                      </c:pt>
                      <c:pt idx="583">
                        <c:v>0</c:v>
                      </c:pt>
                      <c:pt idx="584">
                        <c:v>0</c:v>
                      </c:pt>
                      <c:pt idx="585">
                        <c:v>3</c:v>
                      </c:pt>
                      <c:pt idx="586">
                        <c:v>5</c:v>
                      </c:pt>
                      <c:pt idx="587">
                        <c:v>3</c:v>
                      </c:pt>
                      <c:pt idx="588">
                        <c:v>19</c:v>
                      </c:pt>
                      <c:pt idx="589">
                        <c:v>216</c:v>
                      </c:pt>
                      <c:pt idx="590">
                        <c:v>0</c:v>
                      </c:pt>
                      <c:pt idx="591">
                        <c:v>0</c:v>
                      </c:pt>
                      <c:pt idx="592">
                        <c:v>30</c:v>
                      </c:pt>
                      <c:pt idx="593">
                        <c:v>1377</c:v>
                      </c:pt>
                      <c:pt idx="594">
                        <c:v>311</c:v>
                      </c:pt>
                      <c:pt idx="595">
                        <c:v>10</c:v>
                      </c:pt>
                      <c:pt idx="596">
                        <c:v>131</c:v>
                      </c:pt>
                      <c:pt idx="597">
                        <c:v>0</c:v>
                      </c:pt>
                      <c:pt idx="598">
                        <c:v>0</c:v>
                      </c:pt>
                      <c:pt idx="599">
                        <c:v>205</c:v>
                      </c:pt>
                      <c:pt idx="600">
                        <c:v>0</c:v>
                      </c:pt>
                      <c:pt idx="601">
                        <c:v>158</c:v>
                      </c:pt>
                      <c:pt idx="602">
                        <c:v>271</c:v>
                      </c:pt>
                      <c:pt idx="603">
                        <c:v>1653</c:v>
                      </c:pt>
                      <c:pt idx="604">
                        <c:v>0</c:v>
                      </c:pt>
                      <c:pt idx="605">
                        <c:v>0</c:v>
                      </c:pt>
                      <c:pt idx="606">
                        <c:v>71</c:v>
                      </c:pt>
                      <c:pt idx="607">
                        <c:v>35</c:v>
                      </c:pt>
                      <c:pt idx="608">
                        <c:v>129</c:v>
                      </c:pt>
                      <c:pt idx="609">
                        <c:v>23</c:v>
                      </c:pt>
                      <c:pt idx="610">
                        <c:v>150</c:v>
                      </c:pt>
                      <c:pt idx="611">
                        <c:v>0</c:v>
                      </c:pt>
                      <c:pt idx="612">
                        <c:v>0</c:v>
                      </c:pt>
                      <c:pt idx="613">
                        <c:v>59</c:v>
                      </c:pt>
                      <c:pt idx="614">
                        <c:v>7</c:v>
                      </c:pt>
                      <c:pt idx="615">
                        <c:v>13</c:v>
                      </c:pt>
                      <c:pt idx="616">
                        <c:v>546</c:v>
                      </c:pt>
                      <c:pt idx="617">
                        <c:v>786</c:v>
                      </c:pt>
                      <c:pt idx="618">
                        <c:v>0</c:v>
                      </c:pt>
                      <c:pt idx="619">
                        <c:v>0</c:v>
                      </c:pt>
                      <c:pt idx="620">
                        <c:v>144</c:v>
                      </c:pt>
                      <c:pt idx="621">
                        <c:v>2</c:v>
                      </c:pt>
                      <c:pt idx="622">
                        <c:v>14</c:v>
                      </c:pt>
                      <c:pt idx="623">
                        <c:v>3</c:v>
                      </c:pt>
                      <c:pt idx="624">
                        <c:v>196</c:v>
                      </c:pt>
                      <c:pt idx="625">
                        <c:v>0</c:v>
                      </c:pt>
                      <c:pt idx="626">
                        <c:v>0</c:v>
                      </c:pt>
                      <c:pt idx="627">
                        <c:v>246</c:v>
                      </c:pt>
                      <c:pt idx="628">
                        <c:v>1</c:v>
                      </c:pt>
                      <c:pt idx="629">
                        <c:v>165</c:v>
                      </c:pt>
                      <c:pt idx="630">
                        <c:v>69</c:v>
                      </c:pt>
                      <c:pt idx="631">
                        <c:v>52</c:v>
                      </c:pt>
                      <c:pt idx="632">
                        <c:v>0</c:v>
                      </c:pt>
                      <c:pt idx="633">
                        <c:v>0</c:v>
                      </c:pt>
                      <c:pt idx="634">
                        <c:v>0</c:v>
                      </c:pt>
                      <c:pt idx="635">
                        <c:v>0</c:v>
                      </c:pt>
                      <c:pt idx="636">
                        <c:v>13</c:v>
                      </c:pt>
                      <c:pt idx="637">
                        <c:v>6</c:v>
                      </c:pt>
                      <c:pt idx="638">
                        <c:v>522</c:v>
                      </c:pt>
                      <c:pt idx="639">
                        <c:v>0</c:v>
                      </c:pt>
                      <c:pt idx="640">
                        <c:v>0</c:v>
                      </c:pt>
                      <c:pt idx="641">
                        <c:v>0</c:v>
                      </c:pt>
                      <c:pt idx="642">
                        <c:v>7.7697099999999999</c:v>
                      </c:pt>
                      <c:pt idx="643">
                        <c:v>184</c:v>
                      </c:pt>
                      <c:pt idx="644">
                        <c:v>283</c:v>
                      </c:pt>
                      <c:pt idx="645">
                        <c:v>168</c:v>
                      </c:pt>
                      <c:pt idx="646">
                        <c:v>0</c:v>
                      </c:pt>
                      <c:pt idx="647">
                        <c:v>0</c:v>
                      </c:pt>
                      <c:pt idx="648">
                        <c:v>34</c:v>
                      </c:pt>
                      <c:pt idx="649">
                        <c:v>13</c:v>
                      </c:pt>
                      <c:pt idx="650">
                        <c:v>20</c:v>
                      </c:pt>
                      <c:pt idx="651">
                        <c:v>42</c:v>
                      </c:pt>
                      <c:pt idx="652">
                        <c:v>1451</c:v>
                      </c:pt>
                      <c:pt idx="653">
                        <c:v>0</c:v>
                      </c:pt>
                      <c:pt idx="654">
                        <c:v>0</c:v>
                      </c:pt>
                      <c:pt idx="655">
                        <c:v>85</c:v>
                      </c:pt>
                      <c:pt idx="656">
                        <c:v>22</c:v>
                      </c:pt>
                      <c:pt idx="657">
                        <c:v>24</c:v>
                      </c:pt>
                      <c:pt idx="658">
                        <c:v>146</c:v>
                      </c:pt>
                      <c:pt idx="659">
                        <c:v>165</c:v>
                      </c:pt>
                      <c:pt idx="660">
                        <c:v>0</c:v>
                      </c:pt>
                      <c:pt idx="661">
                        <c:v>0</c:v>
                      </c:pt>
                      <c:pt idx="662">
                        <c:v>121</c:v>
                      </c:pt>
                      <c:pt idx="663">
                        <c:v>41</c:v>
                      </c:pt>
                      <c:pt idx="664">
                        <c:v>2</c:v>
                      </c:pt>
                      <c:pt idx="665">
                        <c:v>15</c:v>
                      </c:pt>
                      <c:pt idx="666">
                        <c:v>1695</c:v>
                      </c:pt>
                      <c:pt idx="667">
                        <c:v>0</c:v>
                      </c:pt>
                      <c:pt idx="668">
                        <c:v>0</c:v>
                      </c:pt>
                      <c:pt idx="669">
                        <c:v>237</c:v>
                      </c:pt>
                      <c:pt idx="670">
                        <c:v>171</c:v>
                      </c:pt>
                      <c:pt idx="671">
                        <c:v>45</c:v>
                      </c:pt>
                      <c:pt idx="672">
                        <c:v>377</c:v>
                      </c:pt>
                      <c:pt idx="673">
                        <c:v>27</c:v>
                      </c:pt>
                      <c:pt idx="674">
                        <c:v>0</c:v>
                      </c:pt>
                      <c:pt idx="675">
                        <c:v>0</c:v>
                      </c:pt>
                      <c:pt idx="676">
                        <c:v>67</c:v>
                      </c:pt>
                      <c:pt idx="677">
                        <c:v>0</c:v>
                      </c:pt>
                      <c:pt idx="678">
                        <c:v>5</c:v>
                      </c:pt>
                      <c:pt idx="679">
                        <c:v>42</c:v>
                      </c:pt>
                      <c:pt idx="680">
                        <c:v>244</c:v>
                      </c:pt>
                      <c:pt idx="681">
                        <c:v>0</c:v>
                      </c:pt>
                      <c:pt idx="682">
                        <c:v>0</c:v>
                      </c:pt>
                      <c:pt idx="683">
                        <c:v>144</c:v>
                      </c:pt>
                      <c:pt idx="684">
                        <c:v>17</c:v>
                      </c:pt>
                      <c:pt idx="685">
                        <c:v>3</c:v>
                      </c:pt>
                      <c:pt idx="686">
                        <c:v>3</c:v>
                      </c:pt>
                      <c:pt idx="687">
                        <c:v>251</c:v>
                      </c:pt>
                      <c:pt idx="688">
                        <c:v>0</c:v>
                      </c:pt>
                      <c:pt idx="689">
                        <c:v>0</c:v>
                      </c:pt>
                      <c:pt idx="690">
                        <c:v>160</c:v>
                      </c:pt>
                      <c:pt idx="691">
                        <c:v>1</c:v>
                      </c:pt>
                      <c:pt idx="692">
                        <c:v>2</c:v>
                      </c:pt>
                      <c:pt idx="693">
                        <c:v>172</c:v>
                      </c:pt>
                      <c:pt idx="694">
                        <c:v>2281</c:v>
                      </c:pt>
                      <c:pt idx="695">
                        <c:v>0</c:v>
                      </c:pt>
                      <c:pt idx="696">
                        <c:v>0</c:v>
                      </c:pt>
                      <c:pt idx="697">
                        <c:v>174</c:v>
                      </c:pt>
                      <c:pt idx="698" formatCode="General">
                        <c:v>1</c:v>
                      </c:pt>
                      <c:pt idx="699">
                        <c:v>100</c:v>
                      </c:pt>
                      <c:pt idx="700">
                        <c:v>84</c:v>
                      </c:pt>
                      <c:pt idx="701">
                        <c:v>920</c:v>
                      </c:pt>
                      <c:pt idx="702">
                        <c:v>0</c:v>
                      </c:pt>
                      <c:pt idx="703">
                        <c:v>0</c:v>
                      </c:pt>
                      <c:pt idx="704">
                        <c:v>4</c:v>
                      </c:pt>
                      <c:pt idx="705">
                        <c:v>612</c:v>
                      </c:pt>
                      <c:pt idx="706">
                        <c:v>87</c:v>
                      </c:pt>
                      <c:pt idx="707">
                        <c:v>11</c:v>
                      </c:pt>
                      <c:pt idx="708">
                        <c:v>152</c:v>
                      </c:pt>
                      <c:pt idx="709">
                        <c:v>0</c:v>
                      </c:pt>
                      <c:pt idx="710">
                        <c:v>0</c:v>
                      </c:pt>
                      <c:pt idx="711">
                        <c:v>3</c:v>
                      </c:pt>
                      <c:pt idx="712">
                        <c:v>3</c:v>
                      </c:pt>
                      <c:pt idx="713">
                        <c:v>177</c:v>
                      </c:pt>
                      <c:pt idx="714">
                        <c:v>34</c:v>
                      </c:pt>
                      <c:pt idx="715">
                        <c:v>206</c:v>
                      </c:pt>
                      <c:pt idx="716">
                        <c:v>0</c:v>
                      </c:pt>
                      <c:pt idx="717">
                        <c:v>0</c:v>
                      </c:pt>
                      <c:pt idx="718">
                        <c:v>253</c:v>
                      </c:pt>
                      <c:pt idx="719">
                        <c:v>38</c:v>
                      </c:pt>
                      <c:pt idx="720">
                        <c:v>166</c:v>
                      </c:pt>
                      <c:pt idx="721">
                        <c:v>17</c:v>
                      </c:pt>
                      <c:pt idx="722">
                        <c:v>648</c:v>
                      </c:pt>
                      <c:pt idx="723">
                        <c:v>0</c:v>
                      </c:pt>
                      <c:pt idx="724">
                        <c:v>0</c:v>
                      </c:pt>
                      <c:pt idx="725">
                        <c:v>159</c:v>
                      </c:pt>
                      <c:pt idx="726">
                        <c:v>5</c:v>
                      </c:pt>
                      <c:pt idx="727">
                        <c:v>175</c:v>
                      </c:pt>
                      <c:pt idx="728">
                        <c:v>1174</c:v>
                      </c:pt>
                      <c:pt idx="729">
                        <c:v>2057</c:v>
                      </c:pt>
                    </c:numCache>
                  </c:numRef>
                </c:val>
                <c:smooth val="0"/>
                <c:extLst xmlns:c15="http://schemas.microsoft.com/office/drawing/2012/chart">
                  <c:ext xmlns:c16="http://schemas.microsoft.com/office/drawing/2014/chart" uri="{C3380CC4-5D6E-409C-BE32-E72D297353CC}">
                    <c16:uniqueId val="{0000000B-ADC5-495C-920A-5E30A7740E5C}"/>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Forecast!$P$1</c15:sqref>
                        </c15:formulaRef>
                      </c:ext>
                    </c:extLst>
                    <c:strCache>
                      <c:ptCount val="1"/>
                      <c:pt idx="0">
                        <c:v>PAYMENTS</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Sheet2!$A:$A</c15:sqref>
                        </c15:formulaRef>
                      </c:ext>
                    </c:extLst>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extLst xmlns:c15="http://schemas.microsoft.com/office/drawing/2012/chart">
                      <c:ext xmlns:c15="http://schemas.microsoft.com/office/drawing/2012/chart" uri="{02D57815-91ED-43cb-92C2-25804820EDAC}">
                        <c15:formulaRef>
                          <c15:sqref>Forecast!$P$2:$P$731</c15:sqref>
                        </c15:formulaRef>
                      </c:ext>
                    </c:extLst>
                    <c:numCache>
                      <c:formatCode>General</c:formatCode>
                      <c:ptCount val="730"/>
                    </c:numCache>
                  </c:numRef>
                </c:val>
                <c:smooth val="0"/>
                <c:extLst xmlns:c15="http://schemas.microsoft.com/office/drawing/2012/chart">
                  <c:ext xmlns:c16="http://schemas.microsoft.com/office/drawing/2014/chart" uri="{C3380CC4-5D6E-409C-BE32-E72D297353CC}">
                    <c16:uniqueId val="{0000000C-ADC5-495C-920A-5E30A7740E5C}"/>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Forecast!$Q$1</c15:sqref>
                        </c15:formulaRef>
                      </c:ext>
                    </c:extLst>
                    <c:strCache>
                      <c:ptCount val="1"/>
                      <c:pt idx="0">
                        <c:v>Staff Payroll</c:v>
                      </c:pt>
                    </c:strCache>
                  </c:strRef>
                </c:tx>
                <c:spPr>
                  <a:ln w="28575" cap="rnd">
                    <a:solidFill>
                      <a:schemeClr val="accent3">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Sheet2!$A:$A</c15:sqref>
                        </c15:formulaRef>
                      </c:ext>
                    </c:extLst>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extLst xmlns:c15="http://schemas.microsoft.com/office/drawing/2012/chart">
                      <c:ext xmlns:c15="http://schemas.microsoft.com/office/drawing/2012/chart" uri="{02D57815-91ED-43cb-92C2-25804820EDAC}">
                        <c15:formulaRef>
                          <c15:sqref>Forecast!$Q$2:$Q$731</c15:sqref>
                        </c15:formulaRef>
                      </c:ext>
                    </c:extLst>
                    <c:numCache>
                      <c:formatCode>General</c:formatCode>
                      <c:ptCount val="730"/>
                      <c:pt idx="8" formatCode="#,##0">
                        <c:v>987.22857999999997</c:v>
                      </c:pt>
                      <c:pt idx="22" formatCode="#,##0">
                        <c:v>14451.74172</c:v>
                      </c:pt>
                      <c:pt idx="54" formatCode="#,##0">
                        <c:v>14618.92556</c:v>
                      </c:pt>
                      <c:pt idx="85" formatCode="#,##0">
                        <c:v>14486.34771</c:v>
                      </c:pt>
                      <c:pt idx="113" formatCode="#,##0">
                        <c:v>14274.797479999999</c:v>
                      </c:pt>
                      <c:pt idx="146" formatCode="#,##0">
                        <c:v>14337</c:v>
                      </c:pt>
                      <c:pt idx="176" formatCode="#,##0">
                        <c:v>14788</c:v>
                      </c:pt>
                      <c:pt idx="207" formatCode="#,##0">
                        <c:v>14189</c:v>
                      </c:pt>
                      <c:pt idx="238" formatCode="#,##0">
                        <c:v>14624</c:v>
                      </c:pt>
                      <c:pt idx="265" formatCode="#,##0">
                        <c:v>14284</c:v>
                      </c:pt>
                      <c:pt idx="299" formatCode="#,##0">
                        <c:v>14894</c:v>
                      </c:pt>
                      <c:pt idx="330" formatCode="#,##0">
                        <c:v>14067</c:v>
                      </c:pt>
                      <c:pt idx="358" formatCode="#,##0">
                        <c:v>14177</c:v>
                      </c:pt>
                      <c:pt idx="389" formatCode="#,##0">
                        <c:v>14294.31854</c:v>
                      </c:pt>
                      <c:pt idx="419" formatCode="#,##0">
                        <c:v>14061.38969</c:v>
                      </c:pt>
                      <c:pt idx="449" formatCode="#,##0">
                        <c:v>14193.53573</c:v>
                      </c:pt>
                      <c:pt idx="480" formatCode="#,##0">
                        <c:v>14146.80854</c:v>
                      </c:pt>
                      <c:pt idx="511" formatCode="#,##0">
                        <c:v>14269</c:v>
                      </c:pt>
                      <c:pt idx="540" formatCode="#,##0">
                        <c:v>15555</c:v>
                      </c:pt>
                      <c:pt idx="572" formatCode="#,##0">
                        <c:v>15405</c:v>
                      </c:pt>
                      <c:pt idx="603" formatCode="#,##0">
                        <c:v>15106</c:v>
                      </c:pt>
                      <c:pt idx="629" formatCode="#,##0">
                        <c:v>14999</c:v>
                      </c:pt>
                      <c:pt idx="664" formatCode="#,##0">
                        <c:v>15734</c:v>
                      </c:pt>
                      <c:pt idx="694" formatCode="#,##0">
                        <c:v>15012</c:v>
                      </c:pt>
                      <c:pt idx="722" formatCode="#,##0">
                        <c:v>14956</c:v>
                      </c:pt>
                    </c:numCache>
                  </c:numRef>
                </c:val>
                <c:smooth val="0"/>
                <c:extLst xmlns:c15="http://schemas.microsoft.com/office/drawing/2012/chart">
                  <c:ext xmlns:c16="http://schemas.microsoft.com/office/drawing/2014/chart" uri="{C3380CC4-5D6E-409C-BE32-E72D297353CC}">
                    <c16:uniqueId val="{0000000D-ADC5-495C-920A-5E30A7740E5C}"/>
                  </c:ext>
                </c:extLst>
              </c15:ser>
            </c15:filteredLineSeries>
            <c15:filteredLineSeries>
              <c15:ser>
                <c:idx val="15"/>
                <c:order val="14"/>
                <c:tx>
                  <c:strRef>
                    <c:extLst xmlns:c15="http://schemas.microsoft.com/office/drawing/2012/chart">
                      <c:ext xmlns:c15="http://schemas.microsoft.com/office/drawing/2012/chart" uri="{02D57815-91ED-43cb-92C2-25804820EDAC}">
                        <c15:formulaRef>
                          <c15:sqref>Forecast!$R$1</c15:sqref>
                        </c15:formulaRef>
                      </c:ext>
                    </c:extLst>
                    <c:strCache>
                      <c:ptCount val="1"/>
                      <c:pt idx="0">
                        <c:v>Pensions Payroll </c:v>
                      </c:pt>
                    </c:strCache>
                  </c:strRef>
                </c:tx>
                <c:spPr>
                  <a:ln w="28575" cap="rnd">
                    <a:solidFill>
                      <a:schemeClr val="accent4">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Sheet2!$A:$A</c15:sqref>
                        </c15:formulaRef>
                      </c:ext>
                    </c:extLst>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extLst xmlns:c15="http://schemas.microsoft.com/office/drawing/2012/chart">
                      <c:ext xmlns:c15="http://schemas.microsoft.com/office/drawing/2012/chart" uri="{02D57815-91ED-43cb-92C2-25804820EDAC}">
                        <c15:formulaRef>
                          <c15:sqref>Forecast!$R$2:$R$731</c15:sqref>
                        </c15:formulaRef>
                      </c:ext>
                    </c:extLst>
                    <c:numCache>
                      <c:formatCode>General</c:formatCode>
                      <c:ptCount val="730"/>
                      <c:pt idx="0" formatCode="#,##0">
                        <c:v>5843.1041999999998</c:v>
                      </c:pt>
                      <c:pt idx="29" formatCode="#,##0">
                        <c:v>5810.7839999999997</c:v>
                      </c:pt>
                      <c:pt idx="61" formatCode="#,##0">
                        <c:v>5828.5698700000003</c:v>
                      </c:pt>
                      <c:pt idx="91" formatCode="#,##0">
                        <c:v>5835.2827299999999</c:v>
                      </c:pt>
                      <c:pt idx="120" formatCode="#,##0">
                        <c:v>5842.65355</c:v>
                      </c:pt>
                      <c:pt idx="153" formatCode="#,##0">
                        <c:v>5874</c:v>
                      </c:pt>
                      <c:pt idx="183" formatCode="#,##0">
                        <c:v>5853</c:v>
                      </c:pt>
                      <c:pt idx="214" formatCode="#,##0">
                        <c:v>5907</c:v>
                      </c:pt>
                      <c:pt idx="244" formatCode="#,##0">
                        <c:v>5875</c:v>
                      </c:pt>
                      <c:pt idx="274" formatCode="#,##0">
                        <c:v>5889</c:v>
                      </c:pt>
                      <c:pt idx="306" formatCode="#,##0">
                        <c:v>5905</c:v>
                      </c:pt>
                      <c:pt idx="334" formatCode="#,##0">
                        <c:v>5947</c:v>
                      </c:pt>
                      <c:pt idx="365" formatCode="#,##0">
                        <c:v>6075.46317</c:v>
                      </c:pt>
                      <c:pt idx="393" formatCode="#,##0">
                        <c:v>6143.63796</c:v>
                      </c:pt>
                      <c:pt idx="426" formatCode="#,##0">
                        <c:v>6138.3313399999997</c:v>
                      </c:pt>
                      <c:pt idx="456" formatCode="#,##0">
                        <c:v>6204.1495400000003</c:v>
                      </c:pt>
                      <c:pt idx="487" formatCode="#,##0">
                        <c:v>6153.5393299999996</c:v>
                      </c:pt>
                      <c:pt idx="518" formatCode="#,##0">
                        <c:v>6168</c:v>
                      </c:pt>
                      <c:pt idx="547" formatCode="#,##0">
                        <c:v>6174</c:v>
                      </c:pt>
                      <c:pt idx="579" formatCode="#,##0">
                        <c:v>6219</c:v>
                      </c:pt>
                      <c:pt idx="609" formatCode="#,##0">
                        <c:v>6230</c:v>
                      </c:pt>
                      <c:pt idx="638" formatCode="#,##0">
                        <c:v>6213</c:v>
                      </c:pt>
                      <c:pt idx="671" formatCode="#,##0">
                        <c:v>6272</c:v>
                      </c:pt>
                      <c:pt idx="699" formatCode="#,##0">
                        <c:v>6252</c:v>
                      </c:pt>
                      <c:pt idx="729" formatCode="#,##0">
                        <c:v>6601</c:v>
                      </c:pt>
                    </c:numCache>
                  </c:numRef>
                </c:val>
                <c:smooth val="0"/>
                <c:extLst xmlns:c15="http://schemas.microsoft.com/office/drawing/2012/chart">
                  <c:ext xmlns:c16="http://schemas.microsoft.com/office/drawing/2014/chart" uri="{C3380CC4-5D6E-409C-BE32-E72D297353CC}">
                    <c16:uniqueId val="{0000000E-ADC5-495C-920A-5E30A7740E5C}"/>
                  </c:ext>
                </c:extLst>
              </c15:ser>
            </c15:filteredLineSeries>
            <c15:filteredLineSeries>
              <c15:ser>
                <c:idx val="16"/>
                <c:order val="15"/>
                <c:tx>
                  <c:strRef>
                    <c:extLst xmlns:c15="http://schemas.microsoft.com/office/drawing/2012/chart">
                      <c:ext xmlns:c15="http://schemas.microsoft.com/office/drawing/2012/chart" uri="{02D57815-91ED-43cb-92C2-25804820EDAC}">
                        <c15:formulaRef>
                          <c15:sqref>Forecast!$S$1</c15:sqref>
                        </c15:formulaRef>
                      </c:ext>
                    </c:extLst>
                    <c:strCache>
                      <c:ptCount val="1"/>
                      <c:pt idx="0">
                        <c:v>HMRC PAYE &amp; NI Payments</c:v>
                      </c:pt>
                    </c:strCache>
                  </c:strRef>
                </c:tx>
                <c:spPr>
                  <a:ln w="28575" cap="rnd">
                    <a:solidFill>
                      <a:schemeClr val="accent5">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Sheet2!$A:$A</c15:sqref>
                        </c15:formulaRef>
                      </c:ext>
                    </c:extLst>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extLst xmlns:c15="http://schemas.microsoft.com/office/drawing/2012/chart">
                      <c:ext xmlns:c15="http://schemas.microsoft.com/office/drawing/2012/chart" uri="{02D57815-91ED-43cb-92C2-25804820EDAC}">
                        <c15:formulaRef>
                          <c15:sqref>Forecast!$S$2:$S$731</c15:sqref>
                        </c15:formulaRef>
                      </c:ext>
                    </c:extLst>
                    <c:numCache>
                      <c:formatCode>General</c:formatCode>
                      <c:ptCount val="730"/>
                      <c:pt idx="21" formatCode="#,##0">
                        <c:v>7123.9785400000001</c:v>
                      </c:pt>
                      <c:pt idx="50" formatCode="#,##0">
                        <c:v>7471.1733000000004</c:v>
                      </c:pt>
                      <c:pt idx="82" formatCode="#,##0">
                        <c:v>7583.1215099999999</c:v>
                      </c:pt>
                      <c:pt idx="112" formatCode="#,##0">
                        <c:v>7435.0492299999996</c:v>
                      </c:pt>
                      <c:pt idx="141" formatCode="#,##0">
                        <c:v>7316</c:v>
                      </c:pt>
                      <c:pt idx="174" formatCode="#,##0">
                        <c:v>7334</c:v>
                      </c:pt>
                      <c:pt idx="204" formatCode="#,##0">
                        <c:v>7578</c:v>
                      </c:pt>
                      <c:pt idx="235" formatCode="#,##0">
                        <c:v>7276</c:v>
                      </c:pt>
                      <c:pt idx="265" formatCode="#,##0">
                        <c:v>7535</c:v>
                      </c:pt>
                      <c:pt idx="295" formatCode="#,##0">
                        <c:v>7340</c:v>
                      </c:pt>
                      <c:pt idx="327" formatCode="#,##0">
                        <c:v>7734</c:v>
                      </c:pt>
                      <c:pt idx="355" formatCode="#,##0">
                        <c:v>7230</c:v>
                      </c:pt>
                      <c:pt idx="386" formatCode="#,##0">
                        <c:v>7143.1077299999997</c:v>
                      </c:pt>
                      <c:pt idx="414" formatCode="#,##0">
                        <c:v>9836.4060000000009</c:v>
                      </c:pt>
                      <c:pt idx="447" formatCode="#,##0">
                        <c:v>7741.8412399999997</c:v>
                      </c:pt>
                      <c:pt idx="477" formatCode="#,##0">
                        <c:v>7841.8717800000004</c:v>
                      </c:pt>
                      <c:pt idx="508" formatCode="#,##0">
                        <c:v>7444</c:v>
                      </c:pt>
                      <c:pt idx="539" formatCode="#,##0">
                        <c:v>7491</c:v>
                      </c:pt>
                      <c:pt idx="568" formatCode="#,##0">
                        <c:v>8551</c:v>
                      </c:pt>
                      <c:pt idx="600" formatCode="#,##0">
                        <c:v>8311</c:v>
                      </c:pt>
                      <c:pt idx="630" formatCode="#,##0">
                        <c:v>7702</c:v>
                      </c:pt>
                      <c:pt idx="642" formatCode="#,##0">
                        <c:v>244.16782000000001</c:v>
                      </c:pt>
                      <c:pt idx="659" formatCode="#,##0">
                        <c:v>7637</c:v>
                      </c:pt>
                      <c:pt idx="692" formatCode="#,##0">
                        <c:v>8955</c:v>
                      </c:pt>
                      <c:pt idx="720" formatCode="#,##0">
                        <c:v>7627</c:v>
                      </c:pt>
                    </c:numCache>
                  </c:numRef>
                </c:val>
                <c:smooth val="0"/>
                <c:extLst xmlns:c15="http://schemas.microsoft.com/office/drawing/2012/chart">
                  <c:ext xmlns:c16="http://schemas.microsoft.com/office/drawing/2014/chart" uri="{C3380CC4-5D6E-409C-BE32-E72D297353CC}">
                    <c16:uniqueId val="{0000000F-ADC5-495C-920A-5E30A7740E5C}"/>
                  </c:ext>
                </c:extLst>
              </c15:ser>
            </c15:filteredLineSeries>
            <c15:filteredLineSeries>
              <c15:ser>
                <c:idx val="17"/>
                <c:order val="16"/>
                <c:tx>
                  <c:strRef>
                    <c:extLst xmlns:c15="http://schemas.microsoft.com/office/drawing/2012/chart">
                      <c:ext xmlns:c15="http://schemas.microsoft.com/office/drawing/2012/chart" uri="{02D57815-91ED-43cb-92C2-25804820EDAC}">
                        <c15:formulaRef>
                          <c15:sqref>Forecast!$T$1</c15:sqref>
                        </c15:formulaRef>
                      </c:ext>
                    </c:extLst>
                    <c:strCache>
                      <c:ptCount val="1"/>
                      <c:pt idx="0">
                        <c:v>Pensions Contributions Paid to Pension Fund (non-Officers)</c:v>
                      </c:pt>
                    </c:strCache>
                  </c:strRef>
                </c:tx>
                <c:spPr>
                  <a:ln w="28575" cap="rnd">
                    <a:solidFill>
                      <a:schemeClr val="accent6">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Sheet2!$A:$A</c15:sqref>
                        </c15:formulaRef>
                      </c:ext>
                    </c:extLst>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extLst xmlns:c15="http://schemas.microsoft.com/office/drawing/2012/chart">
                      <c:ext xmlns:c15="http://schemas.microsoft.com/office/drawing/2012/chart" uri="{02D57815-91ED-43cb-92C2-25804820EDAC}">
                        <c15:formulaRef>
                          <c15:sqref>Forecast!$T$2:$T$731</c15:sqref>
                        </c15:formulaRef>
                      </c:ext>
                    </c:extLst>
                    <c:numCache>
                      <c:formatCode>General</c:formatCode>
                      <c:ptCount val="730"/>
                      <c:pt idx="18" formatCode="#,##0">
                        <c:v>1283.1945599999999</c:v>
                      </c:pt>
                      <c:pt idx="48" formatCode="#,##0">
                        <c:v>1315.4047800000001</c:v>
                      </c:pt>
                      <c:pt idx="78" formatCode="#,##0">
                        <c:v>1327.65789</c:v>
                      </c:pt>
                      <c:pt idx="109" formatCode="#,##0">
                        <c:v>1315.83104</c:v>
                      </c:pt>
                      <c:pt idx="140" formatCode="#,##0">
                        <c:v>1311</c:v>
                      </c:pt>
                      <c:pt idx="169" formatCode="#,##0">
                        <c:v>1302</c:v>
                      </c:pt>
                      <c:pt idx="201" formatCode="#,##0">
                        <c:v>1289</c:v>
                      </c:pt>
                      <c:pt idx="232" formatCode="#,##0">
                        <c:v>1298</c:v>
                      </c:pt>
                      <c:pt idx="260" formatCode="#,##0">
                        <c:v>1295</c:v>
                      </c:pt>
                      <c:pt idx="293" formatCode="#,##0">
                        <c:v>1275</c:v>
                      </c:pt>
                      <c:pt idx="323" formatCode="#,##0">
                        <c:v>1286</c:v>
                      </c:pt>
                      <c:pt idx="351" formatCode="#,##0">
                        <c:v>1263</c:v>
                      </c:pt>
                      <c:pt idx="383" formatCode="#,##0">
                        <c:v>1256.13924</c:v>
                      </c:pt>
                      <c:pt idx="413" formatCode="#,##0">
                        <c:v>1271.1318900000001</c:v>
                      </c:pt>
                      <c:pt idx="439" formatCode="#,##0">
                        <c:v>132</c:v>
                      </c:pt>
                      <c:pt idx="474" formatCode="#,##0">
                        <c:v>1246.13446</c:v>
                      </c:pt>
                      <c:pt idx="505" formatCode="#,##0">
                        <c:v>1247</c:v>
                      </c:pt>
                      <c:pt idx="533" formatCode="#,##0">
                        <c:v>1237</c:v>
                      </c:pt>
                      <c:pt idx="566" formatCode="#,##0">
                        <c:v>1281</c:v>
                      </c:pt>
                      <c:pt idx="596" formatCode="#,##0">
                        <c:v>1276</c:v>
                      </c:pt>
                      <c:pt idx="627" formatCode="#,##0">
                        <c:v>1246</c:v>
                      </c:pt>
                      <c:pt idx="658" formatCode="#,##0">
                        <c:v>1250</c:v>
                      </c:pt>
                      <c:pt idx="687" formatCode="#,##0">
                        <c:v>1266</c:v>
                      </c:pt>
                      <c:pt idx="715" formatCode="#,##0">
                        <c:v>1241</c:v>
                      </c:pt>
                    </c:numCache>
                  </c:numRef>
                </c:val>
                <c:smooth val="0"/>
                <c:extLst xmlns:c15="http://schemas.microsoft.com/office/drawing/2012/chart">
                  <c:ext xmlns:c16="http://schemas.microsoft.com/office/drawing/2014/chart" uri="{C3380CC4-5D6E-409C-BE32-E72D297353CC}">
                    <c16:uniqueId val="{00000010-ADC5-495C-920A-5E30A7740E5C}"/>
                  </c:ext>
                </c:extLst>
              </c15:ser>
            </c15:filteredLineSeries>
            <c15:filteredLineSeries>
              <c15:ser>
                <c:idx val="18"/>
                <c:order val="17"/>
                <c:tx>
                  <c:strRef>
                    <c:extLst xmlns:c15="http://schemas.microsoft.com/office/drawing/2012/chart">
                      <c:ext xmlns:c15="http://schemas.microsoft.com/office/drawing/2012/chart" uri="{02D57815-91ED-43cb-92C2-25804820EDAC}">
                        <c15:formulaRef>
                          <c15:sqref>Forecast!$U$1</c15:sqref>
                        </c15:formulaRef>
                      </c:ext>
                    </c:extLst>
                    <c:strCache>
                      <c:ptCount val="1"/>
                      <c:pt idx="0">
                        <c:v>NNDR / Council Tax Direct Debits / Sodexo DDs / Airwave DDs</c:v>
                      </c:pt>
                    </c:strCache>
                  </c:strRef>
                </c:tx>
                <c:spPr>
                  <a:ln w="28575" cap="rnd">
                    <a:solidFill>
                      <a:schemeClr val="accent1">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Sheet2!$A:$A</c15:sqref>
                        </c15:formulaRef>
                      </c:ext>
                    </c:extLst>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extLst xmlns:c15="http://schemas.microsoft.com/office/drawing/2012/chart">
                      <c:ext xmlns:c15="http://schemas.microsoft.com/office/drawing/2012/chart" uri="{02D57815-91ED-43cb-92C2-25804820EDAC}">
                        <c15:formulaRef>
                          <c15:sqref>Forecast!$U$2:$U$731</c15:sqref>
                        </c15:formulaRef>
                      </c:ext>
                    </c:extLst>
                    <c:numCache>
                      <c:formatCode>General</c:formatCode>
                      <c:ptCount val="730"/>
                      <c:pt idx="0">
                        <c:v>250</c:v>
                      </c:pt>
                      <c:pt idx="6" formatCode="#,##0">
                        <c:v>1.6499600000000001</c:v>
                      </c:pt>
                      <c:pt idx="22">
                        <c:v>32</c:v>
                      </c:pt>
                      <c:pt idx="25">
                        <c:v>178</c:v>
                      </c:pt>
                      <c:pt idx="33" formatCode="#,##0">
                        <c:v>314.54065000000003</c:v>
                      </c:pt>
                      <c:pt idx="50" formatCode="#,##0">
                        <c:v>62.975999999999999</c:v>
                      </c:pt>
                      <c:pt idx="54" formatCode="#,##0">
                        <c:v>225.63677999999999</c:v>
                      </c:pt>
                      <c:pt idx="61" formatCode="#,##0">
                        <c:v>314</c:v>
                      </c:pt>
                      <c:pt idx="81" formatCode="#,##0">
                        <c:v>62.975999999999999</c:v>
                      </c:pt>
                      <c:pt idx="84" formatCode="#,##0">
                        <c:v>197</c:v>
                      </c:pt>
                      <c:pt idx="85" formatCode="#,##0">
                        <c:v>31.55003</c:v>
                      </c:pt>
                      <c:pt idx="91" formatCode="#,##0">
                        <c:v>314</c:v>
                      </c:pt>
                      <c:pt idx="111" formatCode="#,##0">
                        <c:v>63.28</c:v>
                      </c:pt>
                      <c:pt idx="112" formatCode="#,##0">
                        <c:v>197</c:v>
                      </c:pt>
                      <c:pt idx="113" formatCode="0">
                        <c:v>31.229109999999999</c:v>
                      </c:pt>
                      <c:pt idx="123" formatCode="#,##0">
                        <c:v>312.23099999999999</c:v>
                      </c:pt>
                      <c:pt idx="144" formatCode="#,##0">
                        <c:v>63.28</c:v>
                      </c:pt>
                      <c:pt idx="145" formatCode="#,##0">
                        <c:v>200</c:v>
                      </c:pt>
                      <c:pt idx="146" formatCode="#,##0">
                        <c:v>29</c:v>
                      </c:pt>
                      <c:pt idx="153" formatCode="#,##0">
                        <c:v>315.01400000000001</c:v>
                      </c:pt>
                      <c:pt idx="173" formatCode="#,##0">
                        <c:v>63.28</c:v>
                      </c:pt>
                      <c:pt idx="175" formatCode="#,##0">
                        <c:v>197</c:v>
                      </c:pt>
                      <c:pt idx="176" formatCode="#,##0">
                        <c:v>28</c:v>
                      </c:pt>
                      <c:pt idx="183" formatCode="#,##0">
                        <c:v>314</c:v>
                      </c:pt>
                      <c:pt idx="189" formatCode="#,##0">
                        <c:v>1</c:v>
                      </c:pt>
                      <c:pt idx="203" formatCode="#,##0">
                        <c:v>63.28</c:v>
                      </c:pt>
                      <c:pt idx="207" formatCode="#,##0">
                        <c:v>28</c:v>
                      </c:pt>
                      <c:pt idx="211" formatCode="#,##0">
                        <c:v>197</c:v>
                      </c:pt>
                      <c:pt idx="214" formatCode="#,##0">
                        <c:v>315.01400000000001</c:v>
                      </c:pt>
                      <c:pt idx="235" formatCode="#,##0">
                        <c:v>63.28</c:v>
                      </c:pt>
                      <c:pt idx="238" formatCode="#,##0">
                        <c:v>28</c:v>
                      </c:pt>
                      <c:pt idx="243" formatCode="#,##0">
                        <c:v>188</c:v>
                      </c:pt>
                      <c:pt idx="244" formatCode="#,##0">
                        <c:v>313</c:v>
                      </c:pt>
                      <c:pt idx="264" formatCode="#,##0">
                        <c:v>62.975999999999999</c:v>
                      </c:pt>
                      <c:pt idx="265" formatCode="#,##0">
                        <c:v>26.70044</c:v>
                      </c:pt>
                      <c:pt idx="266" formatCode="#,##0">
                        <c:v>196.35524000000001</c:v>
                      </c:pt>
                      <c:pt idx="278" formatCode="#,##0">
                        <c:v>315.01400000000001</c:v>
                      </c:pt>
                      <c:pt idx="299" formatCode="#,##0">
                        <c:v>27</c:v>
                      </c:pt>
                      <c:pt idx="328" formatCode="#,##0">
                        <c:v>191.81041999999999</c:v>
                      </c:pt>
                      <c:pt idx="330" formatCode="#,##0">
                        <c:v>25.3598</c:v>
                      </c:pt>
                      <c:pt idx="385" formatCode="#,##0">
                        <c:v>62.975999999999999</c:v>
                      </c:pt>
                      <c:pt idx="397" formatCode="#,##0">
                        <c:v>312.51960000000003</c:v>
                      </c:pt>
                      <c:pt idx="417" formatCode="#,##0">
                        <c:v>62.975999999999999</c:v>
                      </c:pt>
                      <c:pt idx="419" formatCode="#,##0">
                        <c:v>25.339390000000002</c:v>
                      </c:pt>
                      <c:pt idx="426" formatCode="#,##0">
                        <c:v>313.70713999999998</c:v>
                      </c:pt>
                      <c:pt idx="446" formatCode="#,##0">
                        <c:v>63.28</c:v>
                      </c:pt>
                      <c:pt idx="456" formatCode="#,##0">
                        <c:v>300.15294</c:v>
                      </c:pt>
                      <c:pt idx="487" formatCode="#,##0">
                        <c:v>299.3562</c:v>
                      </c:pt>
                      <c:pt idx="508" formatCode="#,##0">
                        <c:v>63.28</c:v>
                      </c:pt>
                      <c:pt idx="509" formatCode="#,##0">
                        <c:v>205</c:v>
                      </c:pt>
                      <c:pt idx="538" formatCode="#,##0">
                        <c:v>64</c:v>
                      </c:pt>
                      <c:pt idx="539" formatCode="#,##0">
                        <c:v>205</c:v>
                      </c:pt>
                      <c:pt idx="540" formatCode="#,##0">
                        <c:v>23</c:v>
                      </c:pt>
                      <c:pt idx="550" formatCode="#,##0">
                        <c:v>277</c:v>
                      </c:pt>
                      <c:pt idx="572" formatCode="#,##0">
                        <c:v>227</c:v>
                      </c:pt>
                      <c:pt idx="579" formatCode="#,##0">
                        <c:v>305.827</c:v>
                      </c:pt>
                      <c:pt idx="599" formatCode="#,##0">
                        <c:v>63.28</c:v>
                      </c:pt>
                      <c:pt idx="601" formatCode="#,##0">
                        <c:v>200</c:v>
                      </c:pt>
                      <c:pt idx="603" formatCode="#,##0">
                        <c:v>21</c:v>
                      </c:pt>
                      <c:pt idx="609" formatCode="#,##0">
                        <c:v>218</c:v>
                      </c:pt>
                      <c:pt idx="629" formatCode="#,##0">
                        <c:v>85</c:v>
                      </c:pt>
                      <c:pt idx="631" formatCode="#,##0">
                        <c:v>199</c:v>
                      </c:pt>
                      <c:pt idx="642" formatCode="#,##0">
                        <c:v>218</c:v>
                      </c:pt>
                      <c:pt idx="662" formatCode="#,##0">
                        <c:v>63.28</c:v>
                      </c:pt>
                      <c:pt idx="664" formatCode="#,##0">
                        <c:v>219</c:v>
                      </c:pt>
                      <c:pt idx="671" formatCode="#,##0">
                        <c:v>5</c:v>
                      </c:pt>
                      <c:pt idx="694" formatCode="#,##0">
                        <c:v>21</c:v>
                      </c:pt>
                      <c:pt idx="720" formatCode="#,##0">
                        <c:v>199</c:v>
                      </c:pt>
                      <c:pt idx="722" formatCode="#,##0">
                        <c:v>21</c:v>
                      </c:pt>
                    </c:numCache>
                  </c:numRef>
                </c:val>
                <c:smooth val="0"/>
                <c:extLst xmlns:c15="http://schemas.microsoft.com/office/drawing/2012/chart">
                  <c:ext xmlns:c16="http://schemas.microsoft.com/office/drawing/2014/chart" uri="{C3380CC4-5D6E-409C-BE32-E72D297353CC}">
                    <c16:uniqueId val="{00000011-ADC5-495C-920A-5E30A7740E5C}"/>
                  </c:ext>
                </c:extLst>
              </c15:ser>
            </c15:filteredLineSeries>
            <c15:filteredLineSeries>
              <c15:ser>
                <c:idx val="19"/>
                <c:order val="18"/>
                <c:tx>
                  <c:strRef>
                    <c:extLst xmlns:c15="http://schemas.microsoft.com/office/drawing/2012/chart">
                      <c:ext xmlns:c15="http://schemas.microsoft.com/office/drawing/2012/chart" uri="{02D57815-91ED-43cb-92C2-25804820EDAC}">
                        <c15:formulaRef>
                          <c15:sqref>Forecast!$V$1</c15:sqref>
                        </c15:formulaRef>
                      </c:ext>
                    </c:extLst>
                    <c:strCache>
                      <c:ptCount val="1"/>
                      <c:pt idx="0">
                        <c:v>Short-term Borrowing Repaid </c:v>
                      </c:pt>
                    </c:strCache>
                  </c:strRef>
                </c:tx>
                <c:spPr>
                  <a:ln w="28575" cap="rnd">
                    <a:solidFill>
                      <a:schemeClr val="accent2">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Sheet2!$A:$A</c15:sqref>
                        </c15:formulaRef>
                      </c:ext>
                    </c:extLst>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extLst xmlns:c15="http://schemas.microsoft.com/office/drawing/2012/chart">
                      <c:ext xmlns:c15="http://schemas.microsoft.com/office/drawing/2012/chart" uri="{02D57815-91ED-43cb-92C2-25804820EDAC}">
                        <c15:formulaRef>
                          <c15:sqref>Forecast!$V$2:$V$731</c15:sqref>
                        </c15:formulaRef>
                      </c:ext>
                    </c:extLst>
                    <c:numCache>
                      <c:formatCode>General</c:formatCode>
                      <c:ptCount val="730"/>
                      <c:pt idx="463" formatCode="#,##0">
                        <c:v>2000.4411</c:v>
                      </c:pt>
                    </c:numCache>
                  </c:numRef>
                </c:val>
                <c:smooth val="0"/>
                <c:extLst xmlns:c15="http://schemas.microsoft.com/office/drawing/2012/chart">
                  <c:ext xmlns:c16="http://schemas.microsoft.com/office/drawing/2014/chart" uri="{C3380CC4-5D6E-409C-BE32-E72D297353CC}">
                    <c16:uniqueId val="{00000012-ADC5-495C-920A-5E30A7740E5C}"/>
                  </c:ext>
                </c:extLst>
              </c15:ser>
            </c15:filteredLineSeries>
            <c15:filteredLineSeries>
              <c15:ser>
                <c:idx val="20"/>
                <c:order val="19"/>
                <c:tx>
                  <c:strRef>
                    <c:extLst xmlns:c15="http://schemas.microsoft.com/office/drawing/2012/chart">
                      <c:ext xmlns:c15="http://schemas.microsoft.com/office/drawing/2012/chart" uri="{02D57815-91ED-43cb-92C2-25804820EDAC}">
                        <c15:formulaRef>
                          <c15:sqref>Forecast!$W$1</c15:sqref>
                        </c15:formulaRef>
                      </c:ext>
                    </c:extLst>
                    <c:strCache>
                      <c:ptCount val="1"/>
                      <c:pt idx="0">
                        <c:v>Cheques Clearing</c:v>
                      </c:pt>
                    </c:strCache>
                  </c:strRef>
                </c:tx>
                <c:spPr>
                  <a:ln w="28575" cap="rnd">
                    <a:solidFill>
                      <a:schemeClr val="accent3">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Sheet2!$A:$A</c15:sqref>
                        </c15:formulaRef>
                      </c:ext>
                    </c:extLst>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extLst xmlns:c15="http://schemas.microsoft.com/office/drawing/2012/chart">
                      <c:ext xmlns:c15="http://schemas.microsoft.com/office/drawing/2012/chart" uri="{02D57815-91ED-43cb-92C2-25804820EDAC}">
                        <c15:formulaRef>
                          <c15:sqref>Forecast!$W$2:$W$731</c15:sqref>
                        </c15:formulaRef>
                      </c:ext>
                    </c:extLst>
                    <c:numCache>
                      <c:formatCode>#,##0</c:formatCode>
                      <c:ptCount val="730"/>
                      <c:pt idx="0">
                        <c:v>2613.9359399999998</c:v>
                      </c:pt>
                      <c:pt idx="1">
                        <c:v>0</c:v>
                      </c:pt>
                      <c:pt idx="2">
                        <c:v>0</c:v>
                      </c:pt>
                      <c:pt idx="3">
                        <c:v>0</c:v>
                      </c:pt>
                      <c:pt idx="4">
                        <c:v>0</c:v>
                      </c:pt>
                      <c:pt idx="5">
                        <c:v>0</c:v>
                      </c:pt>
                      <c:pt idx="6">
                        <c:v>0</c:v>
                      </c:pt>
                      <c:pt idx="7">
                        <c:v>5.0149999999999997</c:v>
                      </c:pt>
                      <c:pt idx="8">
                        <c:v>1020.34707</c:v>
                      </c:pt>
                      <c:pt idx="9">
                        <c:v>0</c:v>
                      </c:pt>
                      <c:pt idx="10">
                        <c:v>0</c:v>
                      </c:pt>
                      <c:pt idx="11">
                        <c:v>843.20885999999996</c:v>
                      </c:pt>
                      <c:pt idx="12">
                        <c:v>0.39465</c:v>
                      </c:pt>
                      <c:pt idx="13">
                        <c:v>0.39200000000000002</c:v>
                      </c:pt>
                      <c:pt idx="14">
                        <c:v>0.20699999999999999</c:v>
                      </c:pt>
                      <c:pt idx="15">
                        <c:v>5065.7076500000003</c:v>
                      </c:pt>
                      <c:pt idx="16">
                        <c:v>0</c:v>
                      </c:pt>
                      <c:pt idx="17">
                        <c:v>0</c:v>
                      </c:pt>
                      <c:pt idx="18">
                        <c:v>0</c:v>
                      </c:pt>
                      <c:pt idx="19">
                        <c:v>0.61068999999999996</c:v>
                      </c:pt>
                      <c:pt idx="20">
                        <c:v>63.274700000000003</c:v>
                      </c:pt>
                      <c:pt idx="21">
                        <c:v>4.5</c:v>
                      </c:pt>
                      <c:pt idx="22">
                        <c:v>2518.31675</c:v>
                      </c:pt>
                      <c:pt idx="23">
                        <c:v>0</c:v>
                      </c:pt>
                      <c:pt idx="24">
                        <c:v>0</c:v>
                      </c:pt>
                      <c:pt idx="25">
                        <c:v>0</c:v>
                      </c:pt>
                      <c:pt idx="26">
                        <c:v>3.0000000000000001E-3</c:v>
                      </c:pt>
                      <c:pt idx="27">
                        <c:v>9.0736299999999996</c:v>
                      </c:pt>
                      <c:pt idx="28">
                        <c:v>0</c:v>
                      </c:pt>
                      <c:pt idx="29">
                        <c:v>2744.2702800000002</c:v>
                      </c:pt>
                      <c:pt idx="30">
                        <c:v>0</c:v>
                      </c:pt>
                      <c:pt idx="31">
                        <c:v>0</c:v>
                      </c:pt>
                      <c:pt idx="32">
                        <c:v>0</c:v>
                      </c:pt>
                      <c:pt idx="33">
                        <c:v>0</c:v>
                      </c:pt>
                      <c:pt idx="34">
                        <c:v>1.4999999999999999E-2</c:v>
                      </c:pt>
                      <c:pt idx="35">
                        <c:v>5.3999999999999999E-2</c:v>
                      </c:pt>
                      <c:pt idx="36">
                        <c:v>1898.90056</c:v>
                      </c:pt>
                      <c:pt idx="37">
                        <c:v>0</c:v>
                      </c:pt>
                      <c:pt idx="38">
                        <c:v>0</c:v>
                      </c:pt>
                      <c:pt idx="39">
                        <c:v>0</c:v>
                      </c:pt>
                      <c:pt idx="40">
                        <c:v>8.3360000000000004E-2</c:v>
                      </c:pt>
                      <c:pt idx="41">
                        <c:v>0.65934000000000004</c:v>
                      </c:pt>
                      <c:pt idx="42">
                        <c:v>5.3999999999999999E-2</c:v>
                      </c:pt>
                      <c:pt idx="43">
                        <c:v>1284.45652</c:v>
                      </c:pt>
                      <c:pt idx="44">
                        <c:v>0</c:v>
                      </c:pt>
                      <c:pt idx="45">
                        <c:v>0</c:v>
                      </c:pt>
                      <c:pt idx="46">
                        <c:v>5.8529999999999998</c:v>
                      </c:pt>
                      <c:pt idx="47">
                        <c:v>5.3999999999999999E-2</c:v>
                      </c:pt>
                      <c:pt idx="48">
                        <c:v>0.43708000000000002</c:v>
                      </c:pt>
                      <c:pt idx="49">
                        <c:v>5.3999999999999999E-2</c:v>
                      </c:pt>
                      <c:pt idx="50">
                        <c:v>5917.0072600000003</c:v>
                      </c:pt>
                      <c:pt idx="51">
                        <c:v>0</c:v>
                      </c:pt>
                      <c:pt idx="52">
                        <c:v>0</c:v>
                      </c:pt>
                      <c:pt idx="53">
                        <c:v>4.4880000000000003E-2</c:v>
                      </c:pt>
                      <c:pt idx="54">
                        <c:v>51.172979999999988</c:v>
                      </c:pt>
                      <c:pt idx="55">
                        <c:v>0.16900000000000001</c:v>
                      </c:pt>
                      <c:pt idx="56">
                        <c:v>0</c:v>
                      </c:pt>
                      <c:pt idx="57">
                        <c:v>6324.2739499999998</c:v>
                      </c:pt>
                      <c:pt idx="58">
                        <c:v>0</c:v>
                      </c:pt>
                      <c:pt idx="59">
                        <c:v>0</c:v>
                      </c:pt>
                      <c:pt idx="60">
                        <c:v>0</c:v>
                      </c:pt>
                      <c:pt idx="61">
                        <c:v>0</c:v>
                      </c:pt>
                      <c:pt idx="62">
                        <c:v>5.7000000000000002E-2</c:v>
                      </c:pt>
                      <c:pt idx="63">
                        <c:v>0</c:v>
                      </c:pt>
                      <c:pt idx="64">
                        <c:v>2271.9446699999999</c:v>
                      </c:pt>
                      <c:pt idx="65">
                        <c:v>0</c:v>
                      </c:pt>
                      <c:pt idx="66">
                        <c:v>0</c:v>
                      </c:pt>
                      <c:pt idx="67">
                        <c:v>1.5569999999999999</c:v>
                      </c:pt>
                      <c:pt idx="68">
                        <c:v>5.7000000000000002E-2</c:v>
                      </c:pt>
                      <c:pt idx="69">
                        <c:v>0</c:v>
                      </c:pt>
                      <c:pt idx="70">
                        <c:v>0</c:v>
                      </c:pt>
                      <c:pt idx="71">
                        <c:v>1635.08347</c:v>
                      </c:pt>
                      <c:pt idx="72">
                        <c:v>0</c:v>
                      </c:pt>
                      <c:pt idx="73">
                        <c:v>0</c:v>
                      </c:pt>
                      <c:pt idx="74">
                        <c:v>5.3999999999999999E-2</c:v>
                      </c:pt>
                      <c:pt idx="75">
                        <c:v>0.23352000000000001</c:v>
                      </c:pt>
                      <c:pt idx="76">
                        <c:v>5.282</c:v>
                      </c:pt>
                      <c:pt idx="77">
                        <c:v>0</c:v>
                      </c:pt>
                      <c:pt idx="78">
                        <c:v>2405.5222800000001</c:v>
                      </c:pt>
                      <c:pt idx="79">
                        <c:v>0</c:v>
                      </c:pt>
                      <c:pt idx="80">
                        <c:v>0</c:v>
                      </c:pt>
                      <c:pt idx="81">
                        <c:v>1.3717599999999948</c:v>
                      </c:pt>
                      <c:pt idx="82">
                        <c:v>76.600390000000004</c:v>
                      </c:pt>
                      <c:pt idx="83">
                        <c:v>0</c:v>
                      </c:pt>
                      <c:pt idx="84">
                        <c:v>0</c:v>
                      </c:pt>
                      <c:pt idx="85">
                        <c:v>2616.8994000000002</c:v>
                      </c:pt>
                      <c:pt idx="86">
                        <c:v>0</c:v>
                      </c:pt>
                      <c:pt idx="87">
                        <c:v>0</c:v>
                      </c:pt>
                      <c:pt idx="88">
                        <c:v>7.0777799999999997</c:v>
                      </c:pt>
                      <c:pt idx="89">
                        <c:v>1.4999999999999999E-2</c:v>
                      </c:pt>
                      <c:pt idx="90">
                        <c:v>1089.9952900000001</c:v>
                      </c:pt>
                      <c:pt idx="91">
                        <c:v>0</c:v>
                      </c:pt>
                      <c:pt idx="92">
                        <c:v>3004.2753200000002</c:v>
                      </c:pt>
                      <c:pt idx="93">
                        <c:v>0</c:v>
                      </c:pt>
                      <c:pt idx="94">
                        <c:v>0</c:v>
                      </c:pt>
                      <c:pt idx="95">
                        <c:v>0</c:v>
                      </c:pt>
                      <c:pt idx="96">
                        <c:v>4.2000000000000003E-2</c:v>
                      </c:pt>
                      <c:pt idx="97">
                        <c:v>1.5569999999999999</c:v>
                      </c:pt>
                      <c:pt idx="98">
                        <c:v>9.1978899999999992</c:v>
                      </c:pt>
                      <c:pt idx="99">
                        <c:v>5618.7524800000001</c:v>
                      </c:pt>
                      <c:pt idx="100">
                        <c:v>0</c:v>
                      </c:pt>
                      <c:pt idx="101">
                        <c:v>0</c:v>
                      </c:pt>
                      <c:pt idx="102">
                        <c:v>7.3999999999999996E-2</c:v>
                      </c:pt>
                      <c:pt idx="103">
                        <c:v>3.9E-2</c:v>
                      </c:pt>
                      <c:pt idx="104">
                        <c:v>0</c:v>
                      </c:pt>
                      <c:pt idx="105">
                        <c:v>0</c:v>
                      </c:pt>
                      <c:pt idx="106">
                        <c:v>2869.8114</c:v>
                      </c:pt>
                      <c:pt idx="107">
                        <c:v>0</c:v>
                      </c:pt>
                      <c:pt idx="108">
                        <c:v>0</c:v>
                      </c:pt>
                      <c:pt idx="109">
                        <c:v>0.92200000000000004</c:v>
                      </c:pt>
                      <c:pt idx="110">
                        <c:v>0.46855000000000002</c:v>
                      </c:pt>
                      <c:pt idx="111">
                        <c:v>0</c:v>
                      </c:pt>
                      <c:pt idx="112">
                        <c:v>0</c:v>
                      </c:pt>
                      <c:pt idx="113">
                        <c:v>2118.1720799999998</c:v>
                      </c:pt>
                      <c:pt idx="114">
                        <c:v>0</c:v>
                      </c:pt>
                      <c:pt idx="115">
                        <c:v>0</c:v>
                      </c:pt>
                      <c:pt idx="116">
                        <c:v>0</c:v>
                      </c:pt>
                      <c:pt idx="117">
                        <c:v>3.9E-2</c:v>
                      </c:pt>
                      <c:pt idx="118">
                        <c:v>4.63978</c:v>
                      </c:pt>
                      <c:pt idx="119">
                        <c:v>0.14130000000000001</c:v>
                      </c:pt>
                      <c:pt idx="120">
                        <c:v>3443.1652600000002</c:v>
                      </c:pt>
                      <c:pt idx="121">
                        <c:v>0</c:v>
                      </c:pt>
                      <c:pt idx="122">
                        <c:v>0</c:v>
                      </c:pt>
                      <c:pt idx="123">
                        <c:v>1.98081</c:v>
                      </c:pt>
                      <c:pt idx="124">
                        <c:v>0.91644000000000003</c:v>
                      </c:pt>
                      <c:pt idx="125">
                        <c:v>0</c:v>
                      </c:pt>
                      <c:pt idx="126">
                        <c:v>4.4543999999999997</c:v>
                      </c:pt>
                      <c:pt idx="127">
                        <c:v>2911.69272</c:v>
                      </c:pt>
                      <c:pt idx="128">
                        <c:v>0</c:v>
                      </c:pt>
                      <c:pt idx="129">
                        <c:v>0</c:v>
                      </c:pt>
                      <c:pt idx="130">
                        <c:v>4.9968831469213466</c:v>
                      </c:pt>
                      <c:pt idx="131">
                        <c:v>4.9968831469213466</c:v>
                      </c:pt>
                      <c:pt idx="132">
                        <c:v>4.9968831469213466</c:v>
                      </c:pt>
                      <c:pt idx="133">
                        <c:v>4.9968831469213466</c:v>
                      </c:pt>
                      <c:pt idx="134">
                        <c:v>2564</c:v>
                      </c:pt>
                      <c:pt idx="135">
                        <c:v>0</c:v>
                      </c:pt>
                      <c:pt idx="136">
                        <c:v>0</c:v>
                      </c:pt>
                      <c:pt idx="137">
                        <c:v>9</c:v>
                      </c:pt>
                      <c:pt idx="138">
                        <c:v>0</c:v>
                      </c:pt>
                      <c:pt idx="139">
                        <c:v>20</c:v>
                      </c:pt>
                      <c:pt idx="140">
                        <c:v>0</c:v>
                      </c:pt>
                      <c:pt idx="141">
                        <c:v>2626</c:v>
                      </c:pt>
                      <c:pt idx="142">
                        <c:v>0</c:v>
                      </c:pt>
                      <c:pt idx="143">
                        <c:v>0</c:v>
                      </c:pt>
                      <c:pt idx="144">
                        <c:v>0</c:v>
                      </c:pt>
                      <c:pt idx="145">
                        <c:v>0</c:v>
                      </c:pt>
                      <c:pt idx="146">
                        <c:v>0</c:v>
                      </c:pt>
                      <c:pt idx="147">
                        <c:v>0</c:v>
                      </c:pt>
                      <c:pt idx="148">
                        <c:v>3100</c:v>
                      </c:pt>
                      <c:pt idx="149">
                        <c:v>0</c:v>
                      </c:pt>
                      <c:pt idx="150">
                        <c:v>0</c:v>
                      </c:pt>
                      <c:pt idx="151">
                        <c:v>0</c:v>
                      </c:pt>
                      <c:pt idx="152">
                        <c:v>6</c:v>
                      </c:pt>
                      <c:pt idx="153">
                        <c:v>0</c:v>
                      </c:pt>
                      <c:pt idx="154">
                        <c:v>0</c:v>
                      </c:pt>
                      <c:pt idx="155">
                        <c:v>1983</c:v>
                      </c:pt>
                      <c:pt idx="156">
                        <c:v>0</c:v>
                      </c:pt>
                      <c:pt idx="157">
                        <c:v>0</c:v>
                      </c:pt>
                      <c:pt idx="158">
                        <c:v>0</c:v>
                      </c:pt>
                      <c:pt idx="159">
                        <c:v>3</c:v>
                      </c:pt>
                      <c:pt idx="160">
                        <c:v>0</c:v>
                      </c:pt>
                      <c:pt idx="161">
                        <c:v>0</c:v>
                      </c:pt>
                      <c:pt idx="162">
                        <c:v>2906</c:v>
                      </c:pt>
                      <c:pt idx="163">
                        <c:v>0</c:v>
                      </c:pt>
                      <c:pt idx="164">
                        <c:v>0</c:v>
                      </c:pt>
                      <c:pt idx="165">
                        <c:v>31</c:v>
                      </c:pt>
                      <c:pt idx="166">
                        <c:v>0</c:v>
                      </c:pt>
                      <c:pt idx="167">
                        <c:v>0</c:v>
                      </c:pt>
                      <c:pt idx="168">
                        <c:v>4</c:v>
                      </c:pt>
                      <c:pt idx="169">
                        <c:v>1965</c:v>
                      </c:pt>
                      <c:pt idx="170">
                        <c:v>0</c:v>
                      </c:pt>
                      <c:pt idx="171">
                        <c:v>0</c:v>
                      </c:pt>
                      <c:pt idx="172">
                        <c:v>0</c:v>
                      </c:pt>
                      <c:pt idx="173">
                        <c:v>0</c:v>
                      </c:pt>
                      <c:pt idx="174">
                        <c:v>0</c:v>
                      </c:pt>
                      <c:pt idx="175">
                        <c:v>0</c:v>
                      </c:pt>
                      <c:pt idx="176">
                        <c:v>2171</c:v>
                      </c:pt>
                      <c:pt idx="177">
                        <c:v>0</c:v>
                      </c:pt>
                      <c:pt idx="178">
                        <c:v>0</c:v>
                      </c:pt>
                      <c:pt idx="179">
                        <c:v>1</c:v>
                      </c:pt>
                      <c:pt idx="180">
                        <c:v>6</c:v>
                      </c:pt>
                      <c:pt idx="181">
                        <c:v>0</c:v>
                      </c:pt>
                      <c:pt idx="182">
                        <c:v>1031</c:v>
                      </c:pt>
                      <c:pt idx="183">
                        <c:v>2763</c:v>
                      </c:pt>
                      <c:pt idx="184">
                        <c:v>0</c:v>
                      </c:pt>
                      <c:pt idx="185">
                        <c:v>0</c:v>
                      </c:pt>
                      <c:pt idx="186">
                        <c:v>0</c:v>
                      </c:pt>
                      <c:pt idx="187">
                        <c:v>0</c:v>
                      </c:pt>
                      <c:pt idx="188">
                        <c:v>1</c:v>
                      </c:pt>
                      <c:pt idx="189">
                        <c:v>0</c:v>
                      </c:pt>
                      <c:pt idx="190">
                        <c:v>1759</c:v>
                      </c:pt>
                      <c:pt idx="191">
                        <c:v>0</c:v>
                      </c:pt>
                      <c:pt idx="192">
                        <c:v>0</c:v>
                      </c:pt>
                      <c:pt idx="193">
                        <c:v>0</c:v>
                      </c:pt>
                      <c:pt idx="194">
                        <c:v>0</c:v>
                      </c:pt>
                      <c:pt idx="195">
                        <c:v>0</c:v>
                      </c:pt>
                      <c:pt idx="196">
                        <c:v>0</c:v>
                      </c:pt>
                      <c:pt idx="197">
                        <c:v>2304</c:v>
                      </c:pt>
                      <c:pt idx="198">
                        <c:v>0</c:v>
                      </c:pt>
                      <c:pt idx="199">
                        <c:v>0</c:v>
                      </c:pt>
                      <c:pt idx="200">
                        <c:v>4.7551243530199452</c:v>
                      </c:pt>
                      <c:pt idx="204">
                        <c:v>3243</c:v>
                      </c:pt>
                      <c:pt idx="205">
                        <c:v>0</c:v>
                      </c:pt>
                      <c:pt idx="206">
                        <c:v>0</c:v>
                      </c:pt>
                      <c:pt idx="207">
                        <c:v>0</c:v>
                      </c:pt>
                      <c:pt idx="208">
                        <c:v>2</c:v>
                      </c:pt>
                      <c:pt idx="209">
                        <c:v>0</c:v>
                      </c:pt>
                      <c:pt idx="210">
                        <c:v>8</c:v>
                      </c:pt>
                      <c:pt idx="211">
                        <c:v>4203</c:v>
                      </c:pt>
                      <c:pt idx="212">
                        <c:v>0</c:v>
                      </c:pt>
                      <c:pt idx="213">
                        <c:v>0</c:v>
                      </c:pt>
                      <c:pt idx="214">
                        <c:v>0</c:v>
                      </c:pt>
                      <c:pt idx="215">
                        <c:v>0</c:v>
                      </c:pt>
                      <c:pt idx="216">
                        <c:v>0</c:v>
                      </c:pt>
                      <c:pt idx="217">
                        <c:v>0</c:v>
                      </c:pt>
                      <c:pt idx="218">
                        <c:v>3987</c:v>
                      </c:pt>
                      <c:pt idx="219">
                        <c:v>0</c:v>
                      </c:pt>
                      <c:pt idx="220">
                        <c:v>0</c:v>
                      </c:pt>
                      <c:pt idx="221">
                        <c:v>15</c:v>
                      </c:pt>
                      <c:pt idx="222">
                        <c:v>0</c:v>
                      </c:pt>
                      <c:pt idx="223">
                        <c:v>0</c:v>
                      </c:pt>
                      <c:pt idx="224">
                        <c:v>0</c:v>
                      </c:pt>
                      <c:pt idx="225">
                        <c:v>2803</c:v>
                      </c:pt>
                      <c:pt idx="226">
                        <c:v>0</c:v>
                      </c:pt>
                      <c:pt idx="227">
                        <c:v>0</c:v>
                      </c:pt>
                      <c:pt idx="228">
                        <c:v>15</c:v>
                      </c:pt>
                      <c:pt idx="229">
                        <c:v>0</c:v>
                      </c:pt>
                      <c:pt idx="230">
                        <c:v>1</c:v>
                      </c:pt>
                      <c:pt idx="231">
                        <c:v>0</c:v>
                      </c:pt>
                      <c:pt idx="232">
                        <c:v>1304</c:v>
                      </c:pt>
                      <c:pt idx="233">
                        <c:v>0</c:v>
                      </c:pt>
                      <c:pt idx="234">
                        <c:v>0</c:v>
                      </c:pt>
                      <c:pt idx="235">
                        <c:v>0</c:v>
                      </c:pt>
                      <c:pt idx="236">
                        <c:v>0</c:v>
                      </c:pt>
                      <c:pt idx="237">
                        <c:v>0</c:v>
                      </c:pt>
                      <c:pt idx="238">
                        <c:v>0</c:v>
                      </c:pt>
                      <c:pt idx="239">
                        <c:v>1855</c:v>
                      </c:pt>
                      <c:pt idx="240">
                        <c:v>0</c:v>
                      </c:pt>
                      <c:pt idx="241">
                        <c:v>0</c:v>
                      </c:pt>
                      <c:pt idx="242">
                        <c:v>4.3476198851501238</c:v>
                      </c:pt>
                      <c:pt idx="243">
                        <c:v>1149</c:v>
                      </c:pt>
                      <c:pt idx="244">
                        <c:v>14</c:v>
                      </c:pt>
                      <c:pt idx="245">
                        <c:v>0</c:v>
                      </c:pt>
                      <c:pt idx="246">
                        <c:v>2874</c:v>
                      </c:pt>
                      <c:pt idx="247">
                        <c:v>0</c:v>
                      </c:pt>
                      <c:pt idx="248">
                        <c:v>0</c:v>
                      </c:pt>
                      <c:pt idx="249">
                        <c:v>0</c:v>
                      </c:pt>
                      <c:pt idx="250">
                        <c:v>3.0758200000000002</c:v>
                      </c:pt>
                      <c:pt idx="251">
                        <c:v>0.60509000000000002</c:v>
                      </c:pt>
                      <c:pt idx="252">
                        <c:v>0</c:v>
                      </c:pt>
                      <c:pt idx="253">
                        <c:v>1773.1695099999999</c:v>
                      </c:pt>
                      <c:pt idx="254">
                        <c:v>0</c:v>
                      </c:pt>
                      <c:pt idx="255">
                        <c:v>0</c:v>
                      </c:pt>
                      <c:pt idx="256">
                        <c:v>4.1749977644908656</c:v>
                      </c:pt>
                      <c:pt idx="257">
                        <c:v>14</c:v>
                      </c:pt>
                      <c:pt idx="258">
                        <c:v>0</c:v>
                      </c:pt>
                      <c:pt idx="259">
                        <c:v>5</c:v>
                      </c:pt>
                      <c:pt idx="260">
                        <c:v>1829</c:v>
                      </c:pt>
                      <c:pt idx="261">
                        <c:v>0</c:v>
                      </c:pt>
                      <c:pt idx="262">
                        <c:v>0</c:v>
                      </c:pt>
                      <c:pt idx="263">
                        <c:v>0</c:v>
                      </c:pt>
                      <c:pt idx="264">
                        <c:v>3</c:v>
                      </c:pt>
                      <c:pt idx="265">
                        <c:v>0</c:v>
                      </c:pt>
                      <c:pt idx="266">
                        <c:v>0</c:v>
                      </c:pt>
                      <c:pt idx="267">
                        <c:v>3618</c:v>
                      </c:pt>
                      <c:pt idx="268">
                        <c:v>0</c:v>
                      </c:pt>
                      <c:pt idx="269">
                        <c:v>0</c:v>
                      </c:pt>
                      <c:pt idx="270">
                        <c:v>0</c:v>
                      </c:pt>
                      <c:pt idx="271">
                        <c:v>0</c:v>
                      </c:pt>
                      <c:pt idx="272">
                        <c:v>16</c:v>
                      </c:pt>
                      <c:pt idx="273">
                        <c:v>0</c:v>
                      </c:pt>
                      <c:pt idx="274">
                        <c:v>2233</c:v>
                      </c:pt>
                      <c:pt idx="275">
                        <c:v>0</c:v>
                      </c:pt>
                      <c:pt idx="276">
                        <c:v>0</c:v>
                      </c:pt>
                      <c:pt idx="277">
                        <c:v>0</c:v>
                      </c:pt>
                      <c:pt idx="278">
                        <c:v>0</c:v>
                      </c:pt>
                      <c:pt idx="279">
                        <c:v>0</c:v>
                      </c:pt>
                      <c:pt idx="280">
                        <c:v>0</c:v>
                      </c:pt>
                      <c:pt idx="281">
                        <c:v>1827</c:v>
                      </c:pt>
                      <c:pt idx="282">
                        <c:v>0</c:v>
                      </c:pt>
                      <c:pt idx="283">
                        <c:v>0</c:v>
                      </c:pt>
                      <c:pt idx="284">
                        <c:v>0</c:v>
                      </c:pt>
                      <c:pt idx="285">
                        <c:v>675</c:v>
                      </c:pt>
                      <c:pt idx="286">
                        <c:v>2</c:v>
                      </c:pt>
                      <c:pt idx="287">
                        <c:v>0</c:v>
                      </c:pt>
                      <c:pt idx="288">
                        <c:v>3527</c:v>
                      </c:pt>
                      <c:pt idx="289">
                        <c:v>0</c:v>
                      </c:pt>
                      <c:pt idx="290">
                        <c:v>0</c:v>
                      </c:pt>
                      <c:pt idx="291">
                        <c:v>11</c:v>
                      </c:pt>
                      <c:pt idx="292">
                        <c:v>4</c:v>
                      </c:pt>
                      <c:pt idx="293">
                        <c:v>0</c:v>
                      </c:pt>
                      <c:pt idx="294">
                        <c:v>0</c:v>
                      </c:pt>
                      <c:pt idx="295">
                        <c:v>4011</c:v>
                      </c:pt>
                      <c:pt idx="296">
                        <c:v>0</c:v>
                      </c:pt>
                      <c:pt idx="297">
                        <c:v>0</c:v>
                      </c:pt>
                      <c:pt idx="298">
                        <c:v>0</c:v>
                      </c:pt>
                      <c:pt idx="299">
                        <c:v>197</c:v>
                      </c:pt>
                      <c:pt idx="300">
                        <c:v>0</c:v>
                      </c:pt>
                      <c:pt idx="301">
                        <c:v>0</c:v>
                      </c:pt>
                      <c:pt idx="302">
                        <c:v>2805</c:v>
                      </c:pt>
                      <c:pt idx="303">
                        <c:v>0</c:v>
                      </c:pt>
                      <c:pt idx="304">
                        <c:v>0</c:v>
                      </c:pt>
                      <c:pt idx="305">
                        <c:v>1355</c:v>
                      </c:pt>
                      <c:pt idx="306">
                        <c:v>68</c:v>
                      </c:pt>
                      <c:pt idx="307">
                        <c:v>0</c:v>
                      </c:pt>
                      <c:pt idx="308">
                        <c:v>6</c:v>
                      </c:pt>
                      <c:pt idx="309">
                        <c:v>2145</c:v>
                      </c:pt>
                      <c:pt idx="310">
                        <c:v>0</c:v>
                      </c:pt>
                      <c:pt idx="311">
                        <c:v>0</c:v>
                      </c:pt>
                      <c:pt idx="312">
                        <c:v>2</c:v>
                      </c:pt>
                      <c:pt idx="313">
                        <c:v>2</c:v>
                      </c:pt>
                      <c:pt idx="314">
                        <c:v>0</c:v>
                      </c:pt>
                      <c:pt idx="315">
                        <c:v>1</c:v>
                      </c:pt>
                      <c:pt idx="316">
                        <c:v>3157</c:v>
                      </c:pt>
                      <c:pt idx="317">
                        <c:v>0</c:v>
                      </c:pt>
                      <c:pt idx="318">
                        <c:v>0</c:v>
                      </c:pt>
                      <c:pt idx="319">
                        <c:v>0</c:v>
                      </c:pt>
                      <c:pt idx="320">
                        <c:v>0</c:v>
                      </c:pt>
                      <c:pt idx="321">
                        <c:v>2</c:v>
                      </c:pt>
                      <c:pt idx="322">
                        <c:v>18</c:v>
                      </c:pt>
                      <c:pt idx="323">
                        <c:v>2174</c:v>
                      </c:pt>
                      <c:pt idx="324">
                        <c:v>0</c:v>
                      </c:pt>
                      <c:pt idx="325">
                        <c:v>0</c:v>
                      </c:pt>
                      <c:pt idx="326">
                        <c:v>1</c:v>
                      </c:pt>
                      <c:pt idx="327">
                        <c:v>0</c:v>
                      </c:pt>
                      <c:pt idx="328">
                        <c:v>0</c:v>
                      </c:pt>
                      <c:pt idx="329">
                        <c:v>0</c:v>
                      </c:pt>
                      <c:pt idx="330">
                        <c:v>2470</c:v>
                      </c:pt>
                      <c:pt idx="331">
                        <c:v>0</c:v>
                      </c:pt>
                      <c:pt idx="332">
                        <c:v>0</c:v>
                      </c:pt>
                      <c:pt idx="333">
                        <c:v>387</c:v>
                      </c:pt>
                      <c:pt idx="334">
                        <c:v>1</c:v>
                      </c:pt>
                      <c:pt idx="335">
                        <c:v>0</c:v>
                      </c:pt>
                      <c:pt idx="336">
                        <c:v>483</c:v>
                      </c:pt>
                      <c:pt idx="337">
                        <c:v>2903</c:v>
                      </c:pt>
                      <c:pt idx="338">
                        <c:v>0</c:v>
                      </c:pt>
                      <c:pt idx="339">
                        <c:v>0</c:v>
                      </c:pt>
                      <c:pt idx="340">
                        <c:v>0</c:v>
                      </c:pt>
                      <c:pt idx="341">
                        <c:v>0</c:v>
                      </c:pt>
                      <c:pt idx="342">
                        <c:v>0</c:v>
                      </c:pt>
                      <c:pt idx="343">
                        <c:v>0</c:v>
                      </c:pt>
                      <c:pt idx="344">
                        <c:v>2103</c:v>
                      </c:pt>
                      <c:pt idx="345">
                        <c:v>0</c:v>
                      </c:pt>
                      <c:pt idx="346">
                        <c:v>0</c:v>
                      </c:pt>
                      <c:pt idx="347">
                        <c:v>0</c:v>
                      </c:pt>
                      <c:pt idx="348">
                        <c:v>0</c:v>
                      </c:pt>
                      <c:pt idx="349">
                        <c:v>13</c:v>
                      </c:pt>
                      <c:pt idx="350">
                        <c:v>0</c:v>
                      </c:pt>
                      <c:pt idx="351">
                        <c:v>1925</c:v>
                      </c:pt>
                      <c:pt idx="352">
                        <c:v>0</c:v>
                      </c:pt>
                      <c:pt idx="353">
                        <c:v>0</c:v>
                      </c:pt>
                      <c:pt idx="354">
                        <c:v>1</c:v>
                      </c:pt>
                      <c:pt idx="355">
                        <c:v>0</c:v>
                      </c:pt>
                      <c:pt idx="356">
                        <c:v>190</c:v>
                      </c:pt>
                      <c:pt idx="357">
                        <c:v>0</c:v>
                      </c:pt>
                      <c:pt idx="358">
                        <c:v>6187</c:v>
                      </c:pt>
                      <c:pt idx="359">
                        <c:v>0</c:v>
                      </c:pt>
                      <c:pt idx="360">
                        <c:v>0</c:v>
                      </c:pt>
                      <c:pt idx="361">
                        <c:v>7</c:v>
                      </c:pt>
                      <c:pt idx="362">
                        <c:v>1</c:v>
                      </c:pt>
                      <c:pt idx="363">
                        <c:v>0</c:v>
                      </c:pt>
                      <c:pt idx="364">
                        <c:v>3368</c:v>
                      </c:pt>
                      <c:pt idx="365">
                        <c:v>249.91157999999999</c:v>
                      </c:pt>
                      <c:pt idx="366">
                        <c:v>0</c:v>
                      </c:pt>
                      <c:pt idx="367">
                        <c:v>0</c:v>
                      </c:pt>
                      <c:pt idx="368">
                        <c:v>8.4000000000000005E-2</c:v>
                      </c:pt>
                      <c:pt idx="369">
                        <c:v>1521</c:v>
                      </c:pt>
                      <c:pt idx="370">
                        <c:v>0</c:v>
                      </c:pt>
                      <c:pt idx="371">
                        <c:v>1.6623000000000001</c:v>
                      </c:pt>
                      <c:pt idx="372">
                        <c:v>4292.9706100000003</c:v>
                      </c:pt>
                      <c:pt idx="373">
                        <c:v>0</c:v>
                      </c:pt>
                      <c:pt idx="374">
                        <c:v>0</c:v>
                      </c:pt>
                      <c:pt idx="375">
                        <c:v>0</c:v>
                      </c:pt>
                      <c:pt idx="376">
                        <c:v>5.4853100000000001</c:v>
                      </c:pt>
                      <c:pt idx="377">
                        <c:v>5.7000000000000002E-2</c:v>
                      </c:pt>
                      <c:pt idx="378">
                        <c:v>4621.1127100000003</c:v>
                      </c:pt>
                      <c:pt idx="379">
                        <c:v>0</c:v>
                      </c:pt>
                      <c:pt idx="380">
                        <c:v>0</c:v>
                      </c:pt>
                      <c:pt idx="381">
                        <c:v>0</c:v>
                      </c:pt>
                      <c:pt idx="382">
                        <c:v>0</c:v>
                      </c:pt>
                      <c:pt idx="383">
                        <c:v>8.0280000000000005</c:v>
                      </c:pt>
                      <c:pt idx="384">
                        <c:v>0.51317999999999997</c:v>
                      </c:pt>
                      <c:pt idx="385">
                        <c:v>0.34358</c:v>
                      </c:pt>
                      <c:pt idx="386">
                        <c:v>2412.4801499999999</c:v>
                      </c:pt>
                      <c:pt idx="387">
                        <c:v>0</c:v>
                      </c:pt>
                      <c:pt idx="388">
                        <c:v>0</c:v>
                      </c:pt>
                      <c:pt idx="389">
                        <c:v>26.338239999999999</c:v>
                      </c:pt>
                      <c:pt idx="390">
                        <c:v>0.186</c:v>
                      </c:pt>
                      <c:pt idx="391">
                        <c:v>0</c:v>
                      </c:pt>
                      <c:pt idx="392">
                        <c:v>6.7056899999999997</c:v>
                      </c:pt>
                      <c:pt idx="393">
                        <c:v>2938.0102099999999</c:v>
                      </c:pt>
                      <c:pt idx="394">
                        <c:v>0</c:v>
                      </c:pt>
                      <c:pt idx="395">
                        <c:v>0</c:v>
                      </c:pt>
                      <c:pt idx="396">
                        <c:v>0</c:v>
                      </c:pt>
                      <c:pt idx="397">
                        <c:v>0</c:v>
                      </c:pt>
                      <c:pt idx="398">
                        <c:v>0.66</c:v>
                      </c:pt>
                      <c:pt idx="399">
                        <c:v>5.3999999999999999E-2</c:v>
                      </c:pt>
                      <c:pt idx="400">
                        <c:v>2720.8836200000001</c:v>
                      </c:pt>
                      <c:pt idx="401">
                        <c:v>0</c:v>
                      </c:pt>
                      <c:pt idx="402">
                        <c:v>0</c:v>
                      </c:pt>
                      <c:pt idx="403">
                        <c:v>1.669</c:v>
                      </c:pt>
                      <c:pt idx="404">
                        <c:v>2.7E-2</c:v>
                      </c:pt>
                      <c:pt idx="405">
                        <c:v>0.154</c:v>
                      </c:pt>
                      <c:pt idx="406">
                        <c:v>0.55000000000000004</c:v>
                      </c:pt>
                      <c:pt idx="407">
                        <c:v>2398.1089400000001</c:v>
                      </c:pt>
                      <c:pt idx="408">
                        <c:v>0</c:v>
                      </c:pt>
                      <c:pt idx="409">
                        <c:v>0</c:v>
                      </c:pt>
                      <c:pt idx="410">
                        <c:v>6.2990000000000004</c:v>
                      </c:pt>
                      <c:pt idx="411">
                        <c:v>4.4999999999999998E-2</c:v>
                      </c:pt>
                      <c:pt idx="412">
                        <c:v>0</c:v>
                      </c:pt>
                      <c:pt idx="413">
                        <c:v>0.44742999999999999</c:v>
                      </c:pt>
                      <c:pt idx="414">
                        <c:v>3.54623</c:v>
                      </c:pt>
                      <c:pt idx="415">
                        <c:v>0</c:v>
                      </c:pt>
                      <c:pt idx="416">
                        <c:v>0</c:v>
                      </c:pt>
                      <c:pt idx="417">
                        <c:v>0.54700000000000415</c:v>
                      </c:pt>
                      <c:pt idx="418">
                        <c:v>6.0000000000000001E-3</c:v>
                      </c:pt>
                      <c:pt idx="419">
                        <c:v>190.39</c:v>
                      </c:pt>
                      <c:pt idx="420">
                        <c:v>0.79071999999999998</c:v>
                      </c:pt>
                      <c:pt idx="421">
                        <c:v>1788.7308500000001</c:v>
                      </c:pt>
                      <c:pt idx="422">
                        <c:v>0</c:v>
                      </c:pt>
                      <c:pt idx="423">
                        <c:v>0</c:v>
                      </c:pt>
                      <c:pt idx="424">
                        <c:v>5.5828499999999996</c:v>
                      </c:pt>
                      <c:pt idx="425">
                        <c:v>438.01792</c:v>
                      </c:pt>
                      <c:pt idx="426">
                        <c:v>2387.0643500000001</c:v>
                      </c:pt>
                      <c:pt idx="427">
                        <c:v>0</c:v>
                      </c:pt>
                      <c:pt idx="428">
                        <c:v>0</c:v>
                      </c:pt>
                      <c:pt idx="429">
                        <c:v>0</c:v>
                      </c:pt>
                      <c:pt idx="430">
                        <c:v>0</c:v>
                      </c:pt>
                      <c:pt idx="431">
                        <c:v>0</c:v>
                      </c:pt>
                      <c:pt idx="432">
                        <c:v>1.603</c:v>
                      </c:pt>
                      <c:pt idx="433">
                        <c:v>0</c:v>
                      </c:pt>
                      <c:pt idx="434">
                        <c:v>0.09</c:v>
                      </c:pt>
                      <c:pt idx="435">
                        <c:v>4550.3023899999998</c:v>
                      </c:pt>
                      <c:pt idx="436">
                        <c:v>0</c:v>
                      </c:pt>
                      <c:pt idx="437">
                        <c:v>0</c:v>
                      </c:pt>
                      <c:pt idx="438">
                        <c:v>0</c:v>
                      </c:pt>
                      <c:pt idx="439">
                        <c:v>5.7000000000000002E-2</c:v>
                      </c:pt>
                      <c:pt idx="440">
                        <c:v>0</c:v>
                      </c:pt>
                      <c:pt idx="441">
                        <c:v>5.6379999999999999</c:v>
                      </c:pt>
                      <c:pt idx="442">
                        <c:v>6763.2073499999997</c:v>
                      </c:pt>
                      <c:pt idx="443">
                        <c:v>0</c:v>
                      </c:pt>
                      <c:pt idx="444">
                        <c:v>0</c:v>
                      </c:pt>
                      <c:pt idx="445">
                        <c:v>9.1800000000000007E-2</c:v>
                      </c:pt>
                      <c:pt idx="446">
                        <c:v>0.59497999999999962</c:v>
                      </c:pt>
                      <c:pt idx="447">
                        <c:v>295.09179999999998</c:v>
                      </c:pt>
                      <c:pt idx="448">
                        <c:v>0.13900000000000001</c:v>
                      </c:pt>
                      <c:pt idx="449">
                        <c:v>2039.49675</c:v>
                      </c:pt>
                      <c:pt idx="450">
                        <c:v>0</c:v>
                      </c:pt>
                      <c:pt idx="451">
                        <c:v>0</c:v>
                      </c:pt>
                      <c:pt idx="452">
                        <c:v>5.0999999999999997E-2</c:v>
                      </c:pt>
                      <c:pt idx="453">
                        <c:v>11.304449999999999</c:v>
                      </c:pt>
                      <c:pt idx="454">
                        <c:v>0</c:v>
                      </c:pt>
                      <c:pt idx="455">
                        <c:v>425.40567000000004</c:v>
                      </c:pt>
                      <c:pt idx="456">
                        <c:v>2143.4222200000004</c:v>
                      </c:pt>
                      <c:pt idx="457">
                        <c:v>0</c:v>
                      </c:pt>
                      <c:pt idx="458">
                        <c:v>0</c:v>
                      </c:pt>
                      <c:pt idx="459">
                        <c:v>0.159</c:v>
                      </c:pt>
                      <c:pt idx="460">
                        <c:v>3.7653599999999998</c:v>
                      </c:pt>
                      <c:pt idx="461">
                        <c:v>72.434259999999995</c:v>
                      </c:pt>
                      <c:pt idx="462">
                        <c:v>1.603</c:v>
                      </c:pt>
                      <c:pt idx="463">
                        <c:v>3375.4061099999999</c:v>
                      </c:pt>
                      <c:pt idx="464">
                        <c:v>0</c:v>
                      </c:pt>
                      <c:pt idx="465">
                        <c:v>0</c:v>
                      </c:pt>
                      <c:pt idx="466">
                        <c:v>0</c:v>
                      </c:pt>
                      <c:pt idx="467">
                        <c:v>3.3000000000000002E-2</c:v>
                      </c:pt>
                      <c:pt idx="468">
                        <c:v>0</c:v>
                      </c:pt>
                      <c:pt idx="469">
                        <c:v>0</c:v>
                      </c:pt>
                      <c:pt idx="470">
                        <c:v>2142.2602200000001</c:v>
                      </c:pt>
                      <c:pt idx="471">
                        <c:v>0</c:v>
                      </c:pt>
                      <c:pt idx="472">
                        <c:v>0</c:v>
                      </c:pt>
                      <c:pt idx="473">
                        <c:v>7.3380000000000001</c:v>
                      </c:pt>
                      <c:pt idx="474">
                        <c:v>0.38627</c:v>
                      </c:pt>
                      <c:pt idx="475">
                        <c:v>4.4880000000000003E-2</c:v>
                      </c:pt>
                      <c:pt idx="476">
                        <c:v>65.595039999999997</c:v>
                      </c:pt>
                      <c:pt idx="477">
                        <c:v>2298.1892600000001</c:v>
                      </c:pt>
                      <c:pt idx="478">
                        <c:v>0</c:v>
                      </c:pt>
                      <c:pt idx="479">
                        <c:v>0</c:v>
                      </c:pt>
                      <c:pt idx="480">
                        <c:v>20.689610000000002</c:v>
                      </c:pt>
                      <c:pt idx="481">
                        <c:v>201.40044</c:v>
                      </c:pt>
                      <c:pt idx="482">
                        <c:v>0</c:v>
                      </c:pt>
                      <c:pt idx="483">
                        <c:v>10.13669</c:v>
                      </c:pt>
                      <c:pt idx="484">
                        <c:v>5557.1569600000003</c:v>
                      </c:pt>
                      <c:pt idx="485">
                        <c:v>0</c:v>
                      </c:pt>
                      <c:pt idx="486">
                        <c:v>0</c:v>
                      </c:pt>
                      <c:pt idx="487">
                        <c:v>1.22664</c:v>
                      </c:pt>
                      <c:pt idx="488">
                        <c:v>2.4E-2</c:v>
                      </c:pt>
                      <c:pt idx="489">
                        <c:v>0.16825000000000001</c:v>
                      </c:pt>
                      <c:pt idx="490">
                        <c:v>0.1323</c:v>
                      </c:pt>
                      <c:pt idx="491">
                        <c:v>1694.5738899999999</c:v>
                      </c:pt>
                      <c:pt idx="492">
                        <c:v>0</c:v>
                      </c:pt>
                      <c:pt idx="493">
                        <c:v>0</c:v>
                      </c:pt>
                      <c:pt idx="494">
                        <c:v>2</c:v>
                      </c:pt>
                      <c:pt idx="495">
                        <c:v>0</c:v>
                      </c:pt>
                      <c:pt idx="496">
                        <c:v>0</c:v>
                      </c:pt>
                      <c:pt idx="497">
                        <c:v>0</c:v>
                      </c:pt>
                      <c:pt idx="498">
                        <c:v>2992</c:v>
                      </c:pt>
                      <c:pt idx="499">
                        <c:v>0</c:v>
                      </c:pt>
                      <c:pt idx="500">
                        <c:v>0</c:v>
                      </c:pt>
                      <c:pt idx="501">
                        <c:v>0</c:v>
                      </c:pt>
                      <c:pt idx="502">
                        <c:v>16</c:v>
                      </c:pt>
                      <c:pt idx="503">
                        <c:v>0</c:v>
                      </c:pt>
                      <c:pt idx="504">
                        <c:v>0</c:v>
                      </c:pt>
                      <c:pt idx="505">
                        <c:v>3048</c:v>
                      </c:pt>
                      <c:pt idx="506">
                        <c:v>0</c:v>
                      </c:pt>
                      <c:pt idx="507">
                        <c:v>0</c:v>
                      </c:pt>
                      <c:pt idx="508">
                        <c:v>1</c:v>
                      </c:pt>
                      <c:pt idx="509" formatCode="General">
                        <c:v>0</c:v>
                      </c:pt>
                      <c:pt idx="510">
                        <c:v>0</c:v>
                      </c:pt>
                      <c:pt idx="511">
                        <c:v>22</c:v>
                      </c:pt>
                      <c:pt idx="512">
                        <c:v>1507</c:v>
                      </c:pt>
                      <c:pt idx="513">
                        <c:v>0</c:v>
                      </c:pt>
                      <c:pt idx="514">
                        <c:v>0</c:v>
                      </c:pt>
                      <c:pt idx="515">
                        <c:v>0</c:v>
                      </c:pt>
                      <c:pt idx="516">
                        <c:v>9</c:v>
                      </c:pt>
                      <c:pt idx="517">
                        <c:v>452</c:v>
                      </c:pt>
                      <c:pt idx="518">
                        <c:v>294</c:v>
                      </c:pt>
                      <c:pt idx="519">
                        <c:v>1891</c:v>
                      </c:pt>
                      <c:pt idx="520">
                        <c:v>0</c:v>
                      </c:pt>
                      <c:pt idx="521">
                        <c:v>0</c:v>
                      </c:pt>
                      <c:pt idx="522">
                        <c:v>0</c:v>
                      </c:pt>
                      <c:pt idx="523">
                        <c:v>0</c:v>
                      </c:pt>
                      <c:pt idx="524">
                        <c:v>2</c:v>
                      </c:pt>
                      <c:pt idx="525">
                        <c:v>6</c:v>
                      </c:pt>
                      <c:pt idx="526">
                        <c:v>1768</c:v>
                      </c:pt>
                      <c:pt idx="527">
                        <c:v>0</c:v>
                      </c:pt>
                      <c:pt idx="528">
                        <c:v>0</c:v>
                      </c:pt>
                      <c:pt idx="529">
                        <c:v>0</c:v>
                      </c:pt>
                      <c:pt idx="530">
                        <c:v>0</c:v>
                      </c:pt>
                      <c:pt idx="531">
                        <c:v>0</c:v>
                      </c:pt>
                      <c:pt idx="532">
                        <c:v>0</c:v>
                      </c:pt>
                      <c:pt idx="533">
                        <c:v>2719</c:v>
                      </c:pt>
                      <c:pt idx="534">
                        <c:v>0</c:v>
                      </c:pt>
                      <c:pt idx="535">
                        <c:v>0</c:v>
                      </c:pt>
                      <c:pt idx="536">
                        <c:v>0</c:v>
                      </c:pt>
                      <c:pt idx="537">
                        <c:v>0</c:v>
                      </c:pt>
                      <c:pt idx="538">
                        <c:v>0</c:v>
                      </c:pt>
                      <c:pt idx="539">
                        <c:v>0</c:v>
                      </c:pt>
                      <c:pt idx="540">
                        <c:v>1495</c:v>
                      </c:pt>
                      <c:pt idx="541">
                        <c:v>0</c:v>
                      </c:pt>
                      <c:pt idx="542">
                        <c:v>0</c:v>
                      </c:pt>
                      <c:pt idx="543">
                        <c:v>0</c:v>
                      </c:pt>
                      <c:pt idx="544">
                        <c:v>1</c:v>
                      </c:pt>
                      <c:pt idx="545">
                        <c:v>8</c:v>
                      </c:pt>
                      <c:pt idx="546">
                        <c:v>0</c:v>
                      </c:pt>
                      <c:pt idx="547">
                        <c:v>3449</c:v>
                      </c:pt>
                      <c:pt idx="548">
                        <c:v>0</c:v>
                      </c:pt>
                      <c:pt idx="549">
                        <c:v>0</c:v>
                      </c:pt>
                      <c:pt idx="550">
                        <c:v>0</c:v>
                      </c:pt>
                      <c:pt idx="551">
                        <c:v>0</c:v>
                      </c:pt>
                      <c:pt idx="552">
                        <c:v>0</c:v>
                      </c:pt>
                      <c:pt idx="553">
                        <c:v>0</c:v>
                      </c:pt>
                      <c:pt idx="554">
                        <c:v>2973</c:v>
                      </c:pt>
                      <c:pt idx="555">
                        <c:v>0</c:v>
                      </c:pt>
                      <c:pt idx="556">
                        <c:v>0</c:v>
                      </c:pt>
                      <c:pt idx="557">
                        <c:v>0</c:v>
                      </c:pt>
                      <c:pt idx="558">
                        <c:v>2</c:v>
                      </c:pt>
                      <c:pt idx="559">
                        <c:v>0</c:v>
                      </c:pt>
                      <c:pt idx="560">
                        <c:v>26</c:v>
                      </c:pt>
                      <c:pt idx="561">
                        <c:v>1280</c:v>
                      </c:pt>
                      <c:pt idx="562">
                        <c:v>0</c:v>
                      </c:pt>
                      <c:pt idx="563">
                        <c:v>0</c:v>
                      </c:pt>
                      <c:pt idx="564">
                        <c:v>2</c:v>
                      </c:pt>
                      <c:pt idx="565">
                        <c:v>58</c:v>
                      </c:pt>
                      <c:pt idx="566">
                        <c:v>3</c:v>
                      </c:pt>
                      <c:pt idx="567">
                        <c:v>0</c:v>
                      </c:pt>
                      <c:pt idx="568">
                        <c:v>6650</c:v>
                      </c:pt>
                      <c:pt idx="569">
                        <c:v>0</c:v>
                      </c:pt>
                      <c:pt idx="570">
                        <c:v>0</c:v>
                      </c:pt>
                      <c:pt idx="571">
                        <c:v>200</c:v>
                      </c:pt>
                      <c:pt idx="572">
                        <c:v>0</c:v>
                      </c:pt>
                      <c:pt idx="573">
                        <c:v>21</c:v>
                      </c:pt>
                      <c:pt idx="574">
                        <c:v>3</c:v>
                      </c:pt>
                      <c:pt idx="575">
                        <c:v>3489</c:v>
                      </c:pt>
                      <c:pt idx="576">
                        <c:v>0</c:v>
                      </c:pt>
                      <c:pt idx="577">
                        <c:v>0</c:v>
                      </c:pt>
                      <c:pt idx="578">
                        <c:v>0</c:v>
                      </c:pt>
                      <c:pt idx="579">
                        <c:v>220</c:v>
                      </c:pt>
                      <c:pt idx="580">
                        <c:v>1</c:v>
                      </c:pt>
                      <c:pt idx="581">
                        <c:v>1</c:v>
                      </c:pt>
                      <c:pt idx="582">
                        <c:v>2524</c:v>
                      </c:pt>
                      <c:pt idx="583">
                        <c:v>0</c:v>
                      </c:pt>
                      <c:pt idx="584">
                        <c:v>0</c:v>
                      </c:pt>
                      <c:pt idx="585">
                        <c:v>2</c:v>
                      </c:pt>
                      <c:pt idx="586">
                        <c:v>2</c:v>
                      </c:pt>
                      <c:pt idx="587">
                        <c:v>0</c:v>
                      </c:pt>
                      <c:pt idx="588">
                        <c:v>0</c:v>
                      </c:pt>
                      <c:pt idx="589">
                        <c:v>2490</c:v>
                      </c:pt>
                      <c:pt idx="590">
                        <c:v>0</c:v>
                      </c:pt>
                      <c:pt idx="591">
                        <c:v>0</c:v>
                      </c:pt>
                      <c:pt idx="592">
                        <c:v>0</c:v>
                      </c:pt>
                      <c:pt idx="593">
                        <c:v>0</c:v>
                      </c:pt>
                      <c:pt idx="594">
                        <c:v>15</c:v>
                      </c:pt>
                      <c:pt idx="595">
                        <c:v>0</c:v>
                      </c:pt>
                      <c:pt idx="596">
                        <c:v>3504</c:v>
                      </c:pt>
                      <c:pt idx="597">
                        <c:v>0</c:v>
                      </c:pt>
                      <c:pt idx="598">
                        <c:v>0</c:v>
                      </c:pt>
                      <c:pt idx="599">
                        <c:v>1</c:v>
                      </c:pt>
                      <c:pt idx="600">
                        <c:v>0</c:v>
                      </c:pt>
                      <c:pt idx="601">
                        <c:v>0</c:v>
                      </c:pt>
                      <c:pt idx="602">
                        <c:v>0</c:v>
                      </c:pt>
                      <c:pt idx="603">
                        <c:v>4688</c:v>
                      </c:pt>
                      <c:pt idx="604">
                        <c:v>0</c:v>
                      </c:pt>
                      <c:pt idx="605">
                        <c:v>0</c:v>
                      </c:pt>
                      <c:pt idx="606">
                        <c:v>9</c:v>
                      </c:pt>
                      <c:pt idx="607">
                        <c:v>1</c:v>
                      </c:pt>
                      <c:pt idx="608">
                        <c:v>436</c:v>
                      </c:pt>
                      <c:pt idx="609">
                        <c:v>0</c:v>
                      </c:pt>
                      <c:pt idx="610">
                        <c:v>2847</c:v>
                      </c:pt>
                      <c:pt idx="611">
                        <c:v>0</c:v>
                      </c:pt>
                      <c:pt idx="612">
                        <c:v>0</c:v>
                      </c:pt>
                      <c:pt idx="613">
                        <c:v>0</c:v>
                      </c:pt>
                      <c:pt idx="614">
                        <c:v>0</c:v>
                      </c:pt>
                      <c:pt idx="615">
                        <c:v>3</c:v>
                      </c:pt>
                      <c:pt idx="616">
                        <c:v>0</c:v>
                      </c:pt>
                      <c:pt idx="617">
                        <c:v>2102</c:v>
                      </c:pt>
                      <c:pt idx="618">
                        <c:v>0</c:v>
                      </c:pt>
                      <c:pt idx="619">
                        <c:v>0</c:v>
                      </c:pt>
                      <c:pt idx="620">
                        <c:v>0</c:v>
                      </c:pt>
                      <c:pt idx="621">
                        <c:v>0</c:v>
                      </c:pt>
                      <c:pt idx="622">
                        <c:v>0</c:v>
                      </c:pt>
                      <c:pt idx="623">
                        <c:v>0</c:v>
                      </c:pt>
                      <c:pt idx="624">
                        <c:v>2616</c:v>
                      </c:pt>
                      <c:pt idx="625">
                        <c:v>0</c:v>
                      </c:pt>
                      <c:pt idx="626">
                        <c:v>0</c:v>
                      </c:pt>
                      <c:pt idx="627">
                        <c:v>0</c:v>
                      </c:pt>
                      <c:pt idx="628">
                        <c:v>0</c:v>
                      </c:pt>
                      <c:pt idx="629">
                        <c:v>0</c:v>
                      </c:pt>
                      <c:pt idx="630">
                        <c:v>0</c:v>
                      </c:pt>
                      <c:pt idx="631">
                        <c:v>2867</c:v>
                      </c:pt>
                      <c:pt idx="632">
                        <c:v>0</c:v>
                      </c:pt>
                      <c:pt idx="633">
                        <c:v>0</c:v>
                      </c:pt>
                      <c:pt idx="634">
                        <c:v>0</c:v>
                      </c:pt>
                      <c:pt idx="635">
                        <c:v>0</c:v>
                      </c:pt>
                      <c:pt idx="636">
                        <c:v>13</c:v>
                      </c:pt>
                      <c:pt idx="637">
                        <c:v>1</c:v>
                      </c:pt>
                      <c:pt idx="638">
                        <c:v>1181</c:v>
                      </c:pt>
                      <c:pt idx="639">
                        <c:v>0</c:v>
                      </c:pt>
                      <c:pt idx="640">
                        <c:v>0</c:v>
                      </c:pt>
                      <c:pt idx="641">
                        <c:v>0</c:v>
                      </c:pt>
                      <c:pt idx="642">
                        <c:v>0</c:v>
                      </c:pt>
                      <c:pt idx="643">
                        <c:v>0</c:v>
                      </c:pt>
                      <c:pt idx="644">
                        <c:v>200</c:v>
                      </c:pt>
                      <c:pt idx="645">
                        <c:v>1071</c:v>
                      </c:pt>
                      <c:pt idx="646">
                        <c:v>0</c:v>
                      </c:pt>
                      <c:pt idx="647">
                        <c:v>0</c:v>
                      </c:pt>
                      <c:pt idx="648">
                        <c:v>1</c:v>
                      </c:pt>
                      <c:pt idx="649">
                        <c:v>0</c:v>
                      </c:pt>
                      <c:pt idx="650">
                        <c:v>0</c:v>
                      </c:pt>
                      <c:pt idx="651">
                        <c:v>0</c:v>
                      </c:pt>
                      <c:pt idx="652">
                        <c:v>4993</c:v>
                      </c:pt>
                      <c:pt idx="653">
                        <c:v>0</c:v>
                      </c:pt>
                      <c:pt idx="654">
                        <c:v>0</c:v>
                      </c:pt>
                      <c:pt idx="655">
                        <c:v>8</c:v>
                      </c:pt>
                      <c:pt idx="656">
                        <c:v>0</c:v>
                      </c:pt>
                      <c:pt idx="657">
                        <c:v>0</c:v>
                      </c:pt>
                      <c:pt idx="658">
                        <c:v>0</c:v>
                      </c:pt>
                      <c:pt idx="659">
                        <c:v>2440</c:v>
                      </c:pt>
                      <c:pt idx="660">
                        <c:v>0</c:v>
                      </c:pt>
                      <c:pt idx="661">
                        <c:v>0</c:v>
                      </c:pt>
                      <c:pt idx="662">
                        <c:v>1</c:v>
                      </c:pt>
                      <c:pt idx="663">
                        <c:v>19</c:v>
                      </c:pt>
                      <c:pt idx="664">
                        <c:v>0</c:v>
                      </c:pt>
                      <c:pt idx="665">
                        <c:v>4</c:v>
                      </c:pt>
                      <c:pt idx="666">
                        <c:v>6197</c:v>
                      </c:pt>
                      <c:pt idx="667">
                        <c:v>0</c:v>
                      </c:pt>
                      <c:pt idx="668">
                        <c:v>0</c:v>
                      </c:pt>
                      <c:pt idx="669">
                        <c:v>8</c:v>
                      </c:pt>
                      <c:pt idx="670">
                        <c:v>439</c:v>
                      </c:pt>
                      <c:pt idx="671">
                        <c:v>0</c:v>
                      </c:pt>
                      <c:pt idx="672">
                        <c:v>0</c:v>
                      </c:pt>
                      <c:pt idx="673">
                        <c:v>2736</c:v>
                      </c:pt>
                      <c:pt idx="674">
                        <c:v>0</c:v>
                      </c:pt>
                      <c:pt idx="675">
                        <c:v>0</c:v>
                      </c:pt>
                      <c:pt idx="676">
                        <c:v>0</c:v>
                      </c:pt>
                      <c:pt idx="677">
                        <c:v>0</c:v>
                      </c:pt>
                      <c:pt idx="678">
                        <c:v>0</c:v>
                      </c:pt>
                      <c:pt idx="679">
                        <c:v>0</c:v>
                      </c:pt>
                      <c:pt idx="680">
                        <c:v>1953</c:v>
                      </c:pt>
                      <c:pt idx="681">
                        <c:v>0</c:v>
                      </c:pt>
                      <c:pt idx="682">
                        <c:v>0</c:v>
                      </c:pt>
                      <c:pt idx="683">
                        <c:v>296</c:v>
                      </c:pt>
                      <c:pt idx="684">
                        <c:v>0</c:v>
                      </c:pt>
                      <c:pt idx="685">
                        <c:v>5</c:v>
                      </c:pt>
                      <c:pt idx="686">
                        <c:v>13</c:v>
                      </c:pt>
                      <c:pt idx="687">
                        <c:v>2891</c:v>
                      </c:pt>
                      <c:pt idx="688">
                        <c:v>0</c:v>
                      </c:pt>
                      <c:pt idx="689">
                        <c:v>0</c:v>
                      </c:pt>
                      <c:pt idx="690">
                        <c:v>0</c:v>
                      </c:pt>
                      <c:pt idx="691">
                        <c:v>1</c:v>
                      </c:pt>
                      <c:pt idx="692">
                        <c:v>0</c:v>
                      </c:pt>
                      <c:pt idx="693">
                        <c:v>3.5341414793393247</c:v>
                      </c:pt>
                      <c:pt idx="694">
                        <c:v>5291</c:v>
                      </c:pt>
                      <c:pt idx="695">
                        <c:v>0</c:v>
                      </c:pt>
                      <c:pt idx="696">
                        <c:v>0</c:v>
                      </c:pt>
                      <c:pt idx="697">
                        <c:v>1</c:v>
                      </c:pt>
                      <c:pt idx="698">
                        <c:v>311</c:v>
                      </c:pt>
                      <c:pt idx="699">
                        <c:v>1</c:v>
                      </c:pt>
                      <c:pt idx="700">
                        <c:v>2</c:v>
                      </c:pt>
                      <c:pt idx="701">
                        <c:v>3511</c:v>
                      </c:pt>
                      <c:pt idx="702">
                        <c:v>0</c:v>
                      </c:pt>
                      <c:pt idx="703">
                        <c:v>0</c:v>
                      </c:pt>
                      <c:pt idx="704">
                        <c:v>0</c:v>
                      </c:pt>
                      <c:pt idx="705">
                        <c:v>0</c:v>
                      </c:pt>
                      <c:pt idx="706">
                        <c:v>0</c:v>
                      </c:pt>
                      <c:pt idx="707">
                        <c:v>0</c:v>
                      </c:pt>
                      <c:pt idx="708">
                        <c:v>2950</c:v>
                      </c:pt>
                      <c:pt idx="709">
                        <c:v>0</c:v>
                      </c:pt>
                      <c:pt idx="710">
                        <c:v>0</c:v>
                      </c:pt>
                      <c:pt idx="711">
                        <c:v>0</c:v>
                      </c:pt>
                      <c:pt idx="712">
                        <c:v>0</c:v>
                      </c:pt>
                      <c:pt idx="713">
                        <c:v>1</c:v>
                      </c:pt>
                      <c:pt idx="714">
                        <c:v>7</c:v>
                      </c:pt>
                      <c:pt idx="715">
                        <c:v>3186</c:v>
                      </c:pt>
                      <c:pt idx="716">
                        <c:v>0</c:v>
                      </c:pt>
                      <c:pt idx="717">
                        <c:v>0</c:v>
                      </c:pt>
                      <c:pt idx="718">
                        <c:v>0</c:v>
                      </c:pt>
                      <c:pt idx="719">
                        <c:v>1</c:v>
                      </c:pt>
                      <c:pt idx="720">
                        <c:v>0</c:v>
                      </c:pt>
                      <c:pt idx="721">
                        <c:v>0</c:v>
                      </c:pt>
                      <c:pt idx="722">
                        <c:v>3872</c:v>
                      </c:pt>
                      <c:pt idx="723">
                        <c:v>0</c:v>
                      </c:pt>
                      <c:pt idx="724">
                        <c:v>0</c:v>
                      </c:pt>
                      <c:pt idx="725">
                        <c:v>0</c:v>
                      </c:pt>
                      <c:pt idx="726">
                        <c:v>12</c:v>
                      </c:pt>
                      <c:pt idx="727">
                        <c:v>0</c:v>
                      </c:pt>
                      <c:pt idx="728">
                        <c:v>0</c:v>
                      </c:pt>
                      <c:pt idx="729">
                        <c:v>5493</c:v>
                      </c:pt>
                    </c:numCache>
                  </c:numRef>
                </c:val>
                <c:smooth val="0"/>
                <c:extLst xmlns:c15="http://schemas.microsoft.com/office/drawing/2012/chart">
                  <c:ext xmlns:c16="http://schemas.microsoft.com/office/drawing/2014/chart" uri="{C3380CC4-5D6E-409C-BE32-E72D297353CC}">
                    <c16:uniqueId val="{00000013-ADC5-495C-920A-5E30A7740E5C}"/>
                  </c:ext>
                </c:extLst>
              </c15:ser>
            </c15:filteredLineSeries>
            <c15:filteredLineSeries>
              <c15:ser>
                <c:idx val="21"/>
                <c:order val="20"/>
                <c:tx>
                  <c:strRef>
                    <c:extLst xmlns:c15="http://schemas.microsoft.com/office/drawing/2012/chart">
                      <c:ext xmlns:c15="http://schemas.microsoft.com/office/drawing/2012/chart" uri="{02D57815-91ED-43cb-92C2-25804820EDAC}">
                        <c15:formulaRef>
                          <c15:sqref>Forecast!$X$1</c15:sqref>
                        </c15:formulaRef>
                      </c:ext>
                    </c:extLst>
                    <c:strCache>
                      <c:ptCount val="1"/>
                      <c:pt idx="0">
                        <c:v>Other</c:v>
                      </c:pt>
                    </c:strCache>
                  </c:strRef>
                </c:tx>
                <c:spPr>
                  <a:ln w="28575" cap="rnd">
                    <a:solidFill>
                      <a:schemeClr val="accent4">
                        <a:lumMod val="8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Sheet2!$A:$A</c15:sqref>
                        </c15:formulaRef>
                      </c:ext>
                    </c:extLst>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extLst xmlns:c15="http://schemas.microsoft.com/office/drawing/2012/chart">
                      <c:ext xmlns:c15="http://schemas.microsoft.com/office/drawing/2012/chart" uri="{02D57815-91ED-43cb-92C2-25804820EDAC}">
                        <c15:formulaRef>
                          <c15:sqref>Forecast!$X$2:$X$731</c15:sqref>
                        </c15:formulaRef>
                      </c:ext>
                    </c:extLst>
                    <c:numCache>
                      <c:formatCode>General</c:formatCode>
                      <c:ptCount val="730"/>
                      <c:pt idx="134" formatCode="#,##0">
                        <c:v>30</c:v>
                      </c:pt>
                      <c:pt idx="155" formatCode="#,##0">
                        <c:v>3550</c:v>
                      </c:pt>
                      <c:pt idx="218" formatCode="#,##0">
                        <c:v>0</c:v>
                      </c:pt>
                    </c:numCache>
                  </c:numRef>
                </c:val>
                <c:smooth val="0"/>
                <c:extLst xmlns:c15="http://schemas.microsoft.com/office/drawing/2012/chart">
                  <c:ext xmlns:c16="http://schemas.microsoft.com/office/drawing/2014/chart" uri="{C3380CC4-5D6E-409C-BE32-E72D297353CC}">
                    <c16:uniqueId val="{00000014-ADC5-495C-920A-5E30A7740E5C}"/>
                  </c:ext>
                </c:extLst>
              </c15:ser>
            </c15:filteredLineSeries>
            <c15:filteredLineSeries>
              <c15:ser>
                <c:idx val="22"/>
                <c:order val="21"/>
                <c:tx>
                  <c:strRef>
                    <c:extLst xmlns:c15="http://schemas.microsoft.com/office/drawing/2012/chart">
                      <c:ext xmlns:c15="http://schemas.microsoft.com/office/drawing/2012/chart" uri="{02D57815-91ED-43cb-92C2-25804820EDAC}">
                        <c15:formulaRef>
                          <c15:sqref>Forecast!$Y$1</c15:sqref>
                        </c15:formulaRef>
                      </c:ext>
                    </c:extLst>
                    <c:strCache>
                      <c:ptCount val="1"/>
                      <c:pt idx="0">
                        <c:v>Cash Balance</c:v>
                      </c:pt>
                    </c:strCache>
                  </c:strRef>
                </c:tx>
                <c:spPr>
                  <a:ln w="28575" cap="rnd">
                    <a:gradFill>
                      <a:gsLst>
                        <a:gs pos="0">
                          <a:srgbClr val="00B050"/>
                        </a:gs>
                        <a:gs pos="77000">
                          <a:srgbClr val="92D050"/>
                        </a:gs>
                        <a:gs pos="86000">
                          <a:srgbClr val="FFC000"/>
                        </a:gs>
                        <a:gs pos="96000">
                          <a:srgbClr val="FF0000"/>
                        </a:gs>
                      </a:gsLst>
                      <a:lin ang="5400000" scaled="1"/>
                    </a:gradFill>
                    <a:round/>
                  </a:ln>
                  <a:effectLst/>
                </c:spPr>
                <c:marker>
                  <c:symbol val="none"/>
                </c:marker>
                <c:cat>
                  <c:strRef>
                    <c:extLst xmlns:c15="http://schemas.microsoft.com/office/drawing/2012/chart">
                      <c:ext xmlns:c15="http://schemas.microsoft.com/office/drawing/2012/chart" uri="{02D57815-91ED-43cb-92C2-25804820EDAC}">
                        <c15:formulaRef>
                          <c15:sqref>Sheet2!$A:$A</c15:sqref>
                        </c15:formulaRef>
                      </c:ext>
                    </c:extLst>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extLst xmlns:c15="http://schemas.microsoft.com/office/drawing/2012/chart">
                      <c:ext xmlns:c15="http://schemas.microsoft.com/office/drawing/2012/chart" uri="{02D57815-91ED-43cb-92C2-25804820EDAC}">
                        <c15:formulaRef>
                          <c15:sqref>Forecast!$Y$2:$Y$731</c15:sqref>
                        </c15:formulaRef>
                      </c:ext>
                    </c:extLst>
                    <c:numCache>
                      <c:formatCode>#,##0</c:formatCode>
                      <c:ptCount val="730"/>
                      <c:pt idx="0">
                        <c:v>27615.782190000005</c:v>
                      </c:pt>
                      <c:pt idx="1">
                        <c:v>24243.958999999999</c:v>
                      </c:pt>
                      <c:pt idx="2">
                        <c:v>24243.958999999999</c:v>
                      </c:pt>
                      <c:pt idx="3">
                        <c:v>24243.958999999999</c:v>
                      </c:pt>
                      <c:pt idx="4">
                        <c:v>24243.958999999999</c:v>
                      </c:pt>
                      <c:pt idx="5">
                        <c:v>27582.115389999999</c:v>
                      </c:pt>
                      <c:pt idx="6">
                        <c:v>27693.343380000002</c:v>
                      </c:pt>
                      <c:pt idx="7">
                        <c:v>27841.86549</c:v>
                      </c:pt>
                      <c:pt idx="8">
                        <c:v>43584.421020000002</c:v>
                      </c:pt>
                      <c:pt idx="9">
                        <c:v>43584.421020000002</c:v>
                      </c:pt>
                      <c:pt idx="10">
                        <c:v>43584.421020000002</c:v>
                      </c:pt>
                      <c:pt idx="11">
                        <c:v>43231.066509999997</c:v>
                      </c:pt>
                      <c:pt idx="12">
                        <c:v>43243.135330000005</c:v>
                      </c:pt>
                      <c:pt idx="13">
                        <c:v>43257.13968</c:v>
                      </c:pt>
                      <c:pt idx="14">
                        <c:v>43725.653230000004</c:v>
                      </c:pt>
                      <c:pt idx="15">
                        <c:v>38868.930250000005</c:v>
                      </c:pt>
                      <c:pt idx="16">
                        <c:v>38868.930250000005</c:v>
                      </c:pt>
                      <c:pt idx="17">
                        <c:v>38868.930250000005</c:v>
                      </c:pt>
                      <c:pt idx="18">
                        <c:v>38553.61626000001</c:v>
                      </c:pt>
                      <c:pt idx="19">
                        <c:v>39715.294829999999</c:v>
                      </c:pt>
                      <c:pt idx="20">
                        <c:v>39827.448130000004</c:v>
                      </c:pt>
                      <c:pt idx="21">
                        <c:v>44480.593890000004</c:v>
                      </c:pt>
                      <c:pt idx="22">
                        <c:v>30359.42195</c:v>
                      </c:pt>
                      <c:pt idx="23">
                        <c:v>30359.42195</c:v>
                      </c:pt>
                      <c:pt idx="24">
                        <c:v>30359.42195</c:v>
                      </c:pt>
                      <c:pt idx="25">
                        <c:v>30351.528459999998</c:v>
                      </c:pt>
                      <c:pt idx="26">
                        <c:v>30403.350539999999</c:v>
                      </c:pt>
                      <c:pt idx="27">
                        <c:v>30396.247720000003</c:v>
                      </c:pt>
                      <c:pt idx="28">
                        <c:v>30443.698890000003</c:v>
                      </c:pt>
                      <c:pt idx="29">
                        <c:v>26750.563990000006</c:v>
                      </c:pt>
                      <c:pt idx="30">
                        <c:v>26750.563990000006</c:v>
                      </c:pt>
                      <c:pt idx="31">
                        <c:v>26750.563990000006</c:v>
                      </c:pt>
                      <c:pt idx="32">
                        <c:v>26750.563990000006</c:v>
                      </c:pt>
                      <c:pt idx="33">
                        <c:v>26982.879710000005</c:v>
                      </c:pt>
                      <c:pt idx="34">
                        <c:v>27086.251460000003</c:v>
                      </c:pt>
                      <c:pt idx="35">
                        <c:v>27087.576519999999</c:v>
                      </c:pt>
                      <c:pt idx="36">
                        <c:v>25711.977729999999</c:v>
                      </c:pt>
                      <c:pt idx="37">
                        <c:v>25711.977729999999</c:v>
                      </c:pt>
                      <c:pt idx="38">
                        <c:v>25711.977729999999</c:v>
                      </c:pt>
                      <c:pt idx="39">
                        <c:v>43526.182919999999</c:v>
                      </c:pt>
                      <c:pt idx="40">
                        <c:v>46032.812100000003</c:v>
                      </c:pt>
                      <c:pt idx="41">
                        <c:v>46157.058100000002</c:v>
                      </c:pt>
                      <c:pt idx="42">
                        <c:v>46821.870080000008</c:v>
                      </c:pt>
                      <c:pt idx="43">
                        <c:v>46294.271900000007</c:v>
                      </c:pt>
                      <c:pt idx="44">
                        <c:v>46294.271900000007</c:v>
                      </c:pt>
                      <c:pt idx="45">
                        <c:v>46294.271900000007</c:v>
                      </c:pt>
                      <c:pt idx="46">
                        <c:v>46439.57862</c:v>
                      </c:pt>
                      <c:pt idx="47">
                        <c:v>47448.57291000001</c:v>
                      </c:pt>
                      <c:pt idx="48">
                        <c:v>46178.208990000006</c:v>
                      </c:pt>
                      <c:pt idx="49">
                        <c:v>46207.446690000004</c:v>
                      </c:pt>
                      <c:pt idx="50">
                        <c:v>32861.265339999998</c:v>
                      </c:pt>
                      <c:pt idx="51">
                        <c:v>32861.265339999998</c:v>
                      </c:pt>
                      <c:pt idx="52">
                        <c:v>32861.265339999998</c:v>
                      </c:pt>
                      <c:pt idx="53">
                        <c:v>44688.106469999999</c:v>
                      </c:pt>
                      <c:pt idx="54">
                        <c:v>29864.654070000004</c:v>
                      </c:pt>
                      <c:pt idx="55">
                        <c:v>30108.598789999996</c:v>
                      </c:pt>
                      <c:pt idx="56">
                        <c:v>30110.12645</c:v>
                      </c:pt>
                      <c:pt idx="57">
                        <c:v>25246.565440000002</c:v>
                      </c:pt>
                      <c:pt idx="58">
                        <c:v>25246.565440000002</c:v>
                      </c:pt>
                      <c:pt idx="59">
                        <c:v>25246.565440000002</c:v>
                      </c:pt>
                      <c:pt idx="60">
                        <c:v>25246.565440000002</c:v>
                      </c:pt>
                      <c:pt idx="61">
                        <c:v>19153.548289999995</c:v>
                      </c:pt>
                      <c:pt idx="62">
                        <c:v>19371.97854</c:v>
                      </c:pt>
                      <c:pt idx="63">
                        <c:v>19391.629949999999</c:v>
                      </c:pt>
                      <c:pt idx="64">
                        <c:v>17218.915090000002</c:v>
                      </c:pt>
                      <c:pt idx="65">
                        <c:v>17218.915090000002</c:v>
                      </c:pt>
                      <c:pt idx="66">
                        <c:v>17218.915090000002</c:v>
                      </c:pt>
                      <c:pt idx="67">
                        <c:v>34912.809880000001</c:v>
                      </c:pt>
                      <c:pt idx="68">
                        <c:v>34918.387190000001</c:v>
                      </c:pt>
                      <c:pt idx="69">
                        <c:v>35106.412289999993</c:v>
                      </c:pt>
                      <c:pt idx="70">
                        <c:v>35185.341639999999</c:v>
                      </c:pt>
                      <c:pt idx="71">
                        <c:v>33889.501609999999</c:v>
                      </c:pt>
                      <c:pt idx="72">
                        <c:v>33889.501609999999</c:v>
                      </c:pt>
                      <c:pt idx="73">
                        <c:v>33889.501609999999</c:v>
                      </c:pt>
                      <c:pt idx="74">
                        <c:v>33927.96471</c:v>
                      </c:pt>
                      <c:pt idx="75">
                        <c:v>35045.031559999996</c:v>
                      </c:pt>
                      <c:pt idx="76">
                        <c:v>35063.793519999999</c:v>
                      </c:pt>
                      <c:pt idx="77">
                        <c:v>35118.930659999998</c:v>
                      </c:pt>
                      <c:pt idx="78">
                        <c:v>31504.629979999998</c:v>
                      </c:pt>
                      <c:pt idx="79">
                        <c:v>31504.629979999998</c:v>
                      </c:pt>
                      <c:pt idx="80">
                        <c:v>31504.629979999998</c:v>
                      </c:pt>
                      <c:pt idx="81">
                        <c:v>31612.505400000002</c:v>
                      </c:pt>
                      <c:pt idx="82">
                        <c:v>35484.659570000003</c:v>
                      </c:pt>
                      <c:pt idx="83">
                        <c:v>35505.241689999995</c:v>
                      </c:pt>
                      <c:pt idx="84">
                        <c:v>35521.809679999998</c:v>
                      </c:pt>
                      <c:pt idx="85">
                        <c:v>18451.361449999997</c:v>
                      </c:pt>
                      <c:pt idx="86">
                        <c:v>18451.361449999997</c:v>
                      </c:pt>
                      <c:pt idx="87">
                        <c:v>18451.361449999997</c:v>
                      </c:pt>
                      <c:pt idx="88">
                        <c:v>18527.920000000002</c:v>
                      </c:pt>
                      <c:pt idx="89">
                        <c:v>21906.518180000003</c:v>
                      </c:pt>
                      <c:pt idx="90">
                        <c:v>22850.923150000002</c:v>
                      </c:pt>
                      <c:pt idx="91">
                        <c:v>17034.941800000001</c:v>
                      </c:pt>
                      <c:pt idx="92">
                        <c:v>19598.255660000003</c:v>
                      </c:pt>
                      <c:pt idx="93">
                        <c:v>19598.255660000003</c:v>
                      </c:pt>
                      <c:pt idx="94">
                        <c:v>19598.255660000003</c:v>
                      </c:pt>
                      <c:pt idx="95">
                        <c:v>19671.37716</c:v>
                      </c:pt>
                      <c:pt idx="96">
                        <c:v>52500.071859999996</c:v>
                      </c:pt>
                      <c:pt idx="97">
                        <c:v>70161.830199999997</c:v>
                      </c:pt>
                      <c:pt idx="98">
                        <c:v>70810.462680000011</c:v>
                      </c:pt>
                      <c:pt idx="99">
                        <c:v>66409.289240000013</c:v>
                      </c:pt>
                      <c:pt idx="100">
                        <c:v>66409.289240000013</c:v>
                      </c:pt>
                      <c:pt idx="101">
                        <c:v>66409.289240000013</c:v>
                      </c:pt>
                      <c:pt idx="102">
                        <c:v>66613.323790000009</c:v>
                      </c:pt>
                      <c:pt idx="103">
                        <c:v>66620.09259</c:v>
                      </c:pt>
                      <c:pt idx="104">
                        <c:v>67003.08296</c:v>
                      </c:pt>
                      <c:pt idx="105">
                        <c:v>67586.433699999994</c:v>
                      </c:pt>
                      <c:pt idx="106">
                        <c:v>65165.107079000001</c:v>
                      </c:pt>
                      <c:pt idx="107">
                        <c:v>65165.107079000001</c:v>
                      </c:pt>
                      <c:pt idx="108">
                        <c:v>65165.107079000001</c:v>
                      </c:pt>
                      <c:pt idx="109">
                        <c:v>63989.535359999994</c:v>
                      </c:pt>
                      <c:pt idx="110">
                        <c:v>63994.192150000003</c:v>
                      </c:pt>
                      <c:pt idx="111">
                        <c:v>63967.355770000002</c:v>
                      </c:pt>
                      <c:pt idx="112">
                        <c:v>67919.946580000003</c:v>
                      </c:pt>
                      <c:pt idx="113">
                        <c:v>52594.456900000005</c:v>
                      </c:pt>
                      <c:pt idx="114">
                        <c:v>52594.456900000005</c:v>
                      </c:pt>
                      <c:pt idx="115">
                        <c:v>52594.456900000005</c:v>
                      </c:pt>
                      <c:pt idx="116">
                        <c:v>54294.380739999993</c:v>
                      </c:pt>
                      <c:pt idx="117">
                        <c:v>55863.208559999999</c:v>
                      </c:pt>
                      <c:pt idx="118">
                        <c:v>55870.541570000001</c:v>
                      </c:pt>
                      <c:pt idx="119">
                        <c:v>55909.23605</c:v>
                      </c:pt>
                      <c:pt idx="120">
                        <c:v>52569.929510000002</c:v>
                      </c:pt>
                      <c:pt idx="121">
                        <c:v>52569.929510000002</c:v>
                      </c:pt>
                      <c:pt idx="122">
                        <c:v>52569.929510000002</c:v>
                      </c:pt>
                      <c:pt idx="123">
                        <c:v>52379.776909999993</c:v>
                      </c:pt>
                      <c:pt idx="124">
                        <c:v>52435.75879</c:v>
                      </c:pt>
                      <c:pt idx="125">
                        <c:v>52454.081249999996</c:v>
                      </c:pt>
                      <c:pt idx="126">
                        <c:v>52576.883319999994</c:v>
                      </c:pt>
                      <c:pt idx="127">
                        <c:v>67458.660980000001</c:v>
                      </c:pt>
                      <c:pt idx="128">
                        <c:v>67458.660980000001</c:v>
                      </c:pt>
                      <c:pt idx="129">
                        <c:v>67458.660980000001</c:v>
                      </c:pt>
                      <c:pt idx="130">
                        <c:v>67997.817116853083</c:v>
                      </c:pt>
                      <c:pt idx="131">
                        <c:v>68016.817116853083</c:v>
                      </c:pt>
                      <c:pt idx="132">
                        <c:v>68037.817116853083</c:v>
                      </c:pt>
                      <c:pt idx="133">
                        <c:v>68049.817116853083</c:v>
                      </c:pt>
                      <c:pt idx="134">
                        <c:v>66374.380999999994</c:v>
                      </c:pt>
                      <c:pt idx="135">
                        <c:v>66374.380999999994</c:v>
                      </c:pt>
                      <c:pt idx="136">
                        <c:v>66374.380999999994</c:v>
                      </c:pt>
                      <c:pt idx="137">
                        <c:v>67929.933659999995</c:v>
                      </c:pt>
                      <c:pt idx="138">
                        <c:v>67969.393719999993</c:v>
                      </c:pt>
                      <c:pt idx="139">
                        <c:v>67965.115380000003</c:v>
                      </c:pt>
                      <c:pt idx="140">
                        <c:v>66825.493000000002</c:v>
                      </c:pt>
                      <c:pt idx="141">
                        <c:v>57077.867129999999</c:v>
                      </c:pt>
                      <c:pt idx="142">
                        <c:v>57077.867129999999</c:v>
                      </c:pt>
                      <c:pt idx="143">
                        <c:v>57077.867129999999</c:v>
                      </c:pt>
                      <c:pt idx="144">
                        <c:v>69143.758000000002</c:v>
                      </c:pt>
                      <c:pt idx="145">
                        <c:v>69106</c:v>
                      </c:pt>
                      <c:pt idx="146">
                        <c:v>54977</c:v>
                      </c:pt>
                      <c:pt idx="147">
                        <c:v>55087</c:v>
                      </c:pt>
                      <c:pt idx="148">
                        <c:v>52005</c:v>
                      </c:pt>
                      <c:pt idx="149">
                        <c:v>52005</c:v>
                      </c:pt>
                      <c:pt idx="150">
                        <c:v>52005</c:v>
                      </c:pt>
                      <c:pt idx="151">
                        <c:v>52005</c:v>
                      </c:pt>
                      <c:pt idx="152">
                        <c:v>52044</c:v>
                      </c:pt>
                      <c:pt idx="153">
                        <c:v>46141.985999999997</c:v>
                      </c:pt>
                      <c:pt idx="154">
                        <c:v>46592</c:v>
                      </c:pt>
                      <c:pt idx="155">
                        <c:v>44668</c:v>
                      </c:pt>
                      <c:pt idx="156">
                        <c:v>44668</c:v>
                      </c:pt>
                      <c:pt idx="157">
                        <c:v>44668</c:v>
                      </c:pt>
                      <c:pt idx="158">
                        <c:v>44694</c:v>
                      </c:pt>
                      <c:pt idx="159">
                        <c:v>62371.940999999999</c:v>
                      </c:pt>
                      <c:pt idx="160">
                        <c:v>62576</c:v>
                      </c:pt>
                      <c:pt idx="161">
                        <c:v>62591</c:v>
                      </c:pt>
                      <c:pt idx="162">
                        <c:v>59812</c:v>
                      </c:pt>
                      <c:pt idx="163">
                        <c:v>59812</c:v>
                      </c:pt>
                      <c:pt idx="164">
                        <c:v>59812</c:v>
                      </c:pt>
                      <c:pt idx="165">
                        <c:v>61702.495000000003</c:v>
                      </c:pt>
                      <c:pt idx="166">
                        <c:v>61813.495000000003</c:v>
                      </c:pt>
                      <c:pt idx="167">
                        <c:v>61897.928999999996</c:v>
                      </c:pt>
                      <c:pt idx="168">
                        <c:v>62365.928999999996</c:v>
                      </c:pt>
                      <c:pt idx="169">
                        <c:v>59208.928999999996</c:v>
                      </c:pt>
                      <c:pt idx="170">
                        <c:v>59208.928999999996</c:v>
                      </c:pt>
                      <c:pt idx="171">
                        <c:v>59208.928999999996</c:v>
                      </c:pt>
                      <c:pt idx="172">
                        <c:v>59181.778099999996</c:v>
                      </c:pt>
                      <c:pt idx="173">
                        <c:v>59312.949069999995</c:v>
                      </c:pt>
                      <c:pt idx="174">
                        <c:v>64092.018479999999</c:v>
                      </c:pt>
                      <c:pt idx="175">
                        <c:v>64463.054239999998</c:v>
                      </c:pt>
                      <c:pt idx="176">
                        <c:v>47540.873439999996</c:v>
                      </c:pt>
                      <c:pt idx="177">
                        <c:v>47540.873439999996</c:v>
                      </c:pt>
                      <c:pt idx="178">
                        <c:v>47540.873439999996</c:v>
                      </c:pt>
                      <c:pt idx="179">
                        <c:v>47602.102499999994</c:v>
                      </c:pt>
                      <c:pt idx="180">
                        <c:v>47644.517779999995</c:v>
                      </c:pt>
                      <c:pt idx="181">
                        <c:v>47655.991319999994</c:v>
                      </c:pt>
                      <c:pt idx="182">
                        <c:v>48400.307739999997</c:v>
                      </c:pt>
                      <c:pt idx="183">
                        <c:v>39532.031219999997</c:v>
                      </c:pt>
                      <c:pt idx="184">
                        <c:v>39532.031219999997</c:v>
                      </c:pt>
                      <c:pt idx="185">
                        <c:v>39532.031219999997</c:v>
                      </c:pt>
                      <c:pt idx="186">
                        <c:v>39597.346609999993</c:v>
                      </c:pt>
                      <c:pt idx="187">
                        <c:v>39758.219709999998</c:v>
                      </c:pt>
                      <c:pt idx="188">
                        <c:v>39798.746339999998</c:v>
                      </c:pt>
                      <c:pt idx="189">
                        <c:v>57509.432390000002</c:v>
                      </c:pt>
                      <c:pt idx="190">
                        <c:v>57359.804530000001</c:v>
                      </c:pt>
                      <c:pt idx="191">
                        <c:v>57359.804530000001</c:v>
                      </c:pt>
                      <c:pt idx="192">
                        <c:v>57359.804530000001</c:v>
                      </c:pt>
                      <c:pt idx="193">
                        <c:v>57377.046999999999</c:v>
                      </c:pt>
                      <c:pt idx="194">
                        <c:v>57381.046999999999</c:v>
                      </c:pt>
                      <c:pt idx="195">
                        <c:v>57565.046999999999</c:v>
                      </c:pt>
                      <c:pt idx="196">
                        <c:v>57601.046999999999</c:v>
                      </c:pt>
                      <c:pt idx="197">
                        <c:v>58500.046999999999</c:v>
                      </c:pt>
                      <c:pt idx="198">
                        <c:v>58500.046999999999</c:v>
                      </c:pt>
                      <c:pt idx="199">
                        <c:v>58500.046999999999</c:v>
                      </c:pt>
                      <c:pt idx="200">
                        <c:v>58506.291875646981</c:v>
                      </c:pt>
                      <c:pt idx="201">
                        <c:v>57636.046999999999</c:v>
                      </c:pt>
                      <c:pt idx="202">
                        <c:v>57784.046999999999</c:v>
                      </c:pt>
                      <c:pt idx="203">
                        <c:v>57887.767</c:v>
                      </c:pt>
                      <c:pt idx="204">
                        <c:v>58652.084999999992</c:v>
                      </c:pt>
                      <c:pt idx="205">
                        <c:v>58652.084999999992</c:v>
                      </c:pt>
                      <c:pt idx="206">
                        <c:v>58652.084999999992</c:v>
                      </c:pt>
                      <c:pt idx="207">
                        <c:v>44493.161359999998</c:v>
                      </c:pt>
                      <c:pt idx="208">
                        <c:v>44521.596659999996</c:v>
                      </c:pt>
                      <c:pt idx="209">
                        <c:v>55370.128879999997</c:v>
                      </c:pt>
                      <c:pt idx="210">
                        <c:v>45685.72797</c:v>
                      </c:pt>
                      <c:pt idx="211">
                        <c:v>44879.754659999999</c:v>
                      </c:pt>
                      <c:pt idx="212">
                        <c:v>44879.754659999999</c:v>
                      </c:pt>
                      <c:pt idx="213">
                        <c:v>44879.754659999999</c:v>
                      </c:pt>
                      <c:pt idx="214">
                        <c:v>38973.683299999997</c:v>
                      </c:pt>
                      <c:pt idx="215">
                        <c:v>39064.4064</c:v>
                      </c:pt>
                      <c:pt idx="216">
                        <c:v>39071.334000000003</c:v>
                      </c:pt>
                      <c:pt idx="217">
                        <c:v>39288.811519999996</c:v>
                      </c:pt>
                      <c:pt idx="218">
                        <c:v>53272.158030000006</c:v>
                      </c:pt>
                      <c:pt idx="219">
                        <c:v>53272.158030000006</c:v>
                      </c:pt>
                      <c:pt idx="220">
                        <c:v>53272.158030000006</c:v>
                      </c:pt>
                      <c:pt idx="221">
                        <c:v>53320.769800000002</c:v>
                      </c:pt>
                      <c:pt idx="222">
                        <c:v>53470.396049999996</c:v>
                      </c:pt>
                      <c:pt idx="223">
                        <c:v>53636.858329999995</c:v>
                      </c:pt>
                      <c:pt idx="224">
                        <c:v>53727.86909</c:v>
                      </c:pt>
                      <c:pt idx="225">
                        <c:v>51628.840669999998</c:v>
                      </c:pt>
                      <c:pt idx="226">
                        <c:v>51628.840669999998</c:v>
                      </c:pt>
                      <c:pt idx="227">
                        <c:v>51628.840669999998</c:v>
                      </c:pt>
                      <c:pt idx="228">
                        <c:v>51715.167150000001</c:v>
                      </c:pt>
                      <c:pt idx="229">
                        <c:v>52952.008170000001</c:v>
                      </c:pt>
                      <c:pt idx="230">
                        <c:v>52953.825920000003</c:v>
                      </c:pt>
                      <c:pt idx="231">
                        <c:v>52974.628149999997</c:v>
                      </c:pt>
                      <c:pt idx="232">
                        <c:v>50648.508539999995</c:v>
                      </c:pt>
                      <c:pt idx="233">
                        <c:v>50648.508539999995</c:v>
                      </c:pt>
                      <c:pt idx="234">
                        <c:v>50648.508539999995</c:v>
                      </c:pt>
                      <c:pt idx="235">
                        <c:v>55077.752</c:v>
                      </c:pt>
                      <c:pt idx="236">
                        <c:v>55129.08077</c:v>
                      </c:pt>
                      <c:pt idx="237">
                        <c:v>55252.983269999997</c:v>
                      </c:pt>
                      <c:pt idx="238">
                        <c:v>40996.584819999996</c:v>
                      </c:pt>
                      <c:pt idx="239">
                        <c:v>39260.107640000002</c:v>
                      </c:pt>
                      <c:pt idx="240">
                        <c:v>39260.107640000002</c:v>
                      </c:pt>
                      <c:pt idx="241">
                        <c:v>39260.107640000002</c:v>
                      </c:pt>
                      <c:pt idx="242">
                        <c:v>39259.220150114852</c:v>
                      </c:pt>
                      <c:pt idx="243">
                        <c:v>37929.291599999997</c:v>
                      </c:pt>
                      <c:pt idx="244">
                        <c:v>31769.332369999996</c:v>
                      </c:pt>
                      <c:pt idx="245">
                        <c:v>31888.4611</c:v>
                      </c:pt>
                      <c:pt idx="246">
                        <c:v>29669.185509999999</c:v>
                      </c:pt>
                      <c:pt idx="247">
                        <c:v>29669.185509999999</c:v>
                      </c:pt>
                      <c:pt idx="248">
                        <c:v>29669.185509999999</c:v>
                      </c:pt>
                      <c:pt idx="249">
                        <c:v>29788.043619999997</c:v>
                      </c:pt>
                      <c:pt idx="250">
                        <c:v>47502.45966</c:v>
                      </c:pt>
                      <c:pt idx="251">
                        <c:v>47766.396650000002</c:v>
                      </c:pt>
                      <c:pt idx="252">
                        <c:v>47788.368589999998</c:v>
                      </c:pt>
                      <c:pt idx="253">
                        <c:v>46044.25359</c:v>
                      </c:pt>
                      <c:pt idx="254">
                        <c:v>46044.25359</c:v>
                      </c:pt>
                      <c:pt idx="255">
                        <c:v>46044.25359</c:v>
                      </c:pt>
                      <c:pt idx="256">
                        <c:v>46852.586392235506</c:v>
                      </c:pt>
                      <c:pt idx="257">
                        <c:v>47345.717530000002</c:v>
                      </c:pt>
                      <c:pt idx="258">
                        <c:v>47425.067860000003</c:v>
                      </c:pt>
                      <c:pt idx="259">
                        <c:v>47456.060310000001</c:v>
                      </c:pt>
                      <c:pt idx="260">
                        <c:v>44857.027519999996</c:v>
                      </c:pt>
                      <c:pt idx="261">
                        <c:v>44857.027519999996</c:v>
                      </c:pt>
                      <c:pt idx="262">
                        <c:v>44857.027519999996</c:v>
                      </c:pt>
                      <c:pt idx="263">
                        <c:v>55755.456059999997</c:v>
                      </c:pt>
                      <c:pt idx="264">
                        <c:v>56512.577759999993</c:v>
                      </c:pt>
                      <c:pt idx="265">
                        <c:v>34679.895579999997</c:v>
                      </c:pt>
                      <c:pt idx="266">
                        <c:v>34544.625350000002</c:v>
                      </c:pt>
                      <c:pt idx="267">
                        <c:v>30990.471530000003</c:v>
                      </c:pt>
                      <c:pt idx="268">
                        <c:v>30990.471530000003</c:v>
                      </c:pt>
                      <c:pt idx="269">
                        <c:v>30990.471530000003</c:v>
                      </c:pt>
                      <c:pt idx="270">
                        <c:v>30990.471530000003</c:v>
                      </c:pt>
                      <c:pt idx="271">
                        <c:v>30990.471530000003</c:v>
                      </c:pt>
                      <c:pt idx="272">
                        <c:v>32463.61852</c:v>
                      </c:pt>
                      <c:pt idx="273">
                        <c:v>32471.14242</c:v>
                      </c:pt>
                      <c:pt idx="274">
                        <c:v>25935.686800000003</c:v>
                      </c:pt>
                      <c:pt idx="275">
                        <c:v>25935.686800000003</c:v>
                      </c:pt>
                      <c:pt idx="276">
                        <c:v>25935.686800000003</c:v>
                      </c:pt>
                      <c:pt idx="277">
                        <c:v>25935.686800000003</c:v>
                      </c:pt>
                      <c:pt idx="278">
                        <c:v>25767.350050000001</c:v>
                      </c:pt>
                      <c:pt idx="279">
                        <c:v>25790.575400000002</c:v>
                      </c:pt>
                      <c:pt idx="280">
                        <c:v>25881.8043</c:v>
                      </c:pt>
                      <c:pt idx="281">
                        <c:v>26352.2363</c:v>
                      </c:pt>
                      <c:pt idx="282">
                        <c:v>26352.2363</c:v>
                      </c:pt>
                      <c:pt idx="283">
                        <c:v>26352.2363</c:v>
                      </c:pt>
                      <c:pt idx="284">
                        <c:v>44476.709520000004</c:v>
                      </c:pt>
                      <c:pt idx="285">
                        <c:v>44594.22105</c:v>
                      </c:pt>
                      <c:pt idx="286">
                        <c:v>44659.203780000003</c:v>
                      </c:pt>
                      <c:pt idx="287">
                        <c:v>44665.370600000002</c:v>
                      </c:pt>
                      <c:pt idx="288">
                        <c:v>41335.534740000003</c:v>
                      </c:pt>
                      <c:pt idx="289">
                        <c:v>41335.534740000003</c:v>
                      </c:pt>
                      <c:pt idx="290">
                        <c:v>41335.534740000003</c:v>
                      </c:pt>
                      <c:pt idx="291">
                        <c:v>41391.502630000003</c:v>
                      </c:pt>
                      <c:pt idx="292">
                        <c:v>41610.66865</c:v>
                      </c:pt>
                      <c:pt idx="293">
                        <c:v>40382.042240000002</c:v>
                      </c:pt>
                      <c:pt idx="294">
                        <c:v>40507.8223</c:v>
                      </c:pt>
                      <c:pt idx="295">
                        <c:v>30270.21931</c:v>
                      </c:pt>
                      <c:pt idx="296">
                        <c:v>30270.21931</c:v>
                      </c:pt>
                      <c:pt idx="297">
                        <c:v>30270.21931</c:v>
                      </c:pt>
                      <c:pt idx="298">
                        <c:v>42077.329710000005</c:v>
                      </c:pt>
                      <c:pt idx="299">
                        <c:v>26986.404370000004</c:v>
                      </c:pt>
                      <c:pt idx="300">
                        <c:v>27012.775160000001</c:v>
                      </c:pt>
                      <c:pt idx="301">
                        <c:v>27072.34865</c:v>
                      </c:pt>
                      <c:pt idx="302">
                        <c:v>28087.16099</c:v>
                      </c:pt>
                      <c:pt idx="303">
                        <c:v>28087.16099</c:v>
                      </c:pt>
                      <c:pt idx="304">
                        <c:v>28087.16099</c:v>
                      </c:pt>
                      <c:pt idx="305">
                        <c:v>28647.72596</c:v>
                      </c:pt>
                      <c:pt idx="306">
                        <c:v>22721.987120000002</c:v>
                      </c:pt>
                      <c:pt idx="307">
                        <c:v>22798.86407</c:v>
                      </c:pt>
                      <c:pt idx="308">
                        <c:v>23301.12673</c:v>
                      </c:pt>
                      <c:pt idx="309">
                        <c:v>21225.31437</c:v>
                      </c:pt>
                      <c:pt idx="310">
                        <c:v>21225.31437</c:v>
                      </c:pt>
                      <c:pt idx="311">
                        <c:v>21225.31437</c:v>
                      </c:pt>
                      <c:pt idx="312">
                        <c:v>39000.292459999997</c:v>
                      </c:pt>
                      <c:pt idx="313">
                        <c:v>39033.202700000002</c:v>
                      </c:pt>
                      <c:pt idx="314">
                        <c:v>39017.348110000006</c:v>
                      </c:pt>
                      <c:pt idx="315">
                        <c:v>39034.420320000005</c:v>
                      </c:pt>
                      <c:pt idx="316">
                        <c:v>37181.250310000003</c:v>
                      </c:pt>
                      <c:pt idx="317">
                        <c:v>37181.250310000003</c:v>
                      </c:pt>
                      <c:pt idx="318">
                        <c:v>37181.250310000003</c:v>
                      </c:pt>
                      <c:pt idx="319">
                        <c:v>37289.073329999999</c:v>
                      </c:pt>
                      <c:pt idx="320">
                        <c:v>37311.514580000003</c:v>
                      </c:pt>
                      <c:pt idx="321">
                        <c:v>37338.654070000004</c:v>
                      </c:pt>
                      <c:pt idx="322">
                        <c:v>38371.314580000006</c:v>
                      </c:pt>
                      <c:pt idx="323">
                        <c:v>35515.494510000004</c:v>
                      </c:pt>
                      <c:pt idx="324">
                        <c:v>35515.494510000004</c:v>
                      </c:pt>
                      <c:pt idx="325">
                        <c:v>35515.494510000004</c:v>
                      </c:pt>
                      <c:pt idx="326">
                        <c:v>35775.282320000006</c:v>
                      </c:pt>
                      <c:pt idx="327">
                        <c:v>39571.007880000005</c:v>
                      </c:pt>
                      <c:pt idx="328">
                        <c:v>40871.67179</c:v>
                      </c:pt>
                      <c:pt idx="329">
                        <c:v>41339.694620000002</c:v>
                      </c:pt>
                      <c:pt idx="330">
                        <c:v>24836.054660000002</c:v>
                      </c:pt>
                      <c:pt idx="331">
                        <c:v>24836.054660000002</c:v>
                      </c:pt>
                      <c:pt idx="332">
                        <c:v>24836.054660000002</c:v>
                      </c:pt>
                      <c:pt idx="333">
                        <c:v>24512.180260000001</c:v>
                      </c:pt>
                      <c:pt idx="334">
                        <c:v>19153.08843</c:v>
                      </c:pt>
                      <c:pt idx="335">
                        <c:v>19246.772419999998</c:v>
                      </c:pt>
                      <c:pt idx="336">
                        <c:v>18968.9198</c:v>
                      </c:pt>
                      <c:pt idx="337">
                        <c:v>16120.603090000001</c:v>
                      </c:pt>
                      <c:pt idx="338">
                        <c:v>16120.603090000001</c:v>
                      </c:pt>
                      <c:pt idx="339">
                        <c:v>16120.603090000001</c:v>
                      </c:pt>
                      <c:pt idx="340">
                        <c:v>33907.906600000002</c:v>
                      </c:pt>
                      <c:pt idx="341">
                        <c:v>33915.22004</c:v>
                      </c:pt>
                      <c:pt idx="342">
                        <c:v>34317.853750000002</c:v>
                      </c:pt>
                      <c:pt idx="343">
                        <c:v>34684.273660000006</c:v>
                      </c:pt>
                      <c:pt idx="344">
                        <c:v>33751.363370000006</c:v>
                      </c:pt>
                      <c:pt idx="345">
                        <c:v>33751.363370000006</c:v>
                      </c:pt>
                      <c:pt idx="346">
                        <c:v>33751.363370000006</c:v>
                      </c:pt>
                      <c:pt idx="347">
                        <c:v>34028.869610000002</c:v>
                      </c:pt>
                      <c:pt idx="348">
                        <c:v>34729.112030000004</c:v>
                      </c:pt>
                      <c:pt idx="349">
                        <c:v>34774.594490000003</c:v>
                      </c:pt>
                      <c:pt idx="350">
                        <c:v>34921.396650000002</c:v>
                      </c:pt>
                      <c:pt idx="351">
                        <c:v>32453.525990000002</c:v>
                      </c:pt>
                      <c:pt idx="352">
                        <c:v>32453.525990000002</c:v>
                      </c:pt>
                      <c:pt idx="353">
                        <c:v>32453.525990000002</c:v>
                      </c:pt>
                      <c:pt idx="354">
                        <c:v>32697.111519999999</c:v>
                      </c:pt>
                      <c:pt idx="355">
                        <c:v>37229.115980000002</c:v>
                      </c:pt>
                      <c:pt idx="356">
                        <c:v>37082.204660000003</c:v>
                      </c:pt>
                      <c:pt idx="357">
                        <c:v>37134.488290000001</c:v>
                      </c:pt>
                      <c:pt idx="358">
                        <c:v>17028.190860000002</c:v>
                      </c:pt>
                      <c:pt idx="359">
                        <c:v>17028.190860000002</c:v>
                      </c:pt>
                      <c:pt idx="360">
                        <c:v>17028.190860000002</c:v>
                      </c:pt>
                      <c:pt idx="361">
                        <c:v>19045.217700000001</c:v>
                      </c:pt>
                      <c:pt idx="362">
                        <c:v>19462.13206</c:v>
                      </c:pt>
                      <c:pt idx="363">
                        <c:v>19825.707920000001</c:v>
                      </c:pt>
                      <c:pt idx="364">
                        <c:v>19392.550429999999</c:v>
                      </c:pt>
                      <c:pt idx="365">
                        <c:v>13206.615220000003</c:v>
                      </c:pt>
                      <c:pt idx="366">
                        <c:v>13206.615220000003</c:v>
                      </c:pt>
                      <c:pt idx="367">
                        <c:v>13206.615220000003</c:v>
                      </c:pt>
                      <c:pt idx="368">
                        <c:v>13250.948209999999</c:v>
                      </c:pt>
                      <c:pt idx="369">
                        <c:v>11910.91059</c:v>
                      </c:pt>
                      <c:pt idx="370">
                        <c:v>11936.42283</c:v>
                      </c:pt>
                      <c:pt idx="371">
                        <c:v>30835.200950000002</c:v>
                      </c:pt>
                      <c:pt idx="372">
                        <c:v>28760.52363</c:v>
                      </c:pt>
                      <c:pt idx="373">
                        <c:v>28760.52363</c:v>
                      </c:pt>
                      <c:pt idx="374">
                        <c:v>28760.52363</c:v>
                      </c:pt>
                      <c:pt idx="375">
                        <c:v>28916.410309999999</c:v>
                      </c:pt>
                      <c:pt idx="376">
                        <c:v>29239.629669999998</c:v>
                      </c:pt>
                      <c:pt idx="377">
                        <c:v>29244.222909999997</c:v>
                      </c:pt>
                      <c:pt idx="378">
                        <c:v>24865.718199999999</c:v>
                      </c:pt>
                      <c:pt idx="379">
                        <c:v>24865.718199999999</c:v>
                      </c:pt>
                      <c:pt idx="380">
                        <c:v>24865.718199999999</c:v>
                      </c:pt>
                      <c:pt idx="381">
                        <c:v>24865.718199999999</c:v>
                      </c:pt>
                      <c:pt idx="382">
                        <c:v>24865.718199999999</c:v>
                      </c:pt>
                      <c:pt idx="383">
                        <c:v>23655.058689999998</c:v>
                      </c:pt>
                      <c:pt idx="384">
                        <c:v>23799.124419999996</c:v>
                      </c:pt>
                      <c:pt idx="385">
                        <c:v>23741.086009999999</c:v>
                      </c:pt>
                      <c:pt idx="386">
                        <c:v>26726.767719999996</c:v>
                      </c:pt>
                      <c:pt idx="387">
                        <c:v>26726.767719999996</c:v>
                      </c:pt>
                      <c:pt idx="388">
                        <c:v>26726.767719999996</c:v>
                      </c:pt>
                      <c:pt idx="389">
                        <c:v>12554.34627</c:v>
                      </c:pt>
                      <c:pt idx="390">
                        <c:v>12714.272630000001</c:v>
                      </c:pt>
                      <c:pt idx="391">
                        <c:v>16287.174790000001</c:v>
                      </c:pt>
                      <c:pt idx="392">
                        <c:v>16285.30113</c:v>
                      </c:pt>
                      <c:pt idx="393">
                        <c:v>10407.597099999999</c:v>
                      </c:pt>
                      <c:pt idx="394">
                        <c:v>10407.597099999999</c:v>
                      </c:pt>
                      <c:pt idx="395">
                        <c:v>10407.597099999999</c:v>
                      </c:pt>
                      <c:pt idx="396">
                        <c:v>10407.597099999999</c:v>
                      </c:pt>
                      <c:pt idx="397">
                        <c:v>10984.418240000001</c:v>
                      </c:pt>
                      <c:pt idx="398">
                        <c:v>11668.030760000001</c:v>
                      </c:pt>
                      <c:pt idx="399">
                        <c:v>11675.83827</c:v>
                      </c:pt>
                      <c:pt idx="400">
                        <c:v>9015.0657499999998</c:v>
                      </c:pt>
                      <c:pt idx="401">
                        <c:v>9015.0657499999998</c:v>
                      </c:pt>
                      <c:pt idx="402">
                        <c:v>9015.0657499999998</c:v>
                      </c:pt>
                      <c:pt idx="403">
                        <c:v>28117.618289999999</c:v>
                      </c:pt>
                      <c:pt idx="404">
                        <c:v>28128.929840000004</c:v>
                      </c:pt>
                      <c:pt idx="405">
                        <c:v>28163.577090000002</c:v>
                      </c:pt>
                      <c:pt idx="406">
                        <c:v>28464.902990000002</c:v>
                      </c:pt>
                      <c:pt idx="407">
                        <c:v>26775.188930000004</c:v>
                      </c:pt>
                      <c:pt idx="408">
                        <c:v>26775.188930000004</c:v>
                      </c:pt>
                      <c:pt idx="409">
                        <c:v>26775.188930000004</c:v>
                      </c:pt>
                      <c:pt idx="410">
                        <c:v>26891.42109</c:v>
                      </c:pt>
                      <c:pt idx="411">
                        <c:v>26894.409900000002</c:v>
                      </c:pt>
                      <c:pt idx="412">
                        <c:v>26902.899379999999</c:v>
                      </c:pt>
                      <c:pt idx="413">
                        <c:v>25863.070139999996</c:v>
                      </c:pt>
                      <c:pt idx="414">
                        <c:v>16266.426590000001</c:v>
                      </c:pt>
                      <c:pt idx="415">
                        <c:v>16266.426590000001</c:v>
                      </c:pt>
                      <c:pt idx="416">
                        <c:v>16266.426590000001</c:v>
                      </c:pt>
                      <c:pt idx="417">
                        <c:v>30012.514049999998</c:v>
                      </c:pt>
                      <c:pt idx="418">
                        <c:v>30047.406299999999</c:v>
                      </c:pt>
                      <c:pt idx="419">
                        <c:v>15819.31918</c:v>
                      </c:pt>
                      <c:pt idx="420">
                        <c:v>17205.44371</c:v>
                      </c:pt>
                      <c:pt idx="421">
                        <c:v>15443.855230000001</c:v>
                      </c:pt>
                      <c:pt idx="422">
                        <c:v>15443.855230000001</c:v>
                      </c:pt>
                      <c:pt idx="423">
                        <c:v>15443.855230000001</c:v>
                      </c:pt>
                      <c:pt idx="424">
                        <c:v>15476.739629999998</c:v>
                      </c:pt>
                      <c:pt idx="425">
                        <c:v>16390.65611</c:v>
                      </c:pt>
                      <c:pt idx="426">
                        <c:v>7928.6921899999979</c:v>
                      </c:pt>
                      <c:pt idx="427">
                        <c:v>7928.6921899999979</c:v>
                      </c:pt>
                      <c:pt idx="428">
                        <c:v>7928.6921899999979</c:v>
                      </c:pt>
                      <c:pt idx="429">
                        <c:v>7928.6921899999979</c:v>
                      </c:pt>
                      <c:pt idx="430">
                        <c:v>7928.6921899999979</c:v>
                      </c:pt>
                      <c:pt idx="431">
                        <c:v>8036.1854400000002</c:v>
                      </c:pt>
                      <c:pt idx="432">
                        <c:v>8349.2301900000002</c:v>
                      </c:pt>
                      <c:pt idx="433">
                        <c:v>8367.5354399999997</c:v>
                      </c:pt>
                      <c:pt idx="434">
                        <c:v>26977.488809999999</c:v>
                      </c:pt>
                      <c:pt idx="435">
                        <c:v>22661.054510000002</c:v>
                      </c:pt>
                      <c:pt idx="436">
                        <c:v>22661.054510000002</c:v>
                      </c:pt>
                      <c:pt idx="437">
                        <c:v>22661.054510000002</c:v>
                      </c:pt>
                      <c:pt idx="438">
                        <c:v>22701.186870000001</c:v>
                      </c:pt>
                      <c:pt idx="439">
                        <c:v>22589.414479999999</c:v>
                      </c:pt>
                      <c:pt idx="440">
                        <c:v>22970.799479999998</c:v>
                      </c:pt>
                      <c:pt idx="441">
                        <c:v>23066.326779999999</c:v>
                      </c:pt>
                      <c:pt idx="442">
                        <c:v>16951.151709999998</c:v>
                      </c:pt>
                      <c:pt idx="443">
                        <c:v>16951.151709999998</c:v>
                      </c:pt>
                      <c:pt idx="444">
                        <c:v>16951.151709999998</c:v>
                      </c:pt>
                      <c:pt idx="445">
                        <c:v>17178.916490000003</c:v>
                      </c:pt>
                      <c:pt idx="446">
                        <c:v>20782.548640000001</c:v>
                      </c:pt>
                      <c:pt idx="447">
                        <c:v>24891.064719999998</c:v>
                      </c:pt>
                      <c:pt idx="448">
                        <c:v>25668.875520000001</c:v>
                      </c:pt>
                      <c:pt idx="449">
                        <c:v>9675.3574500000013</c:v>
                      </c:pt>
                      <c:pt idx="450">
                        <c:v>9675.3574500000013</c:v>
                      </c:pt>
                      <c:pt idx="451">
                        <c:v>9675.3574500000013</c:v>
                      </c:pt>
                      <c:pt idx="452">
                        <c:v>9756.1539099999991</c:v>
                      </c:pt>
                      <c:pt idx="453">
                        <c:v>9745.6736099999998</c:v>
                      </c:pt>
                      <c:pt idx="454">
                        <c:v>10860.01778</c:v>
                      </c:pt>
                      <c:pt idx="455">
                        <c:v>12463.2359</c:v>
                      </c:pt>
                      <c:pt idx="456">
                        <c:v>6404.5863999999983</c:v>
                      </c:pt>
                      <c:pt idx="457">
                        <c:v>6404.5863999999983</c:v>
                      </c:pt>
                      <c:pt idx="458">
                        <c:v>6404.5863999999983</c:v>
                      </c:pt>
                      <c:pt idx="459">
                        <c:v>6500.2205900000008</c:v>
                      </c:pt>
                      <c:pt idx="460">
                        <c:v>44028.818930000001</c:v>
                      </c:pt>
                      <c:pt idx="461">
                        <c:v>44644.911940000005</c:v>
                      </c:pt>
                      <c:pt idx="462">
                        <c:v>63392.477459999995</c:v>
                      </c:pt>
                      <c:pt idx="463">
                        <c:v>58134.980969999997</c:v>
                      </c:pt>
                      <c:pt idx="464">
                        <c:v>58134.980969999997</c:v>
                      </c:pt>
                      <c:pt idx="465">
                        <c:v>58134.980969999997</c:v>
                      </c:pt>
                      <c:pt idx="466">
                        <c:v>58226.192819999997</c:v>
                      </c:pt>
                      <c:pt idx="467">
                        <c:v>58232.564809999996</c:v>
                      </c:pt>
                      <c:pt idx="468">
                        <c:v>58373.172150000006</c:v>
                      </c:pt>
                      <c:pt idx="469">
                        <c:v>58435.862059999999</c:v>
                      </c:pt>
                      <c:pt idx="470">
                        <c:v>57274.487370000003</c:v>
                      </c:pt>
                      <c:pt idx="471">
                        <c:v>57274.487370000003</c:v>
                      </c:pt>
                      <c:pt idx="472">
                        <c:v>57274.487370000003</c:v>
                      </c:pt>
                      <c:pt idx="473">
                        <c:v>57597.969639999996</c:v>
                      </c:pt>
                      <c:pt idx="474">
                        <c:v>56353.125750000007</c:v>
                      </c:pt>
                      <c:pt idx="475">
                        <c:v>56591.487159999997</c:v>
                      </c:pt>
                      <c:pt idx="476">
                        <c:v>56563.934020000001</c:v>
                      </c:pt>
                      <c:pt idx="477">
                        <c:v>59820.799929999994</c:v>
                      </c:pt>
                      <c:pt idx="478">
                        <c:v>59820.799929999994</c:v>
                      </c:pt>
                      <c:pt idx="479">
                        <c:v>59820.799929999994</c:v>
                      </c:pt>
                      <c:pt idx="480">
                        <c:v>45904.272349999999</c:v>
                      </c:pt>
                      <c:pt idx="481">
                        <c:v>46678.616180000005</c:v>
                      </c:pt>
                      <c:pt idx="482">
                        <c:v>46842.964950000001</c:v>
                      </c:pt>
                      <c:pt idx="483">
                        <c:v>46877.2333</c:v>
                      </c:pt>
                      <c:pt idx="484">
                        <c:v>45944.286440000003</c:v>
                      </c:pt>
                      <c:pt idx="485">
                        <c:v>45944.286440000003</c:v>
                      </c:pt>
                      <c:pt idx="486">
                        <c:v>45944.286440000003</c:v>
                      </c:pt>
                      <c:pt idx="487">
                        <c:v>40429.281669999997</c:v>
                      </c:pt>
                      <c:pt idx="488">
                        <c:v>41577.881080000006</c:v>
                      </c:pt>
                      <c:pt idx="489">
                        <c:v>41754.390910000002</c:v>
                      </c:pt>
                      <c:pt idx="490">
                        <c:v>42053.214080000005</c:v>
                      </c:pt>
                      <c:pt idx="491">
                        <c:v>59541.475139999995</c:v>
                      </c:pt>
                      <c:pt idx="492">
                        <c:v>59541.475139999995</c:v>
                      </c:pt>
                      <c:pt idx="493">
                        <c:v>59541.475139999995</c:v>
                      </c:pt>
                      <c:pt idx="494">
                        <c:v>59899.295160000001</c:v>
                      </c:pt>
                      <c:pt idx="495">
                        <c:v>59902.717120000001</c:v>
                      </c:pt>
                      <c:pt idx="496">
                        <c:v>59933.23762</c:v>
                      </c:pt>
                      <c:pt idx="497">
                        <c:v>59936.808169999997</c:v>
                      </c:pt>
                      <c:pt idx="498">
                        <c:v>56984.885869999998</c:v>
                      </c:pt>
                      <c:pt idx="499">
                        <c:v>56984.885869999998</c:v>
                      </c:pt>
                      <c:pt idx="500">
                        <c:v>56984.885869999998</c:v>
                      </c:pt>
                      <c:pt idx="501">
                        <c:v>57072.910550000001</c:v>
                      </c:pt>
                      <c:pt idx="502">
                        <c:v>57075.957500000004</c:v>
                      </c:pt>
                      <c:pt idx="503">
                        <c:v>57092.425139999999</c:v>
                      </c:pt>
                      <c:pt idx="504">
                        <c:v>57238.04451</c:v>
                      </c:pt>
                      <c:pt idx="505">
                        <c:v>55007.999520000005</c:v>
                      </c:pt>
                      <c:pt idx="506">
                        <c:v>55007.999520000005</c:v>
                      </c:pt>
                      <c:pt idx="507">
                        <c:v>55007.999520000005</c:v>
                      </c:pt>
                      <c:pt idx="508">
                        <c:v>60161.361310000008</c:v>
                      </c:pt>
                      <c:pt idx="509">
                        <c:v>59984.285680000001</c:v>
                      </c:pt>
                      <c:pt idx="510">
                        <c:v>60765.510300000002</c:v>
                      </c:pt>
                      <c:pt idx="511">
                        <c:v>46505.651290000002</c:v>
                      </c:pt>
                      <c:pt idx="512">
                        <c:v>47179.925500000005</c:v>
                      </c:pt>
                      <c:pt idx="513">
                        <c:v>47179.925500000005</c:v>
                      </c:pt>
                      <c:pt idx="514">
                        <c:v>47179.925500000005</c:v>
                      </c:pt>
                      <c:pt idx="515">
                        <c:v>47179.925500000005</c:v>
                      </c:pt>
                      <c:pt idx="516">
                        <c:v>47299.917370000003</c:v>
                      </c:pt>
                      <c:pt idx="517">
                        <c:v>46907.747609999999</c:v>
                      </c:pt>
                      <c:pt idx="518">
                        <c:v>40718.193210000005</c:v>
                      </c:pt>
                      <c:pt idx="519">
                        <c:v>39004.840220000006</c:v>
                      </c:pt>
                      <c:pt idx="520">
                        <c:v>39004.840220000006</c:v>
                      </c:pt>
                      <c:pt idx="521">
                        <c:v>39004.840220000006</c:v>
                      </c:pt>
                      <c:pt idx="522">
                        <c:v>39066.960339999998</c:v>
                      </c:pt>
                      <c:pt idx="523">
                        <c:v>39069.703869999998</c:v>
                      </c:pt>
                      <c:pt idx="524">
                        <c:v>57726.6506966667</c:v>
                      </c:pt>
                      <c:pt idx="525">
                        <c:v>57858.006289999998</c:v>
                      </c:pt>
                      <c:pt idx="526">
                        <c:v>56243.27476</c:v>
                      </c:pt>
                      <c:pt idx="527">
                        <c:v>56243.27476</c:v>
                      </c:pt>
                      <c:pt idx="528">
                        <c:v>56243.27476</c:v>
                      </c:pt>
                      <c:pt idx="529">
                        <c:v>56236.771939999999</c:v>
                      </c:pt>
                      <c:pt idx="530">
                        <c:v>56239.139560000003</c:v>
                      </c:pt>
                      <c:pt idx="531">
                        <c:v>57311.416790000003</c:v>
                      </c:pt>
                      <c:pt idx="532">
                        <c:v>57323.368009999998</c:v>
                      </c:pt>
                      <c:pt idx="533">
                        <c:v>53440.573620000003</c:v>
                      </c:pt>
                      <c:pt idx="534">
                        <c:v>53440.573620000003</c:v>
                      </c:pt>
                      <c:pt idx="535">
                        <c:v>53440.573620000003</c:v>
                      </c:pt>
                      <c:pt idx="536">
                        <c:v>53440.573620000003</c:v>
                      </c:pt>
                      <c:pt idx="537">
                        <c:v>53466.810149999998</c:v>
                      </c:pt>
                      <c:pt idx="538">
                        <c:v>53409.240960000003</c:v>
                      </c:pt>
                      <c:pt idx="539">
                        <c:v>58223.712230000005</c:v>
                      </c:pt>
                      <c:pt idx="540">
                        <c:v>41190.084419999999</c:v>
                      </c:pt>
                      <c:pt idx="541">
                        <c:v>41190.084419999999</c:v>
                      </c:pt>
                      <c:pt idx="542">
                        <c:v>41190.084419999999</c:v>
                      </c:pt>
                      <c:pt idx="543">
                        <c:v>41485.931700000001</c:v>
                      </c:pt>
                      <c:pt idx="544">
                        <c:v>41603.00836</c:v>
                      </c:pt>
                      <c:pt idx="545">
                        <c:v>41607.619409999999</c:v>
                      </c:pt>
                      <c:pt idx="546">
                        <c:v>41612.117400000003</c:v>
                      </c:pt>
                      <c:pt idx="547">
                        <c:v>33457.099540000003</c:v>
                      </c:pt>
                      <c:pt idx="548">
                        <c:v>33457.099540000003</c:v>
                      </c:pt>
                      <c:pt idx="549">
                        <c:v>33457.099540000003</c:v>
                      </c:pt>
                      <c:pt idx="550">
                        <c:v>33243.708210000004</c:v>
                      </c:pt>
                      <c:pt idx="551">
                        <c:v>33383.648970000002</c:v>
                      </c:pt>
                      <c:pt idx="552">
                        <c:v>33448.228280000003</c:v>
                      </c:pt>
                      <c:pt idx="553">
                        <c:v>33716.138250000004</c:v>
                      </c:pt>
                      <c:pt idx="554">
                        <c:v>49558.367086666702</c:v>
                      </c:pt>
                      <c:pt idx="555">
                        <c:v>49558.367086666702</c:v>
                      </c:pt>
                      <c:pt idx="556">
                        <c:v>49558.367086666702</c:v>
                      </c:pt>
                      <c:pt idx="557">
                        <c:v>49586.857310000007</c:v>
                      </c:pt>
                      <c:pt idx="558">
                        <c:v>49595.268459999999</c:v>
                      </c:pt>
                      <c:pt idx="559">
                        <c:v>50350.690319999994</c:v>
                      </c:pt>
                      <c:pt idx="560">
                        <c:v>50454.819819999997</c:v>
                      </c:pt>
                      <c:pt idx="561">
                        <c:v>49511.389839999996</c:v>
                      </c:pt>
                      <c:pt idx="562">
                        <c:v>49511.389839999996</c:v>
                      </c:pt>
                      <c:pt idx="563">
                        <c:v>49511.389839999996</c:v>
                      </c:pt>
                      <c:pt idx="564">
                        <c:v>50946.975859999999</c:v>
                      </c:pt>
                      <c:pt idx="565">
                        <c:v>50909.986470000003</c:v>
                      </c:pt>
                      <c:pt idx="566">
                        <c:v>49683.57028</c:v>
                      </c:pt>
                      <c:pt idx="567">
                        <c:v>49729.357769999995</c:v>
                      </c:pt>
                      <c:pt idx="568">
                        <c:v>37401.938770000001</c:v>
                      </c:pt>
                      <c:pt idx="569">
                        <c:v>37401.938770000001</c:v>
                      </c:pt>
                      <c:pt idx="570">
                        <c:v>37401.938770000001</c:v>
                      </c:pt>
                      <c:pt idx="571">
                        <c:v>50564.91958999999</c:v>
                      </c:pt>
                      <c:pt idx="572">
                        <c:v>34946.69167</c:v>
                      </c:pt>
                      <c:pt idx="573">
                        <c:v>35173.361239999998</c:v>
                      </c:pt>
                      <c:pt idx="574">
                        <c:v>35271.246959999997</c:v>
                      </c:pt>
                      <c:pt idx="575">
                        <c:v>32062.335650000001</c:v>
                      </c:pt>
                      <c:pt idx="576">
                        <c:v>32062.335650000001</c:v>
                      </c:pt>
                      <c:pt idx="577">
                        <c:v>32062.335650000001</c:v>
                      </c:pt>
                      <c:pt idx="578">
                        <c:v>35256.031369999997</c:v>
                      </c:pt>
                      <c:pt idx="579">
                        <c:v>28595.202389999995</c:v>
                      </c:pt>
                      <c:pt idx="580">
                        <c:v>28903.665239999998</c:v>
                      </c:pt>
                      <c:pt idx="581">
                        <c:v>29114.67583</c:v>
                      </c:pt>
                      <c:pt idx="582">
                        <c:v>26726.91447</c:v>
                      </c:pt>
                      <c:pt idx="583">
                        <c:v>26726.91447</c:v>
                      </c:pt>
                      <c:pt idx="584">
                        <c:v>26726.91447</c:v>
                      </c:pt>
                      <c:pt idx="585">
                        <c:v>45473.239926666705</c:v>
                      </c:pt>
                      <c:pt idx="586">
                        <c:v>45474.090900000003</c:v>
                      </c:pt>
                      <c:pt idx="587">
                        <c:v>45477.880210000003</c:v>
                      </c:pt>
                      <c:pt idx="588">
                        <c:v>45508.559860000001</c:v>
                      </c:pt>
                      <c:pt idx="589">
                        <c:v>43258.84966</c:v>
                      </c:pt>
                      <c:pt idx="590">
                        <c:v>43258.84966</c:v>
                      </c:pt>
                      <c:pt idx="591">
                        <c:v>43258.84966</c:v>
                      </c:pt>
                      <c:pt idx="592">
                        <c:v>43290.704259999999</c:v>
                      </c:pt>
                      <c:pt idx="593">
                        <c:v>44667.977299999999</c:v>
                      </c:pt>
                      <c:pt idx="594">
                        <c:v>44965.092380000002</c:v>
                      </c:pt>
                      <c:pt idx="595">
                        <c:v>44975.525580000001</c:v>
                      </c:pt>
                      <c:pt idx="596">
                        <c:v>40333.707399999999</c:v>
                      </c:pt>
                      <c:pt idx="597">
                        <c:v>40333.707399999999</c:v>
                      </c:pt>
                      <c:pt idx="598">
                        <c:v>40333.707399999999</c:v>
                      </c:pt>
                      <c:pt idx="599">
                        <c:v>41158.562320000005</c:v>
                      </c:pt>
                      <c:pt idx="600">
                        <c:v>44456.866090000003</c:v>
                      </c:pt>
                      <c:pt idx="601">
                        <c:v>44417.11232</c:v>
                      </c:pt>
                      <c:pt idx="602">
                        <c:v>44689.365530000003</c:v>
                      </c:pt>
                      <c:pt idx="603">
                        <c:v>27779.936379999999</c:v>
                      </c:pt>
                      <c:pt idx="604">
                        <c:v>27779.936379999999</c:v>
                      </c:pt>
                      <c:pt idx="605">
                        <c:v>27779.936379999999</c:v>
                      </c:pt>
                      <c:pt idx="606">
                        <c:v>28013.43923</c:v>
                      </c:pt>
                      <c:pt idx="607">
                        <c:v>27932.951359999999</c:v>
                      </c:pt>
                      <c:pt idx="608">
                        <c:v>27636.42296</c:v>
                      </c:pt>
                      <c:pt idx="609">
                        <c:v>21262.700369999999</c:v>
                      </c:pt>
                      <c:pt idx="610">
                        <c:v>18610.78181</c:v>
                      </c:pt>
                      <c:pt idx="611">
                        <c:v>18610.78181</c:v>
                      </c:pt>
                      <c:pt idx="612">
                        <c:v>18610.78181</c:v>
                      </c:pt>
                      <c:pt idx="613">
                        <c:v>18669.86176</c:v>
                      </c:pt>
                      <c:pt idx="614">
                        <c:v>18677.817429999999</c:v>
                      </c:pt>
                      <c:pt idx="615">
                        <c:v>37339.1753466667</c:v>
                      </c:pt>
                      <c:pt idx="616">
                        <c:v>37894.42856</c:v>
                      </c:pt>
                      <c:pt idx="617">
                        <c:v>36589.088770000002</c:v>
                      </c:pt>
                      <c:pt idx="618">
                        <c:v>36589.088770000002</c:v>
                      </c:pt>
                      <c:pt idx="619">
                        <c:v>36589.088770000002</c:v>
                      </c:pt>
                      <c:pt idx="620">
                        <c:v>36748.466540000001</c:v>
                      </c:pt>
                      <c:pt idx="621">
                        <c:v>36752.076269999998</c:v>
                      </c:pt>
                      <c:pt idx="622">
                        <c:v>36767.390520000001</c:v>
                      </c:pt>
                      <c:pt idx="623">
                        <c:v>37312.311239999995</c:v>
                      </c:pt>
                      <c:pt idx="624">
                        <c:v>34892.29393</c:v>
                      </c:pt>
                      <c:pt idx="625">
                        <c:v>34892.29393</c:v>
                      </c:pt>
                      <c:pt idx="626">
                        <c:v>34892.29393</c:v>
                      </c:pt>
                      <c:pt idx="627">
                        <c:v>46250.230460000006</c:v>
                      </c:pt>
                      <c:pt idx="628">
                        <c:v>47420.252280000001</c:v>
                      </c:pt>
                      <c:pt idx="629">
                        <c:v>32510.184309999997</c:v>
                      </c:pt>
                      <c:pt idx="630">
                        <c:v>26631.759720000002</c:v>
                      </c:pt>
                      <c:pt idx="631">
                        <c:v>24486.27765</c:v>
                      </c:pt>
                      <c:pt idx="632">
                        <c:v>24486.27765</c:v>
                      </c:pt>
                      <c:pt idx="633">
                        <c:v>24486.27765</c:v>
                      </c:pt>
                      <c:pt idx="634">
                        <c:v>24486.27765</c:v>
                      </c:pt>
                      <c:pt idx="635">
                        <c:v>24486.27765</c:v>
                      </c:pt>
                      <c:pt idx="636">
                        <c:v>24488.634779999997</c:v>
                      </c:pt>
                      <c:pt idx="637">
                        <c:v>26839.734979999997</c:v>
                      </c:pt>
                      <c:pt idx="638">
                        <c:v>21405.070520000001</c:v>
                      </c:pt>
                      <c:pt idx="639">
                        <c:v>21405.070520000001</c:v>
                      </c:pt>
                      <c:pt idx="640">
                        <c:v>21405.070520000001</c:v>
                      </c:pt>
                      <c:pt idx="641">
                        <c:v>21405.070520000001</c:v>
                      </c:pt>
                      <c:pt idx="642">
                        <c:v>20950.670699999999</c:v>
                      </c:pt>
                      <c:pt idx="643">
                        <c:v>21139.168269999998</c:v>
                      </c:pt>
                      <c:pt idx="644">
                        <c:v>21414.045099999999</c:v>
                      </c:pt>
                      <c:pt idx="645">
                        <c:v>21089.768490000002</c:v>
                      </c:pt>
                      <c:pt idx="646">
                        <c:v>21089.768490000002</c:v>
                      </c:pt>
                      <c:pt idx="647">
                        <c:v>21089.768490000002</c:v>
                      </c:pt>
                      <c:pt idx="648">
                        <c:v>39999.905376666706</c:v>
                      </c:pt>
                      <c:pt idx="649">
                        <c:v>40014.19425</c:v>
                      </c:pt>
                      <c:pt idx="650">
                        <c:v>40041.995029999998</c:v>
                      </c:pt>
                      <c:pt idx="651">
                        <c:v>40086.826630000003</c:v>
                      </c:pt>
                      <c:pt idx="652">
                        <c:v>36570.835059999998</c:v>
                      </c:pt>
                      <c:pt idx="653">
                        <c:v>36570.835059999998</c:v>
                      </c:pt>
                      <c:pt idx="654">
                        <c:v>36570.835059999998</c:v>
                      </c:pt>
                      <c:pt idx="655">
                        <c:v>36682.131840000002</c:v>
                      </c:pt>
                      <c:pt idx="656">
                        <c:v>36774.845849999998</c:v>
                      </c:pt>
                      <c:pt idx="657">
                        <c:v>36800.31366</c:v>
                      </c:pt>
                      <c:pt idx="658">
                        <c:v>35737.224719999998</c:v>
                      </c:pt>
                      <c:pt idx="659">
                        <c:v>26244.771820000002</c:v>
                      </c:pt>
                      <c:pt idx="660">
                        <c:v>26244.771820000002</c:v>
                      </c:pt>
                      <c:pt idx="661">
                        <c:v>26244.771820000002</c:v>
                      </c:pt>
                      <c:pt idx="662">
                        <c:v>39073.828809999999</c:v>
                      </c:pt>
                      <c:pt idx="663">
                        <c:v>39427.187819999999</c:v>
                      </c:pt>
                      <c:pt idx="664">
                        <c:v>23482.056270000001</c:v>
                      </c:pt>
                      <c:pt idx="665">
                        <c:v>23495.016670000001</c:v>
                      </c:pt>
                      <c:pt idx="666">
                        <c:v>19021.952369999999</c:v>
                      </c:pt>
                      <c:pt idx="667">
                        <c:v>19021.952369999999</c:v>
                      </c:pt>
                      <c:pt idx="668">
                        <c:v>19021.952369999999</c:v>
                      </c:pt>
                      <c:pt idx="669">
                        <c:v>19277.2336</c:v>
                      </c:pt>
                      <c:pt idx="670">
                        <c:v>21187.777320000001</c:v>
                      </c:pt>
                      <c:pt idx="671">
                        <c:v>14484.831890000001</c:v>
                      </c:pt>
                      <c:pt idx="672">
                        <c:v>14917.738340000002</c:v>
                      </c:pt>
                      <c:pt idx="673">
                        <c:v>12149.280510000001</c:v>
                      </c:pt>
                      <c:pt idx="674">
                        <c:v>12149.280510000001</c:v>
                      </c:pt>
                      <c:pt idx="675">
                        <c:v>12149.280510000001</c:v>
                      </c:pt>
                      <c:pt idx="676">
                        <c:v>12247.583070000001</c:v>
                      </c:pt>
                      <c:pt idx="677">
                        <c:v>30898.0503166667</c:v>
                      </c:pt>
                      <c:pt idx="678">
                        <c:v>30903.593379999998</c:v>
                      </c:pt>
                      <c:pt idx="679">
                        <c:v>30946.2562</c:v>
                      </c:pt>
                      <c:pt idx="680">
                        <c:v>29236.28947</c:v>
                      </c:pt>
                      <c:pt idx="681">
                        <c:v>29236.28947</c:v>
                      </c:pt>
                      <c:pt idx="682">
                        <c:v>29236.28947</c:v>
                      </c:pt>
                      <c:pt idx="683">
                        <c:v>29085.924010000002</c:v>
                      </c:pt>
                      <c:pt idx="684">
                        <c:v>29103.241729999998</c:v>
                      </c:pt>
                      <c:pt idx="685">
                        <c:v>29100.689589999998</c:v>
                      </c:pt>
                      <c:pt idx="686">
                        <c:v>29090.980909999998</c:v>
                      </c:pt>
                      <c:pt idx="687">
                        <c:v>25186.200280000001</c:v>
                      </c:pt>
                      <c:pt idx="688">
                        <c:v>25186.200280000001</c:v>
                      </c:pt>
                      <c:pt idx="689">
                        <c:v>25186.200280000001</c:v>
                      </c:pt>
                      <c:pt idx="690">
                        <c:v>25348.772349999999</c:v>
                      </c:pt>
                      <c:pt idx="691">
                        <c:v>25349.596570000002</c:v>
                      </c:pt>
                      <c:pt idx="692">
                        <c:v>28841.723159999994</c:v>
                      </c:pt>
                      <c:pt idx="693">
                        <c:v>29350.866808520659</c:v>
                      </c:pt>
                      <c:pt idx="694">
                        <c:v>11324.516380000001</c:v>
                      </c:pt>
                      <c:pt idx="695">
                        <c:v>11324.516380000001</c:v>
                      </c:pt>
                      <c:pt idx="696">
                        <c:v>11324.516380000001</c:v>
                      </c:pt>
                      <c:pt idx="697">
                        <c:v>13310.503290000001</c:v>
                      </c:pt>
                      <c:pt idx="698">
                        <c:v>14605.295</c:v>
                      </c:pt>
                      <c:pt idx="699">
                        <c:v>8456.1252299999996</c:v>
                      </c:pt>
                      <c:pt idx="700">
                        <c:v>8520.4871800000001</c:v>
                      </c:pt>
                      <c:pt idx="701">
                        <c:v>5948.5693800000008</c:v>
                      </c:pt>
                      <c:pt idx="702">
                        <c:v>5948.2834600000006</c:v>
                      </c:pt>
                      <c:pt idx="703">
                        <c:v>5948.2834600000006</c:v>
                      </c:pt>
                      <c:pt idx="704">
                        <c:v>5988.9860700000008</c:v>
                      </c:pt>
                      <c:pt idx="705">
                        <c:v>25266.0517866667</c:v>
                      </c:pt>
                      <c:pt idx="706">
                        <c:v>25410.408330000002</c:v>
                      </c:pt>
                      <c:pt idx="707">
                        <c:v>25428.690340000001</c:v>
                      </c:pt>
                      <c:pt idx="708">
                        <c:v>22633.916880000001</c:v>
                      </c:pt>
                      <c:pt idx="709">
                        <c:v>22633.877360000002</c:v>
                      </c:pt>
                      <c:pt idx="710">
                        <c:v>22633.877360000002</c:v>
                      </c:pt>
                      <c:pt idx="711">
                        <c:v>22607.871589999999</c:v>
                      </c:pt>
                      <c:pt idx="712">
                        <c:v>23911.8374</c:v>
                      </c:pt>
                      <c:pt idx="713">
                        <c:v>24089.522949999999</c:v>
                      </c:pt>
                      <c:pt idx="714">
                        <c:v>24166.910490000002</c:v>
                      </c:pt>
                      <c:pt idx="715">
                        <c:v>20361.53944</c:v>
                      </c:pt>
                      <c:pt idx="716">
                        <c:v>20361.53944</c:v>
                      </c:pt>
                      <c:pt idx="717">
                        <c:v>20361.53944</c:v>
                      </c:pt>
                      <c:pt idx="718">
                        <c:v>20616.658520000001</c:v>
                      </c:pt>
                      <c:pt idx="719">
                        <c:v>20654.140320000002</c:v>
                      </c:pt>
                      <c:pt idx="720">
                        <c:v>25441.599499999997</c:v>
                      </c:pt>
                      <c:pt idx="721">
                        <c:v>25455.480500000001</c:v>
                      </c:pt>
                      <c:pt idx="722">
                        <c:v>7262.4397900000004</c:v>
                      </c:pt>
                      <c:pt idx="723">
                        <c:v>7262.4397900000004</c:v>
                      </c:pt>
                      <c:pt idx="724">
                        <c:v>7262.4397900000004</c:v>
                      </c:pt>
                      <c:pt idx="725">
                        <c:v>7361.2382600000001</c:v>
                      </c:pt>
                      <c:pt idx="726">
                        <c:v>7811.7895800000006</c:v>
                      </c:pt>
                      <c:pt idx="727">
                        <c:v>8002.8675600000006</c:v>
                      </c:pt>
                      <c:pt idx="728">
                        <c:v>14176.116890000001</c:v>
                      </c:pt>
                      <c:pt idx="729">
                        <c:v>10584.919529999999</c:v>
                      </c:pt>
                    </c:numCache>
                  </c:numRef>
                </c:val>
                <c:smooth val="0"/>
                <c:extLst xmlns:c15="http://schemas.microsoft.com/office/drawing/2012/chart">
                  <c:ext xmlns:c16="http://schemas.microsoft.com/office/drawing/2014/chart" uri="{C3380CC4-5D6E-409C-BE32-E72D297353CC}">
                    <c16:uniqueId val="{00000015-ADC5-495C-920A-5E30A7740E5C}"/>
                  </c:ext>
                </c:extLst>
              </c15:ser>
            </c15:filteredLineSeries>
            <c15:filteredLineSeries>
              <c15:ser>
                <c:idx val="23"/>
                <c:order val="22"/>
                <c:tx>
                  <c:strRef>
                    <c:extLst xmlns:c15="http://schemas.microsoft.com/office/drawing/2012/chart">
                      <c:ext xmlns:c15="http://schemas.microsoft.com/office/drawing/2012/chart" uri="{02D57815-91ED-43cb-92C2-25804820EDAC}">
                        <c15:formulaRef>
                          <c15:sqref>Forecast!$Z$1</c15:sqref>
                        </c15:formulaRef>
                      </c:ext>
                    </c:extLst>
                    <c:strCache>
                      <c:ptCount val="1"/>
                      <c:pt idx="0">
                        <c:v>Cash Balance £m</c:v>
                      </c:pt>
                    </c:strCache>
                  </c:strRef>
                </c:tx>
                <c:spPr>
                  <a:ln w="28575" cap="rnd">
                    <a:gradFill>
                      <a:gsLst>
                        <a:gs pos="76000">
                          <a:srgbClr val="00B050"/>
                        </a:gs>
                        <a:gs pos="86000">
                          <a:srgbClr val="FFC000"/>
                        </a:gs>
                        <a:gs pos="100000">
                          <a:srgbClr val="FF0000"/>
                        </a:gs>
                      </a:gsLst>
                      <a:lin ang="5400000" scaled="1"/>
                    </a:gradFill>
                    <a:round/>
                  </a:ln>
                  <a:effectLst/>
                </c:spPr>
                <c:marker>
                  <c:symbol val="none"/>
                </c:marker>
                <c:cat>
                  <c:strRef>
                    <c:extLst xmlns:c15="http://schemas.microsoft.com/office/drawing/2012/chart">
                      <c:ext xmlns:c15="http://schemas.microsoft.com/office/drawing/2012/chart" uri="{02D57815-91ED-43cb-92C2-25804820EDAC}">
                        <c15:formulaRef>
                          <c15:sqref>Sheet2!$A:$A</c15:sqref>
                        </c15:formulaRef>
                      </c:ext>
                    </c:extLst>
                    <c:strCache>
                      <c:ptCount val="367"/>
                      <c:pt idx="0">
                        <c:v>Date</c:v>
                      </c:pt>
                      <c:pt idx="1">
                        <c:v>01/04/2023</c:v>
                      </c:pt>
                      <c:pt idx="2">
                        <c:v>02/04/2023</c:v>
                      </c:pt>
                      <c:pt idx="3">
                        <c:v>03/04/2023</c:v>
                      </c:pt>
                      <c:pt idx="4">
                        <c:v>04/04/2023</c:v>
                      </c:pt>
                      <c:pt idx="5">
                        <c:v>05/04/2023</c:v>
                      </c:pt>
                      <c:pt idx="6">
                        <c:v>06/04/2023</c:v>
                      </c:pt>
                      <c:pt idx="7">
                        <c:v>07/04/2023</c:v>
                      </c:pt>
                      <c:pt idx="8">
                        <c:v>08/04/2023</c:v>
                      </c:pt>
                      <c:pt idx="9">
                        <c:v>09/04/2023</c:v>
                      </c:pt>
                      <c:pt idx="10">
                        <c:v>10/04/2023</c:v>
                      </c:pt>
                      <c:pt idx="11">
                        <c:v>11/04/2023</c:v>
                      </c:pt>
                      <c:pt idx="12">
                        <c:v>12/04/2023</c:v>
                      </c:pt>
                      <c:pt idx="13">
                        <c:v>13/04/2023</c:v>
                      </c:pt>
                      <c:pt idx="14">
                        <c:v>14/04/2023</c:v>
                      </c:pt>
                      <c:pt idx="15">
                        <c:v>15/04/2023</c:v>
                      </c:pt>
                      <c:pt idx="16">
                        <c:v>16/04/2023</c:v>
                      </c:pt>
                      <c:pt idx="17">
                        <c:v>17/04/2023</c:v>
                      </c:pt>
                      <c:pt idx="18">
                        <c:v>18/04/2023</c:v>
                      </c:pt>
                      <c:pt idx="19">
                        <c:v>19/04/2023</c:v>
                      </c:pt>
                      <c:pt idx="20">
                        <c:v>20/04/2023</c:v>
                      </c:pt>
                      <c:pt idx="21">
                        <c:v>21/04/2023</c:v>
                      </c:pt>
                      <c:pt idx="22">
                        <c:v>22/04/2023</c:v>
                      </c:pt>
                      <c:pt idx="23">
                        <c:v>23/04/2023</c:v>
                      </c:pt>
                      <c:pt idx="24">
                        <c:v>24/04/2023</c:v>
                      </c:pt>
                      <c:pt idx="25">
                        <c:v>25/04/2023</c:v>
                      </c:pt>
                      <c:pt idx="26">
                        <c:v>26/04/2023</c:v>
                      </c:pt>
                      <c:pt idx="27">
                        <c:v>27/04/2023</c:v>
                      </c:pt>
                      <c:pt idx="28">
                        <c:v>28/04/2023</c:v>
                      </c:pt>
                      <c:pt idx="29">
                        <c:v>29/04/2023</c:v>
                      </c:pt>
                      <c:pt idx="30">
                        <c:v>30/04/2023</c:v>
                      </c:pt>
                      <c:pt idx="31">
                        <c:v>01/05/2023</c:v>
                      </c:pt>
                      <c:pt idx="32">
                        <c:v>02/05/2023</c:v>
                      </c:pt>
                      <c:pt idx="33">
                        <c:v>03/05/2023</c:v>
                      </c:pt>
                      <c:pt idx="34">
                        <c:v>04/05/2023</c:v>
                      </c:pt>
                      <c:pt idx="35">
                        <c:v>05/05/2023</c:v>
                      </c:pt>
                      <c:pt idx="36">
                        <c:v>06/05/2023</c:v>
                      </c:pt>
                      <c:pt idx="37">
                        <c:v>07/05/2023</c:v>
                      </c:pt>
                      <c:pt idx="38">
                        <c:v>08/05/2023</c:v>
                      </c:pt>
                      <c:pt idx="39">
                        <c:v>09/05/2023</c:v>
                      </c:pt>
                      <c:pt idx="40">
                        <c:v>10/05/2023</c:v>
                      </c:pt>
                      <c:pt idx="41">
                        <c:v>11/05/2023</c:v>
                      </c:pt>
                      <c:pt idx="42">
                        <c:v>12/05/2023</c:v>
                      </c:pt>
                      <c:pt idx="43">
                        <c:v>13/05/2023</c:v>
                      </c:pt>
                      <c:pt idx="44">
                        <c:v>14/05/2023</c:v>
                      </c:pt>
                      <c:pt idx="45">
                        <c:v>15/05/2023</c:v>
                      </c:pt>
                      <c:pt idx="46">
                        <c:v>16/05/2023</c:v>
                      </c:pt>
                      <c:pt idx="47">
                        <c:v>17/05/2023</c:v>
                      </c:pt>
                      <c:pt idx="48">
                        <c:v>18/05/2023</c:v>
                      </c:pt>
                      <c:pt idx="49">
                        <c:v>19/05/2023</c:v>
                      </c:pt>
                      <c:pt idx="50">
                        <c:v>20/05/2023</c:v>
                      </c:pt>
                      <c:pt idx="51">
                        <c:v>21/05/2023</c:v>
                      </c:pt>
                      <c:pt idx="52">
                        <c:v>22/05/2023</c:v>
                      </c:pt>
                      <c:pt idx="53">
                        <c:v>23/05/2023</c:v>
                      </c:pt>
                      <c:pt idx="54">
                        <c:v>24/05/2023</c:v>
                      </c:pt>
                      <c:pt idx="55">
                        <c:v>25/05/2023</c:v>
                      </c:pt>
                      <c:pt idx="56">
                        <c:v>26/05/2023</c:v>
                      </c:pt>
                      <c:pt idx="57">
                        <c:v>27/05/2023</c:v>
                      </c:pt>
                      <c:pt idx="58">
                        <c:v>28/05/2023</c:v>
                      </c:pt>
                      <c:pt idx="59">
                        <c:v>29/05/2023</c:v>
                      </c:pt>
                      <c:pt idx="60">
                        <c:v>30/05/2023</c:v>
                      </c:pt>
                      <c:pt idx="61">
                        <c:v>31/05/2023</c:v>
                      </c:pt>
                      <c:pt idx="62">
                        <c:v>01/06/2023</c:v>
                      </c:pt>
                      <c:pt idx="63">
                        <c:v>02/06/2023</c:v>
                      </c:pt>
                      <c:pt idx="64">
                        <c:v>03/06/2023</c:v>
                      </c:pt>
                      <c:pt idx="65">
                        <c:v>04/06/2023</c:v>
                      </c:pt>
                      <c:pt idx="66">
                        <c:v>05/06/2023</c:v>
                      </c:pt>
                      <c:pt idx="67">
                        <c:v>06/06/2023</c:v>
                      </c:pt>
                      <c:pt idx="68">
                        <c:v>07/06/2023</c:v>
                      </c:pt>
                      <c:pt idx="69">
                        <c:v>08/06/2023</c:v>
                      </c:pt>
                      <c:pt idx="70">
                        <c:v>09/06/2023</c:v>
                      </c:pt>
                      <c:pt idx="71">
                        <c:v>10/06/2023</c:v>
                      </c:pt>
                      <c:pt idx="72">
                        <c:v>11/06/2023</c:v>
                      </c:pt>
                      <c:pt idx="73">
                        <c:v>12/06/2023</c:v>
                      </c:pt>
                      <c:pt idx="74">
                        <c:v>13/06/2023</c:v>
                      </c:pt>
                      <c:pt idx="75">
                        <c:v>14/06/2023</c:v>
                      </c:pt>
                      <c:pt idx="76">
                        <c:v>15/06/2023</c:v>
                      </c:pt>
                      <c:pt idx="77">
                        <c:v>16/06/2023</c:v>
                      </c:pt>
                      <c:pt idx="78">
                        <c:v>17/06/2023</c:v>
                      </c:pt>
                      <c:pt idx="79">
                        <c:v>18/06/2023</c:v>
                      </c:pt>
                      <c:pt idx="80">
                        <c:v>19/06/2023</c:v>
                      </c:pt>
                      <c:pt idx="81">
                        <c:v>20/06/2023</c:v>
                      </c:pt>
                      <c:pt idx="82">
                        <c:v>21/06/2023</c:v>
                      </c:pt>
                      <c:pt idx="83">
                        <c:v>22/06/2023</c:v>
                      </c:pt>
                      <c:pt idx="84">
                        <c:v>23/06/2023</c:v>
                      </c:pt>
                      <c:pt idx="85">
                        <c:v>24/06/2023</c:v>
                      </c:pt>
                      <c:pt idx="86">
                        <c:v>25/06/2023</c:v>
                      </c:pt>
                      <c:pt idx="87">
                        <c:v>26/06/2023</c:v>
                      </c:pt>
                      <c:pt idx="88">
                        <c:v>27/06/2023</c:v>
                      </c:pt>
                      <c:pt idx="89">
                        <c:v>28/06/2023</c:v>
                      </c:pt>
                      <c:pt idx="90">
                        <c:v>29/06/2023</c:v>
                      </c:pt>
                      <c:pt idx="91">
                        <c:v>30/06/2023</c:v>
                      </c:pt>
                      <c:pt idx="92">
                        <c:v>01/07/2023</c:v>
                      </c:pt>
                      <c:pt idx="93">
                        <c:v>02/07/2023</c:v>
                      </c:pt>
                      <c:pt idx="94">
                        <c:v>03/07/2023</c:v>
                      </c:pt>
                      <c:pt idx="95">
                        <c:v>04/07/2023</c:v>
                      </c:pt>
                      <c:pt idx="96">
                        <c:v>05/07/2023</c:v>
                      </c:pt>
                      <c:pt idx="97">
                        <c:v>06/07/2023</c:v>
                      </c:pt>
                      <c:pt idx="98">
                        <c:v>07/07/2023</c:v>
                      </c:pt>
                      <c:pt idx="99">
                        <c:v>08/07/2023</c:v>
                      </c:pt>
                      <c:pt idx="100">
                        <c:v>09/07/2023</c:v>
                      </c:pt>
                      <c:pt idx="101">
                        <c:v>10/07/2023</c:v>
                      </c:pt>
                      <c:pt idx="102">
                        <c:v>11/07/2023</c:v>
                      </c:pt>
                      <c:pt idx="103">
                        <c:v>12/07/2023</c:v>
                      </c:pt>
                      <c:pt idx="104">
                        <c:v>13/07/2023</c:v>
                      </c:pt>
                      <c:pt idx="105">
                        <c:v>14/07/2023</c:v>
                      </c:pt>
                      <c:pt idx="106">
                        <c:v>15/07/2023</c:v>
                      </c:pt>
                      <c:pt idx="107">
                        <c:v>16/07/2023</c:v>
                      </c:pt>
                      <c:pt idx="108">
                        <c:v>17/07/2023</c:v>
                      </c:pt>
                      <c:pt idx="109">
                        <c:v>18/07/2023</c:v>
                      </c:pt>
                      <c:pt idx="110">
                        <c:v>19/07/2023</c:v>
                      </c:pt>
                      <c:pt idx="111">
                        <c:v>20/07/2023</c:v>
                      </c:pt>
                      <c:pt idx="112">
                        <c:v>21/07/2023</c:v>
                      </c:pt>
                      <c:pt idx="113">
                        <c:v>22/07/2023</c:v>
                      </c:pt>
                      <c:pt idx="114">
                        <c:v>23/07/2023</c:v>
                      </c:pt>
                      <c:pt idx="115">
                        <c:v>24/07/2023</c:v>
                      </c:pt>
                      <c:pt idx="116">
                        <c:v>25/07/2023</c:v>
                      </c:pt>
                      <c:pt idx="117">
                        <c:v>26/07/2023</c:v>
                      </c:pt>
                      <c:pt idx="118">
                        <c:v>27/07/2023</c:v>
                      </c:pt>
                      <c:pt idx="119">
                        <c:v>28/07/2023</c:v>
                      </c:pt>
                      <c:pt idx="120">
                        <c:v>29/07/2023</c:v>
                      </c:pt>
                      <c:pt idx="121">
                        <c:v>30/07/2023</c:v>
                      </c:pt>
                      <c:pt idx="122">
                        <c:v>31/07/2023</c:v>
                      </c:pt>
                      <c:pt idx="123">
                        <c:v>01/08/2023</c:v>
                      </c:pt>
                      <c:pt idx="124">
                        <c:v>02/08/2023</c:v>
                      </c:pt>
                      <c:pt idx="125">
                        <c:v>03/08/2023</c:v>
                      </c:pt>
                      <c:pt idx="126">
                        <c:v>04/08/2023</c:v>
                      </c:pt>
                      <c:pt idx="127">
                        <c:v>05/08/2023</c:v>
                      </c:pt>
                      <c:pt idx="128">
                        <c:v>06/08/2023</c:v>
                      </c:pt>
                      <c:pt idx="129">
                        <c:v>07/08/2023</c:v>
                      </c:pt>
                      <c:pt idx="130">
                        <c:v>08/08/2023</c:v>
                      </c:pt>
                      <c:pt idx="131">
                        <c:v>09/08/2023</c:v>
                      </c:pt>
                      <c:pt idx="132">
                        <c:v>10/08/2023</c:v>
                      </c:pt>
                      <c:pt idx="133">
                        <c:v>11/08/2023</c:v>
                      </c:pt>
                      <c:pt idx="134">
                        <c:v>12/08/2023</c:v>
                      </c:pt>
                      <c:pt idx="135">
                        <c:v>13/08/2023</c:v>
                      </c:pt>
                      <c:pt idx="136">
                        <c:v>14/08/2023</c:v>
                      </c:pt>
                      <c:pt idx="137">
                        <c:v>15/08/2023</c:v>
                      </c:pt>
                      <c:pt idx="138">
                        <c:v>16/08/2023</c:v>
                      </c:pt>
                      <c:pt idx="139">
                        <c:v>17/08/2023</c:v>
                      </c:pt>
                      <c:pt idx="140">
                        <c:v>18/08/2023</c:v>
                      </c:pt>
                      <c:pt idx="141">
                        <c:v>19/08/2023</c:v>
                      </c:pt>
                      <c:pt idx="142">
                        <c:v>20/08/2023</c:v>
                      </c:pt>
                      <c:pt idx="143">
                        <c:v>21/08/2023</c:v>
                      </c:pt>
                      <c:pt idx="144">
                        <c:v>22/08/2023</c:v>
                      </c:pt>
                      <c:pt idx="145">
                        <c:v>23/08/2023</c:v>
                      </c:pt>
                      <c:pt idx="146">
                        <c:v>24/08/2023</c:v>
                      </c:pt>
                      <c:pt idx="147">
                        <c:v>25/08/2023</c:v>
                      </c:pt>
                      <c:pt idx="148">
                        <c:v>26/08/2023</c:v>
                      </c:pt>
                      <c:pt idx="149">
                        <c:v>27/08/2023</c:v>
                      </c:pt>
                      <c:pt idx="150">
                        <c:v>28/08/2023</c:v>
                      </c:pt>
                      <c:pt idx="151">
                        <c:v>29/08/2023</c:v>
                      </c:pt>
                      <c:pt idx="152">
                        <c:v>30/08/2023</c:v>
                      </c:pt>
                      <c:pt idx="153">
                        <c:v>31/08/2023</c:v>
                      </c:pt>
                      <c:pt idx="154">
                        <c:v>01/09/2023</c:v>
                      </c:pt>
                      <c:pt idx="155">
                        <c:v>02/09/2023</c:v>
                      </c:pt>
                      <c:pt idx="156">
                        <c:v>03/09/2023</c:v>
                      </c:pt>
                      <c:pt idx="157">
                        <c:v>04/09/2023</c:v>
                      </c:pt>
                      <c:pt idx="158">
                        <c:v>05/09/2023</c:v>
                      </c:pt>
                      <c:pt idx="159">
                        <c:v>06/09/2023</c:v>
                      </c:pt>
                      <c:pt idx="160">
                        <c:v>07/09/2023</c:v>
                      </c:pt>
                      <c:pt idx="161">
                        <c:v>08/09/2023</c:v>
                      </c:pt>
                      <c:pt idx="162">
                        <c:v>09/09/2023</c:v>
                      </c:pt>
                      <c:pt idx="163">
                        <c:v>10/09/2023</c:v>
                      </c:pt>
                      <c:pt idx="164">
                        <c:v>11/09/2023</c:v>
                      </c:pt>
                      <c:pt idx="165">
                        <c:v>12/09/2023</c:v>
                      </c:pt>
                      <c:pt idx="166">
                        <c:v>13/09/2023</c:v>
                      </c:pt>
                      <c:pt idx="167">
                        <c:v>14/09/2023</c:v>
                      </c:pt>
                      <c:pt idx="168">
                        <c:v>15/09/2023</c:v>
                      </c:pt>
                      <c:pt idx="169">
                        <c:v>16/09/2023</c:v>
                      </c:pt>
                      <c:pt idx="170">
                        <c:v>17/09/2023</c:v>
                      </c:pt>
                      <c:pt idx="171">
                        <c:v>18/09/2023</c:v>
                      </c:pt>
                      <c:pt idx="172">
                        <c:v>19/09/2023</c:v>
                      </c:pt>
                      <c:pt idx="173">
                        <c:v>20/09/2023</c:v>
                      </c:pt>
                      <c:pt idx="174">
                        <c:v>21/09/2023</c:v>
                      </c:pt>
                      <c:pt idx="175">
                        <c:v>22/09/2023</c:v>
                      </c:pt>
                      <c:pt idx="176">
                        <c:v>23/09/2023</c:v>
                      </c:pt>
                      <c:pt idx="177">
                        <c:v>24/09/2023</c:v>
                      </c:pt>
                      <c:pt idx="178">
                        <c:v>25/09/2023</c:v>
                      </c:pt>
                      <c:pt idx="179">
                        <c:v>26/09/2023</c:v>
                      </c:pt>
                      <c:pt idx="180">
                        <c:v>27/09/2023</c:v>
                      </c:pt>
                      <c:pt idx="181">
                        <c:v>28/09/2023</c:v>
                      </c:pt>
                      <c:pt idx="182">
                        <c:v>29/09/2023</c:v>
                      </c:pt>
                      <c:pt idx="183">
                        <c:v>30/09/2023</c:v>
                      </c:pt>
                      <c:pt idx="184">
                        <c:v>01/10/2023</c:v>
                      </c:pt>
                      <c:pt idx="185">
                        <c:v>02/10/2023</c:v>
                      </c:pt>
                      <c:pt idx="186">
                        <c:v>03/10/2023</c:v>
                      </c:pt>
                      <c:pt idx="187">
                        <c:v>04/10/2023</c:v>
                      </c:pt>
                      <c:pt idx="188">
                        <c:v>05/10/2023</c:v>
                      </c:pt>
                      <c:pt idx="189">
                        <c:v>06/10/2023</c:v>
                      </c:pt>
                      <c:pt idx="190">
                        <c:v>07/10/2023</c:v>
                      </c:pt>
                      <c:pt idx="191">
                        <c:v>08/10/2023</c:v>
                      </c:pt>
                      <c:pt idx="192">
                        <c:v>09/10/2023</c:v>
                      </c:pt>
                      <c:pt idx="193">
                        <c:v>10/10/2023</c:v>
                      </c:pt>
                      <c:pt idx="194">
                        <c:v>11/10/2023</c:v>
                      </c:pt>
                      <c:pt idx="195">
                        <c:v>12/10/2023</c:v>
                      </c:pt>
                      <c:pt idx="196">
                        <c:v>13/10/2023</c:v>
                      </c:pt>
                      <c:pt idx="197">
                        <c:v>14/10/2023</c:v>
                      </c:pt>
                      <c:pt idx="198">
                        <c:v>15/10/2023</c:v>
                      </c:pt>
                      <c:pt idx="199">
                        <c:v>16/10/2023</c:v>
                      </c:pt>
                      <c:pt idx="200">
                        <c:v>17/10/2023</c:v>
                      </c:pt>
                      <c:pt idx="201">
                        <c:v>18/10/2023</c:v>
                      </c:pt>
                      <c:pt idx="202">
                        <c:v>19/10/2023</c:v>
                      </c:pt>
                      <c:pt idx="203">
                        <c:v>20/10/2023</c:v>
                      </c:pt>
                      <c:pt idx="204">
                        <c:v>21/10/2023</c:v>
                      </c:pt>
                      <c:pt idx="205">
                        <c:v>22/10/2023</c:v>
                      </c:pt>
                      <c:pt idx="206">
                        <c:v>23/10/2023</c:v>
                      </c:pt>
                      <c:pt idx="207">
                        <c:v>24/10/2023</c:v>
                      </c:pt>
                      <c:pt idx="208">
                        <c:v>25/10/2023</c:v>
                      </c:pt>
                      <c:pt idx="209">
                        <c:v>26/10/2023</c:v>
                      </c:pt>
                      <c:pt idx="210">
                        <c:v>27/10/2023</c:v>
                      </c:pt>
                      <c:pt idx="211">
                        <c:v>28/10/2023</c:v>
                      </c:pt>
                      <c:pt idx="212">
                        <c:v>29/10/2023</c:v>
                      </c:pt>
                      <c:pt idx="213">
                        <c:v>30/10/2023</c:v>
                      </c:pt>
                      <c:pt idx="214">
                        <c:v>31/10/2023</c:v>
                      </c:pt>
                      <c:pt idx="215">
                        <c:v>01/11/2023</c:v>
                      </c:pt>
                      <c:pt idx="216">
                        <c:v>02/11/2023</c:v>
                      </c:pt>
                      <c:pt idx="217">
                        <c:v>03/11/2023</c:v>
                      </c:pt>
                      <c:pt idx="218">
                        <c:v>04/11/2023</c:v>
                      </c:pt>
                      <c:pt idx="219">
                        <c:v>05/11/2023</c:v>
                      </c:pt>
                      <c:pt idx="220">
                        <c:v>06/11/2023</c:v>
                      </c:pt>
                      <c:pt idx="221">
                        <c:v>07/11/2023</c:v>
                      </c:pt>
                      <c:pt idx="222">
                        <c:v>08/11/2023</c:v>
                      </c:pt>
                      <c:pt idx="223">
                        <c:v>09/11/2023</c:v>
                      </c:pt>
                      <c:pt idx="224">
                        <c:v>10/11/2023</c:v>
                      </c:pt>
                      <c:pt idx="225">
                        <c:v>11/11/2023</c:v>
                      </c:pt>
                      <c:pt idx="226">
                        <c:v>12/11/2023</c:v>
                      </c:pt>
                      <c:pt idx="227">
                        <c:v>13/11/2023</c:v>
                      </c:pt>
                      <c:pt idx="228">
                        <c:v>14/11/2023</c:v>
                      </c:pt>
                      <c:pt idx="229">
                        <c:v>15/11/2023</c:v>
                      </c:pt>
                      <c:pt idx="230">
                        <c:v>16/11/2023</c:v>
                      </c:pt>
                      <c:pt idx="231">
                        <c:v>17/11/2023</c:v>
                      </c:pt>
                      <c:pt idx="232">
                        <c:v>18/11/2023</c:v>
                      </c:pt>
                      <c:pt idx="233">
                        <c:v>19/11/2023</c:v>
                      </c:pt>
                      <c:pt idx="234">
                        <c:v>20/11/2023</c:v>
                      </c:pt>
                      <c:pt idx="235">
                        <c:v>21/11/2023</c:v>
                      </c:pt>
                      <c:pt idx="236">
                        <c:v>22/11/2023</c:v>
                      </c:pt>
                      <c:pt idx="237">
                        <c:v>23/11/2023</c:v>
                      </c:pt>
                      <c:pt idx="238">
                        <c:v>24/11/2023</c:v>
                      </c:pt>
                      <c:pt idx="239">
                        <c:v>25/11/2023</c:v>
                      </c:pt>
                      <c:pt idx="240">
                        <c:v>26/11/2023</c:v>
                      </c:pt>
                      <c:pt idx="241">
                        <c:v>27/11/2023</c:v>
                      </c:pt>
                      <c:pt idx="242">
                        <c:v>28/11/2023</c:v>
                      </c:pt>
                      <c:pt idx="243">
                        <c:v>29/11/2023</c:v>
                      </c:pt>
                      <c:pt idx="244">
                        <c:v>30/11/2023</c:v>
                      </c:pt>
                      <c:pt idx="245">
                        <c:v>01/12/2023</c:v>
                      </c:pt>
                      <c:pt idx="246">
                        <c:v>02/12/2023</c:v>
                      </c:pt>
                      <c:pt idx="247">
                        <c:v>03/12/2023</c:v>
                      </c:pt>
                      <c:pt idx="248">
                        <c:v>04/12/2023</c:v>
                      </c:pt>
                      <c:pt idx="249">
                        <c:v>05/12/2023</c:v>
                      </c:pt>
                      <c:pt idx="250">
                        <c:v>06/12/2023</c:v>
                      </c:pt>
                      <c:pt idx="251">
                        <c:v>07/12/2023</c:v>
                      </c:pt>
                      <c:pt idx="252">
                        <c:v>08/12/2023</c:v>
                      </c:pt>
                      <c:pt idx="253">
                        <c:v>09/12/2023</c:v>
                      </c:pt>
                      <c:pt idx="254">
                        <c:v>10/12/2023</c:v>
                      </c:pt>
                      <c:pt idx="255">
                        <c:v>11/12/2023</c:v>
                      </c:pt>
                      <c:pt idx="256">
                        <c:v>12/12/2023</c:v>
                      </c:pt>
                      <c:pt idx="257">
                        <c:v>13/12/2023</c:v>
                      </c:pt>
                      <c:pt idx="258">
                        <c:v>14/12/2023</c:v>
                      </c:pt>
                      <c:pt idx="259">
                        <c:v>15/12/2023</c:v>
                      </c:pt>
                      <c:pt idx="260">
                        <c:v>16/12/2023</c:v>
                      </c:pt>
                      <c:pt idx="261">
                        <c:v>17/12/2023</c:v>
                      </c:pt>
                      <c:pt idx="262">
                        <c:v>18/12/2023</c:v>
                      </c:pt>
                      <c:pt idx="263">
                        <c:v>19/12/2023</c:v>
                      </c:pt>
                      <c:pt idx="264">
                        <c:v>20/12/2023</c:v>
                      </c:pt>
                      <c:pt idx="265">
                        <c:v>21/12/2023</c:v>
                      </c:pt>
                      <c:pt idx="266">
                        <c:v>22/12/2023</c:v>
                      </c:pt>
                      <c:pt idx="267">
                        <c:v>23/12/2023</c:v>
                      </c:pt>
                      <c:pt idx="268">
                        <c:v>24/12/2023</c:v>
                      </c:pt>
                      <c:pt idx="269">
                        <c:v>25/12/2023</c:v>
                      </c:pt>
                      <c:pt idx="270">
                        <c:v>26/12/2023</c:v>
                      </c:pt>
                      <c:pt idx="271">
                        <c:v>27/12/2023</c:v>
                      </c:pt>
                      <c:pt idx="272">
                        <c:v>28/12/2023</c:v>
                      </c:pt>
                      <c:pt idx="273">
                        <c:v>29/12/2023</c:v>
                      </c:pt>
                      <c:pt idx="274">
                        <c:v>30/12/2023</c:v>
                      </c:pt>
                      <c:pt idx="275">
                        <c:v>31/12/2023</c:v>
                      </c:pt>
                      <c:pt idx="276">
                        <c:v>01/01/2024</c:v>
                      </c:pt>
                      <c:pt idx="277">
                        <c:v>02/01/2024</c:v>
                      </c:pt>
                      <c:pt idx="278">
                        <c:v>03/01/2024</c:v>
                      </c:pt>
                      <c:pt idx="279">
                        <c:v>04/01/2024</c:v>
                      </c:pt>
                      <c:pt idx="280">
                        <c:v>05/01/2024</c:v>
                      </c:pt>
                      <c:pt idx="281">
                        <c:v>06/01/2024</c:v>
                      </c:pt>
                      <c:pt idx="282">
                        <c:v>07/01/2024</c:v>
                      </c:pt>
                      <c:pt idx="283">
                        <c:v>08/01/2024</c:v>
                      </c:pt>
                      <c:pt idx="284">
                        <c:v>09/01/2024</c:v>
                      </c:pt>
                      <c:pt idx="285">
                        <c:v>10/01/2024</c:v>
                      </c:pt>
                      <c:pt idx="286">
                        <c:v>11/01/2024</c:v>
                      </c:pt>
                      <c:pt idx="287">
                        <c:v>12/01/2024</c:v>
                      </c:pt>
                      <c:pt idx="288">
                        <c:v>13/01/2024</c:v>
                      </c:pt>
                      <c:pt idx="289">
                        <c:v>14/01/2024</c:v>
                      </c:pt>
                      <c:pt idx="290">
                        <c:v>15/01/2024</c:v>
                      </c:pt>
                      <c:pt idx="291">
                        <c:v>16/01/2024</c:v>
                      </c:pt>
                      <c:pt idx="292">
                        <c:v>17/01/2024</c:v>
                      </c:pt>
                      <c:pt idx="293">
                        <c:v>18/01/2024</c:v>
                      </c:pt>
                      <c:pt idx="294">
                        <c:v>19/01/2024</c:v>
                      </c:pt>
                      <c:pt idx="295">
                        <c:v>20/01/2024</c:v>
                      </c:pt>
                      <c:pt idx="296">
                        <c:v>21/01/2024</c:v>
                      </c:pt>
                      <c:pt idx="297">
                        <c:v>22/01/2024</c:v>
                      </c:pt>
                      <c:pt idx="298">
                        <c:v>23/01/2024</c:v>
                      </c:pt>
                      <c:pt idx="299">
                        <c:v>24/01/2024</c:v>
                      </c:pt>
                      <c:pt idx="300">
                        <c:v>25/01/2024</c:v>
                      </c:pt>
                      <c:pt idx="301">
                        <c:v>26/01/2024</c:v>
                      </c:pt>
                      <c:pt idx="302">
                        <c:v>27/01/2024</c:v>
                      </c:pt>
                      <c:pt idx="303">
                        <c:v>28/01/2024</c:v>
                      </c:pt>
                      <c:pt idx="304">
                        <c:v>29/01/2024</c:v>
                      </c:pt>
                      <c:pt idx="305">
                        <c:v>30/01/2024</c:v>
                      </c:pt>
                      <c:pt idx="306">
                        <c:v>31/01/2024</c:v>
                      </c:pt>
                      <c:pt idx="307">
                        <c:v>01/02/2024</c:v>
                      </c:pt>
                      <c:pt idx="308">
                        <c:v>02/02/2024</c:v>
                      </c:pt>
                      <c:pt idx="309">
                        <c:v>03/02/2024</c:v>
                      </c:pt>
                      <c:pt idx="310">
                        <c:v>04/02/2024</c:v>
                      </c:pt>
                      <c:pt idx="311">
                        <c:v>05/02/2024</c:v>
                      </c:pt>
                      <c:pt idx="312">
                        <c:v>06/02/2024</c:v>
                      </c:pt>
                      <c:pt idx="313">
                        <c:v>07/02/2024</c:v>
                      </c:pt>
                      <c:pt idx="314">
                        <c:v>08/02/2024</c:v>
                      </c:pt>
                      <c:pt idx="315">
                        <c:v>09/02/2024</c:v>
                      </c:pt>
                      <c:pt idx="316">
                        <c:v>10/02/2024</c:v>
                      </c:pt>
                      <c:pt idx="317">
                        <c:v>11/02/2024</c:v>
                      </c:pt>
                      <c:pt idx="318">
                        <c:v>12/02/2024</c:v>
                      </c:pt>
                      <c:pt idx="319">
                        <c:v>13/02/2024</c:v>
                      </c:pt>
                      <c:pt idx="320">
                        <c:v>14/02/2024</c:v>
                      </c:pt>
                      <c:pt idx="321">
                        <c:v>15/02/2024</c:v>
                      </c:pt>
                      <c:pt idx="322">
                        <c:v>16/02/2024</c:v>
                      </c:pt>
                      <c:pt idx="323">
                        <c:v>17/02/2024</c:v>
                      </c:pt>
                      <c:pt idx="324">
                        <c:v>18/02/2024</c:v>
                      </c:pt>
                      <c:pt idx="325">
                        <c:v>19/02/2024</c:v>
                      </c:pt>
                      <c:pt idx="326">
                        <c:v>20/02/2024</c:v>
                      </c:pt>
                      <c:pt idx="327">
                        <c:v>21/02/2024</c:v>
                      </c:pt>
                      <c:pt idx="328">
                        <c:v>22/02/2024</c:v>
                      </c:pt>
                      <c:pt idx="329">
                        <c:v>23/02/2024</c:v>
                      </c:pt>
                      <c:pt idx="330">
                        <c:v>24/02/2024</c:v>
                      </c:pt>
                      <c:pt idx="331">
                        <c:v>25/02/2024</c:v>
                      </c:pt>
                      <c:pt idx="332">
                        <c:v>26/02/2024</c:v>
                      </c:pt>
                      <c:pt idx="333">
                        <c:v>27/02/2024</c:v>
                      </c:pt>
                      <c:pt idx="334">
                        <c:v>28/02/2024</c:v>
                      </c:pt>
                      <c:pt idx="335">
                        <c:v>29/02/2024</c:v>
                      </c:pt>
                      <c:pt idx="336">
                        <c:v>01/03/2024</c:v>
                      </c:pt>
                      <c:pt idx="337">
                        <c:v>02/03/2024</c:v>
                      </c:pt>
                      <c:pt idx="338">
                        <c:v>03/03/2024</c:v>
                      </c:pt>
                      <c:pt idx="339">
                        <c:v>04/03/2024</c:v>
                      </c:pt>
                      <c:pt idx="340">
                        <c:v>05/03/2024</c:v>
                      </c:pt>
                      <c:pt idx="341">
                        <c:v>06/03/2024</c:v>
                      </c:pt>
                      <c:pt idx="342">
                        <c:v>07/03/2024</c:v>
                      </c:pt>
                      <c:pt idx="343">
                        <c:v>08/03/2024</c:v>
                      </c:pt>
                      <c:pt idx="344">
                        <c:v>09/03/2024</c:v>
                      </c:pt>
                      <c:pt idx="345">
                        <c:v>10/03/2024</c:v>
                      </c:pt>
                      <c:pt idx="346">
                        <c:v>11/03/2024</c:v>
                      </c:pt>
                      <c:pt idx="347">
                        <c:v>12/03/2024</c:v>
                      </c:pt>
                      <c:pt idx="348">
                        <c:v>13/03/2024</c:v>
                      </c:pt>
                      <c:pt idx="349">
                        <c:v>14/03/2024</c:v>
                      </c:pt>
                      <c:pt idx="350">
                        <c:v>15/03/2024</c:v>
                      </c:pt>
                      <c:pt idx="351">
                        <c:v>16/03/2024</c:v>
                      </c:pt>
                      <c:pt idx="352">
                        <c:v>17/03/2024</c:v>
                      </c:pt>
                      <c:pt idx="353">
                        <c:v>18/03/2024</c:v>
                      </c:pt>
                      <c:pt idx="354">
                        <c:v>19/03/2024</c:v>
                      </c:pt>
                      <c:pt idx="355">
                        <c:v>20/03/2024</c:v>
                      </c:pt>
                      <c:pt idx="356">
                        <c:v>21/03/2024</c:v>
                      </c:pt>
                      <c:pt idx="357">
                        <c:v>22/03/2024</c:v>
                      </c:pt>
                      <c:pt idx="358">
                        <c:v>23/03/2024</c:v>
                      </c:pt>
                      <c:pt idx="359">
                        <c:v>24/03/2024</c:v>
                      </c:pt>
                      <c:pt idx="360">
                        <c:v>25/03/2024</c:v>
                      </c:pt>
                      <c:pt idx="361">
                        <c:v>26/03/2024</c:v>
                      </c:pt>
                      <c:pt idx="362">
                        <c:v>27/03/2024</c:v>
                      </c:pt>
                      <c:pt idx="363">
                        <c:v>28/03/2024</c:v>
                      </c:pt>
                      <c:pt idx="364">
                        <c:v>29/03/2024</c:v>
                      </c:pt>
                      <c:pt idx="365">
                        <c:v>30/03/2024</c:v>
                      </c:pt>
                      <c:pt idx="366">
                        <c:v>31/03/2024</c:v>
                      </c:pt>
                    </c:strCache>
                  </c:strRef>
                </c:cat>
                <c:val>
                  <c:numRef>
                    <c:extLst xmlns:c15="http://schemas.microsoft.com/office/drawing/2012/chart">
                      <c:ext xmlns:c15="http://schemas.microsoft.com/office/drawing/2012/chart" uri="{02D57815-91ED-43cb-92C2-25804820EDAC}">
                        <c15:formulaRef>
                          <c15:sqref>Forecast!$Z$2:$Z$1462</c15:sqref>
                        </c15:formulaRef>
                      </c:ext>
                    </c:extLst>
                    <c:numCache>
                      <c:formatCode>#,##0</c:formatCode>
                      <c:ptCount val="1461"/>
                      <c:pt idx="0">
                        <c:v>27.615782190000004</c:v>
                      </c:pt>
                      <c:pt idx="1">
                        <c:v>24.243959</c:v>
                      </c:pt>
                      <c:pt idx="2">
                        <c:v>24.243959</c:v>
                      </c:pt>
                      <c:pt idx="3">
                        <c:v>24.243959</c:v>
                      </c:pt>
                      <c:pt idx="4">
                        <c:v>24.243959</c:v>
                      </c:pt>
                      <c:pt idx="5">
                        <c:v>27.582115389999998</c:v>
                      </c:pt>
                      <c:pt idx="6">
                        <c:v>27.693343380000002</c:v>
                      </c:pt>
                      <c:pt idx="7">
                        <c:v>27.84186549</c:v>
                      </c:pt>
                      <c:pt idx="8">
                        <c:v>43.584421020000001</c:v>
                      </c:pt>
                      <c:pt idx="9">
                        <c:v>43.584421020000001</c:v>
                      </c:pt>
                      <c:pt idx="10">
                        <c:v>43.584421020000001</c:v>
                      </c:pt>
                      <c:pt idx="11">
                        <c:v>43.231066509999998</c:v>
                      </c:pt>
                      <c:pt idx="12">
                        <c:v>43.243135330000001</c:v>
                      </c:pt>
                      <c:pt idx="13">
                        <c:v>43.257139680000002</c:v>
                      </c:pt>
                      <c:pt idx="14">
                        <c:v>43.725653230000006</c:v>
                      </c:pt>
                      <c:pt idx="15">
                        <c:v>38.868930250000005</c:v>
                      </c:pt>
                      <c:pt idx="16">
                        <c:v>38.868930250000005</c:v>
                      </c:pt>
                      <c:pt idx="17">
                        <c:v>38.868930250000005</c:v>
                      </c:pt>
                      <c:pt idx="18">
                        <c:v>38.553616260000013</c:v>
                      </c:pt>
                      <c:pt idx="19">
                        <c:v>39.715294829999998</c:v>
                      </c:pt>
                      <c:pt idx="20">
                        <c:v>39.827448130000008</c:v>
                      </c:pt>
                      <c:pt idx="21">
                        <c:v>44.480593890000002</c:v>
                      </c:pt>
                      <c:pt idx="22">
                        <c:v>30.359421950000002</c:v>
                      </c:pt>
                      <c:pt idx="23">
                        <c:v>30.359421950000002</c:v>
                      </c:pt>
                      <c:pt idx="24">
                        <c:v>30.359421950000002</c:v>
                      </c:pt>
                      <c:pt idx="25">
                        <c:v>30.351528459999997</c:v>
                      </c:pt>
                      <c:pt idx="26">
                        <c:v>30.403350539999998</c:v>
                      </c:pt>
                      <c:pt idx="27">
                        <c:v>30.396247720000002</c:v>
                      </c:pt>
                      <c:pt idx="28">
                        <c:v>30.443698890000004</c:v>
                      </c:pt>
                      <c:pt idx="29">
                        <c:v>26.750563990000007</c:v>
                      </c:pt>
                      <c:pt idx="30">
                        <c:v>26.750563990000007</c:v>
                      </c:pt>
                      <c:pt idx="31">
                        <c:v>26.750563990000007</c:v>
                      </c:pt>
                      <c:pt idx="32">
                        <c:v>26.750563990000007</c:v>
                      </c:pt>
                      <c:pt idx="33">
                        <c:v>26.982879710000006</c:v>
                      </c:pt>
                      <c:pt idx="34">
                        <c:v>27.086251460000003</c:v>
                      </c:pt>
                      <c:pt idx="35">
                        <c:v>27.087576519999999</c:v>
                      </c:pt>
                      <c:pt idx="36">
                        <c:v>25.711977729999997</c:v>
                      </c:pt>
                      <c:pt idx="37">
                        <c:v>25.711977729999997</c:v>
                      </c:pt>
                      <c:pt idx="38">
                        <c:v>25.711977729999997</c:v>
                      </c:pt>
                      <c:pt idx="39">
                        <c:v>43.526182919999997</c:v>
                      </c:pt>
                      <c:pt idx="40">
                        <c:v>46.032812100000001</c:v>
                      </c:pt>
                      <c:pt idx="41">
                        <c:v>46.1570581</c:v>
                      </c:pt>
                      <c:pt idx="42">
                        <c:v>46.821870080000011</c:v>
                      </c:pt>
                      <c:pt idx="43">
                        <c:v>46.294271900000005</c:v>
                      </c:pt>
                      <c:pt idx="44">
                        <c:v>46.294271900000005</c:v>
                      </c:pt>
                      <c:pt idx="45">
                        <c:v>46.294271900000005</c:v>
                      </c:pt>
                      <c:pt idx="46">
                        <c:v>46.439578619999999</c:v>
                      </c:pt>
                      <c:pt idx="47">
                        <c:v>47.44857291000001</c:v>
                      </c:pt>
                      <c:pt idx="48">
                        <c:v>46.178208990000009</c:v>
                      </c:pt>
                      <c:pt idx="49">
                        <c:v>46.207446690000005</c:v>
                      </c:pt>
                      <c:pt idx="50">
                        <c:v>32.861265339999996</c:v>
                      </c:pt>
                      <c:pt idx="51">
                        <c:v>32.861265339999996</c:v>
                      </c:pt>
                      <c:pt idx="52">
                        <c:v>32.861265339999996</c:v>
                      </c:pt>
                      <c:pt idx="53">
                        <c:v>44.688106470000001</c:v>
                      </c:pt>
                      <c:pt idx="54">
                        <c:v>29.864654070000004</c:v>
                      </c:pt>
                      <c:pt idx="55">
                        <c:v>30.108598789999995</c:v>
                      </c:pt>
                      <c:pt idx="56">
                        <c:v>30.110126449999999</c:v>
                      </c:pt>
                      <c:pt idx="57">
                        <c:v>25.246565440000001</c:v>
                      </c:pt>
                      <c:pt idx="58">
                        <c:v>25.246565440000001</c:v>
                      </c:pt>
                      <c:pt idx="59">
                        <c:v>25.246565440000001</c:v>
                      </c:pt>
                      <c:pt idx="60">
                        <c:v>25.246565440000001</c:v>
                      </c:pt>
                      <c:pt idx="61">
                        <c:v>19.153548289999996</c:v>
                      </c:pt>
                      <c:pt idx="62">
                        <c:v>19.371978540000001</c:v>
                      </c:pt>
                      <c:pt idx="63">
                        <c:v>19.391629949999999</c:v>
                      </c:pt>
                      <c:pt idx="64">
                        <c:v>17.218915090000003</c:v>
                      </c:pt>
                      <c:pt idx="65">
                        <c:v>17.218915090000003</c:v>
                      </c:pt>
                      <c:pt idx="66">
                        <c:v>17.218915090000003</c:v>
                      </c:pt>
                      <c:pt idx="67">
                        <c:v>34.912809879999998</c:v>
                      </c:pt>
                      <c:pt idx="68">
                        <c:v>34.918387190000004</c:v>
                      </c:pt>
                      <c:pt idx="69">
                        <c:v>35.106412289999994</c:v>
                      </c:pt>
                      <c:pt idx="70">
                        <c:v>35.185341639999997</c:v>
                      </c:pt>
                      <c:pt idx="71">
                        <c:v>33.889501609999996</c:v>
                      </c:pt>
                      <c:pt idx="72">
                        <c:v>33.889501609999996</c:v>
                      </c:pt>
                      <c:pt idx="73">
                        <c:v>33.889501609999996</c:v>
                      </c:pt>
                      <c:pt idx="74">
                        <c:v>33.927964709999998</c:v>
                      </c:pt>
                      <c:pt idx="75">
                        <c:v>35.045031559999998</c:v>
                      </c:pt>
                      <c:pt idx="76">
                        <c:v>35.063793519999997</c:v>
                      </c:pt>
                      <c:pt idx="77">
                        <c:v>35.118930659999997</c:v>
                      </c:pt>
                      <c:pt idx="78">
                        <c:v>31.504629979999997</c:v>
                      </c:pt>
                      <c:pt idx="79">
                        <c:v>31.504629979999997</c:v>
                      </c:pt>
                      <c:pt idx="80">
                        <c:v>31.504629979999997</c:v>
                      </c:pt>
                      <c:pt idx="81">
                        <c:v>31.612505400000003</c:v>
                      </c:pt>
                      <c:pt idx="82">
                        <c:v>35.484659570000005</c:v>
                      </c:pt>
                      <c:pt idx="83">
                        <c:v>35.505241689999998</c:v>
                      </c:pt>
                      <c:pt idx="84">
                        <c:v>35.521809679999997</c:v>
                      </c:pt>
                      <c:pt idx="85">
                        <c:v>18.451361449999997</c:v>
                      </c:pt>
                      <c:pt idx="86">
                        <c:v>18.451361449999997</c:v>
                      </c:pt>
                      <c:pt idx="87">
                        <c:v>18.451361449999997</c:v>
                      </c:pt>
                      <c:pt idx="88">
                        <c:v>18.527920000000002</c:v>
                      </c:pt>
                      <c:pt idx="89">
                        <c:v>21.906518180000003</c:v>
                      </c:pt>
                      <c:pt idx="90">
                        <c:v>22.850923150000003</c:v>
                      </c:pt>
                      <c:pt idx="91">
                        <c:v>17.034941800000002</c:v>
                      </c:pt>
                      <c:pt idx="92">
                        <c:v>19.598255660000003</c:v>
                      </c:pt>
                      <c:pt idx="93">
                        <c:v>19.598255660000003</c:v>
                      </c:pt>
                      <c:pt idx="94">
                        <c:v>19.598255660000003</c:v>
                      </c:pt>
                      <c:pt idx="95">
                        <c:v>19.671377159999999</c:v>
                      </c:pt>
                      <c:pt idx="96">
                        <c:v>52.500071859999998</c:v>
                      </c:pt>
                      <c:pt idx="97">
                        <c:v>70.161830199999997</c:v>
                      </c:pt>
                      <c:pt idx="98">
                        <c:v>70.810462680000015</c:v>
                      </c:pt>
                      <c:pt idx="99">
                        <c:v>66.409289240000007</c:v>
                      </c:pt>
                      <c:pt idx="100">
                        <c:v>66.409289240000007</c:v>
                      </c:pt>
                      <c:pt idx="101">
                        <c:v>66.409289240000007</c:v>
                      </c:pt>
                      <c:pt idx="102">
                        <c:v>66.61332379000001</c:v>
                      </c:pt>
                      <c:pt idx="103">
                        <c:v>66.620092589999999</c:v>
                      </c:pt>
                      <c:pt idx="104">
                        <c:v>67.00308296</c:v>
                      </c:pt>
                      <c:pt idx="105">
                        <c:v>67.586433700000001</c:v>
                      </c:pt>
                      <c:pt idx="106">
                        <c:v>65.165107078999995</c:v>
                      </c:pt>
                      <c:pt idx="107">
                        <c:v>65.165107078999995</c:v>
                      </c:pt>
                      <c:pt idx="108">
                        <c:v>65.165107078999995</c:v>
                      </c:pt>
                      <c:pt idx="109">
                        <c:v>63.989535359999998</c:v>
                      </c:pt>
                      <c:pt idx="110">
                        <c:v>63.994192150000003</c:v>
                      </c:pt>
                      <c:pt idx="111">
                        <c:v>63.967355770000005</c:v>
                      </c:pt>
                      <c:pt idx="112">
                        <c:v>67.919946580000001</c:v>
                      </c:pt>
                      <c:pt idx="113">
                        <c:v>52.594456900000004</c:v>
                      </c:pt>
                      <c:pt idx="114">
                        <c:v>52.594456900000004</c:v>
                      </c:pt>
                      <c:pt idx="115">
                        <c:v>52.594456900000004</c:v>
                      </c:pt>
                      <c:pt idx="116">
                        <c:v>54.294380739999994</c:v>
                      </c:pt>
                      <c:pt idx="117">
                        <c:v>55.863208559999997</c:v>
                      </c:pt>
                      <c:pt idx="118">
                        <c:v>55.87054157</c:v>
                      </c:pt>
                      <c:pt idx="119">
                        <c:v>55.909236049999997</c:v>
                      </c:pt>
                      <c:pt idx="120">
                        <c:v>52.569929510000001</c:v>
                      </c:pt>
                      <c:pt idx="121">
                        <c:v>52.569929510000001</c:v>
                      </c:pt>
                      <c:pt idx="122">
                        <c:v>52.569929510000001</c:v>
                      </c:pt>
                      <c:pt idx="123">
                        <c:v>52.37977690999999</c:v>
                      </c:pt>
                      <c:pt idx="124">
                        <c:v>52.435758790000001</c:v>
                      </c:pt>
                      <c:pt idx="125">
                        <c:v>52.454081249999994</c:v>
                      </c:pt>
                      <c:pt idx="126">
                        <c:v>52.576883319999993</c:v>
                      </c:pt>
                      <c:pt idx="127">
                        <c:v>67.458660980000005</c:v>
                      </c:pt>
                      <c:pt idx="128">
                        <c:v>67.458660980000005</c:v>
                      </c:pt>
                      <c:pt idx="129">
                        <c:v>67.458660980000005</c:v>
                      </c:pt>
                      <c:pt idx="130">
                        <c:v>67.997817116853085</c:v>
                      </c:pt>
                      <c:pt idx="131">
                        <c:v>68.016817116853076</c:v>
                      </c:pt>
                      <c:pt idx="132">
                        <c:v>68.037817116853077</c:v>
                      </c:pt>
                      <c:pt idx="133">
                        <c:v>68.049817116853077</c:v>
                      </c:pt>
                      <c:pt idx="134">
                        <c:v>66.374381</c:v>
                      </c:pt>
                      <c:pt idx="135">
                        <c:v>66.374381</c:v>
                      </c:pt>
                      <c:pt idx="136">
                        <c:v>66.374381</c:v>
                      </c:pt>
                      <c:pt idx="137">
                        <c:v>67.929933659999989</c:v>
                      </c:pt>
                      <c:pt idx="138">
                        <c:v>67.969393719999999</c:v>
                      </c:pt>
                      <c:pt idx="139">
                        <c:v>67.96511538</c:v>
                      </c:pt>
                      <c:pt idx="140">
                        <c:v>66.825493000000009</c:v>
                      </c:pt>
                      <c:pt idx="141">
                        <c:v>57.077867130000001</c:v>
                      </c:pt>
                      <c:pt idx="142">
                        <c:v>57.077867130000001</c:v>
                      </c:pt>
                      <c:pt idx="143">
                        <c:v>57.077867130000001</c:v>
                      </c:pt>
                      <c:pt idx="144">
                        <c:v>69.143758000000005</c:v>
                      </c:pt>
                      <c:pt idx="145">
                        <c:v>69.105999999999995</c:v>
                      </c:pt>
                      <c:pt idx="146">
                        <c:v>54.976999999999997</c:v>
                      </c:pt>
                      <c:pt idx="147">
                        <c:v>55.087000000000003</c:v>
                      </c:pt>
                      <c:pt idx="148">
                        <c:v>52.005000000000003</c:v>
                      </c:pt>
                      <c:pt idx="149">
                        <c:v>52.005000000000003</c:v>
                      </c:pt>
                      <c:pt idx="150">
                        <c:v>52.005000000000003</c:v>
                      </c:pt>
                      <c:pt idx="151">
                        <c:v>52.005000000000003</c:v>
                      </c:pt>
                      <c:pt idx="152">
                        <c:v>52.043999999999997</c:v>
                      </c:pt>
                      <c:pt idx="153">
                        <c:v>46.141985999999996</c:v>
                      </c:pt>
                      <c:pt idx="154">
                        <c:v>46.591999999999999</c:v>
                      </c:pt>
                      <c:pt idx="155">
                        <c:v>44.667999999999999</c:v>
                      </c:pt>
                      <c:pt idx="156">
                        <c:v>44.667999999999999</c:v>
                      </c:pt>
                      <c:pt idx="157">
                        <c:v>44.667999999999999</c:v>
                      </c:pt>
                      <c:pt idx="158">
                        <c:v>44.694000000000003</c:v>
                      </c:pt>
                      <c:pt idx="159">
                        <c:v>62.371941</c:v>
                      </c:pt>
                      <c:pt idx="160">
                        <c:v>62.576000000000001</c:v>
                      </c:pt>
                      <c:pt idx="161">
                        <c:v>62.591000000000001</c:v>
                      </c:pt>
                      <c:pt idx="162">
                        <c:v>59.811999999999998</c:v>
                      </c:pt>
                      <c:pt idx="163">
                        <c:v>59.811999999999998</c:v>
                      </c:pt>
                      <c:pt idx="164">
                        <c:v>59.811999999999998</c:v>
                      </c:pt>
                      <c:pt idx="165">
                        <c:v>61.702495000000006</c:v>
                      </c:pt>
                      <c:pt idx="166">
                        <c:v>61.813495000000003</c:v>
                      </c:pt>
                      <c:pt idx="167">
                        <c:v>61.897928999999998</c:v>
                      </c:pt>
                      <c:pt idx="168">
                        <c:v>62.365928999999994</c:v>
                      </c:pt>
                      <c:pt idx="169">
                        <c:v>59.208928999999998</c:v>
                      </c:pt>
                      <c:pt idx="170">
                        <c:v>59.208928999999998</c:v>
                      </c:pt>
                      <c:pt idx="171">
                        <c:v>59.208928999999998</c:v>
                      </c:pt>
                      <c:pt idx="172">
                        <c:v>59.181778099999995</c:v>
                      </c:pt>
                      <c:pt idx="173">
                        <c:v>59.312949069999995</c:v>
                      </c:pt>
                      <c:pt idx="174">
                        <c:v>64.092018479999993</c:v>
                      </c:pt>
                      <c:pt idx="175">
                        <c:v>64.463054239999991</c:v>
                      </c:pt>
                      <c:pt idx="176">
                        <c:v>47.540873439999999</c:v>
                      </c:pt>
                      <c:pt idx="177">
                        <c:v>47.540873439999999</c:v>
                      </c:pt>
                      <c:pt idx="178">
                        <c:v>47.540873439999999</c:v>
                      </c:pt>
                      <c:pt idx="179">
                        <c:v>47.602102499999994</c:v>
                      </c:pt>
                      <c:pt idx="180">
                        <c:v>47.644517779999994</c:v>
                      </c:pt>
                      <c:pt idx="181">
                        <c:v>47.655991319999991</c:v>
                      </c:pt>
                      <c:pt idx="182">
                        <c:v>48.400307739999995</c:v>
                      </c:pt>
                      <c:pt idx="183">
                        <c:v>39.53203122</c:v>
                      </c:pt>
                      <c:pt idx="184">
                        <c:v>39.53203122</c:v>
                      </c:pt>
                      <c:pt idx="185">
                        <c:v>39.53203122</c:v>
                      </c:pt>
                      <c:pt idx="186">
                        <c:v>39.597346609999995</c:v>
                      </c:pt>
                      <c:pt idx="187">
                        <c:v>39.758219709999999</c:v>
                      </c:pt>
                      <c:pt idx="188">
                        <c:v>39.798746340000001</c:v>
                      </c:pt>
                      <c:pt idx="189">
                        <c:v>57.509432390000001</c:v>
                      </c:pt>
                      <c:pt idx="190">
                        <c:v>57.359804529999998</c:v>
                      </c:pt>
                      <c:pt idx="191">
                        <c:v>57.359804529999998</c:v>
                      </c:pt>
                      <c:pt idx="192">
                        <c:v>57.359804529999998</c:v>
                      </c:pt>
                      <c:pt idx="193">
                        <c:v>57.377046999999997</c:v>
                      </c:pt>
                      <c:pt idx="194">
                        <c:v>57.381046999999995</c:v>
                      </c:pt>
                      <c:pt idx="195">
                        <c:v>57.565047</c:v>
                      </c:pt>
                      <c:pt idx="196">
                        <c:v>57.601047000000001</c:v>
                      </c:pt>
                      <c:pt idx="197">
                        <c:v>58.500047000000002</c:v>
                      </c:pt>
                      <c:pt idx="198">
                        <c:v>58.500047000000002</c:v>
                      </c:pt>
                      <c:pt idx="199">
                        <c:v>58.500047000000002</c:v>
                      </c:pt>
                      <c:pt idx="200">
                        <c:v>58.50629187564698</c:v>
                      </c:pt>
                      <c:pt idx="201">
                        <c:v>57.636046999999998</c:v>
                      </c:pt>
                      <c:pt idx="202">
                        <c:v>57.784047000000001</c:v>
                      </c:pt>
                      <c:pt idx="203">
                        <c:v>57.887766999999997</c:v>
                      </c:pt>
                      <c:pt idx="204">
                        <c:v>58.652084999999992</c:v>
                      </c:pt>
                      <c:pt idx="205">
                        <c:v>58.652084999999992</c:v>
                      </c:pt>
                      <c:pt idx="206">
                        <c:v>58.652084999999992</c:v>
                      </c:pt>
                      <c:pt idx="207">
                        <c:v>44.493161359999995</c:v>
                      </c:pt>
                      <c:pt idx="208">
                        <c:v>44.521596659999993</c:v>
                      </c:pt>
                      <c:pt idx="209">
                        <c:v>55.370128879999996</c:v>
                      </c:pt>
                      <c:pt idx="210">
                        <c:v>45.685727970000002</c:v>
                      </c:pt>
                      <c:pt idx="211">
                        <c:v>44.879754659999996</c:v>
                      </c:pt>
                      <c:pt idx="212">
                        <c:v>44.879754659999996</c:v>
                      </c:pt>
                      <c:pt idx="213">
                        <c:v>44.879754659999996</c:v>
                      </c:pt>
                      <c:pt idx="214">
                        <c:v>38.973683299999998</c:v>
                      </c:pt>
                      <c:pt idx="215">
                        <c:v>39.064406400000003</c:v>
                      </c:pt>
                      <c:pt idx="216">
                        <c:v>39.071334</c:v>
                      </c:pt>
                      <c:pt idx="217">
                        <c:v>39.288811519999996</c:v>
                      </c:pt>
                      <c:pt idx="218">
                        <c:v>53.272158030000007</c:v>
                      </c:pt>
                      <c:pt idx="219">
                        <c:v>53.272158030000007</c:v>
                      </c:pt>
                      <c:pt idx="220">
                        <c:v>53.272158030000007</c:v>
                      </c:pt>
                      <c:pt idx="221">
                        <c:v>53.320769800000001</c:v>
                      </c:pt>
                      <c:pt idx="222">
                        <c:v>53.470396049999998</c:v>
                      </c:pt>
                      <c:pt idx="223">
                        <c:v>53.636858329999995</c:v>
                      </c:pt>
                      <c:pt idx="224">
                        <c:v>53.727869089999999</c:v>
                      </c:pt>
                      <c:pt idx="225">
                        <c:v>51.628840669999995</c:v>
                      </c:pt>
                      <c:pt idx="226">
                        <c:v>51.628840669999995</c:v>
                      </c:pt>
                      <c:pt idx="227">
                        <c:v>51.628840669999995</c:v>
                      </c:pt>
                      <c:pt idx="228">
                        <c:v>51.715167149999999</c:v>
                      </c:pt>
                      <c:pt idx="229">
                        <c:v>52.952008169999999</c:v>
                      </c:pt>
                      <c:pt idx="230">
                        <c:v>52.95382592</c:v>
                      </c:pt>
                      <c:pt idx="231">
                        <c:v>52.974628149999994</c:v>
                      </c:pt>
                      <c:pt idx="232">
                        <c:v>50.648508539999995</c:v>
                      </c:pt>
                      <c:pt idx="233">
                        <c:v>50.648508539999995</c:v>
                      </c:pt>
                      <c:pt idx="234">
                        <c:v>50.648508539999995</c:v>
                      </c:pt>
                      <c:pt idx="235">
                        <c:v>55.077752000000004</c:v>
                      </c:pt>
                      <c:pt idx="236">
                        <c:v>55.129080770000002</c:v>
                      </c:pt>
                      <c:pt idx="237">
                        <c:v>55.252983269999994</c:v>
                      </c:pt>
                      <c:pt idx="238">
                        <c:v>40.996584819999995</c:v>
                      </c:pt>
                      <c:pt idx="239">
                        <c:v>39.260107640000001</c:v>
                      </c:pt>
                      <c:pt idx="240">
                        <c:v>39.260107640000001</c:v>
                      </c:pt>
                      <c:pt idx="241">
                        <c:v>39.260107640000001</c:v>
                      </c:pt>
                      <c:pt idx="242">
                        <c:v>39.259220150114849</c:v>
                      </c:pt>
                      <c:pt idx="243">
                        <c:v>37.929291599999999</c:v>
                      </c:pt>
                      <c:pt idx="244">
                        <c:v>31.769332369999997</c:v>
                      </c:pt>
                      <c:pt idx="245">
                        <c:v>31.888461100000001</c:v>
                      </c:pt>
                      <c:pt idx="246">
                        <c:v>29.669185509999998</c:v>
                      </c:pt>
                      <c:pt idx="247">
                        <c:v>29.669185509999998</c:v>
                      </c:pt>
                      <c:pt idx="248">
                        <c:v>29.669185509999998</c:v>
                      </c:pt>
                      <c:pt idx="249">
                        <c:v>29.788043619999996</c:v>
                      </c:pt>
                      <c:pt idx="250">
                        <c:v>47.50245966</c:v>
                      </c:pt>
                      <c:pt idx="251">
                        <c:v>47.766396650000004</c:v>
                      </c:pt>
                      <c:pt idx="252">
                        <c:v>47.788368589999997</c:v>
                      </c:pt>
                      <c:pt idx="253">
                        <c:v>46.044253589999997</c:v>
                      </c:pt>
                      <c:pt idx="254">
                        <c:v>46.044253589999997</c:v>
                      </c:pt>
                      <c:pt idx="255">
                        <c:v>46.044253589999997</c:v>
                      </c:pt>
                      <c:pt idx="256">
                        <c:v>46.852586392235509</c:v>
                      </c:pt>
                      <c:pt idx="257">
                        <c:v>47.345717530000002</c:v>
                      </c:pt>
                      <c:pt idx="258">
                        <c:v>47.425067860000006</c:v>
                      </c:pt>
                      <c:pt idx="259">
                        <c:v>47.456060309999998</c:v>
                      </c:pt>
                      <c:pt idx="260">
                        <c:v>44.857027519999995</c:v>
                      </c:pt>
                      <c:pt idx="261">
                        <c:v>44.857027519999995</c:v>
                      </c:pt>
                      <c:pt idx="262">
                        <c:v>44.857027519999995</c:v>
                      </c:pt>
                      <c:pt idx="263">
                        <c:v>55.75545606</c:v>
                      </c:pt>
                      <c:pt idx="264">
                        <c:v>56.512577759999992</c:v>
                      </c:pt>
                      <c:pt idx="265">
                        <c:v>34.67989558</c:v>
                      </c:pt>
                      <c:pt idx="266">
                        <c:v>34.544625350000004</c:v>
                      </c:pt>
                      <c:pt idx="267">
                        <c:v>30.990471530000004</c:v>
                      </c:pt>
                      <c:pt idx="268">
                        <c:v>30.990471530000004</c:v>
                      </c:pt>
                      <c:pt idx="269">
                        <c:v>30.990471530000004</c:v>
                      </c:pt>
                      <c:pt idx="270">
                        <c:v>30.990471530000004</c:v>
                      </c:pt>
                      <c:pt idx="271">
                        <c:v>30.990471530000004</c:v>
                      </c:pt>
                      <c:pt idx="272">
                        <c:v>32.463618519999997</c:v>
                      </c:pt>
                      <c:pt idx="273">
                        <c:v>32.47114242</c:v>
                      </c:pt>
                      <c:pt idx="274">
                        <c:v>25.935686800000003</c:v>
                      </c:pt>
                      <c:pt idx="275">
                        <c:v>25.935686800000003</c:v>
                      </c:pt>
                      <c:pt idx="276">
                        <c:v>25.935686800000003</c:v>
                      </c:pt>
                      <c:pt idx="277">
                        <c:v>25.935686800000003</c:v>
                      </c:pt>
                      <c:pt idx="278">
                        <c:v>25.767350050000001</c:v>
                      </c:pt>
                      <c:pt idx="279">
                        <c:v>25.790575400000002</c:v>
                      </c:pt>
                      <c:pt idx="280">
                        <c:v>25.881804299999999</c:v>
                      </c:pt>
                      <c:pt idx="281">
                        <c:v>26.352236300000001</c:v>
                      </c:pt>
                      <c:pt idx="282">
                        <c:v>26.352236300000001</c:v>
                      </c:pt>
                      <c:pt idx="283">
                        <c:v>26.352236300000001</c:v>
                      </c:pt>
                      <c:pt idx="284">
                        <c:v>44.476709520000007</c:v>
                      </c:pt>
                      <c:pt idx="285">
                        <c:v>44.594221050000002</c:v>
                      </c:pt>
                      <c:pt idx="286">
                        <c:v>44.659203780000006</c:v>
                      </c:pt>
                      <c:pt idx="287">
                        <c:v>44.665370600000003</c:v>
                      </c:pt>
                      <c:pt idx="288">
                        <c:v>41.33553474</c:v>
                      </c:pt>
                      <c:pt idx="289">
                        <c:v>41.33553474</c:v>
                      </c:pt>
                      <c:pt idx="290">
                        <c:v>41.33553474</c:v>
                      </c:pt>
                      <c:pt idx="291">
                        <c:v>41.391502630000005</c:v>
                      </c:pt>
                      <c:pt idx="292">
                        <c:v>41.610668650000001</c:v>
                      </c:pt>
                      <c:pt idx="293">
                        <c:v>40.382042240000004</c:v>
                      </c:pt>
                      <c:pt idx="294">
                        <c:v>40.507822300000001</c:v>
                      </c:pt>
                      <c:pt idx="295">
                        <c:v>30.270219310000002</c:v>
                      </c:pt>
                      <c:pt idx="296">
                        <c:v>30.270219310000002</c:v>
                      </c:pt>
                      <c:pt idx="297">
                        <c:v>30.270219310000002</c:v>
                      </c:pt>
                      <c:pt idx="298">
                        <c:v>42.077329710000008</c:v>
                      </c:pt>
                      <c:pt idx="299">
                        <c:v>26.986404370000002</c:v>
                      </c:pt>
                      <c:pt idx="300">
                        <c:v>27.01277516</c:v>
                      </c:pt>
                      <c:pt idx="301">
                        <c:v>27.072348649999999</c:v>
                      </c:pt>
                      <c:pt idx="302">
                        <c:v>28.087160990000001</c:v>
                      </c:pt>
                      <c:pt idx="303">
                        <c:v>28.087160990000001</c:v>
                      </c:pt>
                      <c:pt idx="304">
                        <c:v>28.087160990000001</c:v>
                      </c:pt>
                      <c:pt idx="305">
                        <c:v>28.647725959999999</c:v>
                      </c:pt>
                      <c:pt idx="306">
                        <c:v>22.721987120000001</c:v>
                      </c:pt>
                      <c:pt idx="307">
                        <c:v>22.79886407</c:v>
                      </c:pt>
                      <c:pt idx="308">
                        <c:v>23.30112673</c:v>
                      </c:pt>
                      <c:pt idx="309">
                        <c:v>21.22531437</c:v>
                      </c:pt>
                      <c:pt idx="310">
                        <c:v>21.22531437</c:v>
                      </c:pt>
                      <c:pt idx="311">
                        <c:v>21.22531437</c:v>
                      </c:pt>
                      <c:pt idx="312">
                        <c:v>39.000292459999997</c:v>
                      </c:pt>
                      <c:pt idx="313">
                        <c:v>39.033202700000004</c:v>
                      </c:pt>
                      <c:pt idx="314">
                        <c:v>39.017348110000007</c:v>
                      </c:pt>
                      <c:pt idx="315">
                        <c:v>39.034420320000002</c:v>
                      </c:pt>
                      <c:pt idx="316">
                        <c:v>37.181250310000003</c:v>
                      </c:pt>
                      <c:pt idx="317">
                        <c:v>37.181250310000003</c:v>
                      </c:pt>
                      <c:pt idx="318">
                        <c:v>37.181250310000003</c:v>
                      </c:pt>
                      <c:pt idx="319">
                        <c:v>37.289073330000001</c:v>
                      </c:pt>
                      <c:pt idx="320">
                        <c:v>37.311514580000001</c:v>
                      </c:pt>
                      <c:pt idx="321">
                        <c:v>37.338654070000004</c:v>
                      </c:pt>
                      <c:pt idx="322">
                        <c:v>38.371314580000004</c:v>
                      </c:pt>
                      <c:pt idx="323">
                        <c:v>35.515494510000003</c:v>
                      </c:pt>
                      <c:pt idx="324">
                        <c:v>35.515494510000003</c:v>
                      </c:pt>
                      <c:pt idx="325">
                        <c:v>35.515494510000003</c:v>
                      </c:pt>
                      <c:pt idx="326">
                        <c:v>35.775282320000002</c:v>
                      </c:pt>
                      <c:pt idx="327">
                        <c:v>39.571007880000003</c:v>
                      </c:pt>
                      <c:pt idx="328">
                        <c:v>40.871671790000001</c:v>
                      </c:pt>
                      <c:pt idx="329">
                        <c:v>41.339694620000003</c:v>
                      </c:pt>
                      <c:pt idx="330">
                        <c:v>24.836054660000002</c:v>
                      </c:pt>
                      <c:pt idx="331">
                        <c:v>24.836054660000002</c:v>
                      </c:pt>
                      <c:pt idx="332">
                        <c:v>24.836054660000002</c:v>
                      </c:pt>
                      <c:pt idx="333">
                        <c:v>24.512180260000001</c:v>
                      </c:pt>
                      <c:pt idx="334">
                        <c:v>19.15308843</c:v>
                      </c:pt>
                      <c:pt idx="335">
                        <c:v>19.246772419999999</c:v>
                      </c:pt>
                      <c:pt idx="336">
                        <c:v>18.968919799999998</c:v>
                      </c:pt>
                      <c:pt idx="337">
                        <c:v>16.120603089999999</c:v>
                      </c:pt>
                      <c:pt idx="338">
                        <c:v>16.120603089999999</c:v>
                      </c:pt>
                      <c:pt idx="339">
                        <c:v>16.120603089999999</c:v>
                      </c:pt>
                      <c:pt idx="340">
                        <c:v>33.907906600000004</c:v>
                      </c:pt>
                      <c:pt idx="341">
                        <c:v>33.915220040000001</c:v>
                      </c:pt>
                      <c:pt idx="342">
                        <c:v>34.317853750000005</c:v>
                      </c:pt>
                      <c:pt idx="343">
                        <c:v>34.684273660000009</c:v>
                      </c:pt>
                      <c:pt idx="344">
                        <c:v>33.751363370000007</c:v>
                      </c:pt>
                      <c:pt idx="345">
                        <c:v>33.751363370000007</c:v>
                      </c:pt>
                      <c:pt idx="346">
                        <c:v>33.751363370000007</c:v>
                      </c:pt>
                      <c:pt idx="347">
                        <c:v>34.028869610000001</c:v>
                      </c:pt>
                      <c:pt idx="348">
                        <c:v>34.729112030000003</c:v>
                      </c:pt>
                      <c:pt idx="349">
                        <c:v>34.774594490000005</c:v>
                      </c:pt>
                      <c:pt idx="350">
                        <c:v>34.921396650000005</c:v>
                      </c:pt>
                      <c:pt idx="351">
                        <c:v>32.453525990000003</c:v>
                      </c:pt>
                      <c:pt idx="352">
                        <c:v>32.453525990000003</c:v>
                      </c:pt>
                      <c:pt idx="353">
                        <c:v>32.453525990000003</c:v>
                      </c:pt>
                      <c:pt idx="354">
                        <c:v>32.69711152</c:v>
                      </c:pt>
                      <c:pt idx="355">
                        <c:v>37.229115980000003</c:v>
                      </c:pt>
                      <c:pt idx="356">
                        <c:v>37.082204660000002</c:v>
                      </c:pt>
                      <c:pt idx="357">
                        <c:v>37.13448829</c:v>
                      </c:pt>
                      <c:pt idx="358">
                        <c:v>17.028190860000002</c:v>
                      </c:pt>
                      <c:pt idx="359">
                        <c:v>17.028190860000002</c:v>
                      </c:pt>
                      <c:pt idx="360">
                        <c:v>17.028190860000002</c:v>
                      </c:pt>
                      <c:pt idx="361">
                        <c:v>19.045217700000002</c:v>
                      </c:pt>
                      <c:pt idx="362">
                        <c:v>19.462132059999998</c:v>
                      </c:pt>
                      <c:pt idx="363">
                        <c:v>19.825707919999999</c:v>
                      </c:pt>
                      <c:pt idx="364">
                        <c:v>19.39255043</c:v>
                      </c:pt>
                      <c:pt idx="365">
                        <c:v>13.206615220000003</c:v>
                      </c:pt>
                      <c:pt idx="366">
                        <c:v>13.206615220000003</c:v>
                      </c:pt>
                      <c:pt idx="367">
                        <c:v>13.206615220000003</c:v>
                      </c:pt>
                      <c:pt idx="368">
                        <c:v>13.250948209999999</c:v>
                      </c:pt>
                      <c:pt idx="369">
                        <c:v>11.91091059</c:v>
                      </c:pt>
                      <c:pt idx="370">
                        <c:v>11.93642283</c:v>
                      </c:pt>
                      <c:pt idx="371">
                        <c:v>30.835200950000001</c:v>
                      </c:pt>
                      <c:pt idx="372">
                        <c:v>28.760523629999998</c:v>
                      </c:pt>
                      <c:pt idx="373">
                        <c:v>28.760523629999998</c:v>
                      </c:pt>
                      <c:pt idx="374">
                        <c:v>28.760523629999998</c:v>
                      </c:pt>
                      <c:pt idx="375">
                        <c:v>28.91641031</c:v>
                      </c:pt>
                      <c:pt idx="376">
                        <c:v>29.239629669999999</c:v>
                      </c:pt>
                      <c:pt idx="377">
                        <c:v>29.244222909999998</c:v>
                      </c:pt>
                      <c:pt idx="378">
                        <c:v>24.8657182</c:v>
                      </c:pt>
                      <c:pt idx="379">
                        <c:v>24.8657182</c:v>
                      </c:pt>
                      <c:pt idx="380">
                        <c:v>24.8657182</c:v>
                      </c:pt>
                      <c:pt idx="381">
                        <c:v>24.8657182</c:v>
                      </c:pt>
                      <c:pt idx="382">
                        <c:v>24.8657182</c:v>
                      </c:pt>
                      <c:pt idx="383">
                        <c:v>23.655058689999997</c:v>
                      </c:pt>
                      <c:pt idx="384">
                        <c:v>23.799124419999995</c:v>
                      </c:pt>
                      <c:pt idx="385">
                        <c:v>23.74108601</c:v>
                      </c:pt>
                      <c:pt idx="386">
                        <c:v>26.726767719999994</c:v>
                      </c:pt>
                      <c:pt idx="387">
                        <c:v>26.726767719999994</c:v>
                      </c:pt>
                      <c:pt idx="388">
                        <c:v>26.726767719999994</c:v>
                      </c:pt>
                      <c:pt idx="389">
                        <c:v>12.55434627</c:v>
                      </c:pt>
                      <c:pt idx="390">
                        <c:v>12.714272630000002</c:v>
                      </c:pt>
                      <c:pt idx="391">
                        <c:v>16.287174790000002</c:v>
                      </c:pt>
                      <c:pt idx="392">
                        <c:v>16.285301130000001</c:v>
                      </c:pt>
                      <c:pt idx="393">
                        <c:v>10.407597099999998</c:v>
                      </c:pt>
                      <c:pt idx="394">
                        <c:v>10.407597099999998</c:v>
                      </c:pt>
                      <c:pt idx="395">
                        <c:v>10.407597099999998</c:v>
                      </c:pt>
                      <c:pt idx="396">
                        <c:v>10.407597099999998</c:v>
                      </c:pt>
                      <c:pt idx="397">
                        <c:v>10.98441824</c:v>
                      </c:pt>
                      <c:pt idx="398">
                        <c:v>11.668030760000001</c:v>
                      </c:pt>
                      <c:pt idx="399">
                        <c:v>11.67583827</c:v>
                      </c:pt>
                      <c:pt idx="400">
                        <c:v>9.0150657499999998</c:v>
                      </c:pt>
                      <c:pt idx="401">
                        <c:v>9.0150657499999998</c:v>
                      </c:pt>
                      <c:pt idx="402">
                        <c:v>9.0150657499999998</c:v>
                      </c:pt>
                      <c:pt idx="403">
                        <c:v>28.117618289999999</c:v>
                      </c:pt>
                      <c:pt idx="404">
                        <c:v>28.128929840000005</c:v>
                      </c:pt>
                      <c:pt idx="405">
                        <c:v>28.163577090000004</c:v>
                      </c:pt>
                      <c:pt idx="406">
                        <c:v>28.464902990000002</c:v>
                      </c:pt>
                      <c:pt idx="407">
                        <c:v>26.775188930000002</c:v>
                      </c:pt>
                      <c:pt idx="408">
                        <c:v>26.775188930000002</c:v>
                      </c:pt>
                      <c:pt idx="409">
                        <c:v>26.775188930000002</c:v>
                      </c:pt>
                      <c:pt idx="410">
                        <c:v>26.891421090000001</c:v>
                      </c:pt>
                      <c:pt idx="411">
                        <c:v>26.894409900000003</c:v>
                      </c:pt>
                      <c:pt idx="412">
                        <c:v>26.902899379999997</c:v>
                      </c:pt>
                      <c:pt idx="413">
                        <c:v>25.863070139999998</c:v>
                      </c:pt>
                      <c:pt idx="414">
                        <c:v>16.266426590000002</c:v>
                      </c:pt>
                      <c:pt idx="415">
                        <c:v>16.266426590000002</c:v>
                      </c:pt>
                      <c:pt idx="416">
                        <c:v>16.266426590000002</c:v>
                      </c:pt>
                      <c:pt idx="417">
                        <c:v>30.012514049999997</c:v>
                      </c:pt>
                      <c:pt idx="418">
                        <c:v>30.047406299999999</c:v>
                      </c:pt>
                      <c:pt idx="419">
                        <c:v>15.819319180000001</c:v>
                      </c:pt>
                      <c:pt idx="420">
                        <c:v>17.205443710000001</c:v>
                      </c:pt>
                      <c:pt idx="421">
                        <c:v>15.44385523</c:v>
                      </c:pt>
                      <c:pt idx="422">
                        <c:v>15.44385523</c:v>
                      </c:pt>
                      <c:pt idx="423">
                        <c:v>15.44385523</c:v>
                      </c:pt>
                      <c:pt idx="424">
                        <c:v>15.476739629999999</c:v>
                      </c:pt>
                      <c:pt idx="425">
                        <c:v>16.390656109999998</c:v>
                      </c:pt>
                      <c:pt idx="426">
                        <c:v>7.9286921899999978</c:v>
                      </c:pt>
                      <c:pt idx="427">
                        <c:v>7.9286921899999978</c:v>
                      </c:pt>
                      <c:pt idx="428">
                        <c:v>7.9286921899999978</c:v>
                      </c:pt>
                      <c:pt idx="429">
                        <c:v>7.9286921899999978</c:v>
                      </c:pt>
                      <c:pt idx="430">
                        <c:v>7.9286921899999978</c:v>
                      </c:pt>
                      <c:pt idx="431">
                        <c:v>8.0361854400000006</c:v>
                      </c:pt>
                      <c:pt idx="432">
                        <c:v>8.3492301900000001</c:v>
                      </c:pt>
                      <c:pt idx="433">
                        <c:v>8.3675354399999993</c:v>
                      </c:pt>
                      <c:pt idx="434">
                        <c:v>26.977488810000001</c:v>
                      </c:pt>
                      <c:pt idx="435">
                        <c:v>22.661054510000003</c:v>
                      </c:pt>
                      <c:pt idx="436">
                        <c:v>22.661054510000003</c:v>
                      </c:pt>
                      <c:pt idx="437">
                        <c:v>22.661054510000003</c:v>
                      </c:pt>
                      <c:pt idx="438">
                        <c:v>22.701186870000001</c:v>
                      </c:pt>
                      <c:pt idx="439">
                        <c:v>22.589414479999999</c:v>
                      </c:pt>
                      <c:pt idx="440">
                        <c:v>22.970799479999997</c:v>
                      </c:pt>
                      <c:pt idx="441">
                        <c:v>23.066326780000001</c:v>
                      </c:pt>
                      <c:pt idx="442">
                        <c:v>16.951151709999998</c:v>
                      </c:pt>
                      <c:pt idx="443">
                        <c:v>16.951151709999998</c:v>
                      </c:pt>
                      <c:pt idx="444">
                        <c:v>16.951151709999998</c:v>
                      </c:pt>
                      <c:pt idx="445">
                        <c:v>17.178916490000002</c:v>
                      </c:pt>
                      <c:pt idx="446">
                        <c:v>20.782548640000002</c:v>
                      </c:pt>
                      <c:pt idx="447">
                        <c:v>24.891064719999999</c:v>
                      </c:pt>
                      <c:pt idx="448">
                        <c:v>25.66887552</c:v>
                      </c:pt>
                      <c:pt idx="449">
                        <c:v>9.6753574500000017</c:v>
                      </c:pt>
                      <c:pt idx="450">
                        <c:v>9.6753574500000017</c:v>
                      </c:pt>
                      <c:pt idx="451">
                        <c:v>9.6753574500000017</c:v>
                      </c:pt>
                      <c:pt idx="452">
                        <c:v>9.7561539099999983</c:v>
                      </c:pt>
                      <c:pt idx="453">
                        <c:v>9.745673609999999</c:v>
                      </c:pt>
                      <c:pt idx="454">
                        <c:v>10.86001778</c:v>
                      </c:pt>
                      <c:pt idx="455">
                        <c:v>12.463235899999999</c:v>
                      </c:pt>
                      <c:pt idx="456">
                        <c:v>6.4045863999999986</c:v>
                      </c:pt>
                      <c:pt idx="457">
                        <c:v>6.4045863999999986</c:v>
                      </c:pt>
                      <c:pt idx="458">
                        <c:v>6.4045863999999986</c:v>
                      </c:pt>
                      <c:pt idx="459">
                        <c:v>6.5002205900000005</c:v>
                      </c:pt>
                      <c:pt idx="460">
                        <c:v>44.02881893</c:v>
                      </c:pt>
                      <c:pt idx="461">
                        <c:v>44.644911940000007</c:v>
                      </c:pt>
                      <c:pt idx="462">
                        <c:v>63.392477459999995</c:v>
                      </c:pt>
                      <c:pt idx="463">
                        <c:v>58.134980969999994</c:v>
                      </c:pt>
                      <c:pt idx="464">
                        <c:v>58.134980969999994</c:v>
                      </c:pt>
                      <c:pt idx="465">
                        <c:v>58.134980969999994</c:v>
                      </c:pt>
                      <c:pt idx="466">
                        <c:v>58.226192819999994</c:v>
                      </c:pt>
                      <c:pt idx="467">
                        <c:v>58.23256481</c:v>
                      </c:pt>
                      <c:pt idx="468">
                        <c:v>58.373172150000009</c:v>
                      </c:pt>
                      <c:pt idx="469">
                        <c:v>58.435862059999998</c:v>
                      </c:pt>
                      <c:pt idx="470">
                        <c:v>57.274487370000003</c:v>
                      </c:pt>
                      <c:pt idx="471">
                        <c:v>57.274487370000003</c:v>
                      </c:pt>
                      <c:pt idx="472">
                        <c:v>57.274487370000003</c:v>
                      </c:pt>
                      <c:pt idx="473">
                        <c:v>57.597969639999995</c:v>
                      </c:pt>
                      <c:pt idx="474">
                        <c:v>56.353125750000004</c:v>
                      </c:pt>
                      <c:pt idx="475">
                        <c:v>56.59148716</c:v>
                      </c:pt>
                      <c:pt idx="476">
                        <c:v>56.563934019999998</c:v>
                      </c:pt>
                      <c:pt idx="477">
                        <c:v>59.820799929999993</c:v>
                      </c:pt>
                      <c:pt idx="478">
                        <c:v>59.820799929999993</c:v>
                      </c:pt>
                      <c:pt idx="479">
                        <c:v>59.820799929999993</c:v>
                      </c:pt>
                      <c:pt idx="480">
                        <c:v>45.904272349999999</c:v>
                      </c:pt>
                      <c:pt idx="481">
                        <c:v>46.678616180000006</c:v>
                      </c:pt>
                      <c:pt idx="482">
                        <c:v>46.842964950000002</c:v>
                      </c:pt>
                      <c:pt idx="483">
                        <c:v>46.8772333</c:v>
                      </c:pt>
                      <c:pt idx="484">
                        <c:v>45.944286440000006</c:v>
                      </c:pt>
                      <c:pt idx="485">
                        <c:v>45.944286440000006</c:v>
                      </c:pt>
                      <c:pt idx="486">
                        <c:v>45.944286440000006</c:v>
                      </c:pt>
                      <c:pt idx="487">
                        <c:v>40.429281669999995</c:v>
                      </c:pt>
                      <c:pt idx="488">
                        <c:v>41.577881080000004</c:v>
                      </c:pt>
                      <c:pt idx="489">
                        <c:v>41.754390910000005</c:v>
                      </c:pt>
                      <c:pt idx="490">
                        <c:v>42.053214080000004</c:v>
                      </c:pt>
                      <c:pt idx="491">
                        <c:v>59.541475139999996</c:v>
                      </c:pt>
                      <c:pt idx="492">
                        <c:v>59.541475139999996</c:v>
                      </c:pt>
                      <c:pt idx="493">
                        <c:v>59.541475139999996</c:v>
                      </c:pt>
                      <c:pt idx="494">
                        <c:v>59.899295160000001</c:v>
                      </c:pt>
                      <c:pt idx="495">
                        <c:v>59.902717119999998</c:v>
                      </c:pt>
                      <c:pt idx="496">
                        <c:v>59.93323762</c:v>
                      </c:pt>
                      <c:pt idx="497">
                        <c:v>59.936808169999999</c:v>
                      </c:pt>
                      <c:pt idx="498">
                        <c:v>56.984885869999999</c:v>
                      </c:pt>
                      <c:pt idx="499">
                        <c:v>56.984885869999999</c:v>
                      </c:pt>
                      <c:pt idx="500">
                        <c:v>56.984885869999999</c:v>
                      </c:pt>
                      <c:pt idx="501">
                        <c:v>57.072910550000003</c:v>
                      </c:pt>
                      <c:pt idx="502">
                        <c:v>57.075957500000001</c:v>
                      </c:pt>
                      <c:pt idx="503">
                        <c:v>57.092425139999996</c:v>
                      </c:pt>
                      <c:pt idx="504">
                        <c:v>57.238044510000002</c:v>
                      </c:pt>
                      <c:pt idx="505">
                        <c:v>55.007999520000006</c:v>
                      </c:pt>
                      <c:pt idx="506">
                        <c:v>55.007999520000006</c:v>
                      </c:pt>
                      <c:pt idx="507">
                        <c:v>55.007999520000006</c:v>
                      </c:pt>
                      <c:pt idx="508">
                        <c:v>60.161361310000011</c:v>
                      </c:pt>
                      <c:pt idx="509">
                        <c:v>59.984285679999999</c:v>
                      </c:pt>
                      <c:pt idx="510">
                        <c:v>60.765510300000003</c:v>
                      </c:pt>
                      <c:pt idx="511">
                        <c:v>46.505651290000003</c:v>
                      </c:pt>
                      <c:pt idx="512">
                        <c:v>47.179925500000003</c:v>
                      </c:pt>
                      <c:pt idx="513">
                        <c:v>47.179925500000003</c:v>
                      </c:pt>
                      <c:pt idx="514">
                        <c:v>47.179925500000003</c:v>
                      </c:pt>
                      <c:pt idx="515">
                        <c:v>47.179925500000003</c:v>
                      </c:pt>
                      <c:pt idx="516">
                        <c:v>47.299917370000003</c:v>
                      </c:pt>
                      <c:pt idx="517">
                        <c:v>46.907747610000001</c:v>
                      </c:pt>
                      <c:pt idx="518">
                        <c:v>40.718193210000003</c:v>
                      </c:pt>
                      <c:pt idx="519">
                        <c:v>39.004840220000006</c:v>
                      </c:pt>
                      <c:pt idx="520">
                        <c:v>39.004840220000006</c:v>
                      </c:pt>
                      <c:pt idx="521">
                        <c:v>39.004840220000006</c:v>
                      </c:pt>
                      <c:pt idx="522">
                        <c:v>39.066960339999994</c:v>
                      </c:pt>
                      <c:pt idx="523">
                        <c:v>39.069703869999998</c:v>
                      </c:pt>
                      <c:pt idx="524">
                        <c:v>57.726650696666702</c:v>
                      </c:pt>
                      <c:pt idx="525">
                        <c:v>57.858006289999999</c:v>
                      </c:pt>
                      <c:pt idx="526">
                        <c:v>56.243274759999998</c:v>
                      </c:pt>
                      <c:pt idx="527">
                        <c:v>56.243274759999998</c:v>
                      </c:pt>
                      <c:pt idx="528">
                        <c:v>56.243274759999998</c:v>
                      </c:pt>
                      <c:pt idx="529">
                        <c:v>56.236771939999997</c:v>
                      </c:pt>
                      <c:pt idx="530">
                        <c:v>56.239139560000005</c:v>
                      </c:pt>
                      <c:pt idx="531">
                        <c:v>57.311416790000003</c:v>
                      </c:pt>
                      <c:pt idx="532">
                        <c:v>57.323368009999996</c:v>
                      </c:pt>
                      <c:pt idx="533">
                        <c:v>53.440573620000002</c:v>
                      </c:pt>
                      <c:pt idx="534">
                        <c:v>53.440573620000002</c:v>
                      </c:pt>
                      <c:pt idx="535">
                        <c:v>53.440573620000002</c:v>
                      </c:pt>
                      <c:pt idx="536">
                        <c:v>53.440573620000002</c:v>
                      </c:pt>
                      <c:pt idx="537">
                        <c:v>53.466810150000001</c:v>
                      </c:pt>
                      <c:pt idx="538">
                        <c:v>53.409240960000005</c:v>
                      </c:pt>
                      <c:pt idx="539">
                        <c:v>58.223712230000004</c:v>
                      </c:pt>
                      <c:pt idx="540">
                        <c:v>41.190084419999998</c:v>
                      </c:pt>
                      <c:pt idx="541">
                        <c:v>41.190084419999998</c:v>
                      </c:pt>
                      <c:pt idx="542">
                        <c:v>41.190084419999998</c:v>
                      </c:pt>
                      <c:pt idx="543">
                        <c:v>41.485931700000002</c:v>
                      </c:pt>
                      <c:pt idx="544">
                        <c:v>41.603008359999997</c:v>
                      </c:pt>
                      <c:pt idx="545">
                        <c:v>41.607619409999998</c:v>
                      </c:pt>
                      <c:pt idx="546">
                        <c:v>41.612117400000002</c:v>
                      </c:pt>
                      <c:pt idx="547">
                        <c:v>33.457099540000002</c:v>
                      </c:pt>
                      <c:pt idx="548">
                        <c:v>33.457099540000002</c:v>
                      </c:pt>
                      <c:pt idx="549">
                        <c:v>33.457099540000002</c:v>
                      </c:pt>
                      <c:pt idx="550">
                        <c:v>33.243708210000001</c:v>
                      </c:pt>
                      <c:pt idx="551">
                        <c:v>33.383648970000003</c:v>
                      </c:pt>
                      <c:pt idx="552">
                        <c:v>33.448228280000002</c:v>
                      </c:pt>
                      <c:pt idx="553">
                        <c:v>33.71613825</c:v>
                      </c:pt>
                      <c:pt idx="554">
                        <c:v>49.558367086666699</c:v>
                      </c:pt>
                      <c:pt idx="555">
                        <c:v>49.558367086666699</c:v>
                      </c:pt>
                      <c:pt idx="556">
                        <c:v>49.558367086666699</c:v>
                      </c:pt>
                      <c:pt idx="557">
                        <c:v>49.586857310000006</c:v>
                      </c:pt>
                      <c:pt idx="558">
                        <c:v>49.59526846</c:v>
                      </c:pt>
                      <c:pt idx="559">
                        <c:v>50.350690319999991</c:v>
                      </c:pt>
                      <c:pt idx="560">
                        <c:v>50.454819819999997</c:v>
                      </c:pt>
                      <c:pt idx="561">
                        <c:v>49.51138984</c:v>
                      </c:pt>
                      <c:pt idx="562">
                        <c:v>49.51138984</c:v>
                      </c:pt>
                      <c:pt idx="563">
                        <c:v>49.51138984</c:v>
                      </c:pt>
                      <c:pt idx="564">
                        <c:v>50.946975860000002</c:v>
                      </c:pt>
                      <c:pt idx="565">
                        <c:v>50.909986470000007</c:v>
                      </c:pt>
                      <c:pt idx="566">
                        <c:v>49.683570279999998</c:v>
                      </c:pt>
                      <c:pt idx="567">
                        <c:v>49.729357769999993</c:v>
                      </c:pt>
                      <c:pt idx="568">
                        <c:v>37.401938770000001</c:v>
                      </c:pt>
                      <c:pt idx="569">
                        <c:v>37.401938770000001</c:v>
                      </c:pt>
                      <c:pt idx="570">
                        <c:v>37.401938770000001</c:v>
                      </c:pt>
                      <c:pt idx="571">
                        <c:v>50.564919589999988</c:v>
                      </c:pt>
                      <c:pt idx="572">
                        <c:v>34.94669167</c:v>
                      </c:pt>
                      <c:pt idx="573">
                        <c:v>35.173361239999998</c:v>
                      </c:pt>
                      <c:pt idx="574">
                        <c:v>35.271246959999999</c:v>
                      </c:pt>
                      <c:pt idx="575">
                        <c:v>32.062335650000001</c:v>
                      </c:pt>
                      <c:pt idx="576">
                        <c:v>32.062335650000001</c:v>
                      </c:pt>
                      <c:pt idx="577">
                        <c:v>32.062335650000001</c:v>
                      </c:pt>
                      <c:pt idx="578">
                        <c:v>35.256031369999995</c:v>
                      </c:pt>
                      <c:pt idx="579">
                        <c:v>28.595202389999994</c:v>
                      </c:pt>
                      <c:pt idx="580">
                        <c:v>28.903665239999999</c:v>
                      </c:pt>
                      <c:pt idx="581">
                        <c:v>29.114675829999999</c:v>
                      </c:pt>
                      <c:pt idx="582">
                        <c:v>26.726914470000001</c:v>
                      </c:pt>
                      <c:pt idx="583">
                        <c:v>26.726914470000001</c:v>
                      </c:pt>
                      <c:pt idx="584">
                        <c:v>26.726914470000001</c:v>
                      </c:pt>
                      <c:pt idx="585">
                        <c:v>45.473239926666707</c:v>
                      </c:pt>
                      <c:pt idx="586">
                        <c:v>45.4740909</c:v>
                      </c:pt>
                      <c:pt idx="587">
                        <c:v>45.477880210000002</c:v>
                      </c:pt>
                      <c:pt idx="588">
                        <c:v>45.508559859999998</c:v>
                      </c:pt>
                      <c:pt idx="589">
                        <c:v>43.258849660000003</c:v>
                      </c:pt>
                      <c:pt idx="590">
                        <c:v>43.258849660000003</c:v>
                      </c:pt>
                      <c:pt idx="591">
                        <c:v>43.258849660000003</c:v>
                      </c:pt>
                      <c:pt idx="592">
                        <c:v>43.290704259999998</c:v>
                      </c:pt>
                      <c:pt idx="593">
                        <c:v>44.667977299999997</c:v>
                      </c:pt>
                      <c:pt idx="594">
                        <c:v>44.965092380000002</c:v>
                      </c:pt>
                      <c:pt idx="595">
                        <c:v>44.975525580000003</c:v>
                      </c:pt>
                      <c:pt idx="596">
                        <c:v>40.333707400000002</c:v>
                      </c:pt>
                      <c:pt idx="597">
                        <c:v>40.333707400000002</c:v>
                      </c:pt>
                      <c:pt idx="598">
                        <c:v>40.333707400000002</c:v>
                      </c:pt>
                      <c:pt idx="599">
                        <c:v>41.158562320000001</c:v>
                      </c:pt>
                      <c:pt idx="600">
                        <c:v>44.456866090000005</c:v>
                      </c:pt>
                      <c:pt idx="601">
                        <c:v>44.417112320000001</c:v>
                      </c:pt>
                      <c:pt idx="602">
                        <c:v>44.689365530000003</c:v>
                      </c:pt>
                      <c:pt idx="603">
                        <c:v>27.779936379999999</c:v>
                      </c:pt>
                      <c:pt idx="604">
                        <c:v>27.779936379999999</c:v>
                      </c:pt>
                      <c:pt idx="605">
                        <c:v>27.779936379999999</c:v>
                      </c:pt>
                      <c:pt idx="606">
                        <c:v>28.013439229999999</c:v>
                      </c:pt>
                      <c:pt idx="607">
                        <c:v>27.932951360000001</c:v>
                      </c:pt>
                      <c:pt idx="608">
                        <c:v>27.636422960000001</c:v>
                      </c:pt>
                      <c:pt idx="609">
                        <c:v>21.262700369999997</c:v>
                      </c:pt>
                      <c:pt idx="610">
                        <c:v>18.610781809999999</c:v>
                      </c:pt>
                      <c:pt idx="611">
                        <c:v>18.610781809999999</c:v>
                      </c:pt>
                      <c:pt idx="612">
                        <c:v>18.610781809999999</c:v>
                      </c:pt>
                      <c:pt idx="613">
                        <c:v>18.66986176</c:v>
                      </c:pt>
                      <c:pt idx="614">
                        <c:v>18.677817429999998</c:v>
                      </c:pt>
                      <c:pt idx="615">
                        <c:v>37.3391753466667</c:v>
                      </c:pt>
                      <c:pt idx="616">
                        <c:v>37.894428560000001</c:v>
                      </c:pt>
                      <c:pt idx="617">
                        <c:v>36.589088770000004</c:v>
                      </c:pt>
                      <c:pt idx="618">
                        <c:v>36.589088770000004</c:v>
                      </c:pt>
                      <c:pt idx="619">
                        <c:v>36.589088770000004</c:v>
                      </c:pt>
                      <c:pt idx="620">
                        <c:v>36.748466540000003</c:v>
                      </c:pt>
                      <c:pt idx="621">
                        <c:v>36.752076269999996</c:v>
                      </c:pt>
                      <c:pt idx="622">
                        <c:v>36.767390519999999</c:v>
                      </c:pt>
                      <c:pt idx="623">
                        <c:v>37.312311239999993</c:v>
                      </c:pt>
                      <c:pt idx="624">
                        <c:v>34.892293930000001</c:v>
                      </c:pt>
                      <c:pt idx="625">
                        <c:v>34.892293930000001</c:v>
                      </c:pt>
                      <c:pt idx="626">
                        <c:v>34.892293930000001</c:v>
                      </c:pt>
                      <c:pt idx="627">
                        <c:v>46.250230460000004</c:v>
                      </c:pt>
                      <c:pt idx="628">
                        <c:v>47.42025228</c:v>
                      </c:pt>
                      <c:pt idx="629">
                        <c:v>32.51018431</c:v>
                      </c:pt>
                      <c:pt idx="630">
                        <c:v>26.631759720000002</c:v>
                      </c:pt>
                      <c:pt idx="631">
                        <c:v>24.486277650000002</c:v>
                      </c:pt>
                      <c:pt idx="632">
                        <c:v>24.486277650000002</c:v>
                      </c:pt>
                      <c:pt idx="633">
                        <c:v>24.486277650000002</c:v>
                      </c:pt>
                      <c:pt idx="634">
                        <c:v>24.486277650000002</c:v>
                      </c:pt>
                      <c:pt idx="635">
                        <c:v>24.486277650000002</c:v>
                      </c:pt>
                      <c:pt idx="636">
                        <c:v>24.488634779999998</c:v>
                      </c:pt>
                      <c:pt idx="637">
                        <c:v>26.839734979999996</c:v>
                      </c:pt>
                      <c:pt idx="638">
                        <c:v>21.405070520000002</c:v>
                      </c:pt>
                      <c:pt idx="639">
                        <c:v>21.405070520000002</c:v>
                      </c:pt>
                      <c:pt idx="640">
                        <c:v>21.405070520000002</c:v>
                      </c:pt>
                      <c:pt idx="641">
                        <c:v>21.405070520000002</c:v>
                      </c:pt>
                      <c:pt idx="642">
                        <c:v>20.9506707</c:v>
                      </c:pt>
                      <c:pt idx="643">
                        <c:v>21.139168269999999</c:v>
                      </c:pt>
                      <c:pt idx="644">
                        <c:v>21.414045099999999</c:v>
                      </c:pt>
                      <c:pt idx="645">
                        <c:v>21.089768490000001</c:v>
                      </c:pt>
                      <c:pt idx="646">
                        <c:v>21.089768490000001</c:v>
                      </c:pt>
                      <c:pt idx="647">
                        <c:v>21.089768490000001</c:v>
                      </c:pt>
                      <c:pt idx="648">
                        <c:v>39.999905376666703</c:v>
                      </c:pt>
                      <c:pt idx="649">
                        <c:v>40.014194250000003</c:v>
                      </c:pt>
                      <c:pt idx="650">
                        <c:v>40.041995029999995</c:v>
                      </c:pt>
                      <c:pt idx="651">
                        <c:v>40.086826630000004</c:v>
                      </c:pt>
                      <c:pt idx="652">
                        <c:v>36.57083506</c:v>
                      </c:pt>
                      <c:pt idx="653">
                        <c:v>36.57083506</c:v>
                      </c:pt>
                      <c:pt idx="654">
                        <c:v>36.57083506</c:v>
                      </c:pt>
                      <c:pt idx="655">
                        <c:v>36.682131840000004</c:v>
                      </c:pt>
                      <c:pt idx="656">
                        <c:v>36.774845849999998</c:v>
                      </c:pt>
                      <c:pt idx="657">
                        <c:v>36.80031366</c:v>
                      </c:pt>
                      <c:pt idx="658">
                        <c:v>35.73722472</c:v>
                      </c:pt>
                      <c:pt idx="659">
                        <c:v>26.24477182</c:v>
                      </c:pt>
                      <c:pt idx="660">
                        <c:v>26.24477182</c:v>
                      </c:pt>
                      <c:pt idx="661">
                        <c:v>26.24477182</c:v>
                      </c:pt>
                      <c:pt idx="662">
                        <c:v>39.073828810000002</c:v>
                      </c:pt>
                      <c:pt idx="663">
                        <c:v>39.42718782</c:v>
                      </c:pt>
                      <c:pt idx="664">
                        <c:v>23.482056270000001</c:v>
                      </c:pt>
                      <c:pt idx="665">
                        <c:v>23.495016670000002</c:v>
                      </c:pt>
                      <c:pt idx="666">
                        <c:v>19.021952369999998</c:v>
                      </c:pt>
                      <c:pt idx="667">
                        <c:v>19.021952369999998</c:v>
                      </c:pt>
                      <c:pt idx="668">
                        <c:v>19.021952369999998</c:v>
                      </c:pt>
                      <c:pt idx="669">
                        <c:v>19.277233599999999</c:v>
                      </c:pt>
                      <c:pt idx="670">
                        <c:v>21.187777320000002</c:v>
                      </c:pt>
                      <c:pt idx="671">
                        <c:v>14.484831890000001</c:v>
                      </c:pt>
                      <c:pt idx="672">
                        <c:v>14.917738340000001</c:v>
                      </c:pt>
                      <c:pt idx="673">
                        <c:v>12.149280510000001</c:v>
                      </c:pt>
                      <c:pt idx="674">
                        <c:v>12.149280510000001</c:v>
                      </c:pt>
                      <c:pt idx="675">
                        <c:v>12.149280510000001</c:v>
                      </c:pt>
                      <c:pt idx="676">
                        <c:v>12.247583070000001</c:v>
                      </c:pt>
                      <c:pt idx="677">
                        <c:v>30.898050316666701</c:v>
                      </c:pt>
                      <c:pt idx="678">
                        <c:v>30.903593379999997</c:v>
                      </c:pt>
                      <c:pt idx="679">
                        <c:v>30.946256200000001</c:v>
                      </c:pt>
                      <c:pt idx="680">
                        <c:v>29.236289469999999</c:v>
                      </c:pt>
                      <c:pt idx="681">
                        <c:v>29.236289469999999</c:v>
                      </c:pt>
                      <c:pt idx="682">
                        <c:v>29.236289469999999</c:v>
                      </c:pt>
                      <c:pt idx="683">
                        <c:v>29.085924010000003</c:v>
                      </c:pt>
                      <c:pt idx="684">
                        <c:v>29.103241729999997</c:v>
                      </c:pt>
                      <c:pt idx="685">
                        <c:v>29.100689589999998</c:v>
                      </c:pt>
                      <c:pt idx="686">
                        <c:v>29.090980909999999</c:v>
                      </c:pt>
                      <c:pt idx="687">
                        <c:v>25.186200280000001</c:v>
                      </c:pt>
                      <c:pt idx="688">
                        <c:v>25.186200280000001</c:v>
                      </c:pt>
                      <c:pt idx="689">
                        <c:v>25.186200280000001</c:v>
                      </c:pt>
                      <c:pt idx="690">
                        <c:v>25.348772350000001</c:v>
                      </c:pt>
                      <c:pt idx="691">
                        <c:v>25.349596570000003</c:v>
                      </c:pt>
                      <c:pt idx="692">
                        <c:v>28.841723159999994</c:v>
                      </c:pt>
                      <c:pt idx="693">
                        <c:v>29.35086680852066</c:v>
                      </c:pt>
                      <c:pt idx="694">
                        <c:v>11.32451638</c:v>
                      </c:pt>
                      <c:pt idx="695">
                        <c:v>11.32451638</c:v>
                      </c:pt>
                      <c:pt idx="696">
                        <c:v>11.32451638</c:v>
                      </c:pt>
                      <c:pt idx="697">
                        <c:v>13.31050329</c:v>
                      </c:pt>
                      <c:pt idx="698">
                        <c:v>14.605295</c:v>
                      </c:pt>
                      <c:pt idx="699">
                        <c:v>8.4561252299999996</c:v>
                      </c:pt>
                      <c:pt idx="700">
                        <c:v>8.5204871799999999</c:v>
                      </c:pt>
                      <c:pt idx="701">
                        <c:v>5.9485693800000012</c:v>
                      </c:pt>
                      <c:pt idx="702">
                        <c:v>5.9482834600000007</c:v>
                      </c:pt>
                      <c:pt idx="703">
                        <c:v>5.9482834600000007</c:v>
                      </c:pt>
                      <c:pt idx="704">
                        <c:v>5.988986070000001</c:v>
                      </c:pt>
                      <c:pt idx="705">
                        <c:v>25.266051786666701</c:v>
                      </c:pt>
                      <c:pt idx="706">
                        <c:v>25.410408330000003</c:v>
                      </c:pt>
                      <c:pt idx="707">
                        <c:v>25.428690339999999</c:v>
                      </c:pt>
                      <c:pt idx="708">
                        <c:v>22.633916880000001</c:v>
                      </c:pt>
                      <c:pt idx="709">
                        <c:v>22.633877360000003</c:v>
                      </c:pt>
                      <c:pt idx="710">
                        <c:v>22.633877360000003</c:v>
                      </c:pt>
                      <c:pt idx="711">
                        <c:v>22.607871589999998</c:v>
                      </c:pt>
                      <c:pt idx="712">
                        <c:v>23.9118374</c:v>
                      </c:pt>
                      <c:pt idx="713">
                        <c:v>24.089522949999999</c:v>
                      </c:pt>
                      <c:pt idx="714">
                        <c:v>24.166910490000003</c:v>
                      </c:pt>
                      <c:pt idx="715">
                        <c:v>20.361539440000001</c:v>
                      </c:pt>
                      <c:pt idx="716">
                        <c:v>20.361539440000001</c:v>
                      </c:pt>
                      <c:pt idx="717">
                        <c:v>20.361539440000001</c:v>
                      </c:pt>
                      <c:pt idx="718">
                        <c:v>20.616658520000001</c:v>
                      </c:pt>
                      <c:pt idx="719">
                        <c:v>20.654140320000003</c:v>
                      </c:pt>
                      <c:pt idx="720">
                        <c:v>25.441599499999995</c:v>
                      </c:pt>
                      <c:pt idx="721">
                        <c:v>25.4554805</c:v>
                      </c:pt>
                      <c:pt idx="722">
                        <c:v>7.2624397900000002</c:v>
                      </c:pt>
                      <c:pt idx="723">
                        <c:v>7.2624397900000002</c:v>
                      </c:pt>
                      <c:pt idx="724">
                        <c:v>7.2624397900000002</c:v>
                      </c:pt>
                      <c:pt idx="725">
                        <c:v>7.3612382600000004</c:v>
                      </c:pt>
                      <c:pt idx="726">
                        <c:v>7.811789580000001</c:v>
                      </c:pt>
                      <c:pt idx="727">
                        <c:v>8.0028675600000003</c:v>
                      </c:pt>
                      <c:pt idx="728">
                        <c:v>14.176116890000001</c:v>
                      </c:pt>
                      <c:pt idx="729">
                        <c:v>10.584919529999999</c:v>
                      </c:pt>
                      <c:pt idx="730">
                        <c:v>10.586</c:v>
                      </c:pt>
                      <c:pt idx="731">
                        <c:v>10.586</c:v>
                      </c:pt>
                      <c:pt idx="732">
                        <c:v>10.68</c:v>
                      </c:pt>
                      <c:pt idx="733">
                        <c:v>10.508550980000001</c:v>
                      </c:pt>
                      <c:pt idx="734">
                        <c:v>10.816310789999999</c:v>
                      </c:pt>
                      <c:pt idx="735">
                        <c:v>10.886511</c:v>
                      </c:pt>
                      <c:pt idx="736">
                        <c:v>4.5831256000000007</c:v>
                      </c:pt>
                      <c:pt idx="737">
                        <c:v>7.7361256000000003</c:v>
                      </c:pt>
                      <c:pt idx="738">
                        <c:v>7.7361256000000003</c:v>
                      </c:pt>
                      <c:pt idx="739">
                        <c:v>7.7361256000000003</c:v>
                      </c:pt>
                      <c:pt idx="740">
                        <c:v>39.097631829999997</c:v>
                      </c:pt>
                      <c:pt idx="741">
                        <c:v>39.124801560000002</c:v>
                      </c:pt>
                      <c:pt idx="742">
                        <c:v>39.113239790000002</c:v>
                      </c:pt>
                      <c:pt idx="743">
                        <c:v>38.700634440000002</c:v>
                      </c:pt>
                      <c:pt idx="744">
                        <c:v>38.701062310000005</c:v>
                      </c:pt>
                      <c:pt idx="745">
                        <c:v>38.701062310000005</c:v>
                      </c:pt>
                      <c:pt idx="746">
                        <c:v>39.20195245</c:v>
                      </c:pt>
                      <c:pt idx="747">
                        <c:v>37.889962199999999</c:v>
                      </c:pt>
                      <c:pt idx="748">
                        <c:v>39.340936220000003</c:v>
                      </c:pt>
                      <c:pt idx="749">
                        <c:v>38.055116580000004</c:v>
                      </c:pt>
                      <c:pt idx="750">
                        <c:v>27.272341470000001</c:v>
                      </c:pt>
                      <c:pt idx="751">
                        <c:v>27.27204712</c:v>
                      </c:pt>
                      <c:pt idx="752">
                        <c:v>27.27204712</c:v>
                      </c:pt>
                      <c:pt idx="753">
                        <c:v>41.2730891</c:v>
                      </c:pt>
                      <c:pt idx="754">
                        <c:v>25.834319060000002</c:v>
                      </c:pt>
                      <c:pt idx="755">
                        <c:v>25.667507520000001</c:v>
                      </c:pt>
                      <c:pt idx="756">
                        <c:v>25.676277240000001</c:v>
                      </c:pt>
                      <c:pt idx="757">
                        <c:v>19.490342070000001</c:v>
                      </c:pt>
                      <c:pt idx="758">
                        <c:v>19.490533754638889</c:v>
                      </c:pt>
                      <c:pt idx="759">
                        <c:v>19.490533754638889</c:v>
                      </c:pt>
                      <c:pt idx="760">
                        <c:v>19.490533754638889</c:v>
                      </c:pt>
                      <c:pt idx="761">
                        <c:v>23.236426439999999</c:v>
                      </c:pt>
                      <c:pt idx="762">
                        <c:v>23.448848470000001</c:v>
                      </c:pt>
                      <c:pt idx="763">
                        <c:v>24.32903803</c:v>
                      </c:pt>
                      <c:pt idx="764">
                        <c:v>21.545234530000002</c:v>
                      </c:pt>
                      <c:pt idx="765">
                        <c:v>21.544888530000001</c:v>
                      </c:pt>
                      <c:pt idx="766">
                        <c:v>21.544888530000001</c:v>
                      </c:pt>
                      <c:pt idx="767">
                        <c:v>21.544888530000001</c:v>
                      </c:pt>
                      <c:pt idx="768">
                        <c:v>40.368126439999998</c:v>
                      </c:pt>
                      <c:pt idx="769">
                        <c:v>40.51843916</c:v>
                      </c:pt>
                      <c:pt idx="770">
                        <c:v>40.983308690000008</c:v>
                      </c:pt>
                      <c:pt idx="771">
                        <c:v>38.608156350000002</c:v>
                      </c:pt>
                      <c:pt idx="772">
                        <c:v>38.607725160000001</c:v>
                      </c:pt>
                      <c:pt idx="773">
                        <c:v>38.607725160000001</c:v>
                      </c:pt>
                      <c:pt idx="774">
                        <c:v>38.678031980000007</c:v>
                      </c:pt>
                      <c:pt idx="775">
                        <c:v>42.001024150000006</c:v>
                      </c:pt>
                      <c:pt idx="776">
                        <c:v>42.015301669999999</c:v>
                      </c:pt>
                      <c:pt idx="777">
                        <c:v>42.160432700000008</c:v>
                      </c:pt>
                      <c:pt idx="778">
                        <c:v>40.515836480000004</c:v>
                      </c:pt>
                      <c:pt idx="779">
                        <c:v>40.516354160000013</c:v>
                      </c:pt>
                      <c:pt idx="780">
                        <c:v>40.516354160000013</c:v>
                      </c:pt>
                      <c:pt idx="781">
                        <c:v>46.018444070000008</c:v>
                      </c:pt>
                      <c:pt idx="782">
                        <c:v>46.467948530000001</c:v>
                      </c:pt>
                      <c:pt idx="783">
                        <c:v>46.264746460000005</c:v>
                      </c:pt>
                      <c:pt idx="784">
                        <c:v>30.721303160000001</c:v>
                      </c:pt>
                      <c:pt idx="785">
                        <c:v>25.77951814</c:v>
                      </c:pt>
                      <c:pt idx="786">
                        <c:v>25.780119010000003</c:v>
                      </c:pt>
                      <c:pt idx="787">
                        <c:v>25.780119010000003</c:v>
                      </c:pt>
                      <c:pt idx="788">
                        <c:v>25.780119010000003</c:v>
                      </c:pt>
                      <c:pt idx="789">
                        <c:v>25.883395520000001</c:v>
                      </c:pt>
                      <c:pt idx="790">
                        <c:v>28.834253959999998</c:v>
                      </c:pt>
                      <c:pt idx="791">
                        <c:v>23.891514490000002</c:v>
                      </c:pt>
                      <c:pt idx="792">
                        <c:v>21.263000000000002</c:v>
                      </c:pt>
                      <c:pt idx="793">
                        <c:v>21.263000000000002</c:v>
                      </c:pt>
                      <c:pt idx="794">
                        <c:v>21.263000000000002</c:v>
                      </c:pt>
                      <c:pt idx="795">
                        <c:v>22.698435699999997</c:v>
                      </c:pt>
                      <c:pt idx="796">
                        <c:v>22.71289706</c:v>
                      </c:pt>
                      <c:pt idx="797">
                        <c:v>40.332185949999996</c:v>
                      </c:pt>
                      <c:pt idx="798">
                        <c:v>40.34156454</c:v>
                      </c:pt>
                      <c:pt idx="799">
                        <c:v>37.947276270000003</c:v>
                      </c:pt>
                      <c:pt idx="800">
                        <c:v>37.947276270000003</c:v>
                      </c:pt>
                      <c:pt idx="801">
                        <c:v>37.947276270000003</c:v>
                      </c:pt>
                      <c:pt idx="802">
                        <c:v>38.018498960000002</c:v>
                      </c:pt>
                      <c:pt idx="803">
                        <c:v>37.990776770000004</c:v>
                      </c:pt>
                      <c:pt idx="804">
                        <c:v>38.00239294</c:v>
                      </c:pt>
                      <c:pt idx="805">
                        <c:v>37.78068304</c:v>
                      </c:pt>
                      <c:pt idx="806">
                        <c:v>33.025717610000001</c:v>
                      </c:pt>
                      <c:pt idx="807">
                        <c:v>33.025717610000001</c:v>
                      </c:pt>
                      <c:pt idx="808">
                        <c:v>33.025717610000001</c:v>
                      </c:pt>
                      <c:pt idx="809">
                        <c:v>33.400957069999997</c:v>
                      </c:pt>
                      <c:pt idx="810">
                        <c:v>33.370980080000002</c:v>
                      </c:pt>
                      <c:pt idx="811">
                        <c:v>33.32013336</c:v>
                      </c:pt>
                      <c:pt idx="812">
                        <c:v>39.065691529999995</c:v>
                      </c:pt>
                      <c:pt idx="813">
                        <c:v>21.679362950000002</c:v>
                      </c:pt>
                      <c:pt idx="814">
                        <c:v>21.679362950000002</c:v>
                      </c:pt>
                      <c:pt idx="815">
                        <c:v>21.679362950000002</c:v>
                      </c:pt>
                      <c:pt idx="816">
                        <c:v>21.942340290000001</c:v>
                      </c:pt>
                      <c:pt idx="817">
                        <c:v>23.133009770000001</c:v>
                      </c:pt>
                      <c:pt idx="818">
                        <c:v>23.180845259999998</c:v>
                      </c:pt>
                      <c:pt idx="819">
                        <c:v>23.364595809999997</c:v>
                      </c:pt>
                      <c:pt idx="820">
                        <c:v>11.6493524</c:v>
                      </c:pt>
                      <c:pt idx="821">
                        <c:v>11.6493524</c:v>
                      </c:pt>
                      <c:pt idx="822">
                        <c:v>11.6493524</c:v>
                      </c:pt>
                      <c:pt idx="823">
                        <c:v>41.742717370000001</c:v>
                      </c:pt>
                      <c:pt idx="824">
                        <c:v>41.7747137</c:v>
                      </c:pt>
                      <c:pt idx="825">
                        <c:v>41.913787219999996</c:v>
                      </c:pt>
                      <c:pt idx="826">
                        <c:v>42.556047589999991</c:v>
                      </c:pt>
                      <c:pt idx="827">
                        <c:v>61.66947081</c:v>
                      </c:pt>
                      <c:pt idx="828">
                        <c:v>61.66947081</c:v>
                      </c:pt>
                      <c:pt idx="829">
                        <c:v>61.66947081</c:v>
                      </c:pt>
                      <c:pt idx="830">
                        <c:v>61.772621290000004</c:v>
                      </c:pt>
                      <c:pt idx="831">
                        <c:v>61.773439830000001</c:v>
                      </c:pt>
                      <c:pt idx="832">
                        <c:v>61.825087670000009</c:v>
                      </c:pt>
                      <c:pt idx="833">
                        <c:v>62.573884829999997</c:v>
                      </c:pt>
                      <c:pt idx="834">
                        <c:v>59.038394910000001</c:v>
                      </c:pt>
                      <c:pt idx="835">
                        <c:v>59.038394910000001</c:v>
                      </c:pt>
                      <c:pt idx="836">
                        <c:v>59.038394910000001</c:v>
                      </c:pt>
                      <c:pt idx="837">
                        <c:v>59.156676089999998</c:v>
                      </c:pt>
                      <c:pt idx="838">
                        <c:v>59.140007740000001</c:v>
                      </c:pt>
                      <c:pt idx="839">
                        <c:v>57.974729449999998</c:v>
                      </c:pt>
                      <c:pt idx="840">
                        <c:v>58.137521349999993</c:v>
                      </c:pt>
                      <c:pt idx="841">
                        <c:v>43.313405640000006</c:v>
                      </c:pt>
                      <c:pt idx="842">
                        <c:v>43.313405640000006</c:v>
                      </c:pt>
                      <c:pt idx="843">
                        <c:v>43.313405640000006</c:v>
                      </c:pt>
                      <c:pt idx="844">
                        <c:v>57.19635881</c:v>
                      </c:pt>
                      <c:pt idx="845">
                        <c:v>37.002856819999991</c:v>
                      </c:pt>
                      <c:pt idx="846">
                        <c:v>37.031127689999991</c:v>
                      </c:pt>
                      <c:pt idx="847">
                        <c:v>37.166614600000003</c:v>
                      </c:pt>
                      <c:pt idx="848">
                        <c:v>36.352554499999997</c:v>
                      </c:pt>
                      <c:pt idx="849">
                        <c:v>36.352554499999997</c:v>
                      </c:pt>
                      <c:pt idx="850">
                        <c:v>36.352554499999997</c:v>
                      </c:pt>
                      <c:pt idx="851">
                        <c:v>34.14370606</c:v>
                      </c:pt>
                      <c:pt idx="852">
                        <c:v>27.174332009999997</c:v>
                      </c:pt>
                      <c:pt idx="853">
                        <c:v>27.387366110000002</c:v>
                      </c:pt>
                      <c:pt idx="854">
                        <c:v>27.567815920000001</c:v>
                      </c:pt>
                      <c:pt idx="855">
                        <c:v>22.636072739999999</c:v>
                      </c:pt>
                      <c:pt idx="856">
                        <c:v>22.636072739999999</c:v>
                      </c:pt>
                      <c:pt idx="857">
                        <c:v>22.636072739999999</c:v>
                      </c:pt>
                      <c:pt idx="858">
                        <c:v>40.184414009999998</c:v>
                      </c:pt>
                      <c:pt idx="859">
                        <c:v>40.274493270000001</c:v>
                      </c:pt>
                      <c:pt idx="860">
                        <c:v>40.38860519</c:v>
                      </c:pt>
                      <c:pt idx="861">
                        <c:v>41.097379090000004</c:v>
                      </c:pt>
                      <c:pt idx="862">
                        <c:v>39.465639360000004</c:v>
                      </c:pt>
                      <c:pt idx="863">
                        <c:v>39.465639360000004</c:v>
                      </c:pt>
                      <c:pt idx="864">
                        <c:v>39.465639360000004</c:v>
                      </c:pt>
                      <c:pt idx="865">
                        <c:v>39.710976310000007</c:v>
                      </c:pt>
                      <c:pt idx="866">
                        <c:v>39.791569860000003</c:v>
                      </c:pt>
                      <c:pt idx="867">
                        <c:v>39.817545860000003</c:v>
                      </c:pt>
                      <c:pt idx="868">
                        <c:v>39.829981310000001</c:v>
                      </c:pt>
                      <c:pt idx="869">
                        <c:v>36.73922228</c:v>
                      </c:pt>
                      <c:pt idx="870">
                        <c:v>36.73922228</c:v>
                      </c:pt>
                      <c:pt idx="871">
                        <c:v>36.73922228</c:v>
                      </c:pt>
                      <c:pt idx="872">
                        <c:v>36.756279769999999</c:v>
                      </c:pt>
                      <c:pt idx="873">
                        <c:v>42.36807134</c:v>
                      </c:pt>
                      <c:pt idx="874">
                        <c:v>42.610796500000006</c:v>
                      </c:pt>
                      <c:pt idx="875">
                        <c:v>42.481002640000007</c:v>
                      </c:pt>
                      <c:pt idx="876">
                        <c:v>25.119403970000008</c:v>
                      </c:pt>
                      <c:pt idx="877">
                        <c:v>25.119285360000006</c:v>
                      </c:pt>
                      <c:pt idx="878">
                        <c:v>25.119285360000006</c:v>
                      </c:pt>
                      <c:pt idx="879">
                        <c:v>25.119285360000006</c:v>
                      </c:pt>
                      <c:pt idx="880">
                        <c:v>25.140989340000001</c:v>
                      </c:pt>
                      <c:pt idx="881">
                        <c:v>25.674918690000002</c:v>
                      </c:pt>
                      <c:pt idx="882">
                        <c:v>25.481302370000002</c:v>
                      </c:pt>
                      <c:pt idx="883">
                        <c:v>16.16291103</c:v>
                      </c:pt>
                      <c:pt idx="884">
                        <c:v>16.16291103</c:v>
                      </c:pt>
                      <c:pt idx="885">
                        <c:v>16.16291103</c:v>
                      </c:pt>
                      <c:pt idx="886">
                        <c:v>16.2311099</c:v>
                      </c:pt>
                      <c:pt idx="887">
                        <c:v>16.23265374</c:v>
                      </c:pt>
                      <c:pt idx="888">
                        <c:v>18.55243054</c:v>
                      </c:pt>
                      <c:pt idx="889">
                        <c:v>36.126505380000005</c:v>
                      </c:pt>
                      <c:pt idx="890">
                        <c:v>32.220173820000007</c:v>
                      </c:pt>
                      <c:pt idx="891">
                        <c:v>32.219842630000009</c:v>
                      </c:pt>
                      <c:pt idx="892">
                        <c:v>32.219842630000009</c:v>
                      </c:pt>
                      <c:pt idx="893">
                        <c:v>32.223633239999998</c:v>
                      </c:pt>
                      <c:pt idx="894">
                        <c:v>33.084090420000003</c:v>
                      </c:pt>
                      <c:pt idx="895">
                        <c:v>34.494712700000001</c:v>
                      </c:pt>
                      <c:pt idx="896">
                        <c:v>34.509553560000001</c:v>
                      </c:pt>
                      <c:pt idx="897">
                        <c:v>32.176609739999996</c:v>
                      </c:pt>
                      <c:pt idx="898">
                        <c:v>32.176459749999999</c:v>
                      </c:pt>
                      <c:pt idx="899">
                        <c:v>32.176459749999999</c:v>
                      </c:pt>
                      <c:pt idx="900">
                        <c:v>32.35714479</c:v>
                      </c:pt>
                      <c:pt idx="901">
                        <c:v>31.23542248</c:v>
                      </c:pt>
                      <c:pt idx="902">
                        <c:v>31.222508819999998</c:v>
                      </c:pt>
                      <c:pt idx="903">
                        <c:v>31.918584389999999</c:v>
                      </c:pt>
                      <c:pt idx="904">
                        <c:v>35.219332880000003</c:v>
                      </c:pt>
                      <c:pt idx="905">
                        <c:v>35.219191890000005</c:v>
                      </c:pt>
                      <c:pt idx="906">
                        <c:v>35.219191890000005</c:v>
                      </c:pt>
                      <c:pt idx="907">
                        <c:v>18.405907910000003</c:v>
                      </c:pt>
                      <c:pt idx="908">
                        <c:v>18.678306590000002</c:v>
                      </c:pt>
                      <c:pt idx="909">
                        <c:v>20.69942296</c:v>
                      </c:pt>
                      <c:pt idx="910">
                        <c:v>21.083821870000001</c:v>
                      </c:pt>
                      <c:pt idx="911">
                        <c:v>18.40432075</c:v>
                      </c:pt>
                      <c:pt idx="912">
                        <c:v>18.40432075</c:v>
                      </c:pt>
                      <c:pt idx="913">
                        <c:v>18.40432075</c:v>
                      </c:pt>
                      <c:pt idx="914">
                        <c:v>23.12809639</c:v>
                      </c:pt>
                      <c:pt idx="915">
                        <c:v>23.13294814</c:v>
                      </c:pt>
                      <c:pt idx="916">
                        <c:v>28.212885350000001</c:v>
                      </c:pt>
                      <c:pt idx="917">
                        <c:v>28.199078870000001</c:v>
                      </c:pt>
                      <c:pt idx="918">
                        <c:v>44.444152170000002</c:v>
                      </c:pt>
                      <c:pt idx="919">
                        <c:v>44.444152170000002</c:v>
                      </c:pt>
                      <c:pt idx="920">
                        <c:v>44.444152170000002</c:v>
                      </c:pt>
                      <c:pt idx="921">
                        <c:v>44.558085939999998</c:v>
                      </c:pt>
                      <c:pt idx="922">
                        <c:v>47.443476219999994</c:v>
                      </c:pt>
                      <c:pt idx="923">
                        <c:v>47.460540159999994</c:v>
                      </c:pt>
                      <c:pt idx="924">
                        <c:v>47.475351359999998</c:v>
                      </c:pt>
                      <c:pt idx="925">
                        <c:v>45.339494279999997</c:v>
                      </c:pt>
                      <c:pt idx="926">
                        <c:v>45.339494279999997</c:v>
                      </c:pt>
                      <c:pt idx="927">
                        <c:v>45.339494279999997</c:v>
                      </c:pt>
                      <c:pt idx="928">
                        <c:v>45.51623953</c:v>
                      </c:pt>
                      <c:pt idx="929">
                        <c:v>45.519698869999999</c:v>
                      </c:pt>
                      <c:pt idx="930">
                        <c:v>45.394335740000002</c:v>
                      </c:pt>
                      <c:pt idx="931">
                        <c:v>44.207639180000001</c:v>
                      </c:pt>
                      <c:pt idx="932">
                        <c:v>33.579312979999997</c:v>
                      </c:pt>
                      <c:pt idx="933">
                        <c:v>33.579312979999997</c:v>
                      </c:pt>
                      <c:pt idx="934">
                        <c:v>33.579312979999997</c:v>
                      </c:pt>
                      <c:pt idx="935">
                        <c:v>47.599059000000004</c:v>
                      </c:pt>
                      <c:pt idx="936">
                        <c:v>47.62363096</c:v>
                      </c:pt>
                      <c:pt idx="937">
                        <c:v>33.476936649999999</c:v>
                      </c:pt>
                      <c:pt idx="938">
                        <c:v>33.482181899999993</c:v>
                      </c:pt>
                      <c:pt idx="939">
                        <c:v>30.062049760000001</c:v>
                      </c:pt>
                      <c:pt idx="940">
                        <c:v>30.062049760000001</c:v>
                      </c:pt>
                      <c:pt idx="941">
                        <c:v>30.062049760000001</c:v>
                      </c:pt>
                      <c:pt idx="942">
                        <c:v>30.082973989999999</c:v>
                      </c:pt>
                      <c:pt idx="943">
                        <c:v>32.739867480000001</c:v>
                      </c:pt>
                      <c:pt idx="944">
                        <c:v>25.445151979999995</c:v>
                      </c:pt>
                      <c:pt idx="945">
                        <c:v>25.771760820000001</c:v>
                      </c:pt>
                      <c:pt idx="946">
                        <c:v>22.594241709999999</c:v>
                      </c:pt>
                      <c:pt idx="947">
                        <c:v>22.59463173</c:v>
                      </c:pt>
                      <c:pt idx="948">
                        <c:v>22.59463173</c:v>
                      </c:pt>
                      <c:pt idx="949">
                        <c:v>22.827590530000002</c:v>
                      </c:pt>
                      <c:pt idx="950">
                        <c:v>40.956241819999995</c:v>
                      </c:pt>
                      <c:pt idx="951">
                        <c:v>41.08378166</c:v>
                      </c:pt>
                      <c:pt idx="952">
                        <c:v>41.204883479999999</c:v>
                      </c:pt>
                      <c:pt idx="953">
                        <c:v>38.339007780000003</c:v>
                      </c:pt>
                      <c:pt idx="954">
                        <c:v>38.338667139999998</c:v>
                      </c:pt>
                      <c:pt idx="955">
                        <c:v>38.338667139999998</c:v>
                      </c:pt>
                      <c:pt idx="956">
                        <c:v>38.347184489999997</c:v>
                      </c:pt>
                      <c:pt idx="957">
                        <c:v>38.269522649999999</c:v>
                      </c:pt>
                      <c:pt idx="958">
                        <c:v>38.082184499999997</c:v>
                      </c:pt>
                      <c:pt idx="959">
                        <c:v>38.138099359999998</c:v>
                      </c:pt>
                      <c:pt idx="960">
                        <c:v>37.541784729999996</c:v>
                      </c:pt>
                      <c:pt idx="961">
                        <c:v>37.541294809999997</c:v>
                      </c:pt>
                      <c:pt idx="962">
                        <c:v>37.541294809999997</c:v>
                      </c:pt>
                      <c:pt idx="963">
                        <c:v>37.60459805</c:v>
                      </c:pt>
                      <c:pt idx="964">
                        <c:v>37.53990812</c:v>
                      </c:pt>
                      <c:pt idx="965">
                        <c:v>42.543432000000003</c:v>
                      </c:pt>
                      <c:pt idx="966">
                        <c:v>42.689638939999995</c:v>
                      </c:pt>
                      <c:pt idx="967">
                        <c:v>23.703914249999993</c:v>
                      </c:pt>
                      <c:pt idx="968">
                        <c:v>23.703924399999995</c:v>
                      </c:pt>
                      <c:pt idx="969">
                        <c:v>23.703924399999995</c:v>
                      </c:pt>
                      <c:pt idx="970">
                        <c:v>23.588846970000002</c:v>
                      </c:pt>
                      <c:pt idx="971">
                        <c:v>23.39707413</c:v>
                      </c:pt>
                      <c:pt idx="972">
                        <c:v>23.43222574</c:v>
                      </c:pt>
                      <c:pt idx="973">
                        <c:v>23.451495729999998</c:v>
                      </c:pt>
                      <c:pt idx="974">
                        <c:v>15.962873030000003</c:v>
                      </c:pt>
                      <c:pt idx="975">
                        <c:v>15.962873030000003</c:v>
                      </c:pt>
                      <c:pt idx="976">
                        <c:v>15.962873030000003</c:v>
                      </c:pt>
                      <c:pt idx="977">
                        <c:v>16.082453130000001</c:v>
                      </c:pt>
                      <c:pt idx="978">
                        <c:v>16.618812330000001</c:v>
                      </c:pt>
                      <c:pt idx="979">
                        <c:v>16.613576290000001</c:v>
                      </c:pt>
                      <c:pt idx="980">
                        <c:v>36.524672340000002</c:v>
                      </c:pt>
                      <c:pt idx="981">
                        <c:v>32.809270299999994</c:v>
                      </c:pt>
                      <c:pt idx="982">
                        <c:v>32.809174859999999</c:v>
                      </c:pt>
                      <c:pt idx="983">
                        <c:v>32.809174859999999</c:v>
                      </c:pt>
                      <c:pt idx="984">
                        <c:v>32.881033109999997</c:v>
                      </c:pt>
                      <c:pt idx="985">
                        <c:v>32.82805596</c:v>
                      </c:pt>
                      <c:pt idx="986">
                        <c:v>32.835044029999999</c:v>
                      </c:pt>
                      <c:pt idx="987">
                        <c:v>33.791593210000002</c:v>
                      </c:pt>
                      <c:pt idx="988">
                        <c:v>33.253822339999999</c:v>
                      </c:pt>
                      <c:pt idx="989">
                        <c:v>33.253915010000007</c:v>
                      </c:pt>
                      <c:pt idx="990">
                        <c:v>33.253915010000007</c:v>
                      </c:pt>
                      <c:pt idx="991">
                        <c:v>33.341367429999998</c:v>
                      </c:pt>
                      <c:pt idx="992">
                        <c:v>32.212076610000004</c:v>
                      </c:pt>
                      <c:pt idx="993">
                        <c:v>45.960900680000002</c:v>
                      </c:pt>
                      <c:pt idx="994">
                        <c:v>30.163896520000002</c:v>
                      </c:pt>
                      <c:pt idx="995">
                        <c:v>20.896124500000006</c:v>
                      </c:pt>
                      <c:pt idx="996">
                        <c:v>20.896042020000003</c:v>
                      </c:pt>
                      <c:pt idx="997">
                        <c:v>20.896042020000003</c:v>
                      </c:pt>
                      <c:pt idx="998">
                        <c:v>20.896042020000003</c:v>
                      </c:pt>
                      <c:pt idx="999">
                        <c:v>20.896042020000003</c:v>
                      </c:pt>
                      <c:pt idx="1000">
                        <c:v>20.920034330000004</c:v>
                      </c:pt>
                      <c:pt idx="1001">
                        <c:v>20.79665932</c:v>
                      </c:pt>
                      <c:pt idx="1002">
                        <c:v>12.821065630000001</c:v>
                      </c:pt>
                      <c:pt idx="1003">
                        <c:v>12.821065630000001</c:v>
                      </c:pt>
                      <c:pt idx="1004">
                        <c:v>12.821065630000001</c:v>
                      </c:pt>
                      <c:pt idx="1005">
                        <c:v>12.821065630000001</c:v>
                      </c:pt>
                      <c:pt idx="1006">
                        <c:v>13.679459730000001</c:v>
                      </c:pt>
                      <c:pt idx="1007">
                        <c:v>13.315828960000001</c:v>
                      </c:pt>
                      <c:pt idx="1008">
                        <c:v>13.476920069996298</c:v>
                      </c:pt>
                      <c:pt idx="1009">
                        <c:v>10.967576619999999</c:v>
                      </c:pt>
                      <c:pt idx="1010">
                        <c:v>10.967576619999999</c:v>
                      </c:pt>
                      <c:pt idx="1011">
                        <c:v>10.967576619999999</c:v>
                      </c:pt>
                      <c:pt idx="1012">
                        <c:v>28.583071929999999</c:v>
                      </c:pt>
                      <c:pt idx="1013">
                        <c:v>29.07397654</c:v>
                      </c:pt>
                      <c:pt idx="1014">
                        <c:v>29.10568799</c:v>
                      </c:pt>
                      <c:pt idx="1015">
                        <c:v>29.341982779999999</c:v>
                      </c:pt>
                      <c:pt idx="1016">
                        <c:v>28.350857309999999</c:v>
                      </c:pt>
                      <c:pt idx="1017">
                        <c:v>28.350963939999996</c:v>
                      </c:pt>
                      <c:pt idx="1018">
                        <c:v>28.350963939999996</c:v>
                      </c:pt>
                      <c:pt idx="1019">
                        <c:v>29.5435454699963</c:v>
                      </c:pt>
                      <c:pt idx="1020">
                        <c:v>29.553652079996301</c:v>
                      </c:pt>
                      <c:pt idx="1021">
                        <c:v>29.8070420799963</c:v>
                      </c:pt>
                      <c:pt idx="1022">
                        <c:v>29.911941349996297</c:v>
                      </c:pt>
                      <c:pt idx="1023">
                        <c:v>27.087630040000004</c:v>
                      </c:pt>
                      <c:pt idx="1024">
                        <c:v>27.087131760000005</c:v>
                      </c:pt>
                      <c:pt idx="1025">
                        <c:v>27.087131760000005</c:v>
                      </c:pt>
                      <c:pt idx="1026">
                        <c:v>31.169031589999996</c:v>
                      </c:pt>
                      <c:pt idx="1027">
                        <c:v>30.492804150000001</c:v>
                      </c:pt>
                      <c:pt idx="1028">
                        <c:v>30.646173890000004</c:v>
                      </c:pt>
                      <c:pt idx="1029">
                        <c:v>14.033895919999999</c:v>
                      </c:pt>
                      <c:pt idx="1030">
                        <c:v>13.296688889999999</c:v>
                      </c:pt>
                      <c:pt idx="1031">
                        <c:v>13.295469429999999</c:v>
                      </c:pt>
                      <c:pt idx="1032">
                        <c:v>13.295469429999999</c:v>
                      </c:pt>
                      <c:pt idx="1033">
                        <c:v>13.161688539999998</c:v>
                      </c:pt>
                      <c:pt idx="1034">
                        <c:v>13.414257970000001</c:v>
                      </c:pt>
                      <c:pt idx="1035">
                        <c:v>14.28595848</c:v>
                      </c:pt>
                      <c:pt idx="1036">
                        <c:v>6.8633950000000006</c:v>
                      </c:pt>
                      <c:pt idx="1037">
                        <c:v>4.8757290700000002</c:v>
                      </c:pt>
                      <c:pt idx="1038">
                        <c:v>4.8757290700000002</c:v>
                      </c:pt>
                      <c:pt idx="1039">
                        <c:v>4.8757290700000002</c:v>
                      </c:pt>
                      <c:pt idx="1040">
                        <c:v>4.956607</c:v>
                      </c:pt>
                      <c:pt idx="1041">
                        <c:v>7.9380959600000001</c:v>
                      </c:pt>
                      <c:pt idx="1042">
                        <c:v>28.244533730000001</c:v>
                      </c:pt>
                      <c:pt idx="1043">
                        <c:v>28.500726579999998</c:v>
                      </c:pt>
                      <c:pt idx="1044">
                        <c:v>25.157353929999996</c:v>
                      </c:pt>
                      <c:pt idx="1045">
                        <c:v>25.156743729999995</c:v>
                      </c:pt>
                      <c:pt idx="1046">
                        <c:v>25.156743729999995</c:v>
                      </c:pt>
                      <c:pt idx="1047">
                        <c:v>25.213897550000002</c:v>
                      </c:pt>
                      <c:pt idx="1048">
                        <c:v>25.318095620000001</c:v>
                      </c:pt>
                      <c:pt idx="1049">
                        <c:v>24.81559343</c:v>
                      </c:pt>
                      <c:pt idx="1050">
                        <c:v>24.872062439999997</c:v>
                      </c:pt>
                      <c:pt idx="1051">
                        <c:v>23.444114049999996</c:v>
                      </c:pt>
                      <c:pt idx="1052">
                        <c:v>23.444688649999996</c:v>
                      </c:pt>
                      <c:pt idx="1053">
                        <c:v>23.444688649999996</c:v>
                      </c:pt>
                      <c:pt idx="1054">
                        <c:v>22.338644588520658</c:v>
                      </c:pt>
                      <c:pt idx="1055">
                        <c:v>22.346482918520657</c:v>
                      </c:pt>
                      <c:pt idx="1056">
                        <c:v>22.35233545852066</c:v>
                      </c:pt>
                      <c:pt idx="1057">
                        <c:v>27.361957538520659</c:v>
                      </c:pt>
                      <c:pt idx="1058">
                        <c:v>5.280136549999999</c:v>
                      </c:pt>
                      <c:pt idx="1059">
                        <c:v>5.280564499999997</c:v>
                      </c:pt>
                      <c:pt idx="1060">
                        <c:v>5.280564499999997</c:v>
                      </c:pt>
                      <c:pt idx="1061">
                        <c:v>15.265585139999999</c:v>
                      </c:pt>
                      <c:pt idx="1062">
                        <c:v>15.453698259999999</c:v>
                      </c:pt>
                      <c:pt idx="1063">
                        <c:v>15.65470403</c:v>
                      </c:pt>
                      <c:pt idx="1064">
                        <c:v>15.23747272</c:v>
                      </c:pt>
                      <c:pt idx="1065">
                        <c:v>6.7477981700000003</c:v>
                      </c:pt>
                      <c:pt idx="1066">
                        <c:v>6.7477981700000003</c:v>
                      </c:pt>
                      <c:pt idx="1067">
                        <c:v>6.7477981700000003</c:v>
                      </c:pt>
                      <c:pt idx="1068">
                        <c:v>6.9203219300000001</c:v>
                      </c:pt>
                      <c:pt idx="1069">
                        <c:v>6.9518360799999996</c:v>
                      </c:pt>
                      <c:pt idx="1070">
                        <c:v>6.7383761800000004</c:v>
                      </c:pt>
                      <c:pt idx="1071">
                        <c:v>24.61022316</c:v>
                      </c:pt>
                      <c:pt idx="1072">
                        <c:v>24.041318261999997</c:v>
                      </c:pt>
                      <c:pt idx="1073">
                        <c:v>24.041435311999997</c:v>
                      </c:pt>
                      <c:pt idx="1074">
                        <c:v>24.041435311999997</c:v>
                      </c:pt>
                      <c:pt idx="1075">
                        <c:v>18.946373378915926</c:v>
                      </c:pt>
                      <c:pt idx="1076">
                        <c:v>19.341305618915925</c:v>
                      </c:pt>
                      <c:pt idx="1077">
                        <c:v>20.120718248915928</c:v>
                      </c:pt>
                      <c:pt idx="1078">
                        <c:v>20.148633028915928</c:v>
                      </c:pt>
                      <c:pt idx="1079">
                        <c:v>17.122497669999998</c:v>
                      </c:pt>
                      <c:pt idx="1080">
                        <c:v>18.557775269999997</c:v>
                      </c:pt>
                      <c:pt idx="1081">
                        <c:v>18.557775269999997</c:v>
                      </c:pt>
                      <c:pt idx="1082">
                        <c:v>28.621942299999997</c:v>
                      </c:pt>
                      <c:pt idx="1083">
                        <c:v>27.433326359999999</c:v>
                      </c:pt>
                      <c:pt idx="1084">
                        <c:v>27.375739149999998</c:v>
                      </c:pt>
                      <c:pt idx="1085">
                        <c:v>27.228459959999999</c:v>
                      </c:pt>
                      <c:pt idx="1086">
                        <c:v>30.062020600000004</c:v>
                      </c:pt>
                      <c:pt idx="1087">
                        <c:v>30.062020600000004</c:v>
                      </c:pt>
                      <c:pt idx="1088">
                        <c:v>30.062020600000004</c:v>
                      </c:pt>
                      <c:pt idx="1089">
                        <c:v>16.660205589999997</c:v>
                      </c:pt>
                      <c:pt idx="1090">
                        <c:v>16.863571740000001</c:v>
                      </c:pt>
                      <c:pt idx="1091">
                        <c:v>17.472907929999998</c:v>
                      </c:pt>
                      <c:pt idx="1092">
                        <c:v>7.1112441399999993</c:v>
                      </c:pt>
                      <c:pt idx="1093">
                        <c:v>7.1112441399999993</c:v>
                      </c:pt>
                      <c:pt idx="1094">
                        <c:v>7.1112441399999993</c:v>
                      </c:pt>
                      <c:pt idx="1095">
                        <c:v>7.1112441399999993</c:v>
                      </c:pt>
                      <c:pt idx="1096">
                        <c:v>7.1112441399999993</c:v>
                      </c:pt>
                      <c:pt idx="1097">
                        <c:v>6.9442441399999986</c:v>
                      </c:pt>
                      <c:pt idx="1098">
                        <c:v>7.1176481399999991</c:v>
                      </c:pt>
                      <c:pt idx="1099">
                        <c:v>7.2910521399999997</c:v>
                      </c:pt>
                      <c:pt idx="1100">
                        <c:v>36.381286139999993</c:v>
                      </c:pt>
                      <c:pt idx="1101">
                        <c:v>36.381286139999993</c:v>
                      </c:pt>
                      <c:pt idx="1102">
                        <c:v>36.381286139999993</c:v>
                      </c:pt>
                      <c:pt idx="1103">
                        <c:v>36.27969014</c:v>
                      </c:pt>
                      <c:pt idx="1104">
                        <c:v>36.453094140000005</c:v>
                      </c:pt>
                      <c:pt idx="1105">
                        <c:v>36.626498140000002</c:v>
                      </c:pt>
                      <c:pt idx="1106">
                        <c:v>36.799902140000007</c:v>
                      </c:pt>
                      <c:pt idx="1107">
                        <c:v>33.943136140000007</c:v>
                      </c:pt>
                      <c:pt idx="1108">
                        <c:v>33.943136140000007</c:v>
                      </c:pt>
                      <c:pt idx="1109">
                        <c:v>33.943136140000007</c:v>
                      </c:pt>
                      <c:pt idx="1110">
                        <c:v>35.612540140000014</c:v>
                      </c:pt>
                      <c:pt idx="1111">
                        <c:v>35.785944140000012</c:v>
                      </c:pt>
                      <c:pt idx="1112">
                        <c:v>35.959348140000017</c:v>
                      </c:pt>
                      <c:pt idx="1113">
                        <c:v>36.132752140000022</c:v>
                      </c:pt>
                      <c:pt idx="1114">
                        <c:v>32.025986140000022</c:v>
                      </c:pt>
                      <c:pt idx="1115">
                        <c:v>32.025986140000022</c:v>
                      </c:pt>
                      <c:pt idx="1116">
                        <c:v>32.025986140000022</c:v>
                      </c:pt>
                      <c:pt idx="1117">
                        <c:v>36.959807140000017</c:v>
                      </c:pt>
                      <c:pt idx="1118">
                        <c:v>37.133211140000022</c:v>
                      </c:pt>
                      <c:pt idx="1119">
                        <c:v>37.079615140000023</c:v>
                      </c:pt>
                      <c:pt idx="1120">
                        <c:v>21.253019140000024</c:v>
                      </c:pt>
                      <c:pt idx="1121">
                        <c:v>13.396253140000024</c:v>
                      </c:pt>
                      <c:pt idx="1122">
                        <c:v>13.396253140000024</c:v>
                      </c:pt>
                      <c:pt idx="1123">
                        <c:v>13.396253140000024</c:v>
                      </c:pt>
                      <c:pt idx="1124">
                        <c:v>13.294657140000025</c:v>
                      </c:pt>
                      <c:pt idx="1125">
                        <c:v>13.269061140000025</c:v>
                      </c:pt>
                      <c:pt idx="1126">
                        <c:v>13.787465140000025</c:v>
                      </c:pt>
                      <c:pt idx="1127">
                        <c:v>13.960869140000026</c:v>
                      </c:pt>
                      <c:pt idx="1128">
                        <c:v>11.104103140000026</c:v>
                      </c:pt>
                      <c:pt idx="1129">
                        <c:v>11.104103140000026</c:v>
                      </c:pt>
                      <c:pt idx="1130">
                        <c:v>11.104103140000026</c:v>
                      </c:pt>
                      <c:pt idx="1131">
                        <c:v>11.002507140000027</c:v>
                      </c:pt>
                      <c:pt idx="1132">
                        <c:v>29.825911140000027</c:v>
                      </c:pt>
                      <c:pt idx="1133">
                        <c:v>29.999315140000025</c:v>
                      </c:pt>
                      <c:pt idx="1134">
                        <c:v>30.172719140000023</c:v>
                      </c:pt>
                      <c:pt idx="1135">
                        <c:v>27.315953140000019</c:v>
                      </c:pt>
                      <c:pt idx="1136">
                        <c:v>27.315953140000019</c:v>
                      </c:pt>
                      <c:pt idx="1137">
                        <c:v>27.315953140000019</c:v>
                      </c:pt>
                      <c:pt idx="1138">
                        <c:v>27.214357140000018</c:v>
                      </c:pt>
                      <c:pt idx="1139">
                        <c:v>27.387761140000016</c:v>
                      </c:pt>
                      <c:pt idx="1140">
                        <c:v>29.332165140000015</c:v>
                      </c:pt>
                      <c:pt idx="1141">
                        <c:v>29.505569140000013</c:v>
                      </c:pt>
                      <c:pt idx="1142">
                        <c:v>25.398803140000012</c:v>
                      </c:pt>
                      <c:pt idx="1143">
                        <c:v>25.398803140000012</c:v>
                      </c:pt>
                      <c:pt idx="1144">
                        <c:v>25.398803140000012</c:v>
                      </c:pt>
                      <c:pt idx="1145">
                        <c:v>25.297207140000008</c:v>
                      </c:pt>
                      <c:pt idx="1146">
                        <c:v>25.47061114000001</c:v>
                      </c:pt>
                      <c:pt idx="1147">
                        <c:v>31.679432140000003</c:v>
                      </c:pt>
                      <c:pt idx="1148">
                        <c:v>31.852836140000004</c:v>
                      </c:pt>
                      <c:pt idx="1149">
                        <c:v>12.769070140000004</c:v>
                      </c:pt>
                      <c:pt idx="1150">
                        <c:v>12.769070140000004</c:v>
                      </c:pt>
                      <c:pt idx="1151">
                        <c:v>12.769070140000004</c:v>
                      </c:pt>
                      <c:pt idx="1152">
                        <c:v>12.667474140000003</c:v>
                      </c:pt>
                      <c:pt idx="1153">
                        <c:v>12.840878140000004</c:v>
                      </c:pt>
                      <c:pt idx="1154">
                        <c:v>13.014282140000004</c:v>
                      </c:pt>
                      <c:pt idx="1155">
                        <c:v>13.187686140000006</c:v>
                      </c:pt>
                      <c:pt idx="1156">
                        <c:v>13.041920140000007</c:v>
                      </c:pt>
                      <c:pt idx="1157">
                        <c:v>13.041920140000007</c:v>
                      </c:pt>
                      <c:pt idx="1158">
                        <c:v>13.041920140000007</c:v>
                      </c:pt>
                      <c:pt idx="1159">
                        <c:v>12.875324140000007</c:v>
                      </c:pt>
                      <c:pt idx="1160">
                        <c:v>13.048728140000009</c:v>
                      </c:pt>
                      <c:pt idx="1161">
                        <c:v>13.222132140000008</c:v>
                      </c:pt>
                      <c:pt idx="1162">
                        <c:v>13.39553614000001</c:v>
                      </c:pt>
                      <c:pt idx="1163">
                        <c:v>29.188770140000006</c:v>
                      </c:pt>
                      <c:pt idx="1164">
                        <c:v>29.188770140000006</c:v>
                      </c:pt>
                      <c:pt idx="1165">
                        <c:v>29.188770140000006</c:v>
                      </c:pt>
                      <c:pt idx="1166">
                        <c:v>29.087174140000005</c:v>
                      </c:pt>
                      <c:pt idx="1167">
                        <c:v>29.260578140000003</c:v>
                      </c:pt>
                      <c:pt idx="1168">
                        <c:v>29.433982140000005</c:v>
                      </c:pt>
                      <c:pt idx="1169">
                        <c:v>29.607386140000003</c:v>
                      </c:pt>
                      <c:pt idx="1170">
                        <c:v>26.750620139999999</c:v>
                      </c:pt>
                      <c:pt idx="1171">
                        <c:v>26.750620139999999</c:v>
                      </c:pt>
                      <c:pt idx="1172">
                        <c:v>26.750620139999999</c:v>
                      </c:pt>
                      <c:pt idx="1173">
                        <c:v>26.649024139999998</c:v>
                      </c:pt>
                      <c:pt idx="1174">
                        <c:v>26.822428139999996</c:v>
                      </c:pt>
                      <c:pt idx="1175">
                        <c:v>25.745832139999994</c:v>
                      </c:pt>
                      <c:pt idx="1176">
                        <c:v>25.919236139999995</c:v>
                      </c:pt>
                      <c:pt idx="1177">
                        <c:v>30.868887139999991</c:v>
                      </c:pt>
                      <c:pt idx="1178">
                        <c:v>30.868887139999991</c:v>
                      </c:pt>
                      <c:pt idx="1179">
                        <c:v>30.868887139999991</c:v>
                      </c:pt>
                      <c:pt idx="1180">
                        <c:v>30.54029113999999</c:v>
                      </c:pt>
                      <c:pt idx="1181">
                        <c:v>14.713695139999988</c:v>
                      </c:pt>
                      <c:pt idx="1182">
                        <c:v>14.887099139999989</c:v>
                      </c:pt>
                      <c:pt idx="1183">
                        <c:v>17.662003139999989</c:v>
                      </c:pt>
                      <c:pt idx="1184">
                        <c:v>16.037264139999991</c:v>
                      </c:pt>
                      <c:pt idx="1185">
                        <c:v>16.037264139999991</c:v>
                      </c:pt>
                      <c:pt idx="1186">
                        <c:v>16.037264139999991</c:v>
                      </c:pt>
                      <c:pt idx="1187">
                        <c:v>12.685103139999992</c:v>
                      </c:pt>
                      <c:pt idx="1188">
                        <c:v>12.583507139999993</c:v>
                      </c:pt>
                      <c:pt idx="1189">
                        <c:v>12.756911139999993</c:v>
                      </c:pt>
                      <c:pt idx="1190">
                        <c:v>12.930315139999994</c:v>
                      </c:pt>
                      <c:pt idx="1191">
                        <c:v>29.778749139999992</c:v>
                      </c:pt>
                      <c:pt idx="1192">
                        <c:v>29.778749139999992</c:v>
                      </c:pt>
                      <c:pt idx="1193">
                        <c:v>29.778749139999992</c:v>
                      </c:pt>
                      <c:pt idx="1194">
                        <c:v>64.677153140000001</c:v>
                      </c:pt>
                      <c:pt idx="1195">
                        <c:v>57.350557139999999</c:v>
                      </c:pt>
                      <c:pt idx="1196">
                        <c:v>47.523961139999997</c:v>
                      </c:pt>
                      <c:pt idx="1197">
                        <c:v>47.697365140000002</c:v>
                      </c:pt>
                      <c:pt idx="1198">
                        <c:v>44.840599140000009</c:v>
                      </c:pt>
                      <c:pt idx="1199">
                        <c:v>44.840599140000009</c:v>
                      </c:pt>
                      <c:pt idx="1200">
                        <c:v>44.840599140000009</c:v>
                      </c:pt>
                      <c:pt idx="1201">
                        <c:v>44.739003140000008</c:v>
                      </c:pt>
                      <c:pt idx="1202">
                        <c:v>44.912407140000013</c:v>
                      </c:pt>
                      <c:pt idx="1203">
                        <c:v>45.085811140000011</c:v>
                      </c:pt>
                      <c:pt idx="1204">
                        <c:v>45.259215140000016</c:v>
                      </c:pt>
                      <c:pt idx="1205">
                        <c:v>42.923449140000017</c:v>
                      </c:pt>
                      <c:pt idx="1206">
                        <c:v>42.923449140000017</c:v>
                      </c:pt>
                      <c:pt idx="1207">
                        <c:v>42.923449140000017</c:v>
                      </c:pt>
                      <c:pt idx="1208">
                        <c:v>48.857270140000026</c:v>
                      </c:pt>
                      <c:pt idx="1209">
                        <c:v>49.030674140000023</c:v>
                      </c:pt>
                      <c:pt idx="1210">
                        <c:v>48.977078140000025</c:v>
                      </c:pt>
                      <c:pt idx="1211">
                        <c:v>33.15048214000003</c:v>
                      </c:pt>
                      <c:pt idx="1212">
                        <c:v>30.293716140000033</c:v>
                      </c:pt>
                      <c:pt idx="1213">
                        <c:v>30.293716140000033</c:v>
                      </c:pt>
                      <c:pt idx="1214">
                        <c:v>30.293716140000033</c:v>
                      </c:pt>
                      <c:pt idx="1215">
                        <c:v>30.192120140000032</c:v>
                      </c:pt>
                      <c:pt idx="1216">
                        <c:v>30.36552414000003</c:v>
                      </c:pt>
                      <c:pt idx="1217">
                        <c:v>30.33992814000003</c:v>
                      </c:pt>
                      <c:pt idx="1218">
                        <c:v>23.358332140000027</c:v>
                      </c:pt>
                      <c:pt idx="1219">
                        <c:v>25.501566140000033</c:v>
                      </c:pt>
                      <c:pt idx="1220">
                        <c:v>25.501566140000033</c:v>
                      </c:pt>
                      <c:pt idx="1221">
                        <c:v>25.501566140000033</c:v>
                      </c:pt>
                      <c:pt idx="1222">
                        <c:v>25.399970140000029</c:v>
                      </c:pt>
                      <c:pt idx="1223">
                        <c:v>25.573374140000031</c:v>
                      </c:pt>
                      <c:pt idx="1224">
                        <c:v>44.396778140000023</c:v>
                      </c:pt>
                      <c:pt idx="1225">
                        <c:v>44.570182140000028</c:v>
                      </c:pt>
                      <c:pt idx="1226">
                        <c:v>41.713416140000028</c:v>
                      </c:pt>
                      <c:pt idx="1227">
                        <c:v>41.713416140000028</c:v>
                      </c:pt>
                      <c:pt idx="1228">
                        <c:v>41.713416140000028</c:v>
                      </c:pt>
                      <c:pt idx="1229">
                        <c:v>41.611820140000034</c:v>
                      </c:pt>
                      <c:pt idx="1230">
                        <c:v>41.785224140000032</c:v>
                      </c:pt>
                      <c:pt idx="1231">
                        <c:v>41.958628140000037</c:v>
                      </c:pt>
                      <c:pt idx="1232">
                        <c:v>42.132032140000042</c:v>
                      </c:pt>
                      <c:pt idx="1233">
                        <c:v>41.046266140000043</c:v>
                      </c:pt>
                      <c:pt idx="1234">
                        <c:v>41.046266140000043</c:v>
                      </c:pt>
                      <c:pt idx="1235">
                        <c:v>41.046266140000043</c:v>
                      </c:pt>
                      <c:pt idx="1236">
                        <c:v>39.694670140000042</c:v>
                      </c:pt>
                      <c:pt idx="1237">
                        <c:v>39.868074140000047</c:v>
                      </c:pt>
                      <c:pt idx="1238">
                        <c:v>40.041478140000052</c:v>
                      </c:pt>
                      <c:pt idx="1239">
                        <c:v>46.250299140000045</c:v>
                      </c:pt>
                      <c:pt idx="1240">
                        <c:v>27.166533140000052</c:v>
                      </c:pt>
                      <c:pt idx="1241">
                        <c:v>27.166533140000052</c:v>
                      </c:pt>
                      <c:pt idx="1242">
                        <c:v>27.166533140000052</c:v>
                      </c:pt>
                      <c:pt idx="1243">
                        <c:v>27.064937140000048</c:v>
                      </c:pt>
                      <c:pt idx="1244">
                        <c:v>27.238341140000049</c:v>
                      </c:pt>
                      <c:pt idx="1245">
                        <c:v>27.411745140000047</c:v>
                      </c:pt>
                      <c:pt idx="1246">
                        <c:v>27.585149140000045</c:v>
                      </c:pt>
                      <c:pt idx="1247">
                        <c:v>20.43938314000005</c:v>
                      </c:pt>
                      <c:pt idx="1248">
                        <c:v>20.43938314000005</c:v>
                      </c:pt>
                      <c:pt idx="1249">
                        <c:v>20.43938314000005</c:v>
                      </c:pt>
                      <c:pt idx="1250">
                        <c:v>20.272787140000048</c:v>
                      </c:pt>
                      <c:pt idx="1251">
                        <c:v>20.446191140000046</c:v>
                      </c:pt>
                      <c:pt idx="1252">
                        <c:v>20.619595140000044</c:v>
                      </c:pt>
                      <c:pt idx="1253">
                        <c:v>20.792999140000042</c:v>
                      </c:pt>
                      <c:pt idx="1254">
                        <c:v>31.58623314000004</c:v>
                      </c:pt>
                      <c:pt idx="1255">
                        <c:v>31.58623314000004</c:v>
                      </c:pt>
                      <c:pt idx="1256">
                        <c:v>31.58623314000004</c:v>
                      </c:pt>
                      <c:pt idx="1257">
                        <c:v>31.484637140000039</c:v>
                      </c:pt>
                      <c:pt idx="1258">
                        <c:v>31.658041140000037</c:v>
                      </c:pt>
                      <c:pt idx="1259">
                        <c:v>31.831445140000035</c:v>
                      </c:pt>
                      <c:pt idx="1260">
                        <c:v>32.004849140000033</c:v>
                      </c:pt>
                      <c:pt idx="1261">
                        <c:v>29.148083140000033</c:v>
                      </c:pt>
                      <c:pt idx="1262">
                        <c:v>29.148083140000033</c:v>
                      </c:pt>
                      <c:pt idx="1263">
                        <c:v>29.148083140000033</c:v>
                      </c:pt>
                      <c:pt idx="1264">
                        <c:v>29.046487140000032</c:v>
                      </c:pt>
                      <c:pt idx="1265">
                        <c:v>29.21989114000003</c:v>
                      </c:pt>
                      <c:pt idx="1266">
                        <c:v>29.393295140000028</c:v>
                      </c:pt>
                      <c:pt idx="1267">
                        <c:v>28.316699140000026</c:v>
                      </c:pt>
                      <c:pt idx="1268">
                        <c:v>33.016350140000021</c:v>
                      </c:pt>
                      <c:pt idx="1269">
                        <c:v>33.016350140000021</c:v>
                      </c:pt>
                      <c:pt idx="1270">
                        <c:v>33.016350140000021</c:v>
                      </c:pt>
                      <c:pt idx="1271">
                        <c:v>32.914754140000028</c:v>
                      </c:pt>
                      <c:pt idx="1272">
                        <c:v>32.861158140000029</c:v>
                      </c:pt>
                      <c:pt idx="1273">
                        <c:v>19.136062140000032</c:v>
                      </c:pt>
                      <c:pt idx="1274">
                        <c:v>22.938901140000031</c:v>
                      </c:pt>
                      <c:pt idx="1275">
                        <c:v>21.140135140000027</c:v>
                      </c:pt>
                      <c:pt idx="1276">
                        <c:v>21.140135140000027</c:v>
                      </c:pt>
                      <c:pt idx="1277">
                        <c:v>21.140135140000027</c:v>
                      </c:pt>
                      <c:pt idx="1278">
                        <c:v>23.868066140000028</c:v>
                      </c:pt>
                      <c:pt idx="1279">
                        <c:v>21.886470140000025</c:v>
                      </c:pt>
                      <c:pt idx="1280">
                        <c:v>22.059874140000026</c:v>
                      </c:pt>
                      <c:pt idx="1281">
                        <c:v>22.233278140000024</c:v>
                      </c:pt>
                      <c:pt idx="1282">
                        <c:v>19.37651214000002</c:v>
                      </c:pt>
                      <c:pt idx="1283">
                        <c:v>19.37651214000002</c:v>
                      </c:pt>
                      <c:pt idx="1284">
                        <c:v>19.37651214000002</c:v>
                      </c:pt>
                      <c:pt idx="1285">
                        <c:v>32.924916140000015</c:v>
                      </c:pt>
                      <c:pt idx="1286">
                        <c:v>33.09832014000002</c:v>
                      </c:pt>
                      <c:pt idx="1287">
                        <c:v>33.271724140000018</c:v>
                      </c:pt>
                      <c:pt idx="1288">
                        <c:v>33.445128140000023</c:v>
                      </c:pt>
                      <c:pt idx="1289">
                        <c:v>30.588362140000026</c:v>
                      </c:pt>
                      <c:pt idx="1290">
                        <c:v>30.588362140000026</c:v>
                      </c:pt>
                      <c:pt idx="1291">
                        <c:v>30.588362140000026</c:v>
                      </c:pt>
                      <c:pt idx="1292">
                        <c:v>30.486766140000025</c:v>
                      </c:pt>
                      <c:pt idx="1293">
                        <c:v>30.660170140000023</c:v>
                      </c:pt>
                      <c:pt idx="1294">
                        <c:v>30.833574140000021</c:v>
                      </c:pt>
                      <c:pt idx="1295">
                        <c:v>31.006978140000022</c:v>
                      </c:pt>
                      <c:pt idx="1296">
                        <c:v>28.671212140000026</c:v>
                      </c:pt>
                      <c:pt idx="1297">
                        <c:v>28.671212140000026</c:v>
                      </c:pt>
                      <c:pt idx="1298">
                        <c:v>28.671212140000026</c:v>
                      </c:pt>
                      <c:pt idx="1299">
                        <c:v>28.569616140000022</c:v>
                      </c:pt>
                      <c:pt idx="1300">
                        <c:v>34.528437140000023</c:v>
                      </c:pt>
                      <c:pt idx="1301">
                        <c:v>34.701841140000028</c:v>
                      </c:pt>
                      <c:pt idx="1302">
                        <c:v>34.648245140000029</c:v>
                      </c:pt>
                      <c:pt idx="1303">
                        <c:v>25.291479140000032</c:v>
                      </c:pt>
                      <c:pt idx="1304">
                        <c:v>25.291479140000032</c:v>
                      </c:pt>
                      <c:pt idx="1305">
                        <c:v>25.291479140000032</c:v>
                      </c:pt>
                      <c:pt idx="1306">
                        <c:v>25.189883140000031</c:v>
                      </c:pt>
                      <c:pt idx="1307">
                        <c:v>25.363287140000029</c:v>
                      </c:pt>
                      <c:pt idx="1308">
                        <c:v>25.536691140000027</c:v>
                      </c:pt>
                      <c:pt idx="1309">
                        <c:v>25.511095140000027</c:v>
                      </c:pt>
                      <c:pt idx="1310">
                        <c:v>20.499329140000032</c:v>
                      </c:pt>
                      <c:pt idx="1311">
                        <c:v>20.499329140000032</c:v>
                      </c:pt>
                      <c:pt idx="1312">
                        <c:v>20.499329140000032</c:v>
                      </c:pt>
                      <c:pt idx="1313">
                        <c:v>20.397733140000028</c:v>
                      </c:pt>
                      <c:pt idx="1314">
                        <c:v>20.57113714000003</c:v>
                      </c:pt>
                      <c:pt idx="1315">
                        <c:v>20.744541140000027</c:v>
                      </c:pt>
                      <c:pt idx="1316">
                        <c:v>34.567945140000027</c:v>
                      </c:pt>
                      <c:pt idx="1317">
                        <c:v>31.711179140000031</c:v>
                      </c:pt>
                      <c:pt idx="1318">
                        <c:v>31.711179140000031</c:v>
                      </c:pt>
                      <c:pt idx="1319">
                        <c:v>31.711179140000031</c:v>
                      </c:pt>
                      <c:pt idx="1320">
                        <c:v>31.609583140000026</c:v>
                      </c:pt>
                      <c:pt idx="1321">
                        <c:v>31.782987140000028</c:v>
                      </c:pt>
                      <c:pt idx="1322">
                        <c:v>31.956391140000026</c:v>
                      </c:pt>
                      <c:pt idx="1323">
                        <c:v>32.129795140000027</c:v>
                      </c:pt>
                      <c:pt idx="1324">
                        <c:v>29.27302914000002</c:v>
                      </c:pt>
                      <c:pt idx="1325">
                        <c:v>29.27302914000002</c:v>
                      </c:pt>
                      <c:pt idx="1326">
                        <c:v>29.27302914000002</c:v>
                      </c:pt>
                      <c:pt idx="1327">
                        <c:v>29.171433140000019</c:v>
                      </c:pt>
                      <c:pt idx="1328">
                        <c:v>28.094837140000017</c:v>
                      </c:pt>
                      <c:pt idx="1329">
                        <c:v>30.039241140000016</c:v>
                      </c:pt>
                      <c:pt idx="1330">
                        <c:v>30.212645140000014</c:v>
                      </c:pt>
                      <c:pt idx="1331">
                        <c:v>32.914296140000019</c:v>
                      </c:pt>
                      <c:pt idx="1332">
                        <c:v>32.914296140000019</c:v>
                      </c:pt>
                      <c:pt idx="1333">
                        <c:v>32.914296140000019</c:v>
                      </c:pt>
                      <c:pt idx="1334">
                        <c:v>26.312700140000022</c:v>
                      </c:pt>
                      <c:pt idx="1335">
                        <c:v>26.48610414000002</c:v>
                      </c:pt>
                      <c:pt idx="1336">
                        <c:v>26.659508140000021</c:v>
                      </c:pt>
                      <c:pt idx="1337">
                        <c:v>26.832912140000019</c:v>
                      </c:pt>
                      <c:pt idx="1338">
                        <c:v>26.687146140000017</c:v>
                      </c:pt>
                      <c:pt idx="1339">
                        <c:v>26.687146140000017</c:v>
                      </c:pt>
                      <c:pt idx="1340">
                        <c:v>26.687146140000017</c:v>
                      </c:pt>
                      <c:pt idx="1341">
                        <c:v>26.520550140000019</c:v>
                      </c:pt>
                      <c:pt idx="1342">
                        <c:v>26.693954140000017</c:v>
                      </c:pt>
                      <c:pt idx="1343">
                        <c:v>26.867358140000015</c:v>
                      </c:pt>
                      <c:pt idx="1344">
                        <c:v>27.040762140000012</c:v>
                      </c:pt>
                      <c:pt idx="1345">
                        <c:v>32.833996140000018</c:v>
                      </c:pt>
                      <c:pt idx="1346">
                        <c:v>32.833996140000018</c:v>
                      </c:pt>
                      <c:pt idx="1347">
                        <c:v>32.833996140000018</c:v>
                      </c:pt>
                      <c:pt idx="1348">
                        <c:v>27.732400140000021</c:v>
                      </c:pt>
                      <c:pt idx="1349">
                        <c:v>27.905804140000019</c:v>
                      </c:pt>
                      <c:pt idx="1350">
                        <c:v>28.079208140000016</c:v>
                      </c:pt>
                      <c:pt idx="1351">
                        <c:v>28.252612140000014</c:v>
                      </c:pt>
                      <c:pt idx="1352">
                        <c:v>25.395846140000017</c:v>
                      </c:pt>
                      <c:pt idx="1353">
                        <c:v>25.395846140000017</c:v>
                      </c:pt>
                      <c:pt idx="1354">
                        <c:v>25.395846140000017</c:v>
                      </c:pt>
                      <c:pt idx="1355">
                        <c:v>25.294250140000013</c:v>
                      </c:pt>
                      <c:pt idx="1356">
                        <c:v>25.467654140000015</c:v>
                      </c:pt>
                      <c:pt idx="1357">
                        <c:v>25.641058140000013</c:v>
                      </c:pt>
                      <c:pt idx="1358">
                        <c:v>24.56446214000001</c:v>
                      </c:pt>
                      <c:pt idx="1359">
                        <c:v>22.764113140000017</c:v>
                      </c:pt>
                      <c:pt idx="1360">
                        <c:v>22.764113140000017</c:v>
                      </c:pt>
                      <c:pt idx="1361">
                        <c:v>22.764113140000017</c:v>
                      </c:pt>
                      <c:pt idx="1362">
                        <c:v>22.662517140000013</c:v>
                      </c:pt>
                      <c:pt idx="1363">
                        <c:v>22.608921140000014</c:v>
                      </c:pt>
                      <c:pt idx="1364">
                        <c:v>22.608921140000014</c:v>
                      </c:pt>
                      <c:pt idx="1365">
                        <c:v>22.608921140000014</c:v>
                      </c:pt>
                      <c:pt idx="1366">
                        <c:v>22.353655140000011</c:v>
                      </c:pt>
                      <c:pt idx="1367">
                        <c:v>22.353655140000011</c:v>
                      </c:pt>
                      <c:pt idx="1368">
                        <c:v>22.353655140000011</c:v>
                      </c:pt>
                      <c:pt idx="1369">
                        <c:v>23.484086140000009</c:v>
                      </c:pt>
                      <c:pt idx="1370">
                        <c:v>25.131925140000011</c:v>
                      </c:pt>
                      <c:pt idx="1371">
                        <c:v>25.131925140000011</c:v>
                      </c:pt>
                      <c:pt idx="1372">
                        <c:v>25.305329140000008</c:v>
                      </c:pt>
                      <c:pt idx="1373">
                        <c:v>22.448563140000005</c:v>
                      </c:pt>
                      <c:pt idx="1374">
                        <c:v>22.448563140000005</c:v>
                      </c:pt>
                      <c:pt idx="1375">
                        <c:v>22.448563140000005</c:v>
                      </c:pt>
                      <c:pt idx="1376">
                        <c:v>22.346967140000004</c:v>
                      </c:pt>
                      <c:pt idx="1377">
                        <c:v>31.170371140000004</c:v>
                      </c:pt>
                      <c:pt idx="1378">
                        <c:v>31.343775140000002</c:v>
                      </c:pt>
                      <c:pt idx="1379">
                        <c:v>31.51717914</c:v>
                      </c:pt>
                      <c:pt idx="1380">
                        <c:v>28.660413139999996</c:v>
                      </c:pt>
                      <c:pt idx="1381">
                        <c:v>28.660413139999996</c:v>
                      </c:pt>
                      <c:pt idx="1382">
                        <c:v>28.660413139999996</c:v>
                      </c:pt>
                      <c:pt idx="1383">
                        <c:v>28.558817139999995</c:v>
                      </c:pt>
                      <c:pt idx="1384">
                        <c:v>28.732221139999993</c:v>
                      </c:pt>
                      <c:pt idx="1385">
                        <c:v>28.905625139999994</c:v>
                      </c:pt>
                      <c:pt idx="1386">
                        <c:v>29.079029139999992</c:v>
                      </c:pt>
                      <c:pt idx="1387">
                        <c:v>26.743263139999989</c:v>
                      </c:pt>
                      <c:pt idx="1388">
                        <c:v>26.743263139999989</c:v>
                      </c:pt>
                      <c:pt idx="1389">
                        <c:v>26.743263139999989</c:v>
                      </c:pt>
                      <c:pt idx="1390">
                        <c:v>26.641667139999988</c:v>
                      </c:pt>
                      <c:pt idx="1391">
                        <c:v>26.815071139999986</c:v>
                      </c:pt>
                      <c:pt idx="1392">
                        <c:v>31.773892139999983</c:v>
                      </c:pt>
                      <c:pt idx="1393">
                        <c:v>31.947296139999981</c:v>
                      </c:pt>
                      <c:pt idx="1394">
                        <c:v>22.36353013999998</c:v>
                      </c:pt>
                      <c:pt idx="1395">
                        <c:v>22.36353013999998</c:v>
                      </c:pt>
                      <c:pt idx="1396">
                        <c:v>22.36353013999998</c:v>
                      </c:pt>
                      <c:pt idx="1397">
                        <c:v>22.26193413999998</c:v>
                      </c:pt>
                      <c:pt idx="1398">
                        <c:v>22.435338139999978</c:v>
                      </c:pt>
                      <c:pt idx="1399">
                        <c:v>22.608742139999976</c:v>
                      </c:pt>
                      <c:pt idx="1400">
                        <c:v>22.782146139999977</c:v>
                      </c:pt>
                      <c:pt idx="1401">
                        <c:v>20.33538013999998</c:v>
                      </c:pt>
                      <c:pt idx="1402">
                        <c:v>20.33538013999998</c:v>
                      </c:pt>
                      <c:pt idx="1403">
                        <c:v>20.33538013999998</c:v>
                      </c:pt>
                      <c:pt idx="1404">
                        <c:v>20.23378413999998</c:v>
                      </c:pt>
                      <c:pt idx="1405">
                        <c:v>20.407188139999977</c:v>
                      </c:pt>
                      <c:pt idx="1406">
                        <c:v>20.580592139999975</c:v>
                      </c:pt>
                      <c:pt idx="1407">
                        <c:v>20.753996139999973</c:v>
                      </c:pt>
                      <c:pt idx="1408">
                        <c:v>31.547230139999971</c:v>
                      </c:pt>
                      <c:pt idx="1409">
                        <c:v>31.547230139999971</c:v>
                      </c:pt>
                      <c:pt idx="1410">
                        <c:v>31.547230139999971</c:v>
                      </c:pt>
                      <c:pt idx="1411">
                        <c:v>31.445634139999971</c:v>
                      </c:pt>
                      <c:pt idx="1412">
                        <c:v>31.619038139999969</c:v>
                      </c:pt>
                      <c:pt idx="1413">
                        <c:v>31.792442139999967</c:v>
                      </c:pt>
                      <c:pt idx="1414">
                        <c:v>31.965846139999964</c:v>
                      </c:pt>
                      <c:pt idx="1415">
                        <c:v>29.109080139999961</c:v>
                      </c:pt>
                      <c:pt idx="1416">
                        <c:v>29.109080139999961</c:v>
                      </c:pt>
                      <c:pt idx="1417">
                        <c:v>29.109080139999961</c:v>
                      </c:pt>
                      <c:pt idx="1418">
                        <c:v>29.00748413999996</c:v>
                      </c:pt>
                      <c:pt idx="1419">
                        <c:v>29.180888139999958</c:v>
                      </c:pt>
                      <c:pt idx="1420">
                        <c:v>29.875292139999956</c:v>
                      </c:pt>
                      <c:pt idx="1421">
                        <c:v>30.048696139999958</c:v>
                      </c:pt>
                      <c:pt idx="1422">
                        <c:v>32.977347139999956</c:v>
                      </c:pt>
                      <c:pt idx="1423">
                        <c:v>32.977347139999956</c:v>
                      </c:pt>
                      <c:pt idx="1424">
                        <c:v>32.977347139999956</c:v>
                      </c:pt>
                      <c:pt idx="1425">
                        <c:v>32.648751139999959</c:v>
                      </c:pt>
                      <c:pt idx="1426">
                        <c:v>26.32215513999996</c:v>
                      </c:pt>
                      <c:pt idx="1427">
                        <c:v>26.495559139999958</c:v>
                      </c:pt>
                      <c:pt idx="1428">
                        <c:v>26.668963139999956</c:v>
                      </c:pt>
                      <c:pt idx="1429">
                        <c:v>21.72219713999996</c:v>
                      </c:pt>
                      <c:pt idx="1430">
                        <c:v>21.72219713999996</c:v>
                      </c:pt>
                      <c:pt idx="1431">
                        <c:v>21.72219713999996</c:v>
                      </c:pt>
                      <c:pt idx="1432">
                        <c:v>21.620601139999959</c:v>
                      </c:pt>
                      <c:pt idx="1433">
                        <c:v>21.794005139999957</c:v>
                      </c:pt>
                      <c:pt idx="1434">
                        <c:v>21.967409139999955</c:v>
                      </c:pt>
                      <c:pt idx="1435">
                        <c:v>22.140813139999956</c:v>
                      </c:pt>
                      <c:pt idx="1436">
                        <c:v>30.434047139999951</c:v>
                      </c:pt>
                      <c:pt idx="1437">
                        <c:v>30.434047139999951</c:v>
                      </c:pt>
                      <c:pt idx="1438">
                        <c:v>30.434047139999951</c:v>
                      </c:pt>
                      <c:pt idx="1439">
                        <c:v>30.33245113999995</c:v>
                      </c:pt>
                      <c:pt idx="1440">
                        <c:v>30.505855139999948</c:v>
                      </c:pt>
                      <c:pt idx="1441">
                        <c:v>30.679259139999946</c:v>
                      </c:pt>
                      <c:pt idx="1442">
                        <c:v>30.852663139999947</c:v>
                      </c:pt>
                      <c:pt idx="1443">
                        <c:v>27.995897139999943</c:v>
                      </c:pt>
                      <c:pt idx="1444">
                        <c:v>27.995897139999943</c:v>
                      </c:pt>
                      <c:pt idx="1445">
                        <c:v>27.995897139999943</c:v>
                      </c:pt>
                      <c:pt idx="1446">
                        <c:v>27.894301139999943</c:v>
                      </c:pt>
                      <c:pt idx="1447">
                        <c:v>28.067705139999941</c:v>
                      </c:pt>
                      <c:pt idx="1448">
                        <c:v>26.991109139999939</c:v>
                      </c:pt>
                      <c:pt idx="1449">
                        <c:v>27.164513139999936</c:v>
                      </c:pt>
                      <c:pt idx="1450">
                        <c:v>31.864164139999936</c:v>
                      </c:pt>
                      <c:pt idx="1451">
                        <c:v>31.864164139999936</c:v>
                      </c:pt>
                      <c:pt idx="1452">
                        <c:v>31.864164139999936</c:v>
                      </c:pt>
                      <c:pt idx="1453">
                        <c:v>31.535568139999935</c:v>
                      </c:pt>
                      <c:pt idx="1454">
                        <c:v>20.208972139999933</c:v>
                      </c:pt>
                      <c:pt idx="1455">
                        <c:v>22.983876139999932</c:v>
                      </c:pt>
                      <c:pt idx="1456">
                        <c:v>26.786715139999931</c:v>
                      </c:pt>
                      <c:pt idx="1457">
                        <c:v>24.98794913999993</c:v>
                      </c:pt>
                      <c:pt idx="1458">
                        <c:v>24.98794913999993</c:v>
                      </c:pt>
                      <c:pt idx="1459">
                        <c:v>24.98794913999993</c:v>
                      </c:pt>
                      <c:pt idx="1460">
                        <c:v>27.914880139999934</c:v>
                      </c:pt>
                    </c:numCache>
                  </c:numRef>
                </c:val>
                <c:smooth val="0"/>
                <c:extLst xmlns:c15="http://schemas.microsoft.com/office/drawing/2012/chart">
                  <c:ext xmlns:c16="http://schemas.microsoft.com/office/drawing/2014/chart" uri="{C3380CC4-5D6E-409C-BE32-E72D297353CC}">
                    <c16:uniqueId val="{00000016-ADC5-495C-920A-5E30A7740E5C}"/>
                  </c:ext>
                </c:extLst>
              </c15:ser>
            </c15:filteredLineSeries>
          </c:ext>
        </c:extLst>
      </c:lineChart>
      <c:dateAx>
        <c:axId val="583732624"/>
        <c:scaling>
          <c:orientation val="minMax"/>
          <c:max val="366"/>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dd/mm/yyyy;@"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35952"/>
        <c:crosses val="autoZero"/>
        <c:auto val="0"/>
        <c:lblOffset val="100"/>
        <c:baseTimeUnit val="days"/>
      </c:dateAx>
      <c:valAx>
        <c:axId val="583735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a:t>
                </a:r>
              </a:p>
            </c:rich>
          </c:tx>
          <c:layout>
            <c:manualLayout>
              <c:xMode val="edge"/>
              <c:yMode val="edge"/>
              <c:x val="9.9428287347750428E-4"/>
              <c:y val="0.406965124030899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32624"/>
        <c:crossesAt val="44652"/>
        <c:crossBetween val="between"/>
      </c:valA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2019-08-01T00:00:00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a5b49a6-b746-41bd-866f-d8359e45cde9">
      <UserInfo>
        <DisplayName>NT AUTHORITY\LOCAL SERVICE</DisplayName>
        <AccountId>57</AccountId>
        <AccountType/>
      </UserInfo>
      <UserInfo>
        <DisplayName>Jonathan Castle 46062049</DisplayName>
        <AccountId>45</AccountId>
        <AccountType/>
      </UserInfo>
      <UserInfo>
        <DisplayName>Philip Wilson 46062174</DisplayName>
        <AccountId>381</AccountId>
        <AccountType/>
      </UserInfo>
      <UserInfo>
        <DisplayName>Matt Bridges 46053318</DisplayName>
        <AccountId>33</AccountId>
        <AccountType/>
      </UserInfo>
    </SharedWithUsers>
    <TaxCatchAll xmlns="7a5b49a6-b746-41bd-866f-d8359e45cde9" xsi:nil="true"/>
    <lcf76f155ced4ddcb4097134ff3c332f xmlns="12027084-fd86-4dce-99a2-a4f647ec8a2b">
      <Terms xmlns="http://schemas.microsoft.com/office/infopath/2007/PartnerControls"/>
    </lcf76f155ced4ddcb4097134ff3c332f>
    <_Flow_SignoffStatus xmlns="12027084-fd86-4dce-99a2-a4f647ec8a2b" xsi:nil="true"/>
    <PersonalData xmlns="12027084-fd86-4dce-99a2-a4f647ec8a2b" xsi:nil="true"/>
    <ReviewDate xmlns="12027084-fd86-4dce-99a2-a4f647ec8a2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79BD18C2CDB33D469BF3422450248DD0" ma:contentTypeVersion="23" ma:contentTypeDescription="Create a new document." ma:contentTypeScope="" ma:versionID="804fcaf2c6eda6aaca6ea3bb697f119b">
  <xsd:schema xmlns:xsd="http://www.w3.org/2001/XMLSchema" xmlns:xs="http://www.w3.org/2001/XMLSchema" xmlns:p="http://schemas.microsoft.com/office/2006/metadata/properties" xmlns:ns2="12027084-fd86-4dce-99a2-a4f647ec8a2b" xmlns:ns3="7a5b49a6-b746-41bd-866f-d8359e45cde9" targetNamespace="http://schemas.microsoft.com/office/2006/metadata/properties" ma:root="true" ma:fieldsID="4f965f0bc2e480fc1c9ae0db96fd9ddb" ns2:_="" ns3:_="">
    <xsd:import namespace="12027084-fd86-4dce-99a2-a4f647ec8a2b"/>
    <xsd:import namespace="7a5b49a6-b746-41bd-866f-d8359e45cde9"/>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ReviewDate" minOccurs="0"/>
                <xsd:element ref="ns2:PersonalData"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27084-fd86-4dce-99a2-a4f647ec8a2b"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hidden="true"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ReviewDate" ma:index="21" nillable="true" ma:displayName="Review Date" ma:format="DateOnly" ma:internalName="ReviewDate">
      <xsd:simpleType>
        <xsd:restriction base="dms:DateTime"/>
      </xsd:simpleType>
    </xsd:element>
    <xsd:element name="PersonalData" ma:index="22" nillable="true" ma:displayName="Personal Data" ma:format="Dropdown" ma:internalName="PersonalData">
      <xsd:simpleType>
        <xsd:restriction base="dms:Choice">
          <xsd:enumeration value="Yes"/>
          <xsd:enumeration value="No"/>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599ab7-55e5-40db-9431-276631c6cdcf"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description="" ma:indexed="true" ma:internalName="MediaServiceLocation" ma:readOnly="true">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5b49a6-b746-41bd-866f-d8359e45cde9"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e00bc360-1c6a-4189-a60a-d7bb50c7f90d}" ma:internalName="TaxCatchAll" ma:showField="CatchAllData" ma:web="7a5b49a6-b746-41bd-866f-d8359e45cd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F0D2E7-885C-4E37-A886-37A5EE7E0F0A}">
  <ds:schemaRefs>
    <ds:schemaRef ds:uri="http://schemas.microsoft.com/sharepoint/v3/contenttype/forms"/>
  </ds:schemaRefs>
</ds:datastoreItem>
</file>

<file path=customXml/itemProps3.xml><?xml version="1.0" encoding="utf-8"?>
<ds:datastoreItem xmlns:ds="http://schemas.openxmlformats.org/officeDocument/2006/customXml" ds:itemID="{CF073DB8-F791-423D-837B-667C1F906DF9}">
  <ds:schemaRefs>
    <ds:schemaRef ds:uri="http://purl.org/dc/elements/1.1/"/>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12027084-fd86-4dce-99a2-a4f647ec8a2b"/>
    <ds:schemaRef ds:uri="http://purl.org/dc/dcmitype/"/>
    <ds:schemaRef ds:uri="http://www.w3.org/XML/1998/namespace"/>
    <ds:schemaRef ds:uri="7a5b49a6-b746-41bd-866f-d8359e45cde9"/>
    <ds:schemaRef ds:uri="http://schemas.microsoft.com/office/2006/metadata/properties"/>
  </ds:schemaRefs>
</ds:datastoreItem>
</file>

<file path=customXml/itemProps4.xml><?xml version="1.0" encoding="utf-8"?>
<ds:datastoreItem xmlns:ds="http://schemas.openxmlformats.org/officeDocument/2006/customXml" ds:itemID="{49374BA5-D80B-41C8-9208-1CD992F1E809}">
  <ds:schemaRefs>
    <ds:schemaRef ds:uri="http://schemas.openxmlformats.org/officeDocument/2006/bibliography"/>
  </ds:schemaRefs>
</ds:datastoreItem>
</file>

<file path=customXml/itemProps5.xml><?xml version="1.0" encoding="utf-8"?>
<ds:datastoreItem xmlns:ds="http://schemas.openxmlformats.org/officeDocument/2006/customXml" ds:itemID="{CD31C518-C526-416B-9432-3398CFA10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27084-fd86-4dce-99a2-a4f647ec8a2b"/>
    <ds:schemaRef ds:uri="7a5b49a6-b746-41bd-866f-d8359e45cd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3476</Words>
  <Characters>19819</Characters>
  <Application>Microsoft Office Word</Application>
  <DocSecurity>2</DocSecurity>
  <Lines>165</Lines>
  <Paragraphs>46</Paragraphs>
  <ScaleCrop>false</ScaleCrop>
  <HeadingPairs>
    <vt:vector size="2" baseType="variant">
      <vt:variant>
        <vt:lpstr>Title</vt:lpstr>
      </vt:variant>
      <vt:variant>
        <vt:i4>1</vt:i4>
      </vt:variant>
    </vt:vector>
  </HeadingPairs>
  <TitlesOfParts>
    <vt:vector size="1" baseType="lpstr">
      <vt:lpstr>P12 Financial Management Report</vt:lpstr>
    </vt:vector>
  </TitlesOfParts>
  <Company/>
  <LinksUpToDate>false</LinksUpToDate>
  <CharactersWithSpaces>23249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P12 Draft Financial Management Outturn Report</dc:title>
  <dc:subject/>
  <dc:creator>Angela Sissons 46051081</dc:creator>
  <cp:keywords/>
  <dc:description/>
  <cp:lastModifiedBy>Neil Wickens 46052972</cp:lastModifiedBy>
  <cp:revision>6</cp:revision>
  <cp:lastPrinted>2020-03-09T11:55:00Z</cp:lastPrinted>
  <dcterms:created xsi:type="dcterms:W3CDTF">2024-05-21T16:04:00Z</dcterms:created>
  <dcterms:modified xsi:type="dcterms:W3CDTF">2024-06-07T12:24:00Z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0x01010079BD18C2CDB33D469BF3422450248DD0</vt:lpwstr>
  </property>
  <property fmtid="{D5CDD505-2E9C-101B-9397-08002B2CF9AE}" pid="3" name="MediaServiceImageTags">
    <vt:lpwstr/>
  </property>
  <property fmtid="{D5CDD505-2E9C-101B-9397-08002B2CF9AE}" pid="4" name="ClassificationContentMarkingHeaderShapeIds">
    <vt:lpwstr>2,4,5</vt:lpwstr>
  </property>
  <property fmtid="{D5CDD505-2E9C-101B-9397-08002B2CF9AE}" pid="5" name="ClassificationContentMarkingHeaderFontProps">
    <vt:lpwstr>#0000ff,10,Calibri</vt:lpwstr>
  </property>
  <property fmtid="{D5CDD505-2E9C-101B-9397-08002B2CF9AE}" pid="6" name="ClassificationContentMarkingHeaderText">
    <vt:lpwstr>OFFICIAL-SENSITIVE</vt:lpwstr>
  </property>
  <property fmtid="{D5CDD505-2E9C-101B-9397-08002B2CF9AE}" pid="7" name="MSIP_Label_d5784c3e-2333-4ef0-855e-6363cc5b542a_Enabled">
    <vt:lpwstr>true</vt:lpwstr>
  </property>
  <property fmtid="{D5CDD505-2E9C-101B-9397-08002B2CF9AE}" pid="8" name="MSIP_Label_d5784c3e-2333-4ef0-855e-6363cc5b542a_SetDate">
    <vt:lpwstr>2024-05-16T12:55:54Z</vt:lpwstr>
  </property>
  <property fmtid="{D5CDD505-2E9C-101B-9397-08002B2CF9AE}" pid="9" name="MSIP_Label_d5784c3e-2333-4ef0-855e-6363cc5b542a_Method">
    <vt:lpwstr>Privileged</vt:lpwstr>
  </property>
  <property fmtid="{D5CDD505-2E9C-101B-9397-08002B2CF9AE}" pid="10" name="MSIP_Label_d5784c3e-2333-4ef0-855e-6363cc5b542a_Name">
    <vt:lpwstr>(Protective Marking Only)</vt:lpwstr>
  </property>
  <property fmtid="{D5CDD505-2E9C-101B-9397-08002B2CF9AE}" pid="11" name="MSIP_Label_d5784c3e-2333-4ef0-855e-6363cc5b542a_SiteId">
    <vt:lpwstr>f31b07f0-9cf9-40db-964d-6ff986a97e3d</vt:lpwstr>
  </property>
  <property fmtid="{D5CDD505-2E9C-101B-9397-08002B2CF9AE}" pid="12" name="MSIP_Label_d5784c3e-2333-4ef0-855e-6363cc5b542a_ActionId">
    <vt:lpwstr>f7df1bc7-0bd0-43ed-8e29-9023203e267b</vt:lpwstr>
  </property>
  <property fmtid="{D5CDD505-2E9C-101B-9397-08002B2CF9AE}" pid="13" name="MSIP_Label_d5784c3e-2333-4ef0-855e-6363cc5b542a_ContentBits">
    <vt:lpwstr>1</vt:lpwstr>
  </property>
</Properties>
</file>